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5"/>
        <w:rPr>
          <w:sz w:val="10"/>
        </w:rPr>
      </w:pPr>
    </w:p>
    <w:p>
      <w:pPr>
        <w:pStyle w:val="2"/>
        <w:ind w:left="4239"/>
      </w:pPr>
      <w:bookmarkStart w:id="0" w:name="_bookmark0"/>
      <w:bookmarkEnd w:id="0"/>
      <w:r>
        <w:t>Preface</w:t>
      </w:r>
    </w:p>
    <w:p>
      <w:pPr>
        <w:spacing w:before="160" w:line="309" w:lineRule="auto"/>
        <w:ind w:left="218" w:right="2987" w:firstLine="0"/>
        <w:jc w:val="left"/>
        <w:rPr>
          <w:sz w:val="21"/>
        </w:rPr>
      </w:pPr>
      <w:r>
        <w:rPr>
          <w:sz w:val="21"/>
        </w:rPr>
        <w:t xml:space="preserve">Thank you for purchasing the </w:t>
      </w:r>
      <w:r>
        <w:rPr>
          <w:rFonts w:hint="eastAsia" w:eastAsia="宋体"/>
          <w:sz w:val="21"/>
          <w:lang w:val="en-US" w:eastAsia="zh-CN"/>
        </w:rPr>
        <w:t>LY-</w:t>
      </w:r>
      <w:r>
        <w:rPr>
          <w:sz w:val="21"/>
        </w:rPr>
        <w:t xml:space="preserve">100 series frequency inverter developed by KCLY. The high-performance </w:t>
      </w:r>
      <w:r>
        <w:rPr>
          <w:rFonts w:hint="eastAsia" w:eastAsia="宋体"/>
          <w:sz w:val="21"/>
          <w:lang w:val="en-US" w:eastAsia="zh-CN"/>
        </w:rPr>
        <w:t>LY-</w:t>
      </w:r>
      <w:r>
        <w:rPr>
          <w:sz w:val="21"/>
        </w:rPr>
        <w:t>100 series frequency inverter has the following features:</w:t>
      </w:r>
    </w:p>
    <w:p>
      <w:pPr>
        <w:pStyle w:val="12"/>
        <w:numPr>
          <w:ilvl w:val="0"/>
          <w:numId w:val="1"/>
        </w:numPr>
        <w:tabs>
          <w:tab w:val="left" w:pos="579"/>
        </w:tabs>
        <w:spacing w:before="3" w:after="0" w:line="240" w:lineRule="auto"/>
        <w:ind w:left="578" w:right="0" w:hanging="360"/>
        <w:jc w:val="left"/>
        <w:rPr>
          <w:b/>
          <w:sz w:val="21"/>
        </w:rPr>
      </w:pPr>
      <w:r>
        <w:rPr>
          <w:b/>
          <w:spacing w:val="-4"/>
          <w:sz w:val="21"/>
        </w:rPr>
        <w:t>Voltage</w:t>
      </w:r>
      <w:r>
        <w:rPr>
          <w:b/>
          <w:spacing w:val="-1"/>
          <w:sz w:val="21"/>
        </w:rPr>
        <w:t xml:space="preserve"> </w:t>
      </w:r>
      <w:r>
        <w:rPr>
          <w:b/>
          <w:sz w:val="21"/>
        </w:rPr>
        <w:t>classes</w:t>
      </w:r>
    </w:p>
    <w:p>
      <w:pPr>
        <w:spacing w:before="68"/>
        <w:ind w:left="218" w:right="0" w:firstLine="0"/>
        <w:jc w:val="left"/>
        <w:rPr>
          <w:sz w:val="21"/>
        </w:rPr>
      </w:pPr>
      <w:r>
        <w:rPr>
          <w:sz w:val="21"/>
        </w:rPr>
        <w:t>It provides coverage of single-phase 220 V, three-phase 220 V, three-phase 380 V.</w:t>
      </w:r>
    </w:p>
    <w:p>
      <w:pPr>
        <w:pStyle w:val="12"/>
        <w:numPr>
          <w:ilvl w:val="0"/>
          <w:numId w:val="1"/>
        </w:numPr>
        <w:tabs>
          <w:tab w:val="left" w:pos="605"/>
          <w:tab w:val="left" w:pos="606"/>
        </w:tabs>
        <w:spacing w:before="71" w:after="0" w:line="240" w:lineRule="auto"/>
        <w:ind w:left="605" w:right="0" w:hanging="387"/>
        <w:jc w:val="left"/>
        <w:rPr>
          <w:b/>
          <w:sz w:val="21"/>
        </w:rPr>
      </w:pPr>
      <w:r>
        <w:rPr>
          <w:b/>
          <w:sz w:val="21"/>
        </w:rPr>
        <w:t>Motor</w:t>
      </w:r>
      <w:r>
        <w:rPr>
          <w:b/>
          <w:spacing w:val="-5"/>
          <w:sz w:val="21"/>
        </w:rPr>
        <w:t xml:space="preserve"> </w:t>
      </w:r>
      <w:r>
        <w:rPr>
          <w:b/>
          <w:sz w:val="21"/>
        </w:rPr>
        <w:t>types</w:t>
      </w:r>
    </w:p>
    <w:p>
      <w:pPr>
        <w:spacing w:before="71"/>
        <w:ind w:left="218" w:right="0" w:firstLine="0"/>
        <w:jc w:val="left"/>
        <w:rPr>
          <w:sz w:val="21"/>
        </w:rPr>
      </w:pPr>
      <w:r>
        <w:rPr>
          <w:sz w:val="21"/>
        </w:rPr>
        <w:t>It supports V/F and open-loop vector control of three-phase AC asynchronous motor.</w:t>
      </w:r>
    </w:p>
    <w:p>
      <w:pPr>
        <w:pStyle w:val="12"/>
        <w:numPr>
          <w:ilvl w:val="0"/>
          <w:numId w:val="1"/>
        </w:numPr>
        <w:tabs>
          <w:tab w:val="left" w:pos="579"/>
        </w:tabs>
        <w:spacing w:before="72" w:after="0" w:line="240" w:lineRule="auto"/>
        <w:ind w:left="578" w:right="0" w:hanging="360"/>
        <w:jc w:val="left"/>
        <w:rPr>
          <w:b/>
          <w:sz w:val="21"/>
        </w:rPr>
      </w:pPr>
      <w:r>
        <w:rPr>
          <w:b/>
          <w:sz w:val="21"/>
        </w:rPr>
        <w:t>Communication</w:t>
      </w:r>
      <w:r>
        <w:rPr>
          <w:b/>
          <w:spacing w:val="-1"/>
          <w:sz w:val="21"/>
        </w:rPr>
        <w:t xml:space="preserve"> </w:t>
      </w:r>
      <w:r>
        <w:rPr>
          <w:b/>
          <w:sz w:val="21"/>
        </w:rPr>
        <w:t>protocols</w:t>
      </w:r>
    </w:p>
    <w:p>
      <w:pPr>
        <w:spacing w:before="69"/>
        <w:ind w:left="218" w:right="0" w:firstLine="0"/>
        <w:jc w:val="left"/>
        <w:rPr>
          <w:sz w:val="21"/>
        </w:rPr>
      </w:pPr>
      <w:r>
        <w:rPr>
          <w:sz w:val="21"/>
        </w:rPr>
        <w:t>It supports communication via Modbus-RTU.</w:t>
      </w:r>
    </w:p>
    <w:p>
      <w:pPr>
        <w:pStyle w:val="12"/>
        <w:numPr>
          <w:ilvl w:val="0"/>
          <w:numId w:val="1"/>
        </w:numPr>
        <w:tabs>
          <w:tab w:val="left" w:pos="579"/>
        </w:tabs>
        <w:spacing w:before="73" w:after="0" w:line="240" w:lineRule="auto"/>
        <w:ind w:left="578" w:right="0" w:hanging="360"/>
        <w:jc w:val="left"/>
        <w:rPr>
          <w:b/>
          <w:sz w:val="21"/>
        </w:rPr>
      </w:pPr>
      <w:r>
        <w:rPr>
          <w:b/>
          <w:sz w:val="21"/>
        </w:rPr>
        <w:t>Super speed sensor-less vector control</w:t>
      </w:r>
      <w:r>
        <w:rPr>
          <w:b/>
          <w:spacing w:val="-12"/>
          <w:sz w:val="21"/>
        </w:rPr>
        <w:t xml:space="preserve"> </w:t>
      </w:r>
      <w:r>
        <w:rPr>
          <w:b/>
          <w:sz w:val="21"/>
        </w:rPr>
        <w:t>algorithm</w:t>
      </w:r>
    </w:p>
    <w:p>
      <w:pPr>
        <w:spacing w:before="68" w:line="309" w:lineRule="auto"/>
        <w:ind w:left="218" w:right="1420" w:firstLine="0"/>
        <w:jc w:val="left"/>
        <w:rPr>
          <w:sz w:val="21"/>
        </w:rPr>
      </w:pPr>
      <w:r>
        <w:rPr>
          <w:sz w:val="21"/>
        </w:rPr>
        <w:t>It adopts high-speed response, enhanced low-frequency loading capacity and supports torque control of SVC, which will bring you a new using experience.</w:t>
      </w:r>
    </w:p>
    <w:p>
      <w:pPr>
        <w:pStyle w:val="8"/>
        <w:spacing w:before="3"/>
        <w:rPr>
          <w:sz w:val="27"/>
        </w:rPr>
      </w:pPr>
    </w:p>
    <w:p>
      <w:pPr>
        <w:spacing w:before="0" w:line="309" w:lineRule="auto"/>
        <w:ind w:left="218" w:right="1420" w:firstLine="0"/>
        <w:jc w:val="left"/>
        <w:rPr>
          <w:sz w:val="21"/>
        </w:rPr>
      </w:pPr>
      <w:r>
        <w:rPr>
          <w:rFonts w:hint="eastAsia" w:eastAsia="宋体"/>
          <w:sz w:val="21"/>
          <w:lang w:val="en-US" w:eastAsia="zh-CN"/>
        </w:rPr>
        <w:t>LY-</w:t>
      </w:r>
      <w:r>
        <w:rPr>
          <w:sz w:val="21"/>
        </w:rPr>
        <w:t>100 series frequency inverter is a continuable and vigorous product, and our company will offer customized service to our customers!</w:t>
      </w:r>
    </w:p>
    <w:p>
      <w:pPr>
        <w:pStyle w:val="8"/>
        <w:spacing w:before="4"/>
        <w:rPr>
          <w:sz w:val="27"/>
        </w:rPr>
      </w:pPr>
    </w:p>
    <w:p>
      <w:pPr>
        <w:spacing w:before="1"/>
        <w:ind w:left="218" w:right="0" w:firstLine="0"/>
        <w:jc w:val="left"/>
        <w:rPr>
          <w:b/>
          <w:sz w:val="21"/>
        </w:rPr>
      </w:pPr>
      <w:r>
        <w:rPr>
          <w:b/>
          <w:sz w:val="21"/>
        </w:rPr>
        <w:t>Before unpacking, please check carefully:</w:t>
      </w:r>
    </w:p>
    <w:p>
      <w:pPr>
        <w:pStyle w:val="12"/>
        <w:numPr>
          <w:ilvl w:val="0"/>
          <w:numId w:val="2"/>
        </w:numPr>
        <w:tabs>
          <w:tab w:val="left" w:pos="638"/>
          <w:tab w:val="left" w:pos="639"/>
        </w:tabs>
        <w:spacing w:before="68" w:after="0" w:line="309" w:lineRule="auto"/>
        <w:ind w:left="218" w:right="1412" w:firstLine="0"/>
        <w:jc w:val="left"/>
        <w:rPr>
          <w:sz w:val="21"/>
        </w:rPr>
      </w:pPr>
      <w:r>
        <w:rPr>
          <w:sz w:val="21"/>
        </w:rPr>
        <w:t>Whether the nameplate model of frequency inverter are consistent with your order ratings. The box contains the frequency inverter and user</w:t>
      </w:r>
      <w:r>
        <w:rPr>
          <w:spacing w:val="-7"/>
          <w:sz w:val="21"/>
        </w:rPr>
        <w:t xml:space="preserve"> </w:t>
      </w:r>
      <w:r>
        <w:rPr>
          <w:sz w:val="21"/>
        </w:rPr>
        <w:t>manual.</w:t>
      </w:r>
    </w:p>
    <w:p>
      <w:pPr>
        <w:pStyle w:val="12"/>
        <w:numPr>
          <w:ilvl w:val="0"/>
          <w:numId w:val="2"/>
        </w:numPr>
        <w:tabs>
          <w:tab w:val="left" w:pos="638"/>
          <w:tab w:val="left" w:pos="639"/>
        </w:tabs>
        <w:spacing w:before="1" w:after="0" w:line="309" w:lineRule="auto"/>
        <w:ind w:left="218" w:right="1413" w:firstLine="0"/>
        <w:jc w:val="left"/>
        <w:rPr>
          <w:sz w:val="21"/>
        </w:rPr>
      </w:pPr>
      <w:r>
        <w:rPr>
          <w:sz w:val="21"/>
        </w:rPr>
        <w:t>Whether the frequency inverter is damaged during transportation. If you find any omission or damage, please contact us or your local supplier</w:t>
      </w:r>
      <w:r>
        <w:rPr>
          <w:spacing w:val="-8"/>
          <w:sz w:val="21"/>
        </w:rPr>
        <w:t xml:space="preserve"> </w:t>
      </w:r>
      <w:r>
        <w:rPr>
          <w:spacing w:val="-3"/>
          <w:sz w:val="21"/>
        </w:rPr>
        <w:t>immediately.</w:t>
      </w:r>
    </w:p>
    <w:p>
      <w:pPr>
        <w:pStyle w:val="8"/>
        <w:spacing w:before="4"/>
        <w:rPr>
          <w:sz w:val="27"/>
        </w:rPr>
      </w:pPr>
    </w:p>
    <w:p>
      <w:pPr>
        <w:spacing w:before="1"/>
        <w:ind w:left="218" w:right="0" w:firstLine="0"/>
        <w:jc w:val="left"/>
        <w:rPr>
          <w:b/>
          <w:sz w:val="21"/>
        </w:rPr>
      </w:pPr>
      <w:r>
        <w:rPr>
          <w:b/>
          <w:sz w:val="21"/>
        </w:rPr>
        <w:t>First-time Use</w:t>
      </w:r>
    </w:p>
    <w:p>
      <w:pPr>
        <w:spacing w:before="68" w:line="309" w:lineRule="auto"/>
        <w:ind w:left="218" w:right="1420" w:firstLine="0"/>
        <w:jc w:val="left"/>
        <w:rPr>
          <w:sz w:val="21"/>
        </w:rPr>
      </w:pPr>
      <w:r>
        <w:rPr>
          <w:sz w:val="21"/>
        </w:rPr>
        <w:t>For the users who use this product for the first time, read the manual carefully. If in doubt concerning some functions or performances, contact the technical support personnel to ensure correct use.</w:t>
      </w:r>
    </w:p>
    <w:p>
      <w:pPr>
        <w:spacing w:before="1" w:line="309" w:lineRule="auto"/>
        <w:ind w:left="218" w:right="1420" w:firstLine="0"/>
        <w:jc w:val="left"/>
        <w:rPr>
          <w:sz w:val="21"/>
        </w:rPr>
      </w:pPr>
      <w:r>
        <w:rPr>
          <w:sz w:val="21"/>
        </w:rPr>
        <w:t>Due to the continuous improvement of frequency inverter, this document will be updated without prior notice.</w:t>
      </w:r>
    </w:p>
    <w:p>
      <w:pPr>
        <w:pStyle w:val="8"/>
        <w:spacing w:before="10"/>
        <w:rPr>
          <w:sz w:val="26"/>
        </w:rPr>
      </w:pPr>
      <w:r>
        <w:drawing>
          <wp:anchor distT="0" distB="0" distL="0" distR="0" simplePos="0" relativeHeight="0" behindDoc="0" locked="0" layoutInCell="1" allowOverlap="1">
            <wp:simplePos x="0" y="0"/>
            <wp:positionH relativeFrom="page">
              <wp:posOffset>975995</wp:posOffset>
            </wp:positionH>
            <wp:positionV relativeFrom="paragraph">
              <wp:posOffset>220980</wp:posOffset>
            </wp:positionV>
            <wp:extent cx="405765" cy="30099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92" cstate="print"/>
                    <a:stretch>
                      <a:fillRect/>
                    </a:stretch>
                  </pic:blipFill>
                  <pic:spPr>
                    <a:xfrm>
                      <a:off x="0" y="0"/>
                      <a:ext cx="405674" cy="301180"/>
                    </a:xfrm>
                    <a:prstGeom prst="rect">
                      <a:avLst/>
                    </a:prstGeom>
                  </pic:spPr>
                </pic:pic>
              </a:graphicData>
            </a:graphic>
          </wp:anchor>
        </w:drawing>
      </w:r>
    </w:p>
    <w:p>
      <w:pPr>
        <w:spacing w:before="85" w:line="309" w:lineRule="auto"/>
        <w:ind w:left="218" w:right="1420" w:firstLine="0"/>
        <w:jc w:val="left"/>
        <w:rPr>
          <w:sz w:val="21"/>
        </w:rPr>
      </w:pPr>
      <w:r>
        <w:rPr>
          <w:rFonts w:hint="eastAsia" w:eastAsia="宋体"/>
          <w:sz w:val="21"/>
          <w:lang w:val="en-US" w:eastAsia="zh-CN"/>
        </w:rPr>
        <w:t>LY-</w:t>
      </w:r>
      <w:r>
        <w:rPr>
          <w:sz w:val="21"/>
        </w:rPr>
        <w:t>100 series frequency inverter complies with the following international standards. All products have passed the CE certification.</w:t>
      </w:r>
    </w:p>
    <w:p>
      <w:pPr>
        <w:spacing w:before="1"/>
        <w:ind w:left="218" w:right="0" w:firstLine="0"/>
        <w:jc w:val="left"/>
        <w:rPr>
          <w:sz w:val="21"/>
        </w:rPr>
      </w:pPr>
      <w:r>
        <w:rPr>
          <w:sz w:val="21"/>
        </w:rPr>
        <w:t>IEC/EN61800-5-1: 2003 Variable speed electric drive system safety requirements;</w:t>
      </w:r>
    </w:p>
    <w:p>
      <w:pPr>
        <w:spacing w:before="71" w:line="309" w:lineRule="auto"/>
        <w:ind w:left="218" w:right="1420" w:firstLine="0"/>
        <w:jc w:val="left"/>
        <w:rPr>
          <w:sz w:val="21"/>
        </w:rPr>
      </w:pPr>
      <w:r>
        <w:rPr>
          <w:sz w:val="21"/>
        </w:rPr>
        <w:t>IEC/EN61800-3: 2004 Variable speed electric drive system, Part 3: The Electro Magnetic Compatibility (EMC) Standards of Product and its specific testing methods.</w:t>
      </w:r>
    </w:p>
    <w:p>
      <w:pPr>
        <w:spacing w:after="0" w:line="309" w:lineRule="auto"/>
        <w:jc w:val="left"/>
        <w:rPr>
          <w:sz w:val="21"/>
        </w:rPr>
        <w:sectPr>
          <w:headerReference r:id="rId3" w:type="default"/>
          <w:footerReference r:id="rId4" w:type="default"/>
          <w:type w:val="continuous"/>
          <w:pgSz w:w="11910" w:h="16840"/>
          <w:pgMar w:top="1360" w:right="0" w:bottom="1040" w:left="1200" w:header="855" w:footer="858" w:gutter="0"/>
          <w:pgNumType w:start="1"/>
        </w:sectPr>
      </w:pPr>
    </w:p>
    <w:p>
      <w:pPr>
        <w:pStyle w:val="8"/>
        <w:spacing w:before="5"/>
        <w:rPr>
          <w:sz w:val="10"/>
        </w:rPr>
      </w:pPr>
    </w:p>
    <w:p>
      <w:pPr>
        <w:spacing w:before="86"/>
        <w:ind w:left="0" w:right="1199" w:firstLine="0"/>
        <w:jc w:val="center"/>
        <w:rPr>
          <w:b/>
          <w:sz w:val="32"/>
        </w:rPr>
      </w:pPr>
      <w:bookmarkStart w:id="1" w:name="_bookmark1"/>
      <w:bookmarkEnd w:id="1"/>
      <w:r>
        <w:rPr>
          <w:b/>
          <w:sz w:val="32"/>
        </w:rPr>
        <w:t>Contents</w:t>
      </w:r>
    </w:p>
    <w:p>
      <w:pPr>
        <w:tabs>
          <w:tab w:val="left" w:pos="9174"/>
        </w:tabs>
        <w:spacing w:before="280" w:line="429" w:lineRule="auto"/>
        <w:ind w:left="218" w:right="1424" w:firstLine="0"/>
        <w:jc w:val="both"/>
        <w:rPr>
          <w:b/>
          <w:i/>
          <w:sz w:val="21"/>
        </w:rPr>
      </w:pPr>
      <w:r>
        <w:fldChar w:fldCharType="begin"/>
      </w:r>
      <w:r>
        <w:instrText xml:space="preserve"> HYPERLINK \l "_bookmark0" </w:instrText>
      </w:r>
      <w:r>
        <w:fldChar w:fldCharType="separate"/>
      </w:r>
      <w:r>
        <w:rPr>
          <w:b/>
          <w:i/>
          <w:sz w:val="21"/>
        </w:rPr>
        <w:t>Preface</w:t>
      </w:r>
      <w:r>
        <w:rPr>
          <w:b/>
          <w:i/>
          <w:sz w:val="21"/>
          <w:u w:val="single"/>
        </w:rPr>
        <w:t xml:space="preserve"> </w:t>
      </w:r>
      <w:r>
        <w:rPr>
          <w:b/>
          <w:i/>
          <w:sz w:val="21"/>
          <w:u w:val="single"/>
        </w:rPr>
        <w:tab/>
      </w:r>
      <w:r>
        <w:rPr>
          <w:b/>
          <w:i/>
          <w:sz w:val="21"/>
        </w:rPr>
        <w:t>1</w:t>
      </w:r>
      <w:r>
        <w:rPr>
          <w:b/>
          <w:i/>
          <w:sz w:val="21"/>
        </w:rPr>
        <w:fldChar w:fldCharType="end"/>
      </w:r>
      <w:r>
        <w:rPr>
          <w:b/>
          <w:i/>
          <w:sz w:val="21"/>
        </w:rPr>
        <w:t xml:space="preserve"> </w:t>
      </w:r>
      <w:r>
        <w:fldChar w:fldCharType="begin"/>
      </w:r>
      <w:r>
        <w:instrText xml:space="preserve"> HYPERLINK \l "_bookmark1" </w:instrText>
      </w:r>
      <w:r>
        <w:fldChar w:fldCharType="separate"/>
      </w:r>
      <w:r>
        <w:rPr>
          <w:b/>
          <w:i/>
          <w:sz w:val="21"/>
        </w:rPr>
        <w:t>Contents</w:t>
      </w:r>
      <w:r>
        <w:rPr>
          <w:b/>
          <w:i/>
          <w:sz w:val="21"/>
          <w:u w:val="single"/>
        </w:rPr>
        <w:t xml:space="preserve"> </w:t>
      </w:r>
      <w:r>
        <w:rPr>
          <w:b/>
          <w:i/>
          <w:sz w:val="21"/>
          <w:u w:val="single"/>
        </w:rPr>
        <w:tab/>
      </w:r>
      <w:r>
        <w:rPr>
          <w:b/>
          <w:i/>
          <w:sz w:val="21"/>
        </w:rPr>
        <w:t>2</w:t>
      </w:r>
      <w:r>
        <w:rPr>
          <w:b/>
          <w:i/>
          <w:sz w:val="21"/>
        </w:rPr>
        <w:fldChar w:fldCharType="end"/>
      </w:r>
      <w:r>
        <w:rPr>
          <w:b/>
          <w:i/>
          <w:sz w:val="21"/>
        </w:rPr>
        <w:t xml:space="preserve"> </w:t>
      </w:r>
      <w:r>
        <w:fldChar w:fldCharType="begin"/>
      </w:r>
      <w:r>
        <w:instrText xml:space="preserve"> HYPERLINK \l "_bookmark2" </w:instrText>
      </w:r>
      <w:r>
        <w:fldChar w:fldCharType="separate"/>
      </w:r>
      <w:r>
        <w:rPr>
          <w:b/>
          <w:i/>
          <w:sz w:val="21"/>
        </w:rPr>
        <w:t>Chapter 1    Safety Information</w:t>
      </w:r>
      <w:r>
        <w:rPr>
          <w:b/>
          <w:i/>
          <w:spacing w:val="-5"/>
          <w:sz w:val="21"/>
        </w:rPr>
        <w:t xml:space="preserve"> </w:t>
      </w:r>
      <w:r>
        <w:rPr>
          <w:b/>
          <w:i/>
          <w:sz w:val="21"/>
        </w:rPr>
        <w:t>and</w:t>
      </w:r>
      <w:r>
        <w:rPr>
          <w:b/>
          <w:i/>
          <w:spacing w:val="-3"/>
          <w:sz w:val="21"/>
        </w:rPr>
        <w:t xml:space="preserve"> </w:t>
      </w:r>
      <w:r>
        <w:rPr>
          <w:b/>
          <w:i/>
          <w:sz w:val="21"/>
        </w:rPr>
        <w:t>Precautions</w:t>
      </w:r>
      <w:r>
        <w:rPr>
          <w:b/>
          <w:i/>
          <w:sz w:val="21"/>
          <w:u w:val="single"/>
        </w:rPr>
        <w:t xml:space="preserve"> </w:t>
      </w:r>
      <w:r>
        <w:rPr>
          <w:b/>
          <w:i/>
          <w:sz w:val="21"/>
          <w:u w:val="single"/>
        </w:rPr>
        <w:tab/>
      </w:r>
      <w:r>
        <w:rPr>
          <w:b/>
          <w:i/>
          <w:sz w:val="21"/>
        </w:rPr>
        <w:t>5</w:t>
      </w:r>
      <w:r>
        <w:rPr>
          <w:b/>
          <w:i/>
          <w:sz w:val="21"/>
        </w:rPr>
        <w:fldChar w:fldCharType="end"/>
      </w:r>
    </w:p>
    <w:p>
      <w:pPr>
        <w:pStyle w:val="12"/>
        <w:numPr>
          <w:ilvl w:val="1"/>
          <w:numId w:val="3"/>
        </w:numPr>
        <w:tabs>
          <w:tab w:val="left" w:pos="732"/>
          <w:tab w:val="left" w:pos="9128"/>
        </w:tabs>
        <w:spacing w:before="4" w:after="0" w:line="240" w:lineRule="auto"/>
        <w:ind w:left="731" w:right="0" w:hanging="301"/>
        <w:jc w:val="left"/>
        <w:rPr>
          <w:sz w:val="20"/>
        </w:rPr>
      </w:pPr>
      <w:r>
        <w:fldChar w:fldCharType="begin"/>
      </w:r>
      <w:r>
        <w:instrText xml:space="preserve"> HYPERLINK \l "_bookmark3" </w:instrText>
      </w:r>
      <w:r>
        <w:fldChar w:fldCharType="separate"/>
      </w:r>
      <w:r>
        <w:rPr>
          <w:sz w:val="20"/>
        </w:rPr>
        <w:t>Safety</w:t>
      </w:r>
      <w:r>
        <w:rPr>
          <w:spacing w:val="-5"/>
          <w:sz w:val="20"/>
        </w:rPr>
        <w:t xml:space="preserve"> </w:t>
      </w:r>
      <w:r>
        <w:rPr>
          <w:sz w:val="20"/>
        </w:rPr>
        <w:t>Information</w:t>
      </w:r>
      <w:r>
        <w:rPr>
          <w:sz w:val="20"/>
          <w:u w:val="single"/>
        </w:rPr>
        <w:tab/>
      </w:r>
      <w:r>
        <w:rPr>
          <w:sz w:val="20"/>
        </w:rPr>
        <w:t>5</w:t>
      </w:r>
      <w:r>
        <w:rPr>
          <w:sz w:val="20"/>
        </w:rPr>
        <w:fldChar w:fldCharType="end"/>
      </w:r>
    </w:p>
    <w:p>
      <w:pPr>
        <w:pStyle w:val="8"/>
        <w:spacing w:before="6"/>
        <w:rPr>
          <w:sz w:val="17"/>
        </w:rPr>
      </w:pPr>
    </w:p>
    <w:p>
      <w:pPr>
        <w:pStyle w:val="12"/>
        <w:numPr>
          <w:ilvl w:val="1"/>
          <w:numId w:val="3"/>
        </w:numPr>
        <w:tabs>
          <w:tab w:val="left" w:pos="732"/>
          <w:tab w:val="left" w:pos="9128"/>
        </w:tabs>
        <w:spacing w:before="0" w:after="0" w:line="240" w:lineRule="auto"/>
        <w:ind w:left="731" w:right="0" w:hanging="301"/>
        <w:jc w:val="left"/>
        <w:rPr>
          <w:sz w:val="20"/>
        </w:rPr>
      </w:pPr>
      <w:r>
        <w:fldChar w:fldCharType="begin"/>
      </w:r>
      <w:r>
        <w:instrText xml:space="preserve"> HYPERLINK \l "_bookmark4" </w:instrText>
      </w:r>
      <w:r>
        <w:fldChar w:fldCharType="separate"/>
      </w:r>
      <w:r>
        <w:rPr>
          <w:sz w:val="20"/>
        </w:rPr>
        <w:t>General</w:t>
      </w:r>
      <w:r>
        <w:rPr>
          <w:spacing w:val="-1"/>
          <w:sz w:val="20"/>
        </w:rPr>
        <w:t xml:space="preserve"> </w:t>
      </w:r>
      <w:r>
        <w:rPr>
          <w:sz w:val="20"/>
        </w:rPr>
        <w:t>Precautions</w:t>
      </w:r>
      <w:r>
        <w:rPr>
          <w:sz w:val="20"/>
          <w:u w:val="single"/>
        </w:rPr>
        <w:tab/>
      </w:r>
      <w:r>
        <w:rPr>
          <w:sz w:val="20"/>
        </w:rPr>
        <w:t>7</w:t>
      </w:r>
      <w:r>
        <w:rPr>
          <w:sz w:val="20"/>
        </w:rPr>
        <w:fldChar w:fldCharType="end"/>
      </w:r>
    </w:p>
    <w:p>
      <w:pPr>
        <w:pStyle w:val="8"/>
        <w:spacing w:before="2"/>
        <w:rPr>
          <w:sz w:val="17"/>
        </w:rPr>
      </w:pPr>
    </w:p>
    <w:p>
      <w:pPr>
        <w:tabs>
          <w:tab w:val="left" w:pos="9069"/>
        </w:tabs>
        <w:spacing w:before="0"/>
        <w:ind w:left="218" w:right="0" w:firstLine="0"/>
        <w:jc w:val="both"/>
        <w:rPr>
          <w:b/>
          <w:i/>
          <w:sz w:val="21"/>
        </w:rPr>
      </w:pPr>
      <w:r>
        <w:fldChar w:fldCharType="begin"/>
      </w:r>
      <w:r>
        <w:instrText xml:space="preserve"> HYPERLINK \l "_bookmark5" </w:instrText>
      </w:r>
      <w:r>
        <w:fldChar w:fldCharType="separate"/>
      </w:r>
      <w:r>
        <w:rPr>
          <w:b/>
          <w:i/>
          <w:sz w:val="21"/>
        </w:rPr>
        <w:t xml:space="preserve">Chapter 2  </w:t>
      </w:r>
      <w:r>
        <w:rPr>
          <w:b/>
          <w:i/>
          <w:spacing w:val="48"/>
          <w:sz w:val="21"/>
        </w:rPr>
        <w:t xml:space="preserve"> </w:t>
      </w:r>
      <w:r>
        <w:rPr>
          <w:b/>
          <w:i/>
          <w:sz w:val="21"/>
        </w:rPr>
        <w:t>Product</w:t>
      </w:r>
      <w:r>
        <w:rPr>
          <w:b/>
          <w:i/>
          <w:spacing w:val="-2"/>
          <w:sz w:val="21"/>
        </w:rPr>
        <w:t xml:space="preserve"> </w:t>
      </w:r>
      <w:r>
        <w:rPr>
          <w:b/>
          <w:i/>
          <w:sz w:val="21"/>
        </w:rPr>
        <w:t>Information</w:t>
      </w:r>
      <w:r>
        <w:rPr>
          <w:b/>
          <w:i/>
          <w:sz w:val="21"/>
          <w:u w:val="single"/>
        </w:rPr>
        <w:t xml:space="preserve"> </w:t>
      </w:r>
      <w:r>
        <w:rPr>
          <w:b/>
          <w:i/>
          <w:sz w:val="21"/>
          <w:u w:val="single"/>
        </w:rPr>
        <w:tab/>
      </w:r>
      <w:r>
        <w:rPr>
          <w:b/>
          <w:i/>
          <w:sz w:val="21"/>
        </w:rPr>
        <w:t>10</w:t>
      </w:r>
      <w:r>
        <w:rPr>
          <w:b/>
          <w:i/>
          <w:sz w:val="21"/>
        </w:rPr>
        <w:fldChar w:fldCharType="end"/>
      </w:r>
    </w:p>
    <w:p>
      <w:pPr>
        <w:pStyle w:val="12"/>
        <w:numPr>
          <w:ilvl w:val="1"/>
          <w:numId w:val="4"/>
        </w:numPr>
        <w:tabs>
          <w:tab w:val="left" w:pos="732"/>
          <w:tab w:val="left" w:pos="9027"/>
        </w:tabs>
        <w:spacing w:before="195" w:after="0" w:line="240" w:lineRule="auto"/>
        <w:ind w:left="731" w:right="0" w:hanging="301"/>
        <w:jc w:val="left"/>
        <w:rPr>
          <w:sz w:val="20"/>
        </w:rPr>
      </w:pPr>
      <w:r>
        <w:fldChar w:fldCharType="begin"/>
      </w:r>
      <w:r>
        <w:instrText xml:space="preserve"> HYPERLINK \l "_bookmark6" </w:instrText>
      </w:r>
      <w:r>
        <w:fldChar w:fldCharType="separate"/>
      </w:r>
      <w:r>
        <w:rPr>
          <w:sz w:val="20"/>
        </w:rPr>
        <w:t>Designation</w:t>
      </w:r>
      <w:r>
        <w:rPr>
          <w:spacing w:val="-2"/>
          <w:sz w:val="20"/>
        </w:rPr>
        <w:t xml:space="preserve"> </w:t>
      </w:r>
      <w:r>
        <w:rPr>
          <w:sz w:val="20"/>
        </w:rPr>
        <w:t>Rules</w:t>
      </w:r>
      <w:r>
        <w:rPr>
          <w:sz w:val="20"/>
          <w:u w:val="single"/>
        </w:rPr>
        <w:tab/>
      </w:r>
      <w:r>
        <w:rPr>
          <w:sz w:val="20"/>
        </w:rPr>
        <w:t>10</w:t>
      </w:r>
      <w:r>
        <w:rPr>
          <w:sz w:val="20"/>
        </w:rPr>
        <w:fldChar w:fldCharType="end"/>
      </w:r>
    </w:p>
    <w:p>
      <w:pPr>
        <w:pStyle w:val="8"/>
        <w:spacing w:before="7"/>
        <w:rPr>
          <w:sz w:val="17"/>
        </w:rPr>
      </w:pPr>
    </w:p>
    <w:p>
      <w:pPr>
        <w:pStyle w:val="12"/>
        <w:numPr>
          <w:ilvl w:val="1"/>
          <w:numId w:val="4"/>
        </w:numPr>
        <w:tabs>
          <w:tab w:val="left" w:pos="732"/>
          <w:tab w:val="left" w:pos="9026"/>
        </w:tabs>
        <w:spacing w:before="0" w:after="0" w:line="240" w:lineRule="auto"/>
        <w:ind w:left="731" w:right="0" w:hanging="301"/>
        <w:jc w:val="left"/>
        <w:rPr>
          <w:sz w:val="20"/>
        </w:rPr>
      </w:pPr>
      <w:r>
        <w:fldChar w:fldCharType="begin"/>
      </w:r>
      <w:r>
        <w:instrText xml:space="preserve"> HYPERLINK \l "_bookmark7" </w:instrText>
      </w:r>
      <w:r>
        <w:fldChar w:fldCharType="separate"/>
      </w:r>
      <w:r>
        <w:rPr>
          <w:sz w:val="20"/>
        </w:rPr>
        <w:t>Nameplate</w:t>
      </w:r>
      <w:r>
        <w:rPr>
          <w:sz w:val="20"/>
          <w:u w:val="single"/>
        </w:rPr>
        <w:tab/>
      </w:r>
      <w:r>
        <w:rPr>
          <w:sz w:val="20"/>
        </w:rPr>
        <w:t>10</w:t>
      </w:r>
      <w:r>
        <w:rPr>
          <w:sz w:val="20"/>
        </w:rPr>
        <w:fldChar w:fldCharType="end"/>
      </w:r>
    </w:p>
    <w:p>
      <w:pPr>
        <w:pStyle w:val="8"/>
        <w:spacing w:before="7"/>
        <w:rPr>
          <w:sz w:val="17"/>
        </w:rPr>
      </w:pPr>
    </w:p>
    <w:p>
      <w:pPr>
        <w:pStyle w:val="12"/>
        <w:numPr>
          <w:ilvl w:val="1"/>
          <w:numId w:val="4"/>
        </w:numPr>
        <w:tabs>
          <w:tab w:val="left" w:pos="732"/>
          <w:tab w:val="left" w:pos="9026"/>
        </w:tabs>
        <w:spacing w:before="0" w:after="0" w:line="240" w:lineRule="auto"/>
        <w:ind w:left="731" w:right="0" w:hanging="301"/>
        <w:jc w:val="left"/>
        <w:rPr>
          <w:sz w:val="20"/>
        </w:rPr>
      </w:pPr>
      <w:r>
        <w:fldChar w:fldCharType="begin"/>
      </w:r>
      <w:r>
        <w:instrText xml:space="preserve"> HYPERLINK \l "_bookmark8" </w:instrText>
      </w:r>
      <w:r>
        <w:fldChar w:fldCharType="separate"/>
      </w:r>
      <w:r>
        <w:rPr>
          <w:rFonts w:hint="eastAsia" w:eastAsia="宋体"/>
          <w:sz w:val="20"/>
          <w:lang w:val="en-US" w:eastAsia="zh-CN"/>
        </w:rPr>
        <w:t>LY-</w:t>
      </w:r>
      <w:r>
        <w:rPr>
          <w:sz w:val="20"/>
        </w:rPr>
        <w:t>100 Series</w:t>
      </w:r>
      <w:r>
        <w:rPr>
          <w:spacing w:val="-1"/>
          <w:sz w:val="20"/>
        </w:rPr>
        <w:t xml:space="preserve"> </w:t>
      </w:r>
      <w:r>
        <w:rPr>
          <w:sz w:val="20"/>
        </w:rPr>
        <w:t>Frequency</w:t>
      </w:r>
      <w:r>
        <w:rPr>
          <w:spacing w:val="-2"/>
          <w:sz w:val="20"/>
        </w:rPr>
        <w:t xml:space="preserve"> </w:t>
      </w:r>
      <w:r>
        <w:rPr>
          <w:sz w:val="20"/>
        </w:rPr>
        <w:t>Inverter</w:t>
      </w:r>
      <w:r>
        <w:rPr>
          <w:sz w:val="20"/>
          <w:u w:val="single"/>
        </w:rPr>
        <w:tab/>
      </w:r>
      <w:r>
        <w:rPr>
          <w:sz w:val="20"/>
        </w:rPr>
        <w:t>10</w:t>
      </w:r>
      <w:r>
        <w:rPr>
          <w:sz w:val="20"/>
        </w:rPr>
        <w:fldChar w:fldCharType="end"/>
      </w:r>
    </w:p>
    <w:p>
      <w:pPr>
        <w:pStyle w:val="8"/>
        <w:spacing w:before="6"/>
        <w:rPr>
          <w:sz w:val="17"/>
        </w:rPr>
      </w:pPr>
    </w:p>
    <w:p>
      <w:pPr>
        <w:pStyle w:val="12"/>
        <w:numPr>
          <w:ilvl w:val="1"/>
          <w:numId w:val="4"/>
        </w:numPr>
        <w:tabs>
          <w:tab w:val="left" w:pos="728"/>
          <w:tab w:val="left" w:pos="9088"/>
        </w:tabs>
        <w:spacing w:before="1" w:after="0" w:line="240" w:lineRule="auto"/>
        <w:ind w:left="727" w:right="0" w:hanging="297"/>
        <w:jc w:val="left"/>
        <w:rPr>
          <w:sz w:val="20"/>
        </w:rPr>
      </w:pPr>
      <w:r>
        <w:fldChar w:fldCharType="begin"/>
      </w:r>
      <w:r>
        <w:instrText xml:space="preserve"> HYPERLINK \l "_bookmark9" </w:instrText>
      </w:r>
      <w:r>
        <w:fldChar w:fldCharType="separate"/>
      </w:r>
      <w:r>
        <w:rPr>
          <w:sz w:val="20"/>
        </w:rPr>
        <w:t>Technical</w:t>
      </w:r>
      <w:r>
        <w:rPr>
          <w:spacing w:val="-8"/>
          <w:sz w:val="20"/>
        </w:rPr>
        <w:t xml:space="preserve"> </w:t>
      </w:r>
      <w:r>
        <w:rPr>
          <w:sz w:val="20"/>
        </w:rPr>
        <w:t>Specifications</w:t>
      </w:r>
      <w:r>
        <w:rPr>
          <w:sz w:val="20"/>
          <w:u w:val="single"/>
        </w:rPr>
        <w:t xml:space="preserve"> </w:t>
      </w:r>
      <w:r>
        <w:rPr>
          <w:sz w:val="20"/>
          <w:u w:val="single"/>
        </w:rPr>
        <w:tab/>
      </w:r>
      <w:r>
        <w:rPr>
          <w:spacing w:val="-6"/>
          <w:sz w:val="20"/>
        </w:rPr>
        <w:t>11</w:t>
      </w:r>
      <w:r>
        <w:rPr>
          <w:spacing w:val="-6"/>
          <w:sz w:val="20"/>
        </w:rPr>
        <w:fldChar w:fldCharType="end"/>
      </w:r>
    </w:p>
    <w:p>
      <w:pPr>
        <w:pStyle w:val="8"/>
        <w:spacing w:before="6"/>
        <w:rPr>
          <w:sz w:val="17"/>
        </w:rPr>
      </w:pPr>
    </w:p>
    <w:p>
      <w:pPr>
        <w:pStyle w:val="12"/>
        <w:numPr>
          <w:ilvl w:val="1"/>
          <w:numId w:val="4"/>
        </w:numPr>
        <w:tabs>
          <w:tab w:val="left" w:pos="730"/>
          <w:tab w:val="left" w:pos="9026"/>
        </w:tabs>
        <w:spacing w:before="0" w:after="0" w:line="240" w:lineRule="auto"/>
        <w:ind w:left="729" w:right="0" w:hanging="299"/>
        <w:jc w:val="left"/>
        <w:rPr>
          <w:sz w:val="20"/>
        </w:rPr>
      </w:pPr>
      <w:r>
        <w:fldChar w:fldCharType="begin"/>
      </w:r>
      <w:r>
        <w:instrText xml:space="preserve"> HYPERLINK \l "_bookmark10" </w:instrText>
      </w:r>
      <w:r>
        <w:fldChar w:fldCharType="separate"/>
      </w:r>
      <w:r>
        <w:rPr>
          <w:sz w:val="20"/>
        </w:rPr>
        <w:t>Product appearance and installation</w:t>
      </w:r>
      <w:r>
        <w:rPr>
          <w:spacing w:val="-2"/>
          <w:sz w:val="20"/>
        </w:rPr>
        <w:t xml:space="preserve"> </w:t>
      </w:r>
      <w:r>
        <w:rPr>
          <w:sz w:val="20"/>
        </w:rPr>
        <w:t>dimension</w:t>
      </w:r>
      <w:r>
        <w:rPr>
          <w:sz w:val="20"/>
          <w:u w:val="single"/>
        </w:rPr>
        <w:tab/>
      </w:r>
      <w:r>
        <w:rPr>
          <w:sz w:val="20"/>
        </w:rPr>
        <w:t>14</w:t>
      </w:r>
      <w:r>
        <w:rPr>
          <w:sz w:val="20"/>
        </w:rPr>
        <w:fldChar w:fldCharType="end"/>
      </w:r>
    </w:p>
    <w:p>
      <w:pPr>
        <w:pStyle w:val="8"/>
        <w:spacing w:before="6"/>
        <w:rPr>
          <w:sz w:val="17"/>
        </w:rPr>
      </w:pPr>
    </w:p>
    <w:p>
      <w:pPr>
        <w:pStyle w:val="12"/>
        <w:numPr>
          <w:ilvl w:val="1"/>
          <w:numId w:val="4"/>
        </w:numPr>
        <w:tabs>
          <w:tab w:val="left" w:pos="732"/>
          <w:tab w:val="left" w:pos="9026"/>
        </w:tabs>
        <w:spacing w:before="1" w:after="0" w:line="240" w:lineRule="auto"/>
        <w:ind w:left="731" w:right="0" w:hanging="301"/>
        <w:jc w:val="left"/>
        <w:rPr>
          <w:sz w:val="20"/>
        </w:rPr>
      </w:pPr>
      <w:r>
        <w:fldChar w:fldCharType="begin"/>
      </w:r>
      <w:r>
        <w:instrText xml:space="preserve"> HYPERLINK \l "_bookmark11" </w:instrText>
      </w:r>
      <w:r>
        <w:fldChar w:fldCharType="separate"/>
      </w:r>
      <w:r>
        <w:rPr>
          <w:sz w:val="20"/>
        </w:rPr>
        <w:t>Daily maintenance of</w:t>
      </w:r>
      <w:r>
        <w:rPr>
          <w:spacing w:val="-2"/>
          <w:sz w:val="20"/>
        </w:rPr>
        <w:t xml:space="preserve"> </w:t>
      </w:r>
      <w:r>
        <w:rPr>
          <w:sz w:val="20"/>
        </w:rPr>
        <w:t>frequency</w:t>
      </w:r>
      <w:r>
        <w:rPr>
          <w:spacing w:val="-2"/>
          <w:sz w:val="20"/>
        </w:rPr>
        <w:t xml:space="preserve"> </w:t>
      </w:r>
      <w:r>
        <w:rPr>
          <w:sz w:val="20"/>
        </w:rPr>
        <w:t>inverters</w:t>
      </w:r>
      <w:r>
        <w:rPr>
          <w:sz w:val="20"/>
          <w:u w:val="single"/>
        </w:rPr>
        <w:tab/>
      </w:r>
      <w:r>
        <w:rPr>
          <w:sz w:val="20"/>
        </w:rPr>
        <w:t>15</w:t>
      </w:r>
      <w:r>
        <w:rPr>
          <w:sz w:val="20"/>
        </w:rPr>
        <w:fldChar w:fldCharType="end"/>
      </w:r>
    </w:p>
    <w:p>
      <w:pPr>
        <w:pStyle w:val="8"/>
        <w:spacing w:before="6"/>
        <w:rPr>
          <w:sz w:val="17"/>
        </w:rPr>
      </w:pPr>
    </w:p>
    <w:p>
      <w:pPr>
        <w:pStyle w:val="12"/>
        <w:numPr>
          <w:ilvl w:val="1"/>
          <w:numId w:val="4"/>
        </w:numPr>
        <w:tabs>
          <w:tab w:val="left" w:pos="728"/>
          <w:tab w:val="left" w:pos="9027"/>
        </w:tabs>
        <w:spacing w:before="0" w:after="0" w:line="240" w:lineRule="auto"/>
        <w:ind w:left="727" w:right="0" w:hanging="297"/>
        <w:jc w:val="left"/>
        <w:rPr>
          <w:sz w:val="20"/>
        </w:rPr>
      </w:pPr>
      <w:r>
        <w:fldChar w:fldCharType="begin"/>
      </w:r>
      <w:r>
        <w:instrText xml:space="preserve"> HYPERLINK \l "_bookmark12" </w:instrText>
      </w:r>
      <w:r>
        <w:fldChar w:fldCharType="separate"/>
      </w:r>
      <w:r>
        <w:rPr>
          <w:spacing w:val="-3"/>
          <w:sz w:val="20"/>
        </w:rPr>
        <w:t>Warranty</w:t>
      </w:r>
      <w:r>
        <w:rPr>
          <w:spacing w:val="-4"/>
          <w:sz w:val="20"/>
        </w:rPr>
        <w:t xml:space="preserve"> </w:t>
      </w:r>
      <w:r>
        <w:rPr>
          <w:sz w:val="20"/>
        </w:rPr>
        <w:t>Items</w:t>
      </w:r>
      <w:r>
        <w:rPr>
          <w:sz w:val="20"/>
          <w:u w:val="single"/>
        </w:rPr>
        <w:tab/>
      </w:r>
      <w:r>
        <w:rPr>
          <w:sz w:val="20"/>
        </w:rPr>
        <w:t>16</w:t>
      </w:r>
      <w:r>
        <w:rPr>
          <w:sz w:val="20"/>
        </w:rPr>
        <w:fldChar w:fldCharType="end"/>
      </w:r>
    </w:p>
    <w:p>
      <w:pPr>
        <w:pStyle w:val="8"/>
        <w:spacing w:before="7"/>
        <w:rPr>
          <w:sz w:val="17"/>
        </w:rPr>
      </w:pPr>
    </w:p>
    <w:p>
      <w:pPr>
        <w:pStyle w:val="12"/>
        <w:numPr>
          <w:ilvl w:val="1"/>
          <w:numId w:val="4"/>
        </w:numPr>
        <w:tabs>
          <w:tab w:val="left" w:pos="732"/>
          <w:tab w:val="left" w:pos="9026"/>
        </w:tabs>
        <w:spacing w:before="0" w:after="0" w:line="240" w:lineRule="auto"/>
        <w:ind w:left="731" w:right="0" w:hanging="301"/>
        <w:jc w:val="left"/>
        <w:rPr>
          <w:sz w:val="20"/>
        </w:rPr>
      </w:pPr>
      <w:r>
        <w:fldChar w:fldCharType="begin"/>
      </w:r>
      <w:r>
        <w:instrText xml:space="preserve"> HYPERLINK \l "_bookmark13" </w:instrText>
      </w:r>
      <w:r>
        <w:fldChar w:fldCharType="separate"/>
      </w:r>
      <w:r>
        <w:rPr>
          <w:sz w:val="20"/>
        </w:rPr>
        <w:t>Selection Guide of</w:t>
      </w:r>
      <w:r>
        <w:rPr>
          <w:spacing w:val="-3"/>
          <w:sz w:val="20"/>
        </w:rPr>
        <w:t xml:space="preserve"> </w:t>
      </w:r>
      <w:r>
        <w:rPr>
          <w:sz w:val="20"/>
        </w:rPr>
        <w:t>braking</w:t>
      </w:r>
      <w:r>
        <w:rPr>
          <w:spacing w:val="-1"/>
          <w:sz w:val="20"/>
        </w:rPr>
        <w:t xml:space="preserve"> </w:t>
      </w:r>
      <w:r>
        <w:rPr>
          <w:sz w:val="20"/>
        </w:rPr>
        <w:t>component</w:t>
      </w:r>
      <w:r>
        <w:rPr>
          <w:sz w:val="20"/>
          <w:u w:val="single"/>
        </w:rPr>
        <w:tab/>
      </w:r>
      <w:r>
        <w:rPr>
          <w:sz w:val="20"/>
        </w:rPr>
        <w:t>16</w:t>
      </w:r>
      <w:r>
        <w:rPr>
          <w:sz w:val="20"/>
        </w:rPr>
        <w:fldChar w:fldCharType="end"/>
      </w:r>
    </w:p>
    <w:p>
      <w:pPr>
        <w:tabs>
          <w:tab w:val="left" w:pos="9069"/>
        </w:tabs>
        <w:spacing w:before="197"/>
        <w:ind w:left="218" w:right="0" w:firstLine="0"/>
        <w:jc w:val="both"/>
        <w:rPr>
          <w:b/>
          <w:i/>
          <w:sz w:val="21"/>
        </w:rPr>
      </w:pPr>
      <w:r>
        <w:fldChar w:fldCharType="begin"/>
      </w:r>
      <w:r>
        <w:instrText xml:space="preserve"> HYPERLINK \l "_bookmark14" </w:instrText>
      </w:r>
      <w:r>
        <w:fldChar w:fldCharType="separate"/>
      </w:r>
      <w:r>
        <w:rPr>
          <w:b/>
          <w:i/>
          <w:sz w:val="21"/>
        </w:rPr>
        <w:t>Chapter 3 Installation of</w:t>
      </w:r>
      <w:r>
        <w:rPr>
          <w:b/>
          <w:i/>
          <w:spacing w:val="-4"/>
          <w:sz w:val="21"/>
        </w:rPr>
        <w:t xml:space="preserve"> </w:t>
      </w:r>
      <w:r>
        <w:rPr>
          <w:b/>
          <w:i/>
          <w:sz w:val="21"/>
        </w:rPr>
        <w:t>Frequency</w:t>
      </w:r>
      <w:r>
        <w:rPr>
          <w:b/>
          <w:i/>
          <w:spacing w:val="-1"/>
          <w:sz w:val="21"/>
        </w:rPr>
        <w:t xml:space="preserve"> </w:t>
      </w:r>
      <w:r>
        <w:rPr>
          <w:b/>
          <w:i/>
          <w:sz w:val="21"/>
        </w:rPr>
        <w:t>Inverter</w:t>
      </w:r>
      <w:r>
        <w:rPr>
          <w:b/>
          <w:i/>
          <w:sz w:val="21"/>
          <w:u w:val="single"/>
        </w:rPr>
        <w:t xml:space="preserve"> </w:t>
      </w:r>
      <w:r>
        <w:rPr>
          <w:b/>
          <w:i/>
          <w:sz w:val="21"/>
          <w:u w:val="single"/>
        </w:rPr>
        <w:tab/>
      </w:r>
      <w:r>
        <w:rPr>
          <w:b/>
          <w:i/>
          <w:sz w:val="21"/>
        </w:rPr>
        <w:t>18</w:t>
      </w:r>
      <w:r>
        <w:rPr>
          <w:b/>
          <w:i/>
          <w:sz w:val="21"/>
        </w:rPr>
        <w:fldChar w:fldCharType="end"/>
      </w:r>
    </w:p>
    <w:p>
      <w:pPr>
        <w:pStyle w:val="12"/>
        <w:numPr>
          <w:ilvl w:val="1"/>
          <w:numId w:val="5"/>
        </w:numPr>
        <w:tabs>
          <w:tab w:val="left" w:pos="732"/>
          <w:tab w:val="left" w:pos="9026"/>
        </w:tabs>
        <w:spacing w:before="195" w:after="0" w:line="240" w:lineRule="auto"/>
        <w:ind w:left="731" w:right="0" w:hanging="301"/>
        <w:jc w:val="left"/>
        <w:rPr>
          <w:sz w:val="20"/>
        </w:rPr>
      </w:pPr>
      <w:r>
        <w:fldChar w:fldCharType="begin"/>
      </w:r>
      <w:r>
        <w:instrText xml:space="preserve"> HYPERLINK \l "_bookmark15" </w:instrText>
      </w:r>
      <w:r>
        <w:fldChar w:fldCharType="separate"/>
      </w:r>
      <w:r>
        <w:rPr>
          <w:sz w:val="20"/>
        </w:rPr>
        <w:t>Installation</w:t>
      </w:r>
      <w:r>
        <w:rPr>
          <w:spacing w:val="-2"/>
          <w:sz w:val="20"/>
        </w:rPr>
        <w:t xml:space="preserve"> </w:t>
      </w:r>
      <w:r>
        <w:rPr>
          <w:sz w:val="20"/>
        </w:rPr>
        <w:t>environment</w:t>
      </w:r>
      <w:r>
        <w:rPr>
          <w:sz w:val="20"/>
          <w:u w:val="single"/>
        </w:rPr>
        <w:tab/>
      </w:r>
      <w:r>
        <w:rPr>
          <w:sz w:val="20"/>
        </w:rPr>
        <w:t>18</w:t>
      </w:r>
      <w:r>
        <w:rPr>
          <w:sz w:val="20"/>
        </w:rPr>
        <w:fldChar w:fldCharType="end"/>
      </w:r>
    </w:p>
    <w:p>
      <w:pPr>
        <w:pStyle w:val="8"/>
        <w:spacing w:before="7"/>
        <w:rPr>
          <w:sz w:val="17"/>
        </w:rPr>
      </w:pPr>
    </w:p>
    <w:p>
      <w:pPr>
        <w:pStyle w:val="12"/>
        <w:numPr>
          <w:ilvl w:val="1"/>
          <w:numId w:val="5"/>
        </w:numPr>
        <w:tabs>
          <w:tab w:val="left" w:pos="732"/>
          <w:tab w:val="left" w:pos="9026"/>
        </w:tabs>
        <w:spacing w:before="0" w:after="0" w:line="240" w:lineRule="auto"/>
        <w:ind w:left="731" w:right="0" w:hanging="301"/>
        <w:jc w:val="left"/>
        <w:rPr>
          <w:sz w:val="20"/>
        </w:rPr>
      </w:pPr>
      <w:r>
        <w:fldChar w:fldCharType="begin"/>
      </w:r>
      <w:r>
        <w:instrText xml:space="preserve"> HYPERLINK \l "_bookmark16" </w:instrText>
      </w:r>
      <w:r>
        <w:fldChar w:fldCharType="separate"/>
      </w:r>
      <w:r>
        <w:rPr>
          <w:sz w:val="20"/>
        </w:rPr>
        <w:t>Installation direction</w:t>
      </w:r>
      <w:r>
        <w:rPr>
          <w:spacing w:val="-3"/>
          <w:sz w:val="20"/>
        </w:rPr>
        <w:t xml:space="preserve"> </w:t>
      </w:r>
      <w:r>
        <w:rPr>
          <w:sz w:val="20"/>
        </w:rPr>
        <w:t xml:space="preserve">and </w:t>
      </w:r>
      <w:r>
        <w:rPr>
          <w:spacing w:val="2"/>
          <w:sz w:val="20"/>
        </w:rPr>
        <w:t>space</w:t>
      </w:r>
      <w:r>
        <w:rPr>
          <w:spacing w:val="2"/>
          <w:sz w:val="20"/>
          <w:u w:val="single"/>
        </w:rPr>
        <w:tab/>
      </w:r>
      <w:r>
        <w:rPr>
          <w:sz w:val="20"/>
        </w:rPr>
        <w:t>18</w:t>
      </w:r>
      <w:r>
        <w:rPr>
          <w:sz w:val="20"/>
        </w:rPr>
        <w:fldChar w:fldCharType="end"/>
      </w:r>
    </w:p>
    <w:p>
      <w:pPr>
        <w:pStyle w:val="8"/>
        <w:spacing w:before="7"/>
        <w:rPr>
          <w:sz w:val="17"/>
        </w:rPr>
      </w:pPr>
    </w:p>
    <w:p>
      <w:pPr>
        <w:pStyle w:val="12"/>
        <w:numPr>
          <w:ilvl w:val="1"/>
          <w:numId w:val="5"/>
        </w:numPr>
        <w:tabs>
          <w:tab w:val="left" w:pos="730"/>
          <w:tab w:val="left" w:pos="9026"/>
        </w:tabs>
        <w:spacing w:before="0" w:after="0" w:line="240" w:lineRule="auto"/>
        <w:ind w:left="729" w:right="0" w:hanging="299"/>
        <w:jc w:val="left"/>
        <w:rPr>
          <w:sz w:val="20"/>
        </w:rPr>
      </w:pPr>
      <w:r>
        <w:fldChar w:fldCharType="begin"/>
      </w:r>
      <w:r>
        <w:instrText xml:space="preserve"> HYPERLINK \l "_bookmark17" </w:instrText>
      </w:r>
      <w:r>
        <w:fldChar w:fldCharType="separate"/>
      </w:r>
      <w:r>
        <w:rPr>
          <w:sz w:val="20"/>
        </w:rPr>
        <w:t>Peripheral Devices</w:t>
      </w:r>
      <w:r>
        <w:rPr>
          <w:spacing w:val="-2"/>
          <w:sz w:val="20"/>
        </w:rPr>
        <w:t xml:space="preserve"> </w:t>
      </w:r>
      <w:r>
        <w:rPr>
          <w:sz w:val="20"/>
        </w:rPr>
        <w:t>Connection</w:t>
      </w:r>
      <w:r>
        <w:rPr>
          <w:spacing w:val="-2"/>
          <w:sz w:val="20"/>
        </w:rPr>
        <w:t xml:space="preserve"> </w:t>
      </w:r>
      <w:r>
        <w:rPr>
          <w:sz w:val="20"/>
        </w:rPr>
        <w:t>Diagram</w:t>
      </w:r>
      <w:r>
        <w:rPr>
          <w:sz w:val="20"/>
          <w:u w:val="single"/>
        </w:rPr>
        <w:tab/>
      </w:r>
      <w:r>
        <w:rPr>
          <w:sz w:val="20"/>
        </w:rPr>
        <w:t>19</w:t>
      </w:r>
      <w:r>
        <w:rPr>
          <w:sz w:val="20"/>
        </w:rPr>
        <w:fldChar w:fldCharType="end"/>
      </w:r>
    </w:p>
    <w:p>
      <w:pPr>
        <w:pStyle w:val="8"/>
        <w:spacing w:before="6"/>
        <w:rPr>
          <w:sz w:val="17"/>
        </w:rPr>
      </w:pPr>
    </w:p>
    <w:p>
      <w:pPr>
        <w:pStyle w:val="12"/>
        <w:numPr>
          <w:ilvl w:val="1"/>
          <w:numId w:val="5"/>
        </w:numPr>
        <w:tabs>
          <w:tab w:val="left" w:pos="732"/>
          <w:tab w:val="left" w:pos="9026"/>
        </w:tabs>
        <w:spacing w:before="0" w:after="0" w:line="240" w:lineRule="auto"/>
        <w:ind w:left="731" w:right="0" w:hanging="301"/>
        <w:jc w:val="left"/>
        <w:rPr>
          <w:sz w:val="20"/>
        </w:rPr>
      </w:pPr>
      <w:r>
        <w:fldChar w:fldCharType="begin"/>
      </w:r>
      <w:r>
        <w:instrText xml:space="preserve"> HYPERLINK \l "_bookmark18" </w:instrText>
      </w:r>
      <w:r>
        <w:fldChar w:fldCharType="separate"/>
      </w:r>
      <w:r>
        <w:rPr>
          <w:sz w:val="20"/>
        </w:rPr>
        <w:t>Instructions of Main Circuit</w:t>
      </w:r>
      <w:r>
        <w:rPr>
          <w:spacing w:val="-6"/>
          <w:sz w:val="20"/>
        </w:rPr>
        <w:t xml:space="preserve"> </w:t>
      </w:r>
      <w:r>
        <w:rPr>
          <w:sz w:val="20"/>
        </w:rPr>
        <w:t>Peripheral</w:t>
      </w:r>
      <w:r>
        <w:rPr>
          <w:spacing w:val="-1"/>
          <w:sz w:val="20"/>
        </w:rPr>
        <w:t xml:space="preserve"> </w:t>
      </w:r>
      <w:r>
        <w:rPr>
          <w:spacing w:val="1"/>
          <w:sz w:val="20"/>
        </w:rPr>
        <w:t>Devices</w:t>
      </w:r>
      <w:r>
        <w:rPr>
          <w:spacing w:val="1"/>
          <w:sz w:val="20"/>
          <w:u w:val="single"/>
        </w:rPr>
        <w:tab/>
      </w:r>
      <w:r>
        <w:rPr>
          <w:sz w:val="20"/>
        </w:rPr>
        <w:t>20</w:t>
      </w:r>
      <w:r>
        <w:rPr>
          <w:sz w:val="20"/>
        </w:rPr>
        <w:fldChar w:fldCharType="end"/>
      </w:r>
    </w:p>
    <w:p>
      <w:pPr>
        <w:pStyle w:val="8"/>
        <w:spacing w:before="7"/>
        <w:rPr>
          <w:sz w:val="17"/>
        </w:rPr>
      </w:pPr>
    </w:p>
    <w:p>
      <w:pPr>
        <w:pStyle w:val="12"/>
        <w:numPr>
          <w:ilvl w:val="1"/>
          <w:numId w:val="5"/>
        </w:numPr>
        <w:tabs>
          <w:tab w:val="left" w:pos="732"/>
          <w:tab w:val="left" w:pos="9027"/>
        </w:tabs>
        <w:spacing w:before="0" w:after="0" w:line="240" w:lineRule="auto"/>
        <w:ind w:left="731" w:right="0" w:hanging="301"/>
        <w:jc w:val="left"/>
        <w:rPr>
          <w:sz w:val="20"/>
        </w:rPr>
      </w:pPr>
      <w:r>
        <w:fldChar w:fldCharType="begin"/>
      </w:r>
      <w:r>
        <w:instrText xml:space="preserve"> HYPERLINK \l "_bookmark19" </w:instrText>
      </w:r>
      <w:r>
        <w:fldChar w:fldCharType="separate"/>
      </w:r>
      <w:r>
        <w:rPr>
          <w:sz w:val="20"/>
        </w:rPr>
        <w:t>Model Selection of Main Circuit</w:t>
      </w:r>
      <w:r>
        <w:rPr>
          <w:spacing w:val="-6"/>
          <w:sz w:val="20"/>
        </w:rPr>
        <w:t xml:space="preserve"> </w:t>
      </w:r>
      <w:r>
        <w:rPr>
          <w:sz w:val="20"/>
        </w:rPr>
        <w:t>Peripheral</w:t>
      </w:r>
      <w:r>
        <w:rPr>
          <w:spacing w:val="-1"/>
          <w:sz w:val="20"/>
        </w:rPr>
        <w:t xml:space="preserve"> </w:t>
      </w:r>
      <w:r>
        <w:rPr>
          <w:sz w:val="20"/>
        </w:rPr>
        <w:t>Devices</w:t>
      </w:r>
      <w:r>
        <w:rPr>
          <w:sz w:val="20"/>
          <w:u w:val="single"/>
        </w:rPr>
        <w:tab/>
      </w:r>
      <w:r>
        <w:rPr>
          <w:sz w:val="20"/>
        </w:rPr>
        <w:t>21</w:t>
      </w:r>
      <w:r>
        <w:rPr>
          <w:sz w:val="20"/>
        </w:rPr>
        <w:fldChar w:fldCharType="end"/>
      </w:r>
    </w:p>
    <w:p>
      <w:pPr>
        <w:pStyle w:val="8"/>
        <w:spacing w:before="6"/>
        <w:rPr>
          <w:sz w:val="17"/>
        </w:rPr>
      </w:pPr>
    </w:p>
    <w:p>
      <w:pPr>
        <w:pStyle w:val="12"/>
        <w:numPr>
          <w:ilvl w:val="1"/>
          <w:numId w:val="5"/>
        </w:numPr>
        <w:tabs>
          <w:tab w:val="left" w:pos="732"/>
          <w:tab w:val="left" w:pos="9027"/>
        </w:tabs>
        <w:spacing w:before="0" w:after="0" w:line="240" w:lineRule="auto"/>
        <w:ind w:left="731" w:right="0" w:hanging="301"/>
        <w:jc w:val="left"/>
        <w:rPr>
          <w:sz w:val="20"/>
        </w:rPr>
      </w:pPr>
      <w:r>
        <w:fldChar w:fldCharType="begin"/>
      </w:r>
      <w:r>
        <w:instrText xml:space="preserve"> HYPERLINK \l "_bookmark20" </w:instrText>
      </w:r>
      <w:r>
        <w:fldChar w:fldCharType="separate"/>
      </w:r>
      <w:r>
        <w:rPr>
          <w:sz w:val="20"/>
        </w:rPr>
        <w:t>Removal and mounting of operating panel</w:t>
      </w:r>
      <w:r>
        <w:rPr>
          <w:spacing w:val="-2"/>
          <w:sz w:val="20"/>
        </w:rPr>
        <w:t xml:space="preserve"> </w:t>
      </w:r>
      <w:r>
        <w:rPr>
          <w:sz w:val="20"/>
        </w:rPr>
        <w:t>and cover</w:t>
      </w:r>
      <w:r>
        <w:rPr>
          <w:sz w:val="20"/>
          <w:u w:val="single"/>
        </w:rPr>
        <w:tab/>
      </w:r>
      <w:r>
        <w:rPr>
          <w:sz w:val="20"/>
        </w:rPr>
        <w:t>21</w:t>
      </w:r>
      <w:r>
        <w:rPr>
          <w:sz w:val="20"/>
        </w:rPr>
        <w:fldChar w:fldCharType="end"/>
      </w:r>
    </w:p>
    <w:p>
      <w:pPr>
        <w:pStyle w:val="8"/>
        <w:spacing w:before="7"/>
        <w:rPr>
          <w:sz w:val="17"/>
        </w:rPr>
      </w:pPr>
    </w:p>
    <w:p>
      <w:pPr>
        <w:pStyle w:val="12"/>
        <w:numPr>
          <w:ilvl w:val="1"/>
          <w:numId w:val="5"/>
        </w:numPr>
        <w:tabs>
          <w:tab w:val="left" w:pos="732"/>
          <w:tab w:val="left" w:pos="9026"/>
        </w:tabs>
        <w:spacing w:before="0" w:after="0" w:line="240" w:lineRule="auto"/>
        <w:ind w:left="731" w:right="0" w:hanging="301"/>
        <w:jc w:val="left"/>
        <w:rPr>
          <w:sz w:val="20"/>
        </w:rPr>
      </w:pPr>
      <w:r>
        <w:fldChar w:fldCharType="begin"/>
      </w:r>
      <w:r>
        <w:instrText xml:space="preserve"> HYPERLINK \l "_bookmark21" </w:instrText>
      </w:r>
      <w:r>
        <w:fldChar w:fldCharType="separate"/>
      </w:r>
      <w:r>
        <w:rPr>
          <w:sz w:val="20"/>
        </w:rPr>
        <w:t>Connection Terminals</w:t>
      </w:r>
      <w:r>
        <w:rPr>
          <w:spacing w:val="-4"/>
          <w:sz w:val="20"/>
        </w:rPr>
        <w:t xml:space="preserve"> </w:t>
      </w:r>
      <w:r>
        <w:rPr>
          <w:sz w:val="20"/>
        </w:rPr>
        <w:t>Diagram</w:t>
      </w:r>
      <w:r>
        <w:rPr>
          <w:spacing w:val="-5"/>
          <w:sz w:val="20"/>
        </w:rPr>
        <w:t xml:space="preserve"> </w:t>
      </w:r>
      <w:r>
        <w:rPr>
          <w:sz w:val="20"/>
        </w:rPr>
        <w:t>Description</w:t>
      </w:r>
      <w:r>
        <w:rPr>
          <w:sz w:val="20"/>
          <w:u w:val="single"/>
        </w:rPr>
        <w:tab/>
      </w:r>
      <w:r>
        <w:rPr>
          <w:sz w:val="20"/>
        </w:rPr>
        <w:t>23</w:t>
      </w:r>
      <w:r>
        <w:rPr>
          <w:sz w:val="20"/>
        </w:rPr>
        <w:fldChar w:fldCharType="end"/>
      </w:r>
    </w:p>
    <w:p>
      <w:pPr>
        <w:pStyle w:val="8"/>
        <w:spacing w:before="6"/>
        <w:rPr>
          <w:sz w:val="17"/>
        </w:rPr>
      </w:pPr>
    </w:p>
    <w:p>
      <w:pPr>
        <w:pStyle w:val="12"/>
        <w:numPr>
          <w:ilvl w:val="1"/>
          <w:numId w:val="5"/>
        </w:numPr>
        <w:tabs>
          <w:tab w:val="left" w:pos="732"/>
          <w:tab w:val="left" w:pos="9026"/>
        </w:tabs>
        <w:spacing w:before="0" w:after="0" w:line="240" w:lineRule="auto"/>
        <w:ind w:left="731" w:right="0" w:hanging="301"/>
        <w:jc w:val="left"/>
        <w:rPr>
          <w:sz w:val="20"/>
        </w:rPr>
      </w:pPr>
      <w:r>
        <w:fldChar w:fldCharType="begin"/>
      </w:r>
      <w:r>
        <w:instrText xml:space="preserve"> HYPERLINK \l "_bookmark22" </w:instrText>
      </w:r>
      <w:r>
        <w:fldChar w:fldCharType="separate"/>
      </w:r>
      <w:r>
        <w:rPr>
          <w:sz w:val="20"/>
        </w:rPr>
        <w:t>Sketch and Description of Main</w:t>
      </w:r>
      <w:r>
        <w:rPr>
          <w:spacing w:val="-5"/>
          <w:sz w:val="20"/>
        </w:rPr>
        <w:t xml:space="preserve"> </w:t>
      </w:r>
      <w:r>
        <w:rPr>
          <w:sz w:val="20"/>
        </w:rPr>
        <w:t>Circuit</w:t>
      </w:r>
      <w:r>
        <w:rPr>
          <w:spacing w:val="-4"/>
          <w:sz w:val="20"/>
        </w:rPr>
        <w:t xml:space="preserve"> </w:t>
      </w:r>
      <w:r>
        <w:rPr>
          <w:sz w:val="20"/>
        </w:rPr>
        <w:t>Terminals</w:t>
      </w:r>
      <w:r>
        <w:rPr>
          <w:sz w:val="20"/>
          <w:u w:val="single"/>
        </w:rPr>
        <w:tab/>
      </w:r>
      <w:r>
        <w:rPr>
          <w:sz w:val="20"/>
        </w:rPr>
        <w:t>23</w:t>
      </w:r>
      <w:r>
        <w:rPr>
          <w:sz w:val="20"/>
        </w:rPr>
        <w:fldChar w:fldCharType="end"/>
      </w:r>
    </w:p>
    <w:p>
      <w:pPr>
        <w:pStyle w:val="8"/>
        <w:spacing w:before="7"/>
        <w:rPr>
          <w:sz w:val="17"/>
        </w:rPr>
      </w:pPr>
    </w:p>
    <w:p>
      <w:pPr>
        <w:pStyle w:val="12"/>
        <w:numPr>
          <w:ilvl w:val="1"/>
          <w:numId w:val="5"/>
        </w:numPr>
        <w:tabs>
          <w:tab w:val="left" w:pos="732"/>
          <w:tab w:val="left" w:pos="9026"/>
        </w:tabs>
        <w:spacing w:before="0" w:after="0" w:line="240" w:lineRule="auto"/>
        <w:ind w:left="731" w:right="0" w:hanging="301"/>
        <w:jc w:val="left"/>
        <w:rPr>
          <w:sz w:val="20"/>
        </w:rPr>
      </w:pPr>
      <w:r>
        <w:fldChar w:fldCharType="begin"/>
      </w:r>
      <w:r>
        <w:instrText xml:space="preserve"> HYPERLINK \l "_bookmark23" </w:instrText>
      </w:r>
      <w:r>
        <w:fldChar w:fldCharType="separate"/>
      </w:r>
      <w:r>
        <w:rPr>
          <w:sz w:val="20"/>
        </w:rPr>
        <w:t>Cautions for Main</w:t>
      </w:r>
      <w:r>
        <w:rPr>
          <w:spacing w:val="0"/>
          <w:sz w:val="20"/>
        </w:rPr>
        <w:t xml:space="preserve"> </w:t>
      </w:r>
      <w:r>
        <w:rPr>
          <w:sz w:val="20"/>
        </w:rPr>
        <w:t>Circuit</w:t>
      </w:r>
      <w:r>
        <w:rPr>
          <w:spacing w:val="-2"/>
          <w:sz w:val="20"/>
        </w:rPr>
        <w:t xml:space="preserve"> </w:t>
      </w:r>
      <w:r>
        <w:rPr>
          <w:sz w:val="20"/>
        </w:rPr>
        <w:t>Wiring</w:t>
      </w:r>
      <w:r>
        <w:rPr>
          <w:sz w:val="20"/>
          <w:u w:val="single"/>
        </w:rPr>
        <w:tab/>
      </w:r>
      <w:r>
        <w:rPr>
          <w:sz w:val="20"/>
        </w:rPr>
        <w:t>24</w:t>
      </w:r>
      <w:r>
        <w:rPr>
          <w:sz w:val="20"/>
        </w:rPr>
        <w:fldChar w:fldCharType="end"/>
      </w:r>
    </w:p>
    <w:p>
      <w:pPr>
        <w:pStyle w:val="8"/>
        <w:spacing w:before="6"/>
        <w:rPr>
          <w:sz w:val="17"/>
        </w:rPr>
      </w:pPr>
    </w:p>
    <w:p>
      <w:pPr>
        <w:pStyle w:val="12"/>
        <w:numPr>
          <w:ilvl w:val="1"/>
          <w:numId w:val="5"/>
        </w:numPr>
        <w:tabs>
          <w:tab w:val="left" w:pos="833"/>
          <w:tab w:val="left" w:pos="9027"/>
        </w:tabs>
        <w:spacing w:before="0" w:after="0" w:line="240" w:lineRule="auto"/>
        <w:ind w:left="832" w:right="0" w:hanging="402"/>
        <w:jc w:val="left"/>
        <w:rPr>
          <w:sz w:val="20"/>
        </w:rPr>
      </w:pPr>
      <w:r>
        <w:fldChar w:fldCharType="begin"/>
      </w:r>
      <w:r>
        <w:instrText xml:space="preserve"> HYPERLINK \l "_bookmark24" </w:instrText>
      </w:r>
      <w:r>
        <w:fldChar w:fldCharType="separate"/>
      </w:r>
      <w:r>
        <w:rPr>
          <w:sz w:val="20"/>
        </w:rPr>
        <w:t>Control Circuit and Main Circuit</w:t>
      </w:r>
      <w:r>
        <w:rPr>
          <w:spacing w:val="-6"/>
          <w:sz w:val="20"/>
        </w:rPr>
        <w:t xml:space="preserve"> </w:t>
      </w:r>
      <w:r>
        <w:rPr>
          <w:sz w:val="20"/>
        </w:rPr>
        <w:t>Terminals</w:t>
      </w:r>
      <w:r>
        <w:rPr>
          <w:spacing w:val="-2"/>
          <w:sz w:val="20"/>
        </w:rPr>
        <w:t xml:space="preserve"> </w:t>
      </w:r>
      <w:r>
        <w:rPr>
          <w:sz w:val="20"/>
        </w:rPr>
        <w:t>Description</w:t>
      </w:r>
      <w:r>
        <w:rPr>
          <w:sz w:val="20"/>
          <w:u w:val="single"/>
        </w:rPr>
        <w:tab/>
      </w:r>
      <w:r>
        <w:rPr>
          <w:sz w:val="20"/>
        </w:rPr>
        <w:t>26</w:t>
      </w:r>
      <w:r>
        <w:rPr>
          <w:sz w:val="20"/>
        </w:rPr>
        <w:fldChar w:fldCharType="end"/>
      </w:r>
    </w:p>
    <w:p>
      <w:pPr>
        <w:pStyle w:val="8"/>
        <w:spacing w:before="3"/>
        <w:rPr>
          <w:sz w:val="17"/>
        </w:rPr>
      </w:pPr>
    </w:p>
    <w:p>
      <w:pPr>
        <w:tabs>
          <w:tab w:val="left" w:pos="9069"/>
        </w:tabs>
        <w:spacing w:before="0"/>
        <w:ind w:left="218" w:right="0" w:firstLine="0"/>
        <w:jc w:val="both"/>
        <w:rPr>
          <w:b/>
          <w:i/>
          <w:sz w:val="21"/>
        </w:rPr>
      </w:pPr>
      <w:r>
        <w:fldChar w:fldCharType="begin"/>
      </w:r>
      <w:r>
        <w:instrText xml:space="preserve"> HYPERLINK \l "_bookmark25" </w:instrText>
      </w:r>
      <w:r>
        <w:fldChar w:fldCharType="separate"/>
      </w:r>
      <w:r>
        <w:rPr>
          <w:b/>
          <w:i/>
          <w:sz w:val="21"/>
        </w:rPr>
        <w:t>Chapter 4 Operation</w:t>
      </w:r>
      <w:r>
        <w:rPr>
          <w:b/>
          <w:i/>
          <w:spacing w:val="-7"/>
          <w:sz w:val="21"/>
        </w:rPr>
        <w:t xml:space="preserve"> </w:t>
      </w:r>
      <w:r>
        <w:rPr>
          <w:b/>
          <w:i/>
          <w:sz w:val="21"/>
        </w:rPr>
        <w:t>and</w:t>
      </w:r>
      <w:r>
        <w:rPr>
          <w:b/>
          <w:i/>
          <w:spacing w:val="-1"/>
          <w:sz w:val="21"/>
        </w:rPr>
        <w:t xml:space="preserve"> </w:t>
      </w:r>
      <w:r>
        <w:rPr>
          <w:b/>
          <w:i/>
          <w:sz w:val="21"/>
        </w:rPr>
        <w:t>display</w:t>
      </w:r>
      <w:r>
        <w:rPr>
          <w:b/>
          <w:i/>
          <w:sz w:val="21"/>
          <w:u w:val="single"/>
        </w:rPr>
        <w:t xml:space="preserve"> </w:t>
      </w:r>
      <w:r>
        <w:rPr>
          <w:b/>
          <w:i/>
          <w:sz w:val="21"/>
          <w:u w:val="single"/>
        </w:rPr>
        <w:tab/>
      </w:r>
      <w:r>
        <w:rPr>
          <w:b/>
          <w:i/>
          <w:sz w:val="21"/>
        </w:rPr>
        <w:t>31</w:t>
      </w:r>
      <w:r>
        <w:rPr>
          <w:b/>
          <w:i/>
          <w:sz w:val="21"/>
        </w:rPr>
        <w:fldChar w:fldCharType="end"/>
      </w:r>
    </w:p>
    <w:p>
      <w:pPr>
        <w:pStyle w:val="12"/>
        <w:numPr>
          <w:ilvl w:val="1"/>
          <w:numId w:val="6"/>
        </w:numPr>
        <w:tabs>
          <w:tab w:val="left" w:pos="732"/>
          <w:tab w:val="left" w:pos="9026"/>
        </w:tabs>
        <w:spacing w:before="195" w:after="0" w:line="240" w:lineRule="auto"/>
        <w:ind w:left="218" w:right="0" w:firstLine="212"/>
        <w:jc w:val="left"/>
        <w:rPr>
          <w:sz w:val="20"/>
        </w:rPr>
      </w:pPr>
      <w:r>
        <w:fldChar w:fldCharType="begin"/>
      </w:r>
      <w:r>
        <w:instrText xml:space="preserve"> HYPERLINK \l "_bookmark26" </w:instrText>
      </w:r>
      <w:r>
        <w:fldChar w:fldCharType="separate"/>
      </w:r>
      <w:r>
        <w:rPr>
          <w:sz w:val="20"/>
        </w:rPr>
        <w:t>Instruction of operation</w:t>
      </w:r>
      <w:r>
        <w:rPr>
          <w:spacing w:val="-5"/>
          <w:sz w:val="20"/>
        </w:rPr>
        <w:t xml:space="preserve"> </w:t>
      </w:r>
      <w:r>
        <w:rPr>
          <w:sz w:val="20"/>
        </w:rPr>
        <w:t>and display</w:t>
      </w:r>
      <w:r>
        <w:rPr>
          <w:sz w:val="20"/>
          <w:u w:val="single"/>
        </w:rPr>
        <w:tab/>
      </w:r>
      <w:r>
        <w:rPr>
          <w:sz w:val="20"/>
        </w:rPr>
        <w:t>31</w:t>
      </w:r>
      <w:r>
        <w:rPr>
          <w:sz w:val="20"/>
        </w:rPr>
        <w:fldChar w:fldCharType="end"/>
      </w:r>
    </w:p>
    <w:p>
      <w:pPr>
        <w:pStyle w:val="8"/>
        <w:spacing w:before="6"/>
        <w:rPr>
          <w:sz w:val="17"/>
        </w:rPr>
      </w:pPr>
    </w:p>
    <w:p>
      <w:pPr>
        <w:pStyle w:val="12"/>
        <w:numPr>
          <w:ilvl w:val="1"/>
          <w:numId w:val="6"/>
        </w:numPr>
        <w:tabs>
          <w:tab w:val="left" w:pos="728"/>
          <w:tab w:val="left" w:pos="9026"/>
        </w:tabs>
        <w:spacing w:before="1" w:after="0" w:line="240" w:lineRule="auto"/>
        <w:ind w:left="727" w:right="0" w:hanging="297"/>
        <w:jc w:val="left"/>
        <w:rPr>
          <w:sz w:val="20"/>
        </w:rPr>
      </w:pPr>
      <w:r>
        <w:fldChar w:fldCharType="begin"/>
      </w:r>
      <w:r>
        <w:instrText xml:space="preserve"> HYPERLINK \l "_bookmark27" </w:instrText>
      </w:r>
      <w:r>
        <w:fldChar w:fldCharType="separate"/>
      </w:r>
      <w:r>
        <w:rPr>
          <w:spacing w:val="-3"/>
          <w:sz w:val="20"/>
        </w:rPr>
        <w:t xml:space="preserve">Viewing </w:t>
      </w:r>
      <w:r>
        <w:rPr>
          <w:sz w:val="20"/>
        </w:rPr>
        <w:t>and Modifying</w:t>
      </w:r>
      <w:r>
        <w:rPr>
          <w:spacing w:val="0"/>
          <w:sz w:val="20"/>
        </w:rPr>
        <w:t xml:space="preserve"> </w:t>
      </w:r>
      <w:r>
        <w:rPr>
          <w:sz w:val="20"/>
        </w:rPr>
        <w:t>Function</w:t>
      </w:r>
      <w:r>
        <w:rPr>
          <w:spacing w:val="-2"/>
          <w:sz w:val="20"/>
        </w:rPr>
        <w:t xml:space="preserve"> </w:t>
      </w:r>
      <w:r>
        <w:rPr>
          <w:sz w:val="20"/>
        </w:rPr>
        <w:t>Codes</w:t>
      </w:r>
      <w:r>
        <w:rPr>
          <w:sz w:val="20"/>
          <w:u w:val="single"/>
        </w:rPr>
        <w:tab/>
      </w:r>
      <w:r>
        <w:rPr>
          <w:sz w:val="20"/>
        </w:rPr>
        <w:t>32</w:t>
      </w:r>
      <w:r>
        <w:rPr>
          <w:sz w:val="20"/>
        </w:rPr>
        <w:fldChar w:fldCharType="end"/>
      </w:r>
    </w:p>
    <w:p>
      <w:pPr>
        <w:pStyle w:val="8"/>
        <w:spacing w:before="6"/>
        <w:rPr>
          <w:sz w:val="17"/>
        </w:rPr>
      </w:pPr>
    </w:p>
    <w:p>
      <w:pPr>
        <w:pStyle w:val="12"/>
        <w:numPr>
          <w:ilvl w:val="1"/>
          <w:numId w:val="6"/>
        </w:numPr>
        <w:tabs>
          <w:tab w:val="left" w:pos="730"/>
          <w:tab w:val="left" w:pos="9026"/>
        </w:tabs>
        <w:spacing w:before="0" w:after="0" w:line="240" w:lineRule="auto"/>
        <w:ind w:left="729" w:right="0" w:hanging="299"/>
        <w:jc w:val="left"/>
        <w:rPr>
          <w:sz w:val="20"/>
        </w:rPr>
      </w:pPr>
      <w:r>
        <w:fldChar w:fldCharType="begin"/>
      </w:r>
      <w:r>
        <w:instrText xml:space="preserve"> HYPERLINK \l "_bookmark28" </w:instrText>
      </w:r>
      <w:r>
        <w:fldChar w:fldCharType="separate"/>
      </w:r>
      <w:r>
        <w:rPr>
          <w:sz w:val="20"/>
        </w:rPr>
        <w:t>Parameter Display</w:t>
      </w:r>
      <w:r>
        <w:rPr>
          <w:spacing w:val="-2"/>
          <w:sz w:val="20"/>
        </w:rPr>
        <w:t xml:space="preserve"> </w:t>
      </w:r>
      <w:r>
        <w:rPr>
          <w:sz w:val="20"/>
        </w:rPr>
        <w:t>Mode</w:t>
      </w:r>
      <w:r>
        <w:rPr>
          <w:sz w:val="20"/>
          <w:u w:val="single"/>
        </w:rPr>
        <w:tab/>
      </w:r>
      <w:r>
        <w:rPr>
          <w:sz w:val="20"/>
        </w:rPr>
        <w:t>33</w:t>
      </w:r>
      <w:r>
        <w:rPr>
          <w:sz w:val="20"/>
        </w:rPr>
        <w:fldChar w:fldCharType="end"/>
      </w:r>
    </w:p>
    <w:p>
      <w:pPr>
        <w:pStyle w:val="8"/>
        <w:spacing w:before="6"/>
        <w:rPr>
          <w:sz w:val="17"/>
        </w:rPr>
      </w:pPr>
    </w:p>
    <w:p>
      <w:pPr>
        <w:pStyle w:val="12"/>
        <w:numPr>
          <w:ilvl w:val="1"/>
          <w:numId w:val="6"/>
        </w:numPr>
        <w:tabs>
          <w:tab w:val="left" w:pos="733"/>
          <w:tab w:val="left" w:pos="9026"/>
        </w:tabs>
        <w:spacing w:before="1" w:after="0" w:line="240" w:lineRule="auto"/>
        <w:ind w:left="732" w:right="0" w:hanging="302"/>
        <w:jc w:val="left"/>
        <w:rPr>
          <w:sz w:val="20"/>
        </w:rPr>
      </w:pPr>
      <w:r>
        <w:fldChar w:fldCharType="begin"/>
      </w:r>
      <w:r>
        <w:instrText xml:space="preserve"> HYPERLINK \l "_bookmark29" </w:instrText>
      </w:r>
      <w:r>
        <w:fldChar w:fldCharType="separate"/>
      </w:r>
      <w:r>
        <w:rPr>
          <w:sz w:val="20"/>
        </w:rPr>
        <w:t>Operation Mode of</w:t>
      </w:r>
      <w:r>
        <w:rPr>
          <w:spacing w:val="-6"/>
          <w:sz w:val="20"/>
        </w:rPr>
        <w:t xml:space="preserve"> </w:t>
      </w:r>
      <w:r>
        <w:rPr>
          <w:sz w:val="20"/>
        </w:rPr>
        <w:t>User-defined Parameters</w:t>
      </w:r>
      <w:r>
        <w:rPr>
          <w:sz w:val="20"/>
          <w:u w:val="single"/>
        </w:rPr>
        <w:tab/>
      </w:r>
      <w:r>
        <w:rPr>
          <w:sz w:val="20"/>
        </w:rPr>
        <w:t>34</w:t>
      </w:r>
      <w:r>
        <w:rPr>
          <w:sz w:val="20"/>
        </w:rPr>
        <w:fldChar w:fldCharType="end"/>
      </w:r>
    </w:p>
    <w:p>
      <w:pPr>
        <w:spacing w:after="0" w:line="240" w:lineRule="auto"/>
        <w:jc w:val="left"/>
        <w:rPr>
          <w:sz w:val="20"/>
        </w:rPr>
        <w:sectPr>
          <w:headerReference r:id="rId5" w:type="default"/>
          <w:pgSz w:w="11910" w:h="16840"/>
          <w:pgMar w:top="1360" w:right="0" w:bottom="1040" w:left="1200" w:header="855" w:footer="858" w:gutter="0"/>
        </w:sectPr>
      </w:pPr>
    </w:p>
    <w:p>
      <w:pPr>
        <w:pStyle w:val="12"/>
        <w:numPr>
          <w:ilvl w:val="1"/>
          <w:numId w:val="6"/>
        </w:numPr>
        <w:tabs>
          <w:tab w:val="left" w:pos="732"/>
          <w:tab w:val="left" w:pos="9026"/>
        </w:tabs>
        <w:spacing w:before="114" w:after="0" w:line="240" w:lineRule="auto"/>
        <w:ind w:left="218" w:right="0" w:firstLine="212"/>
        <w:jc w:val="left"/>
        <w:rPr>
          <w:sz w:val="20"/>
        </w:rPr>
      </w:pPr>
      <w:r>
        <w:fldChar w:fldCharType="begin"/>
      </w:r>
      <w:r>
        <w:instrText xml:space="preserve"> HYPERLINK \l "_bookmark30" </w:instrText>
      </w:r>
      <w:r>
        <w:fldChar w:fldCharType="separate"/>
      </w:r>
      <w:r>
        <w:rPr>
          <w:sz w:val="20"/>
        </w:rPr>
        <w:t>Monitoring</w:t>
      </w:r>
      <w:r>
        <w:rPr>
          <w:spacing w:val="-2"/>
          <w:sz w:val="20"/>
        </w:rPr>
        <w:t xml:space="preserve"> </w:t>
      </w:r>
      <w:r>
        <w:rPr>
          <w:sz w:val="20"/>
        </w:rPr>
        <w:t>Status</w:t>
      </w:r>
      <w:r>
        <w:rPr>
          <w:spacing w:val="-2"/>
          <w:sz w:val="20"/>
        </w:rPr>
        <w:t xml:space="preserve"> </w:t>
      </w:r>
      <w:r>
        <w:rPr>
          <w:sz w:val="20"/>
        </w:rPr>
        <w:t>Parameters</w:t>
      </w:r>
      <w:r>
        <w:rPr>
          <w:sz w:val="20"/>
          <w:u w:val="single"/>
        </w:rPr>
        <w:tab/>
      </w:r>
      <w:r>
        <w:rPr>
          <w:sz w:val="20"/>
        </w:rPr>
        <w:t>35</w:t>
      </w:r>
      <w:r>
        <w:rPr>
          <w:sz w:val="20"/>
        </w:rPr>
        <w:fldChar w:fldCharType="end"/>
      </w:r>
    </w:p>
    <w:p>
      <w:pPr>
        <w:pStyle w:val="8"/>
        <w:spacing w:before="7"/>
        <w:rPr>
          <w:sz w:val="17"/>
        </w:rPr>
      </w:pPr>
    </w:p>
    <w:p>
      <w:pPr>
        <w:pStyle w:val="12"/>
        <w:numPr>
          <w:ilvl w:val="1"/>
          <w:numId w:val="6"/>
        </w:numPr>
        <w:tabs>
          <w:tab w:val="left" w:pos="730"/>
          <w:tab w:val="left" w:pos="9027"/>
        </w:tabs>
        <w:spacing w:before="0" w:after="0" w:line="240" w:lineRule="auto"/>
        <w:ind w:left="729" w:right="0" w:hanging="299"/>
        <w:jc w:val="left"/>
        <w:rPr>
          <w:sz w:val="20"/>
        </w:rPr>
      </w:pPr>
      <w:r>
        <w:fldChar w:fldCharType="begin"/>
      </w:r>
      <w:r>
        <w:instrText xml:space="preserve"> HYPERLINK \l "_bookmark31" </w:instrText>
      </w:r>
      <w:r>
        <w:fldChar w:fldCharType="separate"/>
      </w:r>
      <w:r>
        <w:rPr>
          <w:sz w:val="20"/>
        </w:rPr>
        <w:t>Password</w:t>
      </w:r>
      <w:r>
        <w:rPr>
          <w:spacing w:val="0"/>
          <w:sz w:val="20"/>
        </w:rPr>
        <w:t xml:space="preserve"> </w:t>
      </w:r>
      <w:r>
        <w:rPr>
          <w:sz w:val="20"/>
        </w:rPr>
        <w:t>Setting</w:t>
      </w:r>
      <w:r>
        <w:rPr>
          <w:sz w:val="20"/>
          <w:u w:val="single"/>
        </w:rPr>
        <w:tab/>
      </w:r>
      <w:r>
        <w:rPr>
          <w:sz w:val="20"/>
        </w:rPr>
        <w:t>35</w:t>
      </w:r>
      <w:r>
        <w:rPr>
          <w:sz w:val="20"/>
        </w:rPr>
        <w:fldChar w:fldCharType="end"/>
      </w:r>
    </w:p>
    <w:p>
      <w:pPr>
        <w:pStyle w:val="8"/>
        <w:spacing w:before="6"/>
        <w:rPr>
          <w:sz w:val="17"/>
        </w:rPr>
      </w:pPr>
    </w:p>
    <w:p>
      <w:pPr>
        <w:pStyle w:val="12"/>
        <w:numPr>
          <w:ilvl w:val="1"/>
          <w:numId w:val="6"/>
        </w:numPr>
        <w:tabs>
          <w:tab w:val="left" w:pos="732"/>
          <w:tab w:val="left" w:pos="9026"/>
          <w:tab w:val="left" w:pos="9069"/>
        </w:tabs>
        <w:spacing w:before="1" w:after="0" w:line="436" w:lineRule="auto"/>
        <w:ind w:left="218" w:right="1421" w:firstLine="212"/>
        <w:jc w:val="both"/>
        <w:rPr>
          <w:b/>
          <w:i/>
          <w:sz w:val="21"/>
        </w:rPr>
      </w:pPr>
      <w:r>
        <w:fldChar w:fldCharType="begin"/>
      </w:r>
      <w:r>
        <w:instrText xml:space="preserve"> HYPERLINK \l "_bookmark32" </w:instrText>
      </w:r>
      <w:r>
        <w:fldChar w:fldCharType="separate"/>
      </w:r>
      <w:r>
        <w:rPr>
          <w:sz w:val="20"/>
        </w:rPr>
        <w:t>Motor</w:t>
      </w:r>
      <w:r>
        <w:rPr>
          <w:spacing w:val="-5"/>
          <w:sz w:val="20"/>
        </w:rPr>
        <w:t xml:space="preserve"> </w:t>
      </w:r>
      <w:r>
        <w:rPr>
          <w:sz w:val="20"/>
        </w:rPr>
        <w:t>Parameter</w:t>
      </w:r>
      <w:r>
        <w:rPr>
          <w:spacing w:val="-10"/>
          <w:sz w:val="20"/>
        </w:rPr>
        <w:t xml:space="preserve"> </w:t>
      </w:r>
      <w:r>
        <w:rPr>
          <w:sz w:val="20"/>
        </w:rPr>
        <w:t>Auto-tuning</w:t>
      </w:r>
      <w:r>
        <w:rPr>
          <w:sz w:val="20"/>
          <w:u w:val="single"/>
        </w:rPr>
        <w:t xml:space="preserve"> </w:t>
      </w:r>
      <w:r>
        <w:rPr>
          <w:sz w:val="20"/>
          <w:u w:val="single"/>
        </w:rPr>
        <w:tab/>
      </w:r>
      <w:r>
        <w:rPr>
          <w:sz w:val="20"/>
          <w:u w:val="single"/>
        </w:rPr>
        <w:tab/>
      </w:r>
      <w:r>
        <w:rPr>
          <w:sz w:val="20"/>
        </w:rPr>
        <w:t>35</w:t>
      </w:r>
      <w:r>
        <w:rPr>
          <w:sz w:val="20"/>
        </w:rPr>
        <w:fldChar w:fldCharType="end"/>
      </w:r>
      <w:r>
        <w:fldChar w:fldCharType="begin"/>
      </w:r>
      <w:r>
        <w:instrText xml:space="preserve"> HYPERLINK \l "_bookmark33" </w:instrText>
      </w:r>
      <w:r>
        <w:fldChar w:fldCharType="separate"/>
      </w:r>
      <w:r>
        <w:rPr>
          <w:sz w:val="20"/>
        </w:rPr>
        <w:t xml:space="preserve"> </w:t>
      </w:r>
      <w:r>
        <w:rPr>
          <w:b/>
          <w:i/>
          <w:sz w:val="21"/>
        </w:rPr>
        <w:t>Chapter 5 Function</w:t>
      </w:r>
      <w:r>
        <w:rPr>
          <w:b/>
          <w:i/>
          <w:spacing w:val="-3"/>
          <w:sz w:val="21"/>
        </w:rPr>
        <w:t xml:space="preserve"> </w:t>
      </w:r>
      <w:r>
        <w:rPr>
          <w:b/>
          <w:i/>
          <w:sz w:val="21"/>
        </w:rPr>
        <w:t>Code</w:t>
      </w:r>
      <w:r>
        <w:rPr>
          <w:b/>
          <w:i/>
          <w:spacing w:val="0"/>
          <w:sz w:val="21"/>
        </w:rPr>
        <w:t xml:space="preserve"> </w:t>
      </w:r>
      <w:r>
        <w:rPr>
          <w:b/>
          <w:i/>
          <w:spacing w:val="-5"/>
          <w:sz w:val="21"/>
        </w:rPr>
        <w:t>Table</w:t>
      </w:r>
      <w:r>
        <w:rPr>
          <w:b/>
          <w:i/>
          <w:spacing w:val="-5"/>
          <w:sz w:val="21"/>
          <w:u w:val="single"/>
        </w:rPr>
        <w:t xml:space="preserve"> </w:t>
      </w:r>
      <w:r>
        <w:rPr>
          <w:b/>
          <w:i/>
          <w:spacing w:val="-5"/>
          <w:sz w:val="21"/>
          <w:u w:val="single"/>
        </w:rPr>
        <w:tab/>
      </w:r>
      <w:r>
        <w:rPr>
          <w:b/>
          <w:i/>
          <w:spacing w:val="-5"/>
          <w:sz w:val="21"/>
          <w:u w:val="single"/>
        </w:rPr>
        <w:tab/>
      </w:r>
      <w:r>
        <w:rPr>
          <w:b/>
          <w:i/>
          <w:sz w:val="21"/>
        </w:rPr>
        <w:t>37</w:t>
      </w:r>
      <w:r>
        <w:rPr>
          <w:b/>
          <w:i/>
          <w:sz w:val="21"/>
        </w:rPr>
        <w:fldChar w:fldCharType="end"/>
      </w:r>
      <w:r>
        <w:fldChar w:fldCharType="begin"/>
      </w:r>
      <w:r>
        <w:instrText xml:space="preserve"> HYPERLINK \l "_bookmark34" </w:instrText>
      </w:r>
      <w:r>
        <w:fldChar w:fldCharType="separate"/>
      </w:r>
      <w:r>
        <w:rPr>
          <w:b/>
          <w:i/>
          <w:sz w:val="21"/>
        </w:rPr>
        <w:t xml:space="preserve"> Chapter 6 Description of</w:t>
      </w:r>
      <w:r>
        <w:rPr>
          <w:b/>
          <w:i/>
          <w:spacing w:val="-10"/>
          <w:sz w:val="21"/>
        </w:rPr>
        <w:t xml:space="preserve"> </w:t>
      </w:r>
      <w:r>
        <w:rPr>
          <w:b/>
          <w:i/>
          <w:sz w:val="21"/>
        </w:rPr>
        <w:t>Function</w:t>
      </w:r>
      <w:r>
        <w:rPr>
          <w:b/>
          <w:i/>
          <w:spacing w:val="-1"/>
          <w:sz w:val="21"/>
        </w:rPr>
        <w:t xml:space="preserve"> </w:t>
      </w:r>
      <w:r>
        <w:rPr>
          <w:b/>
          <w:i/>
          <w:sz w:val="21"/>
        </w:rPr>
        <w:t>Codes</w:t>
      </w:r>
      <w:r>
        <w:rPr>
          <w:b/>
          <w:i/>
          <w:sz w:val="21"/>
          <w:u w:val="single"/>
        </w:rPr>
        <w:t xml:space="preserve"> </w:t>
      </w:r>
      <w:r>
        <w:rPr>
          <w:b/>
          <w:i/>
          <w:sz w:val="21"/>
          <w:u w:val="single"/>
        </w:rPr>
        <w:tab/>
      </w:r>
      <w:r>
        <w:rPr>
          <w:b/>
          <w:i/>
          <w:sz w:val="21"/>
          <w:u w:val="single"/>
        </w:rPr>
        <w:tab/>
      </w:r>
      <w:r>
        <w:rPr>
          <w:b/>
          <w:i/>
          <w:sz w:val="21"/>
        </w:rPr>
        <w:t>73</w:t>
      </w:r>
      <w:r>
        <w:rPr>
          <w:b/>
          <w:i/>
          <w:sz w:val="21"/>
        </w:rPr>
        <w:fldChar w:fldCharType="end"/>
      </w:r>
    </w:p>
    <w:p>
      <w:pPr>
        <w:pStyle w:val="12"/>
        <w:numPr>
          <w:ilvl w:val="1"/>
          <w:numId w:val="7"/>
        </w:numPr>
        <w:tabs>
          <w:tab w:val="left" w:pos="732"/>
          <w:tab w:val="left" w:pos="9026"/>
        </w:tabs>
        <w:spacing w:before="0" w:after="0" w:line="228" w:lineRule="exact"/>
        <w:ind w:left="731" w:right="0" w:hanging="301"/>
        <w:jc w:val="left"/>
        <w:rPr>
          <w:sz w:val="20"/>
        </w:rPr>
      </w:pPr>
      <w:r>
        <w:fldChar w:fldCharType="begin"/>
      </w:r>
      <w:r>
        <w:instrText xml:space="preserve"> HYPERLINK \l "_bookmark35" </w:instrText>
      </w:r>
      <w:r>
        <w:fldChar w:fldCharType="separate"/>
      </w:r>
      <w:r>
        <w:rPr>
          <w:sz w:val="20"/>
        </w:rPr>
        <w:t>Group b0: Basic</w:t>
      </w:r>
      <w:r>
        <w:rPr>
          <w:spacing w:val="-4"/>
          <w:sz w:val="20"/>
        </w:rPr>
        <w:t xml:space="preserve"> </w:t>
      </w:r>
      <w:r>
        <w:rPr>
          <w:sz w:val="20"/>
        </w:rPr>
        <w:t>Function Parameters</w:t>
      </w:r>
      <w:r>
        <w:rPr>
          <w:sz w:val="20"/>
          <w:u w:val="single"/>
        </w:rPr>
        <w:tab/>
      </w:r>
      <w:r>
        <w:rPr>
          <w:sz w:val="20"/>
        </w:rPr>
        <w:t>73</w:t>
      </w:r>
      <w:r>
        <w:rPr>
          <w:sz w:val="20"/>
        </w:rPr>
        <w:fldChar w:fldCharType="end"/>
      </w:r>
    </w:p>
    <w:p>
      <w:pPr>
        <w:pStyle w:val="8"/>
        <w:spacing w:before="6"/>
        <w:rPr>
          <w:sz w:val="17"/>
        </w:rPr>
      </w:pPr>
    </w:p>
    <w:p>
      <w:pPr>
        <w:pStyle w:val="12"/>
        <w:numPr>
          <w:ilvl w:val="1"/>
          <w:numId w:val="7"/>
        </w:numPr>
        <w:tabs>
          <w:tab w:val="left" w:pos="732"/>
          <w:tab w:val="left" w:pos="9026"/>
        </w:tabs>
        <w:spacing w:before="0" w:after="0" w:line="240" w:lineRule="auto"/>
        <w:ind w:left="731" w:right="0" w:hanging="301"/>
        <w:jc w:val="left"/>
        <w:rPr>
          <w:sz w:val="20"/>
        </w:rPr>
      </w:pPr>
      <w:r>
        <w:fldChar w:fldCharType="begin"/>
      </w:r>
      <w:r>
        <w:instrText xml:space="preserve"> HYPERLINK \l "_bookmark36" </w:instrText>
      </w:r>
      <w:r>
        <w:fldChar w:fldCharType="separate"/>
      </w:r>
      <w:r>
        <w:rPr>
          <w:sz w:val="20"/>
        </w:rPr>
        <w:t>Group b1: Start/Stop</w:t>
      </w:r>
      <w:r>
        <w:rPr>
          <w:spacing w:val="-2"/>
          <w:sz w:val="20"/>
        </w:rPr>
        <w:t xml:space="preserve"> </w:t>
      </w:r>
      <w:r>
        <w:rPr>
          <w:sz w:val="20"/>
        </w:rPr>
        <w:t>Control</w:t>
      </w:r>
      <w:r>
        <w:rPr>
          <w:spacing w:val="-2"/>
          <w:sz w:val="20"/>
        </w:rPr>
        <w:t xml:space="preserve"> </w:t>
      </w:r>
      <w:r>
        <w:rPr>
          <w:sz w:val="20"/>
        </w:rPr>
        <w:t>Parameters</w:t>
      </w:r>
      <w:r>
        <w:rPr>
          <w:sz w:val="20"/>
          <w:u w:val="single"/>
        </w:rPr>
        <w:tab/>
      </w:r>
      <w:r>
        <w:rPr>
          <w:sz w:val="20"/>
        </w:rPr>
        <w:t>81</w:t>
      </w:r>
      <w:r>
        <w:rPr>
          <w:sz w:val="20"/>
        </w:rPr>
        <w:fldChar w:fldCharType="end"/>
      </w:r>
    </w:p>
    <w:p>
      <w:pPr>
        <w:pStyle w:val="8"/>
        <w:spacing w:before="6"/>
        <w:rPr>
          <w:sz w:val="17"/>
        </w:rPr>
      </w:pPr>
    </w:p>
    <w:p>
      <w:pPr>
        <w:pStyle w:val="12"/>
        <w:numPr>
          <w:ilvl w:val="1"/>
          <w:numId w:val="7"/>
        </w:numPr>
        <w:tabs>
          <w:tab w:val="left" w:pos="732"/>
          <w:tab w:val="left" w:pos="9026"/>
        </w:tabs>
        <w:spacing w:before="1" w:after="0" w:line="240" w:lineRule="auto"/>
        <w:ind w:left="731" w:right="0" w:hanging="301"/>
        <w:jc w:val="left"/>
        <w:rPr>
          <w:sz w:val="20"/>
        </w:rPr>
      </w:pPr>
      <w:r>
        <w:fldChar w:fldCharType="begin"/>
      </w:r>
      <w:r>
        <w:instrText xml:space="preserve"> HYPERLINK \l "_bookmark37" </w:instrText>
      </w:r>
      <w:r>
        <w:fldChar w:fldCharType="separate"/>
      </w:r>
      <w:r>
        <w:rPr>
          <w:sz w:val="20"/>
        </w:rPr>
        <w:t>Group b2:</w:t>
      </w:r>
      <w:r>
        <w:rPr>
          <w:spacing w:val="-14"/>
          <w:sz w:val="20"/>
        </w:rPr>
        <w:t xml:space="preserve"> </w:t>
      </w:r>
      <w:r>
        <w:rPr>
          <w:sz w:val="20"/>
        </w:rPr>
        <w:t>Auxiliary</w:t>
      </w:r>
      <w:r>
        <w:rPr>
          <w:spacing w:val="-5"/>
          <w:sz w:val="20"/>
        </w:rPr>
        <w:t xml:space="preserve"> </w:t>
      </w:r>
      <w:r>
        <w:rPr>
          <w:sz w:val="20"/>
        </w:rPr>
        <w:t>Functions</w:t>
      </w:r>
      <w:r>
        <w:rPr>
          <w:sz w:val="20"/>
          <w:u w:val="single"/>
        </w:rPr>
        <w:tab/>
      </w:r>
      <w:r>
        <w:rPr>
          <w:sz w:val="20"/>
        </w:rPr>
        <w:t>84</w:t>
      </w:r>
      <w:r>
        <w:rPr>
          <w:sz w:val="20"/>
        </w:rPr>
        <w:fldChar w:fldCharType="end"/>
      </w:r>
    </w:p>
    <w:p>
      <w:pPr>
        <w:pStyle w:val="8"/>
        <w:spacing w:before="6"/>
        <w:rPr>
          <w:sz w:val="17"/>
        </w:rPr>
      </w:pPr>
    </w:p>
    <w:p>
      <w:pPr>
        <w:pStyle w:val="12"/>
        <w:numPr>
          <w:ilvl w:val="1"/>
          <w:numId w:val="7"/>
        </w:numPr>
        <w:tabs>
          <w:tab w:val="left" w:pos="732"/>
          <w:tab w:val="left" w:pos="9026"/>
        </w:tabs>
        <w:spacing w:before="0" w:after="0" w:line="240" w:lineRule="auto"/>
        <w:ind w:left="731" w:right="0" w:hanging="301"/>
        <w:jc w:val="left"/>
        <w:rPr>
          <w:sz w:val="20"/>
        </w:rPr>
      </w:pPr>
      <w:r>
        <w:fldChar w:fldCharType="begin"/>
      </w:r>
      <w:r>
        <w:instrText xml:space="preserve"> HYPERLINK \l "_bookmark38" </w:instrText>
      </w:r>
      <w:r>
        <w:fldChar w:fldCharType="separate"/>
      </w:r>
      <w:r>
        <w:rPr>
          <w:sz w:val="20"/>
        </w:rPr>
        <w:t>Group b3:</w:t>
      </w:r>
      <w:r>
        <w:rPr>
          <w:spacing w:val="-3"/>
          <w:sz w:val="20"/>
        </w:rPr>
        <w:t xml:space="preserve"> </w:t>
      </w:r>
      <w:r>
        <w:rPr>
          <w:sz w:val="20"/>
        </w:rPr>
        <w:t>Input</w:t>
      </w:r>
      <w:r>
        <w:rPr>
          <w:spacing w:val="-6"/>
          <w:sz w:val="20"/>
        </w:rPr>
        <w:t xml:space="preserve"> </w:t>
      </w:r>
      <w:r>
        <w:rPr>
          <w:sz w:val="20"/>
        </w:rPr>
        <w:t>Terminals</w:t>
      </w:r>
      <w:r>
        <w:rPr>
          <w:sz w:val="20"/>
          <w:u w:val="single"/>
        </w:rPr>
        <w:tab/>
      </w:r>
      <w:r>
        <w:rPr>
          <w:sz w:val="20"/>
        </w:rPr>
        <w:t>89</w:t>
      </w:r>
      <w:r>
        <w:rPr>
          <w:sz w:val="20"/>
        </w:rPr>
        <w:fldChar w:fldCharType="end"/>
      </w:r>
    </w:p>
    <w:p>
      <w:pPr>
        <w:pStyle w:val="8"/>
        <w:spacing w:before="7"/>
        <w:rPr>
          <w:sz w:val="17"/>
        </w:rPr>
      </w:pPr>
    </w:p>
    <w:p>
      <w:pPr>
        <w:pStyle w:val="12"/>
        <w:numPr>
          <w:ilvl w:val="1"/>
          <w:numId w:val="7"/>
        </w:numPr>
        <w:tabs>
          <w:tab w:val="left" w:pos="732"/>
          <w:tab w:val="left" w:pos="9026"/>
        </w:tabs>
        <w:spacing w:before="0" w:after="0" w:line="240" w:lineRule="auto"/>
        <w:ind w:left="731" w:right="0" w:hanging="301"/>
        <w:jc w:val="left"/>
        <w:rPr>
          <w:sz w:val="20"/>
        </w:rPr>
      </w:pPr>
      <w:r>
        <w:fldChar w:fldCharType="begin"/>
      </w:r>
      <w:r>
        <w:instrText xml:space="preserve"> HYPERLINK \l "_bookmark39" </w:instrText>
      </w:r>
      <w:r>
        <w:fldChar w:fldCharType="separate"/>
      </w:r>
      <w:r>
        <w:rPr>
          <w:sz w:val="20"/>
        </w:rPr>
        <w:t>Group b4:</w:t>
      </w:r>
      <w:r>
        <w:rPr>
          <w:spacing w:val="-3"/>
          <w:sz w:val="20"/>
        </w:rPr>
        <w:t xml:space="preserve"> </w:t>
      </w:r>
      <w:r>
        <w:rPr>
          <w:sz w:val="20"/>
        </w:rPr>
        <w:t>Output</w:t>
      </w:r>
      <w:r>
        <w:rPr>
          <w:spacing w:val="-6"/>
          <w:sz w:val="20"/>
        </w:rPr>
        <w:t xml:space="preserve"> </w:t>
      </w:r>
      <w:r>
        <w:rPr>
          <w:sz w:val="20"/>
        </w:rPr>
        <w:t>Terminals</w:t>
      </w:r>
      <w:r>
        <w:rPr>
          <w:sz w:val="20"/>
          <w:u w:val="single"/>
        </w:rPr>
        <w:tab/>
      </w:r>
      <w:r>
        <w:rPr>
          <w:sz w:val="20"/>
        </w:rPr>
        <w:t>96</w:t>
      </w:r>
      <w:r>
        <w:rPr>
          <w:sz w:val="20"/>
        </w:rPr>
        <w:fldChar w:fldCharType="end"/>
      </w:r>
    </w:p>
    <w:p>
      <w:pPr>
        <w:pStyle w:val="8"/>
        <w:spacing w:before="7"/>
        <w:rPr>
          <w:sz w:val="17"/>
        </w:rPr>
      </w:pPr>
    </w:p>
    <w:p>
      <w:pPr>
        <w:pStyle w:val="12"/>
        <w:numPr>
          <w:ilvl w:val="1"/>
          <w:numId w:val="7"/>
        </w:numPr>
        <w:tabs>
          <w:tab w:val="left" w:pos="732"/>
          <w:tab w:val="left" w:pos="8926"/>
        </w:tabs>
        <w:spacing w:before="0" w:after="0" w:line="240" w:lineRule="auto"/>
        <w:ind w:left="731" w:right="0" w:hanging="301"/>
        <w:jc w:val="left"/>
        <w:rPr>
          <w:sz w:val="20"/>
        </w:rPr>
      </w:pPr>
      <w:r>
        <w:fldChar w:fldCharType="begin"/>
      </w:r>
      <w:r>
        <w:instrText xml:space="preserve"> HYPERLINK \l "_bookmark40" </w:instrText>
      </w:r>
      <w:r>
        <w:fldChar w:fldCharType="separate"/>
      </w:r>
      <w:r>
        <w:rPr>
          <w:sz w:val="20"/>
        </w:rPr>
        <w:t>Group b5: Pulse/Analog</w:t>
      </w:r>
      <w:r>
        <w:rPr>
          <w:spacing w:val="-6"/>
          <w:sz w:val="20"/>
        </w:rPr>
        <w:t xml:space="preserve"> </w:t>
      </w:r>
      <w:r>
        <w:rPr>
          <w:sz w:val="20"/>
        </w:rPr>
        <w:t>input</w:t>
      </w:r>
      <w:r>
        <w:rPr>
          <w:spacing w:val="-2"/>
          <w:sz w:val="20"/>
        </w:rPr>
        <w:t xml:space="preserve"> </w:t>
      </w:r>
      <w:r>
        <w:rPr>
          <w:sz w:val="20"/>
        </w:rPr>
        <w:t>terminals</w:t>
      </w:r>
      <w:r>
        <w:rPr>
          <w:sz w:val="20"/>
          <w:u w:val="single"/>
        </w:rPr>
        <w:tab/>
      </w:r>
      <w:r>
        <w:rPr>
          <w:sz w:val="20"/>
        </w:rPr>
        <w:t>102</w:t>
      </w:r>
      <w:r>
        <w:rPr>
          <w:sz w:val="20"/>
        </w:rPr>
        <w:fldChar w:fldCharType="end"/>
      </w:r>
    </w:p>
    <w:p>
      <w:pPr>
        <w:pStyle w:val="8"/>
        <w:spacing w:before="6"/>
        <w:rPr>
          <w:sz w:val="17"/>
        </w:rPr>
      </w:pPr>
    </w:p>
    <w:p>
      <w:pPr>
        <w:pStyle w:val="12"/>
        <w:numPr>
          <w:ilvl w:val="1"/>
          <w:numId w:val="7"/>
        </w:numPr>
        <w:tabs>
          <w:tab w:val="left" w:pos="732"/>
          <w:tab w:val="left" w:pos="8926"/>
        </w:tabs>
        <w:spacing w:before="0" w:after="0" w:line="240" w:lineRule="auto"/>
        <w:ind w:left="731" w:right="0" w:hanging="301"/>
        <w:jc w:val="left"/>
        <w:rPr>
          <w:sz w:val="20"/>
        </w:rPr>
      </w:pPr>
      <w:r>
        <w:fldChar w:fldCharType="begin"/>
      </w:r>
      <w:r>
        <w:instrText xml:space="preserve"> HYPERLINK \l "_bookmark41" </w:instrText>
      </w:r>
      <w:r>
        <w:fldChar w:fldCharType="separate"/>
      </w:r>
      <w:r>
        <w:rPr>
          <w:sz w:val="20"/>
        </w:rPr>
        <w:t>Group b6: Pulse/analog</w:t>
      </w:r>
      <w:r>
        <w:rPr>
          <w:spacing w:val="-5"/>
          <w:sz w:val="20"/>
        </w:rPr>
        <w:t xml:space="preserve"> </w:t>
      </w:r>
      <w:r>
        <w:rPr>
          <w:sz w:val="20"/>
        </w:rPr>
        <w:t>output</w:t>
      </w:r>
      <w:r>
        <w:rPr>
          <w:spacing w:val="-2"/>
          <w:sz w:val="20"/>
        </w:rPr>
        <w:t xml:space="preserve"> </w:t>
      </w:r>
      <w:r>
        <w:rPr>
          <w:sz w:val="20"/>
        </w:rPr>
        <w:t>terminals</w:t>
      </w:r>
      <w:r>
        <w:rPr>
          <w:sz w:val="20"/>
          <w:u w:val="single"/>
        </w:rPr>
        <w:tab/>
      </w:r>
      <w:r>
        <w:rPr>
          <w:sz w:val="20"/>
        </w:rPr>
        <w:t>104</w:t>
      </w:r>
      <w:r>
        <w:rPr>
          <w:sz w:val="20"/>
        </w:rPr>
        <w:fldChar w:fldCharType="end"/>
      </w:r>
    </w:p>
    <w:p>
      <w:pPr>
        <w:pStyle w:val="8"/>
        <w:spacing w:before="7"/>
        <w:rPr>
          <w:sz w:val="17"/>
        </w:rPr>
      </w:pPr>
    </w:p>
    <w:p>
      <w:pPr>
        <w:pStyle w:val="12"/>
        <w:numPr>
          <w:ilvl w:val="1"/>
          <w:numId w:val="7"/>
        </w:numPr>
        <w:tabs>
          <w:tab w:val="left" w:pos="732"/>
          <w:tab w:val="left" w:pos="8926"/>
        </w:tabs>
        <w:spacing w:before="0" w:after="0" w:line="240" w:lineRule="auto"/>
        <w:ind w:left="731" w:right="0" w:hanging="301"/>
        <w:jc w:val="left"/>
        <w:rPr>
          <w:sz w:val="20"/>
        </w:rPr>
      </w:pPr>
      <w:r>
        <w:fldChar w:fldCharType="begin"/>
      </w:r>
      <w:r>
        <w:instrText xml:space="preserve"> HYPERLINK \l "_bookmark42" </w:instrText>
      </w:r>
      <w:r>
        <w:fldChar w:fldCharType="separate"/>
      </w:r>
      <w:r>
        <w:rPr>
          <w:sz w:val="20"/>
        </w:rPr>
        <w:t>Group b7: Virtual digital input (VDI)/digital output</w:t>
      </w:r>
      <w:r>
        <w:rPr>
          <w:spacing w:val="-14"/>
          <w:sz w:val="20"/>
        </w:rPr>
        <w:t xml:space="preserve"> </w:t>
      </w:r>
      <w:r>
        <w:rPr>
          <w:sz w:val="20"/>
        </w:rPr>
        <w:t>(VDO)</w:t>
      </w:r>
      <w:r>
        <w:rPr>
          <w:spacing w:val="-1"/>
          <w:sz w:val="20"/>
        </w:rPr>
        <w:t xml:space="preserve"> </w:t>
      </w:r>
      <w:r>
        <w:rPr>
          <w:sz w:val="20"/>
        </w:rPr>
        <w:t>terminals</w:t>
      </w:r>
      <w:r>
        <w:rPr>
          <w:sz w:val="20"/>
          <w:u w:val="single"/>
        </w:rPr>
        <w:tab/>
      </w:r>
      <w:r>
        <w:rPr>
          <w:sz w:val="20"/>
        </w:rPr>
        <w:t>105</w:t>
      </w:r>
      <w:r>
        <w:rPr>
          <w:sz w:val="20"/>
        </w:rPr>
        <w:fldChar w:fldCharType="end"/>
      </w:r>
    </w:p>
    <w:p>
      <w:pPr>
        <w:pStyle w:val="8"/>
        <w:spacing w:before="6"/>
        <w:rPr>
          <w:sz w:val="17"/>
        </w:rPr>
      </w:pPr>
    </w:p>
    <w:p>
      <w:pPr>
        <w:pStyle w:val="12"/>
        <w:numPr>
          <w:ilvl w:val="1"/>
          <w:numId w:val="7"/>
        </w:numPr>
        <w:tabs>
          <w:tab w:val="left" w:pos="732"/>
          <w:tab w:val="left" w:pos="8926"/>
        </w:tabs>
        <w:spacing w:before="0" w:after="0" w:line="240" w:lineRule="auto"/>
        <w:ind w:left="731" w:right="0" w:hanging="301"/>
        <w:jc w:val="left"/>
        <w:rPr>
          <w:sz w:val="20"/>
        </w:rPr>
      </w:pPr>
      <w:r>
        <w:fldChar w:fldCharType="begin"/>
      </w:r>
      <w:r>
        <w:instrText xml:space="preserve"> HYPERLINK \l "_bookmark43" </w:instrText>
      </w:r>
      <w:r>
        <w:fldChar w:fldCharType="separate"/>
      </w:r>
      <w:r>
        <w:rPr>
          <w:sz w:val="20"/>
        </w:rPr>
        <w:t>Group b8:</w:t>
      </w:r>
      <w:r>
        <w:rPr>
          <w:spacing w:val="-14"/>
          <w:sz w:val="20"/>
        </w:rPr>
        <w:t xml:space="preserve"> </w:t>
      </w:r>
      <w:r>
        <w:rPr>
          <w:sz w:val="20"/>
        </w:rPr>
        <w:t>AI/AO</w:t>
      </w:r>
      <w:r>
        <w:rPr>
          <w:spacing w:val="-1"/>
          <w:sz w:val="20"/>
        </w:rPr>
        <w:t xml:space="preserve"> </w:t>
      </w:r>
      <w:r>
        <w:rPr>
          <w:sz w:val="20"/>
        </w:rPr>
        <w:t>Correction</w:t>
      </w:r>
      <w:r>
        <w:rPr>
          <w:sz w:val="20"/>
          <w:u w:val="single"/>
        </w:rPr>
        <w:tab/>
      </w:r>
      <w:r>
        <w:rPr>
          <w:sz w:val="20"/>
        </w:rPr>
        <w:t>108</w:t>
      </w:r>
      <w:r>
        <w:rPr>
          <w:sz w:val="20"/>
        </w:rPr>
        <w:fldChar w:fldCharType="end"/>
      </w:r>
    </w:p>
    <w:p>
      <w:pPr>
        <w:pStyle w:val="8"/>
        <w:spacing w:before="7"/>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"_bookmark44" </w:instrText>
      </w:r>
      <w:r>
        <w:fldChar w:fldCharType="separate"/>
      </w:r>
      <w:r>
        <w:rPr>
          <w:sz w:val="20"/>
        </w:rPr>
        <w:t>Group b9: Operation Panel</w:t>
      </w:r>
      <w:r>
        <w:rPr>
          <w:spacing w:val="-2"/>
          <w:sz w:val="20"/>
        </w:rPr>
        <w:t xml:space="preserve"> </w:t>
      </w:r>
      <w:r>
        <w:rPr>
          <w:sz w:val="20"/>
        </w:rPr>
        <w:t>and Display</w:t>
      </w:r>
      <w:r>
        <w:rPr>
          <w:sz w:val="20"/>
          <w:u w:val="single"/>
        </w:rPr>
        <w:tab/>
      </w:r>
      <w:r>
        <w:rPr>
          <w:sz w:val="20"/>
        </w:rPr>
        <w:t>109</w:t>
      </w:r>
      <w:r>
        <w:rPr>
          <w:sz w:val="20"/>
        </w:rPr>
        <w:fldChar w:fldCharType="end"/>
      </w:r>
    </w:p>
    <w:p>
      <w:pPr>
        <w:pStyle w:val="8"/>
        <w:spacing w:before="6"/>
        <w:rPr>
          <w:sz w:val="17"/>
        </w:rPr>
      </w:pPr>
    </w:p>
    <w:p>
      <w:pPr>
        <w:pStyle w:val="12"/>
        <w:numPr>
          <w:ilvl w:val="1"/>
          <w:numId w:val="7"/>
        </w:numPr>
        <w:tabs>
          <w:tab w:val="left" w:pos="826"/>
          <w:tab w:val="left" w:pos="8987"/>
        </w:tabs>
        <w:spacing w:before="1" w:after="0" w:line="240" w:lineRule="auto"/>
        <w:ind w:left="825" w:right="0" w:hanging="395"/>
        <w:jc w:val="left"/>
        <w:rPr>
          <w:sz w:val="20"/>
        </w:rPr>
      </w:pPr>
      <w:r>
        <w:fldChar w:fldCharType="begin"/>
      </w:r>
      <w:r>
        <w:instrText xml:space="preserve"> HYPERLINK \l "_bookmark45" </w:instrText>
      </w:r>
      <w:r>
        <w:fldChar w:fldCharType="separate"/>
      </w:r>
      <w:r>
        <w:rPr>
          <w:sz w:val="20"/>
        </w:rPr>
        <w:t>Group bA:</w:t>
      </w:r>
      <w:r>
        <w:rPr>
          <w:spacing w:val="-8"/>
          <w:sz w:val="20"/>
        </w:rPr>
        <w:t xml:space="preserve"> </w:t>
      </w:r>
      <w:r>
        <w:rPr>
          <w:sz w:val="20"/>
        </w:rPr>
        <w:t>Communication</w:t>
      </w:r>
      <w:r>
        <w:rPr>
          <w:spacing w:val="-5"/>
          <w:sz w:val="20"/>
        </w:rPr>
        <w:t xml:space="preserve"> </w:t>
      </w:r>
      <w:r>
        <w:rPr>
          <w:sz w:val="20"/>
        </w:rPr>
        <w:t>parameters</w:t>
      </w:r>
      <w:r>
        <w:rPr>
          <w:sz w:val="20"/>
          <w:u w:val="single"/>
        </w:rPr>
        <w:t xml:space="preserve"> </w:t>
      </w:r>
      <w:r>
        <w:rPr>
          <w:sz w:val="20"/>
          <w:u w:val="single"/>
        </w:rPr>
        <w:tab/>
      </w:r>
      <w:r>
        <w:rPr>
          <w:sz w:val="20"/>
        </w:rPr>
        <w:t>113</w:t>
      </w:r>
      <w:r>
        <w:rPr>
          <w:sz w:val="20"/>
        </w:rPr>
        <w:fldChar w:fldCharType="end"/>
      </w:r>
    </w:p>
    <w:p>
      <w:pPr>
        <w:pStyle w:val="8"/>
        <w:spacing w:before="6"/>
        <w:rPr>
          <w:sz w:val="17"/>
        </w:rPr>
      </w:pPr>
    </w:p>
    <w:p>
      <w:pPr>
        <w:pStyle w:val="12"/>
        <w:numPr>
          <w:ilvl w:val="1"/>
          <w:numId w:val="7"/>
        </w:numPr>
        <w:tabs>
          <w:tab w:val="left" w:pos="833"/>
          <w:tab w:val="left" w:pos="8987"/>
        </w:tabs>
        <w:spacing w:before="0" w:after="0" w:line="240" w:lineRule="auto"/>
        <w:ind w:left="832" w:right="0" w:hanging="402"/>
        <w:jc w:val="left"/>
        <w:rPr>
          <w:sz w:val="20"/>
        </w:rPr>
      </w:pPr>
      <w:r>
        <w:fldChar w:fldCharType="begin"/>
      </w:r>
      <w:r>
        <w:instrText xml:space="preserve"> HYPERLINK \l "_bookmark46" </w:instrText>
      </w:r>
      <w:r>
        <w:fldChar w:fldCharType="separate"/>
      </w:r>
      <w:r>
        <w:rPr>
          <w:sz w:val="20"/>
        </w:rPr>
        <w:t>Group bb: Fault</w:t>
      </w:r>
      <w:r>
        <w:rPr>
          <w:spacing w:val="-10"/>
          <w:sz w:val="20"/>
        </w:rPr>
        <w:t xml:space="preserve"> </w:t>
      </w:r>
      <w:r>
        <w:rPr>
          <w:sz w:val="20"/>
        </w:rPr>
        <w:t>and</w:t>
      </w:r>
      <w:r>
        <w:rPr>
          <w:spacing w:val="-2"/>
          <w:sz w:val="20"/>
        </w:rPr>
        <w:t xml:space="preserve"> </w:t>
      </w:r>
      <w:r>
        <w:rPr>
          <w:sz w:val="20"/>
        </w:rPr>
        <w:t>Protection</w:t>
      </w:r>
      <w:r>
        <w:rPr>
          <w:sz w:val="20"/>
          <w:u w:val="single"/>
        </w:rPr>
        <w:t xml:space="preserve"> </w:t>
      </w:r>
      <w:r>
        <w:rPr>
          <w:sz w:val="20"/>
          <w:u w:val="single"/>
        </w:rPr>
        <w:tab/>
      </w:r>
      <w:r>
        <w:rPr>
          <w:sz w:val="20"/>
        </w:rPr>
        <w:t>115</w:t>
      </w:r>
      <w:r>
        <w:rPr>
          <w:sz w:val="20"/>
        </w:rPr>
        <w:fldChar w:fldCharType="end"/>
      </w:r>
    </w:p>
    <w:p>
      <w:pPr>
        <w:pStyle w:val="8"/>
        <w:spacing w:before="6"/>
        <w:rPr>
          <w:sz w:val="17"/>
        </w:rPr>
      </w:pPr>
    </w:p>
    <w:p>
      <w:pPr>
        <w:pStyle w:val="12"/>
        <w:numPr>
          <w:ilvl w:val="1"/>
          <w:numId w:val="7"/>
        </w:numPr>
        <w:tabs>
          <w:tab w:val="left" w:pos="833"/>
          <w:tab w:val="left" w:pos="8926"/>
        </w:tabs>
        <w:spacing w:before="1" w:after="0" w:line="240" w:lineRule="auto"/>
        <w:ind w:left="832" w:right="0" w:hanging="402"/>
        <w:jc w:val="left"/>
        <w:rPr>
          <w:sz w:val="20"/>
        </w:rPr>
      </w:pPr>
      <w:r>
        <w:fldChar w:fldCharType="begin"/>
      </w:r>
      <w:r>
        <w:instrText xml:space="preserve"> HYPERLINK \l "_bookmark47" </w:instrText>
      </w:r>
      <w:r>
        <w:fldChar w:fldCharType="separate"/>
      </w:r>
      <w:r>
        <w:rPr>
          <w:sz w:val="20"/>
        </w:rPr>
        <w:t>Group bC: Fault</w:t>
      </w:r>
      <w:r>
        <w:rPr>
          <w:spacing w:val="-2"/>
          <w:sz w:val="20"/>
        </w:rPr>
        <w:t xml:space="preserve"> </w:t>
      </w:r>
      <w:r>
        <w:rPr>
          <w:sz w:val="20"/>
        </w:rPr>
        <w:t>detection</w:t>
      </w:r>
      <w:r>
        <w:rPr>
          <w:spacing w:val="-2"/>
          <w:sz w:val="20"/>
        </w:rPr>
        <w:t xml:space="preserve"> </w:t>
      </w:r>
      <w:r>
        <w:rPr>
          <w:sz w:val="20"/>
        </w:rPr>
        <w:t>Parameters</w:t>
      </w:r>
      <w:r>
        <w:rPr>
          <w:sz w:val="20"/>
          <w:u w:val="single"/>
        </w:rPr>
        <w:tab/>
      </w:r>
      <w:r>
        <w:rPr>
          <w:sz w:val="20"/>
        </w:rPr>
        <w:t>122</w:t>
      </w:r>
      <w:r>
        <w:rPr>
          <w:sz w:val="20"/>
        </w:rPr>
        <w:fldChar w:fldCharType="end"/>
      </w:r>
    </w:p>
    <w:p>
      <w:pPr>
        <w:pStyle w:val="8"/>
        <w:spacing w:before="6"/>
        <w:rPr>
          <w:sz w:val="17"/>
        </w:rPr>
      </w:pPr>
    </w:p>
    <w:p>
      <w:pPr>
        <w:pStyle w:val="12"/>
        <w:numPr>
          <w:ilvl w:val="1"/>
          <w:numId w:val="7"/>
        </w:numPr>
        <w:tabs>
          <w:tab w:val="left" w:pos="833"/>
          <w:tab w:val="left" w:pos="8926"/>
        </w:tabs>
        <w:spacing w:before="1" w:after="0" w:line="240" w:lineRule="auto"/>
        <w:ind w:left="832" w:right="0" w:hanging="402"/>
        <w:jc w:val="left"/>
        <w:rPr>
          <w:sz w:val="20"/>
        </w:rPr>
      </w:pPr>
      <w:r>
        <w:fldChar w:fldCharType="begin"/>
      </w:r>
      <w:r>
        <w:instrText xml:space="preserve"> HYPERLINK \l "_bookmark48" </w:instrText>
      </w:r>
      <w:r>
        <w:fldChar w:fldCharType="separate"/>
      </w:r>
      <w:r>
        <w:rPr>
          <w:sz w:val="20"/>
        </w:rPr>
        <w:t>Group C0: Process Control</w:t>
      </w:r>
      <w:r>
        <w:rPr>
          <w:spacing w:val="-3"/>
          <w:sz w:val="20"/>
        </w:rPr>
        <w:t xml:space="preserve"> </w:t>
      </w:r>
      <w:r>
        <w:rPr>
          <w:sz w:val="20"/>
        </w:rPr>
        <w:t>PID</w:t>
      </w:r>
      <w:r>
        <w:rPr>
          <w:spacing w:val="-1"/>
          <w:sz w:val="20"/>
        </w:rPr>
        <w:t xml:space="preserve"> </w:t>
      </w:r>
      <w:r>
        <w:rPr>
          <w:sz w:val="20"/>
        </w:rPr>
        <w:t>Function</w:t>
      </w:r>
      <w:r>
        <w:rPr>
          <w:sz w:val="20"/>
          <w:u w:val="single"/>
        </w:rPr>
        <w:tab/>
      </w:r>
      <w:r>
        <w:rPr>
          <w:sz w:val="20"/>
        </w:rPr>
        <w:t>123</w:t>
      </w:r>
      <w:r>
        <w:rPr>
          <w:sz w:val="20"/>
        </w:rPr>
        <w:fldChar w:fldCharType="end"/>
      </w:r>
    </w:p>
    <w:p>
      <w:pPr>
        <w:pStyle w:val="8"/>
        <w:spacing w:before="6"/>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"_bookmark49" </w:instrText>
      </w:r>
      <w:r>
        <w:fldChar w:fldCharType="separate"/>
      </w:r>
      <w:r>
        <w:rPr>
          <w:sz w:val="20"/>
        </w:rPr>
        <w:t>Group C1:Multi-function</w:t>
      </w:r>
      <w:r>
        <w:rPr>
          <w:sz w:val="20"/>
          <w:u w:val="single"/>
        </w:rPr>
        <w:tab/>
      </w:r>
      <w:r>
        <w:rPr>
          <w:sz w:val="20"/>
        </w:rPr>
        <w:t>128</w:t>
      </w:r>
      <w:r>
        <w:rPr>
          <w:sz w:val="20"/>
        </w:rPr>
        <w:fldChar w:fldCharType="end"/>
      </w:r>
    </w:p>
    <w:p>
      <w:pPr>
        <w:pStyle w:val="8"/>
        <w:spacing w:before="6"/>
        <w:rPr>
          <w:sz w:val="17"/>
        </w:rPr>
      </w:pPr>
    </w:p>
    <w:p>
      <w:pPr>
        <w:pStyle w:val="12"/>
        <w:numPr>
          <w:ilvl w:val="1"/>
          <w:numId w:val="7"/>
        </w:numPr>
        <w:tabs>
          <w:tab w:val="left" w:pos="833"/>
          <w:tab w:val="left" w:pos="8926"/>
        </w:tabs>
        <w:spacing w:before="1" w:after="0" w:line="240" w:lineRule="auto"/>
        <w:ind w:left="832" w:right="0" w:hanging="402"/>
        <w:jc w:val="left"/>
        <w:rPr>
          <w:sz w:val="20"/>
        </w:rPr>
      </w:pPr>
      <w:r>
        <w:fldChar w:fldCharType="begin"/>
      </w:r>
      <w:r>
        <w:instrText xml:space="preserve"> HYPERLINK \l "_bookmark50" </w:instrText>
      </w:r>
      <w:r>
        <w:fldChar w:fldCharType="separate"/>
      </w:r>
      <w:r>
        <w:rPr>
          <w:sz w:val="20"/>
        </w:rPr>
        <w:t>Group C2:</w:t>
      </w:r>
      <w:r>
        <w:rPr>
          <w:spacing w:val="-1"/>
          <w:sz w:val="20"/>
        </w:rPr>
        <w:t xml:space="preserve"> </w:t>
      </w:r>
      <w:r>
        <w:rPr>
          <w:sz w:val="20"/>
        </w:rPr>
        <w:t>Simple</w:t>
      </w:r>
      <w:r>
        <w:rPr>
          <w:spacing w:val="-1"/>
          <w:sz w:val="20"/>
        </w:rPr>
        <w:t xml:space="preserve"> </w:t>
      </w:r>
      <w:r>
        <w:rPr>
          <w:sz w:val="20"/>
        </w:rPr>
        <w:t>PLC</w:t>
      </w:r>
      <w:r>
        <w:rPr>
          <w:sz w:val="20"/>
          <w:u w:val="single"/>
        </w:rPr>
        <w:tab/>
      </w:r>
      <w:r>
        <w:rPr>
          <w:sz w:val="20"/>
        </w:rPr>
        <w:t>129</w:t>
      </w:r>
      <w:r>
        <w:rPr>
          <w:sz w:val="20"/>
        </w:rPr>
        <w:fldChar w:fldCharType="end"/>
      </w:r>
    </w:p>
    <w:p>
      <w:pPr>
        <w:pStyle w:val="8"/>
        <w:spacing w:before="6"/>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"_bookmark51" </w:instrText>
      </w:r>
      <w:r>
        <w:fldChar w:fldCharType="separate"/>
      </w:r>
      <w:r>
        <w:rPr>
          <w:sz w:val="20"/>
        </w:rPr>
        <w:t>Group C3: Swing Frequency, Fixed Length</w:t>
      </w:r>
      <w:r>
        <w:rPr>
          <w:spacing w:val="-6"/>
          <w:sz w:val="20"/>
        </w:rPr>
        <w:t xml:space="preserve"> </w:t>
      </w:r>
      <w:r>
        <w:rPr>
          <w:sz w:val="20"/>
        </w:rPr>
        <w:t>and Count</w:t>
      </w:r>
      <w:r>
        <w:rPr>
          <w:sz w:val="20"/>
          <w:u w:val="single"/>
        </w:rPr>
        <w:tab/>
      </w:r>
      <w:r>
        <w:rPr>
          <w:sz w:val="20"/>
        </w:rPr>
        <w:t>131</w:t>
      </w:r>
      <w:r>
        <w:rPr>
          <w:sz w:val="20"/>
        </w:rPr>
        <w:fldChar w:fldCharType="end"/>
      </w:r>
    </w:p>
    <w:p>
      <w:pPr>
        <w:pStyle w:val="8"/>
        <w:spacing w:before="6"/>
        <w:rPr>
          <w:sz w:val="17"/>
        </w:rPr>
      </w:pPr>
    </w:p>
    <w:p>
      <w:pPr>
        <w:pStyle w:val="12"/>
        <w:numPr>
          <w:ilvl w:val="1"/>
          <w:numId w:val="7"/>
        </w:numPr>
        <w:tabs>
          <w:tab w:val="left" w:pos="833"/>
          <w:tab w:val="left" w:pos="8926"/>
        </w:tabs>
        <w:spacing w:before="1" w:after="0" w:line="240" w:lineRule="auto"/>
        <w:ind w:left="832" w:right="0" w:hanging="402"/>
        <w:jc w:val="left"/>
        <w:rPr>
          <w:sz w:val="20"/>
        </w:rPr>
      </w:pPr>
      <w:r>
        <w:fldChar w:fldCharType="begin"/>
      </w:r>
      <w:r>
        <w:instrText xml:space="preserve"> HYPERLINK \l "_bookmark52" </w:instrText>
      </w:r>
      <w:r>
        <w:fldChar w:fldCharType="separate"/>
      </w:r>
      <w:r>
        <w:rPr>
          <w:sz w:val="20"/>
        </w:rPr>
        <w:t>Group d0: Motor</w:t>
      </w:r>
      <w:r>
        <w:rPr>
          <w:spacing w:val="-1"/>
          <w:sz w:val="20"/>
        </w:rPr>
        <w:t xml:space="preserve"> </w:t>
      </w:r>
      <w:r>
        <w:rPr>
          <w:sz w:val="20"/>
        </w:rPr>
        <w:t>1</w:t>
      </w:r>
      <w:r>
        <w:rPr>
          <w:spacing w:val="-2"/>
          <w:sz w:val="20"/>
        </w:rPr>
        <w:t xml:space="preserve"> </w:t>
      </w:r>
      <w:r>
        <w:rPr>
          <w:sz w:val="20"/>
        </w:rPr>
        <w:t>Parameters</w:t>
      </w:r>
      <w:r>
        <w:rPr>
          <w:sz w:val="20"/>
          <w:u w:val="single"/>
        </w:rPr>
        <w:tab/>
      </w:r>
      <w:r>
        <w:rPr>
          <w:sz w:val="20"/>
        </w:rPr>
        <w:t>133</w:t>
      </w:r>
      <w:r>
        <w:rPr>
          <w:sz w:val="20"/>
        </w:rPr>
        <w:fldChar w:fldCharType="end"/>
      </w:r>
    </w:p>
    <w:p>
      <w:pPr>
        <w:pStyle w:val="8"/>
        <w:spacing w:before="6"/>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"_bookmark53" </w:instrText>
      </w:r>
      <w:r>
        <w:fldChar w:fldCharType="separate"/>
      </w:r>
      <w:r>
        <w:rPr>
          <w:sz w:val="20"/>
        </w:rPr>
        <w:t>Group d1: Motor 1 vector</w:t>
      </w:r>
      <w:r>
        <w:rPr>
          <w:spacing w:val="-2"/>
          <w:sz w:val="20"/>
        </w:rPr>
        <w:t xml:space="preserve"> </w:t>
      </w:r>
      <w:r>
        <w:rPr>
          <w:sz w:val="20"/>
        </w:rPr>
        <w:t>control</w:t>
      </w:r>
      <w:r>
        <w:rPr>
          <w:spacing w:val="-2"/>
          <w:sz w:val="20"/>
        </w:rPr>
        <w:t xml:space="preserve"> </w:t>
      </w:r>
      <w:r>
        <w:rPr>
          <w:sz w:val="20"/>
        </w:rPr>
        <w:t>parameters</w:t>
      </w:r>
      <w:r>
        <w:rPr>
          <w:sz w:val="20"/>
          <w:u w:val="single"/>
        </w:rPr>
        <w:tab/>
      </w:r>
      <w:r>
        <w:rPr>
          <w:sz w:val="20"/>
        </w:rPr>
        <w:t>136</w:t>
      </w:r>
      <w:r>
        <w:rPr>
          <w:sz w:val="20"/>
        </w:rPr>
        <w:fldChar w:fldCharType="end"/>
      </w:r>
    </w:p>
    <w:p>
      <w:pPr>
        <w:pStyle w:val="8"/>
        <w:spacing w:before="7"/>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"_bookmark54" </w:instrText>
      </w:r>
      <w:r>
        <w:fldChar w:fldCharType="separate"/>
      </w:r>
      <w:r>
        <w:rPr>
          <w:sz w:val="20"/>
        </w:rPr>
        <w:t>Group d2: Motor 1 V/F</w:t>
      </w:r>
      <w:r>
        <w:rPr>
          <w:spacing w:val="-6"/>
          <w:sz w:val="20"/>
        </w:rPr>
        <w:t xml:space="preserve"> </w:t>
      </w:r>
      <w:r>
        <w:rPr>
          <w:sz w:val="20"/>
        </w:rPr>
        <w:t>Control</w:t>
      </w:r>
      <w:r>
        <w:rPr>
          <w:spacing w:val="-2"/>
          <w:sz w:val="20"/>
        </w:rPr>
        <w:t xml:space="preserve"> </w:t>
      </w:r>
      <w:r>
        <w:rPr>
          <w:sz w:val="20"/>
        </w:rPr>
        <w:t>Parameters</w:t>
      </w:r>
      <w:r>
        <w:rPr>
          <w:sz w:val="20"/>
          <w:u w:val="single"/>
        </w:rPr>
        <w:tab/>
      </w:r>
      <w:r>
        <w:rPr>
          <w:sz w:val="20"/>
        </w:rPr>
        <w:t>139</w:t>
      </w:r>
      <w:r>
        <w:rPr>
          <w:sz w:val="20"/>
        </w:rPr>
        <w:fldChar w:fldCharType="end"/>
      </w:r>
    </w:p>
    <w:p>
      <w:pPr>
        <w:pStyle w:val="8"/>
        <w:spacing w:before="6"/>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"_bookmark55" </w:instrText>
      </w:r>
      <w:r>
        <w:fldChar w:fldCharType="separate"/>
      </w:r>
      <w:r>
        <w:rPr>
          <w:sz w:val="20"/>
        </w:rPr>
        <w:t>Group d3 to d5: Relevant parameters of</w:t>
      </w:r>
      <w:r>
        <w:rPr>
          <w:spacing w:val="0"/>
          <w:sz w:val="20"/>
        </w:rPr>
        <w:t xml:space="preserve"> </w:t>
      </w:r>
      <w:r>
        <w:rPr>
          <w:sz w:val="20"/>
        </w:rPr>
        <w:t>motor</w:t>
      </w:r>
      <w:r>
        <w:rPr>
          <w:spacing w:val="-1"/>
          <w:sz w:val="20"/>
        </w:rPr>
        <w:t xml:space="preserve"> </w:t>
      </w:r>
      <w:r>
        <w:rPr>
          <w:sz w:val="20"/>
        </w:rPr>
        <w:t>2</w:t>
      </w:r>
      <w:r>
        <w:rPr>
          <w:sz w:val="20"/>
          <w:u w:val="single"/>
        </w:rPr>
        <w:tab/>
      </w:r>
      <w:r>
        <w:rPr>
          <w:sz w:val="20"/>
        </w:rPr>
        <w:t>143</w:t>
      </w:r>
      <w:r>
        <w:rPr>
          <w:sz w:val="20"/>
        </w:rPr>
        <w:fldChar w:fldCharType="end"/>
      </w:r>
    </w:p>
    <w:p>
      <w:pPr>
        <w:pStyle w:val="8"/>
        <w:spacing w:before="7"/>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"_bookmark56" </w:instrText>
      </w:r>
      <w:r>
        <w:fldChar w:fldCharType="separate"/>
      </w:r>
      <w:r>
        <w:rPr>
          <w:sz w:val="20"/>
        </w:rPr>
        <w:t>Group d6: Control</w:t>
      </w:r>
      <w:r>
        <w:rPr>
          <w:spacing w:val="-2"/>
          <w:sz w:val="20"/>
        </w:rPr>
        <w:t xml:space="preserve"> </w:t>
      </w:r>
      <w:r>
        <w:rPr>
          <w:sz w:val="20"/>
        </w:rPr>
        <w:t>Optimization</w:t>
      </w:r>
      <w:r>
        <w:rPr>
          <w:spacing w:val="-2"/>
          <w:sz w:val="20"/>
        </w:rPr>
        <w:t xml:space="preserve"> </w:t>
      </w:r>
      <w:r>
        <w:rPr>
          <w:sz w:val="20"/>
        </w:rPr>
        <w:t>Parameters</w:t>
      </w:r>
      <w:r>
        <w:rPr>
          <w:sz w:val="20"/>
          <w:u w:val="single"/>
        </w:rPr>
        <w:tab/>
      </w:r>
      <w:r>
        <w:rPr>
          <w:sz w:val="20"/>
        </w:rPr>
        <w:t>143</w:t>
      </w:r>
      <w:r>
        <w:rPr>
          <w:sz w:val="20"/>
        </w:rPr>
        <w:fldChar w:fldCharType="end"/>
      </w:r>
    </w:p>
    <w:p>
      <w:pPr>
        <w:pStyle w:val="8"/>
        <w:spacing w:before="7"/>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"_bookmark57" </w:instrText>
      </w:r>
      <w:r>
        <w:fldChar w:fldCharType="separate"/>
      </w:r>
      <w:r>
        <w:rPr>
          <w:sz w:val="20"/>
        </w:rPr>
        <w:t>Group U0:</w:t>
      </w:r>
      <w:r>
        <w:rPr>
          <w:spacing w:val="-1"/>
          <w:sz w:val="20"/>
        </w:rPr>
        <w:t xml:space="preserve"> </w:t>
      </w:r>
      <w:r>
        <w:rPr>
          <w:sz w:val="20"/>
        </w:rPr>
        <w:t>Monitoring</w:t>
      </w:r>
      <w:r>
        <w:rPr>
          <w:spacing w:val="-2"/>
          <w:sz w:val="20"/>
        </w:rPr>
        <w:t xml:space="preserve"> </w:t>
      </w:r>
      <w:r>
        <w:rPr>
          <w:sz w:val="20"/>
        </w:rPr>
        <w:t>Parameters</w:t>
      </w:r>
      <w:r>
        <w:rPr>
          <w:sz w:val="20"/>
          <w:u w:val="single"/>
        </w:rPr>
        <w:tab/>
      </w:r>
      <w:r>
        <w:rPr>
          <w:sz w:val="20"/>
        </w:rPr>
        <w:t>145</w:t>
      </w:r>
      <w:r>
        <w:rPr>
          <w:sz w:val="20"/>
        </w:rPr>
        <w:fldChar w:fldCharType="end"/>
      </w:r>
    </w:p>
    <w:p>
      <w:pPr>
        <w:pStyle w:val="8"/>
        <w:spacing w:before="6"/>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"_bookmark58" </w:instrText>
      </w:r>
      <w:r>
        <w:fldChar w:fldCharType="separate"/>
      </w:r>
      <w:r>
        <w:rPr>
          <w:sz w:val="20"/>
        </w:rPr>
        <w:t>Group A0:</w:t>
      </w:r>
      <w:r>
        <w:rPr>
          <w:spacing w:val="-13"/>
          <w:sz w:val="20"/>
        </w:rPr>
        <w:t xml:space="preserve"> </w:t>
      </w:r>
      <w:r>
        <w:rPr>
          <w:sz w:val="20"/>
        </w:rPr>
        <w:t>System</w:t>
      </w:r>
      <w:r>
        <w:rPr>
          <w:spacing w:val="-3"/>
          <w:sz w:val="20"/>
        </w:rPr>
        <w:t xml:space="preserve"> </w:t>
      </w:r>
      <w:r>
        <w:rPr>
          <w:sz w:val="20"/>
        </w:rPr>
        <w:t>parameters</w:t>
      </w:r>
      <w:r>
        <w:rPr>
          <w:sz w:val="20"/>
          <w:u w:val="single"/>
        </w:rPr>
        <w:tab/>
      </w:r>
      <w:r>
        <w:rPr>
          <w:sz w:val="20"/>
        </w:rPr>
        <w:t>150</w:t>
      </w:r>
      <w:r>
        <w:rPr>
          <w:sz w:val="20"/>
        </w:rPr>
        <w:fldChar w:fldCharType="end"/>
      </w:r>
    </w:p>
    <w:p>
      <w:pPr>
        <w:pStyle w:val="8"/>
        <w:spacing w:before="7"/>
        <w:rPr>
          <w:sz w:val="17"/>
        </w:rPr>
      </w:pPr>
    </w:p>
    <w:p>
      <w:pPr>
        <w:pStyle w:val="12"/>
        <w:numPr>
          <w:ilvl w:val="1"/>
          <w:numId w:val="7"/>
        </w:numPr>
        <w:tabs>
          <w:tab w:val="left" w:pos="833"/>
          <w:tab w:val="left" w:pos="8926"/>
        </w:tabs>
        <w:spacing w:before="0" w:after="0" w:line="240" w:lineRule="auto"/>
        <w:ind w:left="832" w:right="0" w:hanging="402"/>
        <w:jc w:val="left"/>
        <w:rPr>
          <w:sz w:val="20"/>
        </w:rPr>
      </w:pPr>
      <w:r>
        <w:fldChar w:fldCharType="begin"/>
      </w:r>
      <w:r>
        <w:instrText xml:space="preserve"> HYPERLINK \l "_bookmark59" </w:instrText>
      </w:r>
      <w:r>
        <w:fldChar w:fldCharType="separate"/>
      </w:r>
      <w:r>
        <w:rPr>
          <w:sz w:val="20"/>
        </w:rPr>
        <w:t>Group A1: User-Defined</w:t>
      </w:r>
      <w:r>
        <w:rPr>
          <w:spacing w:val="-12"/>
          <w:sz w:val="20"/>
        </w:rPr>
        <w:t xml:space="preserve"> </w:t>
      </w:r>
      <w:r>
        <w:rPr>
          <w:sz w:val="20"/>
        </w:rPr>
        <w:t>Function Codes</w:t>
      </w:r>
      <w:r>
        <w:rPr>
          <w:sz w:val="20"/>
          <w:u w:val="single"/>
        </w:rPr>
        <w:tab/>
      </w:r>
      <w:r>
        <w:rPr>
          <w:sz w:val="20"/>
        </w:rPr>
        <w:t>152</w:t>
      </w:r>
      <w:r>
        <w:rPr>
          <w:sz w:val="20"/>
        </w:rPr>
        <w:fldChar w:fldCharType="end"/>
      </w:r>
    </w:p>
    <w:p>
      <w:pPr>
        <w:tabs>
          <w:tab w:val="left" w:pos="1288"/>
          <w:tab w:val="left" w:pos="8965"/>
        </w:tabs>
        <w:spacing w:before="198"/>
        <w:ind w:left="218" w:right="0" w:firstLine="0"/>
        <w:jc w:val="left"/>
        <w:rPr>
          <w:b/>
          <w:i/>
          <w:sz w:val="21"/>
        </w:rPr>
      </w:pPr>
      <w:r>
        <w:fldChar w:fldCharType="begin"/>
      </w:r>
      <w:r>
        <w:instrText xml:space="preserve"> HYPERLINK \l "_bookmark60" </w:instrText>
      </w:r>
      <w:r>
        <w:fldChar w:fldCharType="separate"/>
      </w:r>
      <w:r>
        <w:rPr>
          <w:b/>
          <w:i/>
          <w:sz w:val="21"/>
        </w:rPr>
        <w:t>Chapter</w:t>
      </w:r>
      <w:r>
        <w:rPr>
          <w:b/>
          <w:i/>
          <w:spacing w:val="-2"/>
          <w:sz w:val="21"/>
        </w:rPr>
        <w:t xml:space="preserve"> </w:t>
      </w:r>
      <w:r>
        <w:rPr>
          <w:b/>
          <w:i/>
          <w:sz w:val="21"/>
        </w:rPr>
        <w:t>7</w:t>
      </w:r>
      <w:r>
        <w:rPr>
          <w:b/>
          <w:i/>
          <w:sz w:val="21"/>
        </w:rPr>
        <w:tab/>
      </w:r>
      <w:r>
        <w:rPr>
          <w:b/>
          <w:i/>
          <w:sz w:val="21"/>
        </w:rPr>
        <w:t>EMC</w:t>
      </w:r>
      <w:r>
        <w:rPr>
          <w:b/>
          <w:i/>
          <w:spacing w:val="-4"/>
          <w:sz w:val="21"/>
        </w:rPr>
        <w:t xml:space="preserve"> </w:t>
      </w:r>
      <w:r>
        <w:rPr>
          <w:b/>
          <w:i/>
          <w:sz w:val="21"/>
        </w:rPr>
        <w:t>(Electromagnetic</w:t>
      </w:r>
      <w:r>
        <w:rPr>
          <w:b/>
          <w:i/>
          <w:spacing w:val="-4"/>
          <w:sz w:val="21"/>
        </w:rPr>
        <w:t xml:space="preserve"> </w:t>
      </w:r>
      <w:r>
        <w:rPr>
          <w:b/>
          <w:i/>
          <w:sz w:val="21"/>
        </w:rPr>
        <w:t>compatibility)</w:t>
      </w:r>
      <w:r>
        <w:rPr>
          <w:b/>
          <w:i/>
          <w:sz w:val="21"/>
          <w:u w:val="single"/>
        </w:rPr>
        <w:t xml:space="preserve"> </w:t>
      </w:r>
      <w:r>
        <w:rPr>
          <w:b/>
          <w:i/>
          <w:sz w:val="21"/>
          <w:u w:val="single"/>
        </w:rPr>
        <w:tab/>
      </w:r>
      <w:r>
        <w:rPr>
          <w:b/>
          <w:i/>
          <w:sz w:val="21"/>
        </w:rPr>
        <w:t>153</w:t>
      </w:r>
      <w:r>
        <w:rPr>
          <w:b/>
          <w:i/>
          <w:sz w:val="21"/>
        </w:rPr>
        <w:fldChar w:fldCharType="end"/>
      </w:r>
    </w:p>
    <w:p>
      <w:pPr>
        <w:pStyle w:val="12"/>
        <w:numPr>
          <w:ilvl w:val="1"/>
          <w:numId w:val="8"/>
        </w:numPr>
        <w:tabs>
          <w:tab w:val="left" w:pos="732"/>
          <w:tab w:val="left" w:pos="8926"/>
        </w:tabs>
        <w:spacing w:before="194" w:after="0" w:line="240" w:lineRule="auto"/>
        <w:ind w:left="731" w:right="0" w:hanging="301"/>
        <w:jc w:val="left"/>
        <w:rPr>
          <w:sz w:val="20"/>
        </w:rPr>
      </w:pPr>
      <w:r>
        <w:fldChar w:fldCharType="begin"/>
      </w:r>
      <w:r>
        <w:instrText xml:space="preserve"> HYPERLINK \l "_bookmark61" </w:instrText>
      </w:r>
      <w:r>
        <w:fldChar w:fldCharType="separate"/>
      </w:r>
      <w:r>
        <w:rPr>
          <w:sz w:val="20"/>
        </w:rPr>
        <w:t>Definition</w:t>
      </w:r>
      <w:r>
        <w:rPr>
          <w:sz w:val="20"/>
          <w:u w:val="single"/>
        </w:rPr>
        <w:tab/>
      </w:r>
      <w:r>
        <w:rPr>
          <w:sz w:val="20"/>
        </w:rPr>
        <w:t>153</w:t>
      </w:r>
      <w:r>
        <w:rPr>
          <w:sz w:val="20"/>
        </w:rPr>
        <w:fldChar w:fldCharType="end"/>
      </w:r>
    </w:p>
    <w:p>
      <w:pPr>
        <w:spacing w:after="0" w:line="240" w:lineRule="auto"/>
        <w:jc w:val="left"/>
        <w:rPr>
          <w:sz w:val="20"/>
        </w:rPr>
        <w:sectPr>
          <w:headerReference r:id="rId6" w:type="default"/>
          <w:pgSz w:w="11910" w:h="16840"/>
          <w:pgMar w:top="1360" w:right="0" w:bottom="1040" w:left="1200" w:header="855" w:footer="858" w:gutter="0"/>
        </w:sectPr>
      </w:pPr>
    </w:p>
    <w:p>
      <w:pPr>
        <w:pStyle w:val="12"/>
        <w:numPr>
          <w:ilvl w:val="1"/>
          <w:numId w:val="8"/>
        </w:numPr>
        <w:tabs>
          <w:tab w:val="left" w:pos="732"/>
          <w:tab w:val="left" w:pos="8926"/>
        </w:tabs>
        <w:spacing w:before="114" w:after="0" w:line="240" w:lineRule="auto"/>
        <w:ind w:left="731" w:right="0" w:hanging="301"/>
        <w:jc w:val="left"/>
        <w:rPr>
          <w:sz w:val="20"/>
        </w:rPr>
      </w:pPr>
      <w:r>
        <w:fldChar w:fldCharType="begin"/>
      </w:r>
      <w:r>
        <w:instrText xml:space="preserve"> HYPERLINK \l "_bookmark62" </w:instrText>
      </w:r>
      <w:r>
        <w:fldChar w:fldCharType="separate"/>
      </w:r>
      <w:r>
        <w:rPr>
          <w:sz w:val="20"/>
        </w:rPr>
        <w:t>EMC</w:t>
      </w:r>
      <w:r>
        <w:rPr>
          <w:spacing w:val="-2"/>
          <w:sz w:val="20"/>
        </w:rPr>
        <w:t xml:space="preserve"> </w:t>
      </w:r>
      <w:r>
        <w:rPr>
          <w:sz w:val="20"/>
        </w:rPr>
        <w:t>Standard Description</w:t>
      </w:r>
      <w:r>
        <w:rPr>
          <w:sz w:val="20"/>
          <w:u w:val="single"/>
        </w:rPr>
        <w:tab/>
      </w:r>
      <w:r>
        <w:rPr>
          <w:sz w:val="20"/>
        </w:rPr>
        <w:t>153</w:t>
      </w:r>
      <w:r>
        <w:rPr>
          <w:sz w:val="20"/>
        </w:rPr>
        <w:fldChar w:fldCharType="end"/>
      </w:r>
    </w:p>
    <w:p>
      <w:pPr>
        <w:pStyle w:val="8"/>
        <w:spacing w:before="7"/>
        <w:rPr>
          <w:sz w:val="17"/>
        </w:rPr>
      </w:pPr>
    </w:p>
    <w:p>
      <w:pPr>
        <w:pStyle w:val="12"/>
        <w:numPr>
          <w:ilvl w:val="1"/>
          <w:numId w:val="8"/>
        </w:numPr>
        <w:tabs>
          <w:tab w:val="left" w:pos="732"/>
          <w:tab w:val="left" w:pos="8926"/>
        </w:tabs>
        <w:spacing w:before="0" w:after="0" w:line="240" w:lineRule="auto"/>
        <w:ind w:left="731" w:right="0" w:hanging="301"/>
        <w:jc w:val="left"/>
        <w:rPr>
          <w:sz w:val="20"/>
        </w:rPr>
      </w:pPr>
      <w:r>
        <w:fldChar w:fldCharType="begin"/>
      </w:r>
      <w:r>
        <w:instrText xml:space="preserve"> HYPERLINK \l "_bookmark63" </w:instrText>
      </w:r>
      <w:r>
        <w:fldChar w:fldCharType="separate"/>
      </w:r>
      <w:r>
        <w:rPr>
          <w:sz w:val="20"/>
        </w:rPr>
        <w:t>EMC</w:t>
      </w:r>
      <w:r>
        <w:rPr>
          <w:spacing w:val="-2"/>
          <w:sz w:val="20"/>
        </w:rPr>
        <w:t xml:space="preserve"> </w:t>
      </w:r>
      <w:r>
        <w:rPr>
          <w:sz w:val="20"/>
        </w:rPr>
        <w:t>Guide</w:t>
      </w:r>
      <w:r>
        <w:rPr>
          <w:sz w:val="20"/>
          <w:u w:val="single"/>
        </w:rPr>
        <w:tab/>
      </w:r>
      <w:r>
        <w:rPr>
          <w:sz w:val="20"/>
        </w:rPr>
        <w:t>153</w:t>
      </w:r>
      <w:r>
        <w:rPr>
          <w:sz w:val="20"/>
        </w:rPr>
        <w:fldChar w:fldCharType="end"/>
      </w:r>
    </w:p>
    <w:p>
      <w:pPr>
        <w:tabs>
          <w:tab w:val="left" w:pos="1288"/>
          <w:tab w:val="left" w:pos="8965"/>
        </w:tabs>
        <w:spacing w:before="198"/>
        <w:ind w:left="218" w:right="0" w:firstLine="0"/>
        <w:jc w:val="left"/>
        <w:rPr>
          <w:b/>
          <w:i/>
          <w:sz w:val="21"/>
        </w:rPr>
      </w:pPr>
      <w:r>
        <w:fldChar w:fldCharType="begin"/>
      </w:r>
      <w:r>
        <w:instrText xml:space="preserve"> HYPERLINK \l "_bookmark64" </w:instrText>
      </w:r>
      <w:r>
        <w:fldChar w:fldCharType="separate"/>
      </w:r>
      <w:r>
        <w:rPr>
          <w:b/>
          <w:i/>
          <w:sz w:val="21"/>
        </w:rPr>
        <w:t>Chapter</w:t>
      </w:r>
      <w:r>
        <w:rPr>
          <w:b/>
          <w:i/>
          <w:spacing w:val="-2"/>
          <w:sz w:val="21"/>
        </w:rPr>
        <w:t xml:space="preserve"> </w:t>
      </w:r>
      <w:r>
        <w:rPr>
          <w:b/>
          <w:i/>
          <w:sz w:val="21"/>
        </w:rPr>
        <w:t>8</w:t>
      </w:r>
      <w:r>
        <w:rPr>
          <w:b/>
          <w:i/>
          <w:sz w:val="21"/>
        </w:rPr>
        <w:tab/>
      </w:r>
      <w:r>
        <w:rPr>
          <w:b/>
          <w:i/>
          <w:sz w:val="21"/>
        </w:rPr>
        <w:t>Fault Diagnosis</w:t>
      </w:r>
      <w:r>
        <w:rPr>
          <w:b/>
          <w:i/>
          <w:spacing w:val="-4"/>
          <w:sz w:val="21"/>
        </w:rPr>
        <w:t xml:space="preserve"> </w:t>
      </w:r>
      <w:r>
        <w:rPr>
          <w:b/>
          <w:i/>
          <w:sz w:val="21"/>
        </w:rPr>
        <w:t>and</w:t>
      </w:r>
      <w:r>
        <w:rPr>
          <w:b/>
          <w:i/>
          <w:spacing w:val="-2"/>
          <w:sz w:val="21"/>
        </w:rPr>
        <w:t xml:space="preserve"> </w:t>
      </w:r>
      <w:r>
        <w:rPr>
          <w:b/>
          <w:i/>
          <w:sz w:val="21"/>
        </w:rPr>
        <w:t>Solution</w:t>
      </w:r>
      <w:r>
        <w:rPr>
          <w:b/>
          <w:i/>
          <w:sz w:val="21"/>
          <w:u w:val="single"/>
        </w:rPr>
        <w:t xml:space="preserve"> </w:t>
      </w:r>
      <w:r>
        <w:rPr>
          <w:b/>
          <w:i/>
          <w:sz w:val="21"/>
          <w:u w:val="single"/>
        </w:rPr>
        <w:tab/>
      </w:r>
      <w:r>
        <w:rPr>
          <w:b/>
          <w:i/>
          <w:sz w:val="21"/>
        </w:rPr>
        <w:t>156</w:t>
      </w:r>
      <w:r>
        <w:rPr>
          <w:b/>
          <w:i/>
          <w:sz w:val="21"/>
        </w:rPr>
        <w:fldChar w:fldCharType="end"/>
      </w:r>
    </w:p>
    <w:p>
      <w:pPr>
        <w:pStyle w:val="12"/>
        <w:numPr>
          <w:ilvl w:val="1"/>
          <w:numId w:val="9"/>
        </w:numPr>
        <w:tabs>
          <w:tab w:val="left" w:pos="732"/>
          <w:tab w:val="left" w:pos="8926"/>
        </w:tabs>
        <w:spacing w:before="195" w:after="0" w:line="240" w:lineRule="auto"/>
        <w:ind w:left="731" w:right="0" w:hanging="301"/>
        <w:jc w:val="left"/>
        <w:rPr>
          <w:sz w:val="20"/>
        </w:rPr>
      </w:pPr>
      <w:r>
        <w:fldChar w:fldCharType="begin"/>
      </w:r>
      <w:r>
        <w:instrText xml:space="preserve"> HYPERLINK \l "_bookmark65" </w:instrText>
      </w:r>
      <w:r>
        <w:fldChar w:fldCharType="separate"/>
      </w:r>
      <w:r>
        <w:rPr>
          <w:sz w:val="20"/>
        </w:rPr>
        <w:t>Fault Alarm</w:t>
      </w:r>
      <w:r>
        <w:rPr>
          <w:spacing w:val="-15"/>
          <w:sz w:val="20"/>
        </w:rPr>
        <w:t xml:space="preserve"> </w:t>
      </w:r>
      <w:r>
        <w:rPr>
          <w:sz w:val="20"/>
        </w:rPr>
        <w:t>and Countermeasures</w:t>
      </w:r>
      <w:r>
        <w:rPr>
          <w:sz w:val="20"/>
          <w:u w:val="single"/>
        </w:rPr>
        <w:tab/>
      </w:r>
      <w:r>
        <w:rPr>
          <w:sz w:val="20"/>
        </w:rPr>
        <w:t>156</w:t>
      </w:r>
      <w:r>
        <w:rPr>
          <w:sz w:val="20"/>
        </w:rPr>
        <w:fldChar w:fldCharType="end"/>
      </w:r>
    </w:p>
    <w:p>
      <w:pPr>
        <w:pStyle w:val="8"/>
        <w:spacing w:before="6"/>
        <w:rPr>
          <w:sz w:val="17"/>
        </w:rPr>
      </w:pPr>
    </w:p>
    <w:p>
      <w:pPr>
        <w:pStyle w:val="12"/>
        <w:numPr>
          <w:ilvl w:val="1"/>
          <w:numId w:val="9"/>
        </w:numPr>
        <w:tabs>
          <w:tab w:val="left" w:pos="732"/>
          <w:tab w:val="left" w:pos="8926"/>
        </w:tabs>
        <w:spacing w:before="0" w:after="0" w:line="240" w:lineRule="auto"/>
        <w:ind w:left="731" w:right="0" w:hanging="301"/>
        <w:jc w:val="left"/>
        <w:rPr>
          <w:sz w:val="20"/>
        </w:rPr>
      </w:pPr>
      <w:r>
        <w:fldChar w:fldCharType="begin"/>
      </w:r>
      <w:r>
        <w:instrText xml:space="preserve"> HYPERLINK \l "_bookmark66" </w:instrText>
      </w:r>
      <w:r>
        <w:fldChar w:fldCharType="separate"/>
      </w:r>
      <w:r>
        <w:rPr>
          <w:sz w:val="20"/>
        </w:rPr>
        <w:t>Common Faults</w:t>
      </w:r>
      <w:r>
        <w:rPr>
          <w:spacing w:val="-3"/>
          <w:sz w:val="20"/>
        </w:rPr>
        <w:t xml:space="preserve"> </w:t>
      </w:r>
      <w:r>
        <w:rPr>
          <w:sz w:val="20"/>
        </w:rPr>
        <w:t>and Solutions</w:t>
      </w:r>
      <w:r>
        <w:rPr>
          <w:sz w:val="20"/>
          <w:u w:val="single"/>
        </w:rPr>
        <w:tab/>
      </w:r>
      <w:r>
        <w:rPr>
          <w:sz w:val="20"/>
        </w:rPr>
        <w:t>160</w:t>
      </w:r>
      <w:r>
        <w:rPr>
          <w:sz w:val="20"/>
        </w:rPr>
        <w:fldChar w:fldCharType="end"/>
      </w:r>
    </w:p>
    <w:p>
      <w:pPr>
        <w:tabs>
          <w:tab w:val="left" w:pos="8965"/>
        </w:tabs>
        <w:spacing w:before="198"/>
        <w:ind w:left="218" w:right="0" w:firstLine="0"/>
        <w:jc w:val="left"/>
        <w:rPr>
          <w:b/>
          <w:i/>
          <w:sz w:val="21"/>
        </w:rPr>
      </w:pPr>
      <w:r>
        <w:fldChar w:fldCharType="begin"/>
      </w:r>
      <w:r>
        <w:instrText xml:space="preserve"> HYPERLINK \l "_bookmark67" </w:instrText>
      </w:r>
      <w:r>
        <w:fldChar w:fldCharType="separate"/>
      </w:r>
      <w:r>
        <w:rPr>
          <w:b/>
          <w:i/>
          <w:sz w:val="21"/>
        </w:rPr>
        <w:t>Appendix A    Modbus</w:t>
      </w:r>
      <w:r>
        <w:rPr>
          <w:b/>
          <w:i/>
          <w:spacing w:val="-23"/>
          <w:sz w:val="21"/>
        </w:rPr>
        <w:t xml:space="preserve"> </w:t>
      </w:r>
      <w:r>
        <w:rPr>
          <w:b/>
          <w:i/>
          <w:sz w:val="21"/>
        </w:rPr>
        <w:t>communication</w:t>
      </w:r>
      <w:r>
        <w:rPr>
          <w:b/>
          <w:i/>
          <w:spacing w:val="-1"/>
          <w:sz w:val="21"/>
        </w:rPr>
        <w:t xml:space="preserve"> </w:t>
      </w:r>
      <w:r>
        <w:rPr>
          <w:b/>
          <w:i/>
          <w:sz w:val="21"/>
        </w:rPr>
        <w:t>protocol</w:t>
      </w:r>
      <w:r>
        <w:rPr>
          <w:b/>
          <w:i/>
          <w:sz w:val="21"/>
          <w:u w:val="single"/>
        </w:rPr>
        <w:t xml:space="preserve"> </w:t>
      </w:r>
      <w:r>
        <w:rPr>
          <w:b/>
          <w:i/>
          <w:sz w:val="21"/>
          <w:u w:val="single"/>
        </w:rPr>
        <w:tab/>
      </w:r>
      <w:r>
        <w:rPr>
          <w:b/>
          <w:i/>
          <w:sz w:val="21"/>
        </w:rPr>
        <w:t>162</w:t>
      </w:r>
      <w:r>
        <w:rPr>
          <w:b/>
          <w:i/>
          <w:sz w:val="21"/>
        </w:rPr>
        <w:fldChar w:fldCharType="end"/>
      </w:r>
    </w:p>
    <w:p>
      <w:pPr>
        <w:spacing w:after="0"/>
        <w:jc w:val="left"/>
        <w:rPr>
          <w:sz w:val="21"/>
        </w:rPr>
        <w:sectPr>
          <w:headerReference r:id="rId7" w:type="default"/>
          <w:pgSz w:w="11910" w:h="16840"/>
          <w:pgMar w:top="1360" w:right="0" w:bottom="1040" w:left="1200" w:header="855" w:footer="858" w:gutter="0"/>
        </w:sectPr>
      </w:pPr>
    </w:p>
    <w:p>
      <w:pPr>
        <w:pStyle w:val="8"/>
        <w:spacing w:before="5"/>
        <w:rPr>
          <w:b/>
          <w:i/>
          <w:sz w:val="10"/>
        </w:rPr>
      </w:pPr>
    </w:p>
    <w:p>
      <w:pPr>
        <w:pStyle w:val="2"/>
        <w:tabs>
          <w:tab w:val="left" w:pos="3149"/>
        </w:tabs>
        <w:ind w:left="1452"/>
      </w:pPr>
      <w:bookmarkStart w:id="2" w:name="_bookmark2"/>
      <w:bookmarkEnd w:id="2"/>
      <w:r>
        <w:t>Chapter</w:t>
      </w:r>
      <w:r>
        <w:rPr>
          <w:spacing w:val="-4"/>
        </w:rPr>
        <w:t xml:space="preserve"> </w:t>
      </w:r>
      <w:r>
        <w:t>1</w:t>
      </w:r>
      <w:r>
        <w:tab/>
      </w:r>
      <w:r>
        <w:t>Safety Information and</w:t>
      </w:r>
      <w:r>
        <w:rPr>
          <w:spacing w:val="-3"/>
        </w:rPr>
        <w:t xml:space="preserve"> </w:t>
      </w:r>
      <w:r>
        <w:t>Precautions</w:t>
      </w:r>
    </w:p>
    <w:p>
      <w:pPr>
        <w:spacing w:before="160"/>
        <w:ind w:left="218" w:right="0" w:firstLine="0"/>
        <w:jc w:val="left"/>
        <w:rPr>
          <w:sz w:val="21"/>
        </w:rPr>
      </w:pPr>
      <w:r>
        <w:rPr>
          <w:sz w:val="21"/>
        </w:rPr>
        <w:t>In this manual, the notices are graded based on the degree of danger:</w:t>
      </w:r>
    </w:p>
    <w:p>
      <w:pPr>
        <w:pStyle w:val="8"/>
        <w:spacing w:before="11"/>
        <w:rPr>
          <w:sz w:val="17"/>
        </w:rPr>
      </w:pPr>
    </w:p>
    <w:p>
      <w:pPr>
        <w:spacing w:after="0"/>
        <w:rPr>
          <w:sz w:val="17"/>
        </w:rPr>
        <w:sectPr>
          <w:headerReference r:id="rId8" w:type="default"/>
          <w:pgSz w:w="11910" w:h="16840"/>
          <w:pgMar w:top="1360" w:right="0" w:bottom="1040" w:left="1200" w:header="855" w:footer="858" w:gutter="0"/>
        </w:sectPr>
      </w:pPr>
    </w:p>
    <w:p>
      <w:pPr>
        <w:spacing w:before="92"/>
        <w:ind w:left="218" w:right="0" w:firstLine="0"/>
        <w:jc w:val="left"/>
        <w:rPr>
          <w:sz w:val="21"/>
        </w:rPr>
      </w:pPr>
      <w:r>
        <w:pict>
          <v:group id="_x0000_s1026" o:spid="_x0000_s1026" o:spt="203" style="position:absolute;left:0pt;margin-left:91.9pt;margin-top:-3.2pt;height:20.55pt;width:62.2pt;mso-position-horizontal-relative:page;z-index:2048;mso-width-relative:page;mso-height-relative:page;" coordorigin="1839,-65" coordsize="1244,411">
            <o:lock v:ext="edit"/>
            <v:shape id="_x0000_s1027" o:spid="_x0000_s1027" o:spt="75" type="#_x0000_t75" style="position:absolute;left:1923;top:7;height:255;width:320;" filled="f" stroked="f" coordsize="21600,21600">
              <v:path/>
              <v:fill on="f" focussize="0,0"/>
              <v:stroke on="f"/>
              <v:imagedata r:id="rId193" o:title=""/>
              <o:lock v:ext="edit" aspectratio="t"/>
            </v:shape>
            <v:shape id="_x0000_s1028" o:spid="_x0000_s1028" o:spt="202" type="#_x0000_t202" style="position:absolute;left:1843;top:-60;height:401;width:1234;" filled="f" stroked="t" coordsize="21600,21600">
              <v:path/>
              <v:fill on="f" focussize="0,0"/>
              <v:stroke weight="0.48pt" color="#000000"/>
              <v:imagedata o:title=""/>
              <o:lock v:ext="edit"/>
              <v:textbox inset="0mm,0mm,0mm,0mm">
                <w:txbxContent>
                  <w:p>
                    <w:pPr>
                      <w:spacing w:before="156"/>
                      <w:ind w:left="393" w:right="-15" w:firstLine="0"/>
                      <w:jc w:val="left"/>
                      <w:rPr>
                        <w:sz w:val="20"/>
                      </w:rPr>
                    </w:pPr>
                    <w:r>
                      <w:rPr>
                        <w:sz w:val="20"/>
                      </w:rPr>
                      <w:t>DANGER</w:t>
                    </w:r>
                  </w:p>
                </w:txbxContent>
              </v:textbox>
            </v:shape>
          </v:group>
        </w:pict>
      </w:r>
      <w:r>
        <w:rPr>
          <w:w w:val="100"/>
          <w:sz w:val="21"/>
        </w:rPr>
        <w:t>•</w:t>
      </w:r>
    </w:p>
    <w:p>
      <w:pPr>
        <w:spacing w:before="155"/>
        <w:ind w:left="638" w:right="0" w:firstLine="0"/>
        <w:jc w:val="left"/>
        <w:rPr>
          <w:sz w:val="21"/>
        </w:rPr>
      </w:pPr>
      <w:r>
        <w:rPr>
          <w:sz w:val="21"/>
        </w:rPr>
        <w:t>even death.</w:t>
      </w:r>
    </w:p>
    <w:p>
      <w:pPr>
        <w:spacing w:before="92"/>
        <w:ind w:left="218" w:right="0" w:firstLine="0"/>
        <w:jc w:val="left"/>
        <w:rPr>
          <w:sz w:val="21"/>
        </w:rPr>
      </w:pPr>
      <w:r>
        <w:br w:type="column"/>
      </w:r>
      <w:r>
        <w:rPr>
          <w:sz w:val="21"/>
        </w:rPr>
        <w:t>indicates that failure to comply with the notice will result in severe personal injury or</w:t>
      </w:r>
    </w:p>
    <w:p>
      <w:pPr>
        <w:spacing w:after="0"/>
        <w:jc w:val="left"/>
        <w:rPr>
          <w:sz w:val="21"/>
        </w:rPr>
        <w:sectPr>
          <w:type w:val="continuous"/>
          <w:pgSz w:w="11910" w:h="16840"/>
          <w:pgMar w:top="1360" w:right="0" w:bottom="1040" w:left="1200" w:header="720" w:footer="720" w:gutter="0"/>
          <w:cols w:equalWidth="0" w:num="2">
            <w:col w:w="1637" w:space="89"/>
            <w:col w:w="8984"/>
          </w:cols>
        </w:sectPr>
      </w:pPr>
    </w:p>
    <w:p>
      <w:pPr>
        <w:pStyle w:val="8"/>
        <w:spacing w:before="10"/>
        <w:rPr>
          <w:sz w:val="17"/>
        </w:rPr>
      </w:pPr>
    </w:p>
    <w:p>
      <w:pPr>
        <w:pStyle w:val="12"/>
        <w:numPr>
          <w:ilvl w:val="0"/>
          <w:numId w:val="2"/>
        </w:numPr>
        <w:tabs>
          <w:tab w:val="left" w:pos="2095"/>
          <w:tab w:val="left" w:pos="2096"/>
        </w:tabs>
        <w:spacing w:before="93" w:after="0" w:line="393" w:lineRule="auto"/>
        <w:ind w:left="638" w:right="1420" w:hanging="420"/>
        <w:jc w:val="left"/>
        <w:rPr>
          <w:sz w:val="21"/>
        </w:rPr>
      </w:pPr>
      <w:r>
        <w:pict>
          <v:group id="_x0000_s1029" o:spid="_x0000_s1029" o:spt="203" style="position:absolute;left:0pt;margin-left:91.9pt;margin-top:-3.15pt;height:20.55pt;width:67.8pt;mso-position-horizontal-relative:page;z-index:-939008;mso-width-relative:page;mso-height-relative:page;" coordorigin="1839,-64" coordsize="1356,411">
            <o:lock v:ext="edit"/>
            <v:shape id="_x0000_s1030" o:spid="_x0000_s1030" o:spt="75" type="#_x0000_t75" style="position:absolute;left:1923;top:8;height:255;width:320;" filled="f" stroked="f" coordsize="21600,21600">
              <v:path/>
              <v:fill on="f" focussize="0,0"/>
              <v:stroke on="f"/>
              <v:imagedata r:id="rId193" o:title=""/>
              <o:lock v:ext="edit" aspectratio="t"/>
            </v:shape>
            <v:shape id="_x0000_s1031" o:spid="_x0000_s1031" o:spt="202" type="#_x0000_t202" style="position:absolute;left:1843;top:-59;height:401;width:1347;"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4"/>
                        <w:sz w:val="20"/>
                      </w:rPr>
                      <w:t>WARNING</w:t>
                    </w:r>
                  </w:p>
                </w:txbxContent>
              </v:textbox>
            </v:shape>
          </v:group>
        </w:pict>
      </w:r>
      <w:r>
        <w:rPr>
          <w:sz w:val="21"/>
        </w:rPr>
        <w:t>indicates that failure to comply with the notice will result in personal injury or property</w:t>
      </w:r>
      <w:r>
        <w:rPr>
          <w:spacing w:val="-5"/>
          <w:sz w:val="21"/>
        </w:rPr>
        <w:t xml:space="preserve"> </w:t>
      </w:r>
      <w:r>
        <w:rPr>
          <w:sz w:val="21"/>
        </w:rPr>
        <w:t>damage.</w:t>
      </w:r>
    </w:p>
    <w:p>
      <w:pPr>
        <w:pStyle w:val="8"/>
        <w:spacing w:before="9"/>
        <w:rPr>
          <w:sz w:val="11"/>
        </w:rPr>
      </w:pPr>
    </w:p>
    <w:p>
      <w:pPr>
        <w:spacing w:before="92" w:line="309" w:lineRule="auto"/>
        <w:ind w:left="218" w:right="1415" w:firstLine="0"/>
        <w:jc w:val="both"/>
        <w:rPr>
          <w:sz w:val="21"/>
        </w:rPr>
      </w:pPr>
      <w:r>
        <w:rPr>
          <w:sz w:val="21"/>
        </w:rPr>
        <w:t>Read this manual carefully so that you have a thorough understanding. Installation, commissioning or maintenance may be performed in conjunction with this chapter. KCLY will assume no liability or responsibility for any injury or loss caused by improper operation.</w:t>
      </w:r>
    </w:p>
    <w:p>
      <w:pPr>
        <w:pStyle w:val="8"/>
        <w:rPr>
          <w:sz w:val="22"/>
        </w:rPr>
      </w:pPr>
    </w:p>
    <w:p>
      <w:pPr>
        <w:pStyle w:val="12"/>
        <w:numPr>
          <w:ilvl w:val="1"/>
          <w:numId w:val="10"/>
        </w:numPr>
        <w:tabs>
          <w:tab w:val="left" w:pos="642"/>
        </w:tabs>
        <w:spacing w:before="181" w:after="0" w:line="240" w:lineRule="auto"/>
        <w:ind w:left="641" w:right="0" w:hanging="423"/>
        <w:jc w:val="both"/>
        <w:rPr>
          <w:b/>
          <w:sz w:val="28"/>
        </w:rPr>
      </w:pPr>
      <w:bookmarkStart w:id="3" w:name="_bookmark3"/>
      <w:bookmarkEnd w:id="3"/>
      <w:bookmarkStart w:id="4" w:name="_bookmark3"/>
      <w:bookmarkEnd w:id="4"/>
      <w:r>
        <w:rPr>
          <w:b/>
          <w:sz w:val="28"/>
        </w:rPr>
        <w:t>Safety Information</w:t>
      </w:r>
    </w:p>
    <w:p>
      <w:pPr>
        <w:pStyle w:val="12"/>
        <w:numPr>
          <w:ilvl w:val="2"/>
          <w:numId w:val="10"/>
        </w:numPr>
        <w:tabs>
          <w:tab w:val="left" w:pos="692"/>
        </w:tabs>
        <w:spacing w:before="185" w:after="0" w:line="240" w:lineRule="auto"/>
        <w:ind w:left="691" w:right="0" w:hanging="473"/>
        <w:jc w:val="both"/>
        <w:rPr>
          <w:b/>
          <w:sz w:val="21"/>
        </w:rPr>
      </w:pPr>
      <w:r>
        <w:rPr>
          <w:b/>
          <w:sz w:val="21"/>
        </w:rPr>
        <w:t>Before</w:t>
      </w:r>
      <w:r>
        <w:rPr>
          <w:b/>
          <w:spacing w:val="-1"/>
          <w:sz w:val="21"/>
        </w:rPr>
        <w:t xml:space="preserve"> </w:t>
      </w:r>
      <w:r>
        <w:rPr>
          <w:b/>
          <w:sz w:val="21"/>
        </w:rPr>
        <w:t>installation</w:t>
      </w:r>
    </w:p>
    <w:p>
      <w:pPr>
        <w:pStyle w:val="8"/>
        <w:spacing w:before="8"/>
        <w:rPr>
          <w:b/>
          <w:sz w:val="8"/>
        </w:rPr>
      </w:pPr>
      <w:r>
        <w:pict>
          <v:group id="_x0000_s1032" o:spid="_x0000_s1032" o:spt="203" style="position:absolute;left:0pt;margin-left:70.9pt;margin-top:6.95pt;height:20.55pt;width:67.6pt;mso-position-horizontal-relative:page;mso-wrap-distance-bottom:0pt;mso-wrap-distance-top:0pt;z-index:2048;mso-width-relative:page;mso-height-relative:page;" coordorigin="1419,139" coordsize="1352,411">
            <o:lock v:ext="edit"/>
            <v:shape id="_x0000_s1033" o:spid="_x0000_s1033" o:spt="75" type="#_x0000_t75" style="position:absolute;left:1503;top:210;height:255;width:320;" filled="f" stroked="f" coordsize="21600,21600">
              <v:path/>
              <v:fill on="f" focussize="0,0"/>
              <v:stroke on="f"/>
              <v:imagedata r:id="rId193" o:title=""/>
              <o:lock v:ext="edit" aspectratio="t"/>
            </v:shape>
            <v:shape id="_x0000_s1034" o:spid="_x0000_s1034" o:spt="202" type="#_x0000_t202" style="position:absolute;left:1423;top:144;height:401;width:1342;" filled="f" stroked="t" coordsize="21600,21600">
              <v:path/>
              <v:fill on="f" focussize="0,0"/>
              <v:stroke weight="0.48pt" color="#000000"/>
              <v:imagedata o:title=""/>
              <o:lock v:ext="edit"/>
              <v:textbox inset="0mm,0mm,0mm,0mm">
                <w:txbxContent>
                  <w:p>
                    <w:pPr>
                      <w:spacing w:before="156"/>
                      <w:ind w:left="499" w:right="0" w:firstLine="0"/>
                      <w:jc w:val="left"/>
                      <w:rPr>
                        <w:sz w:val="20"/>
                      </w:rPr>
                    </w:pPr>
                    <w:r>
                      <w:rPr>
                        <w:sz w:val="20"/>
                      </w:rPr>
                      <w:t>DANGER</w:t>
                    </w:r>
                  </w:p>
                </w:txbxContent>
              </v:textbox>
            </v:shape>
            <w10:wrap type="topAndBottom"/>
          </v:group>
        </w:pict>
      </w:r>
    </w:p>
    <w:p>
      <w:pPr>
        <w:pStyle w:val="12"/>
        <w:numPr>
          <w:ilvl w:val="0"/>
          <w:numId w:val="11"/>
        </w:numPr>
        <w:tabs>
          <w:tab w:val="left" w:pos="435"/>
        </w:tabs>
        <w:spacing w:before="113" w:after="0" w:line="309" w:lineRule="auto"/>
        <w:ind w:left="218" w:right="1414" w:firstLine="0"/>
        <w:jc w:val="left"/>
        <w:rPr>
          <w:sz w:val="21"/>
        </w:rPr>
      </w:pPr>
      <w:r>
        <w:rPr>
          <w:sz w:val="21"/>
        </w:rPr>
        <w:t xml:space="preserve">Do not use damaged or missing components frequency </w:t>
      </w:r>
      <w:r>
        <w:rPr>
          <w:spacing w:val="-3"/>
          <w:sz w:val="21"/>
        </w:rPr>
        <w:t xml:space="preserve">inverter. </w:t>
      </w:r>
      <w:r>
        <w:rPr>
          <w:sz w:val="21"/>
        </w:rPr>
        <w:t xml:space="preserve">Failure to comply will result in personal </w:t>
      </w:r>
      <w:r>
        <w:rPr>
          <w:spacing w:val="-4"/>
          <w:sz w:val="21"/>
        </w:rPr>
        <w:t>injury.</w:t>
      </w:r>
    </w:p>
    <w:p>
      <w:pPr>
        <w:pStyle w:val="12"/>
        <w:numPr>
          <w:ilvl w:val="0"/>
          <w:numId w:val="11"/>
        </w:numPr>
        <w:tabs>
          <w:tab w:val="left" w:pos="457"/>
        </w:tabs>
        <w:spacing w:before="1" w:after="0" w:line="309" w:lineRule="auto"/>
        <w:ind w:left="218" w:right="1410" w:firstLine="0"/>
        <w:jc w:val="left"/>
        <w:rPr>
          <w:sz w:val="21"/>
        </w:rPr>
      </w:pPr>
      <w:r>
        <w:rPr>
          <w:sz w:val="21"/>
        </w:rPr>
        <w:t xml:space="preserve">Please use the electric motor with upper B insulation class. Failure to comply will result in personal </w:t>
      </w:r>
      <w:r>
        <w:rPr>
          <w:spacing w:val="-4"/>
          <w:sz w:val="21"/>
        </w:rPr>
        <w:t>injury.</w:t>
      </w:r>
    </w:p>
    <w:p>
      <w:pPr>
        <w:pStyle w:val="8"/>
        <w:spacing w:before="5"/>
        <w:rPr>
          <w:sz w:val="27"/>
        </w:rPr>
      </w:pPr>
    </w:p>
    <w:p>
      <w:pPr>
        <w:pStyle w:val="12"/>
        <w:numPr>
          <w:ilvl w:val="2"/>
          <w:numId w:val="10"/>
        </w:numPr>
        <w:tabs>
          <w:tab w:val="left" w:pos="692"/>
        </w:tabs>
        <w:spacing w:before="0" w:after="0" w:line="240" w:lineRule="auto"/>
        <w:ind w:left="691" w:right="0" w:hanging="473"/>
        <w:jc w:val="left"/>
        <w:rPr>
          <w:b/>
          <w:sz w:val="21"/>
        </w:rPr>
      </w:pPr>
      <w:r>
        <w:rPr>
          <w:b/>
          <w:sz w:val="21"/>
        </w:rPr>
        <w:t>During</w:t>
      </w:r>
      <w:r>
        <w:rPr>
          <w:b/>
          <w:spacing w:val="-1"/>
          <w:sz w:val="21"/>
        </w:rPr>
        <w:t xml:space="preserve"> </w:t>
      </w:r>
      <w:r>
        <w:rPr>
          <w:b/>
          <w:sz w:val="21"/>
        </w:rPr>
        <w:t>installation</w:t>
      </w:r>
    </w:p>
    <w:p>
      <w:pPr>
        <w:pStyle w:val="8"/>
        <w:spacing w:before="8"/>
        <w:rPr>
          <w:b/>
          <w:sz w:val="8"/>
        </w:rPr>
      </w:pPr>
      <w:r>
        <w:pict>
          <v:group id="_x0000_s1035" o:spid="_x0000_s1035" o:spt="203" style="position:absolute;left:0pt;margin-left:70.9pt;margin-top:6.95pt;height:20.55pt;width:62.3pt;mso-position-horizontal-relative:page;mso-wrap-distance-bottom:0pt;mso-wrap-distance-top:0pt;z-index:2048;mso-width-relative:page;mso-height-relative:page;" coordorigin="1419,139" coordsize="1246,411">
            <o:lock v:ext="edit"/>
            <v:shape id="_x0000_s1036" o:spid="_x0000_s1036" o:spt="75" type="#_x0000_t75" style="position:absolute;left:1503;top:210;height:255;width:320;" filled="f" stroked="f" coordsize="21600,21600">
              <v:path/>
              <v:fill on="f" focussize="0,0"/>
              <v:stroke on="f"/>
              <v:imagedata r:id="rId193" o:title=""/>
              <o:lock v:ext="edit" aspectratio="t"/>
            </v:shape>
            <v:shape id="_x0000_s1037" o:spid="_x0000_s1037" o:spt="202" type="#_x0000_t202" style="position:absolute;left:1423;top:144;height:402;width:1236;" filled="f" stroked="t" coordsize="21600,21600">
              <v:path/>
              <v:fill on="f" focussize="0,0"/>
              <v:stroke weight="0.48pt" color="#000000"/>
              <v:imagedata o:title=""/>
              <o:lock v:ext="edit"/>
              <v:textbox inset="0mm,0mm,0mm,0mm">
                <w:txbxContent>
                  <w:p>
                    <w:pPr>
                      <w:spacing w:before="157"/>
                      <w:ind w:left="393" w:right="0" w:firstLine="0"/>
                      <w:jc w:val="left"/>
                      <w:rPr>
                        <w:sz w:val="20"/>
                      </w:rPr>
                    </w:pPr>
                    <w:r>
                      <w:rPr>
                        <w:sz w:val="20"/>
                      </w:rPr>
                      <w:t>DANGER</w:t>
                    </w:r>
                  </w:p>
                </w:txbxContent>
              </v:textbox>
            </v:shape>
            <w10:wrap type="topAndBottom"/>
          </v:group>
        </w:pict>
      </w:r>
    </w:p>
    <w:p>
      <w:pPr>
        <w:pStyle w:val="12"/>
        <w:numPr>
          <w:ilvl w:val="0"/>
          <w:numId w:val="12"/>
        </w:numPr>
        <w:tabs>
          <w:tab w:val="left" w:pos="433"/>
        </w:tabs>
        <w:spacing w:before="113" w:after="72" w:line="309" w:lineRule="auto"/>
        <w:ind w:left="218" w:right="1417" w:firstLine="0"/>
        <w:jc w:val="left"/>
        <w:rPr>
          <w:sz w:val="21"/>
        </w:rPr>
      </w:pPr>
      <w:r>
        <w:rPr>
          <w:sz w:val="21"/>
        </w:rPr>
        <w:t>Install the frequency inverter on incombustible objects such as metal, and keep it away from combustible materials. Failure to comply may result in a</w:t>
      </w:r>
      <w:r>
        <w:rPr>
          <w:spacing w:val="-4"/>
          <w:sz w:val="21"/>
        </w:rPr>
        <w:t xml:space="preserve"> </w:t>
      </w:r>
      <w:r>
        <w:rPr>
          <w:sz w:val="21"/>
        </w:rPr>
        <w:t>fire.</w:t>
      </w:r>
    </w:p>
    <w:p>
      <w:pPr>
        <w:pStyle w:val="8"/>
        <w:ind w:left="218"/>
      </w:pPr>
      <w:r>
        <w:pict>
          <v:group id="_x0000_s1038" o:spid="_x0000_s1038" o:spt="203" style="height:20.55pt;width:67.95pt;" coordsize="1359,411">
            <o:lock v:ext="edit"/>
            <v:shape id="_x0000_s1039" o:spid="_x0000_s1039" o:spt="75" type="#_x0000_t75" style="position:absolute;left:84;top:71;height:255;width:320;" filled="f" stroked="f" coordsize="21600,21600">
              <v:path/>
              <v:fill on="f" focussize="0,0"/>
              <v:stroke on="f"/>
              <v:imagedata r:id="rId193" o:title=""/>
              <o:lock v:ext="edit" aspectratio="t"/>
            </v:shape>
            <v:shape id="_x0000_s1040" o:spid="_x0000_s1040" o:spt="202" type="#_x0000_t202" style="position:absolute;left:4;top:4;height:401;width:1349;"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none"/>
            <w10:anchorlock/>
          </v:group>
        </w:pict>
      </w:r>
    </w:p>
    <w:p>
      <w:pPr>
        <w:pStyle w:val="12"/>
        <w:numPr>
          <w:ilvl w:val="0"/>
          <w:numId w:val="12"/>
        </w:numPr>
        <w:tabs>
          <w:tab w:val="left" w:pos="440"/>
        </w:tabs>
        <w:spacing w:before="131" w:after="0" w:line="309" w:lineRule="auto"/>
        <w:ind w:left="218" w:right="1420" w:firstLine="0"/>
        <w:jc w:val="left"/>
        <w:rPr>
          <w:sz w:val="21"/>
        </w:rPr>
      </w:pPr>
      <w:r>
        <w:rPr>
          <w:sz w:val="21"/>
        </w:rPr>
        <w:t>When two frequency inverters are laid in the same cabinet, arrange the installation positions properly to ensure the enough cooling</w:t>
      </w:r>
      <w:r>
        <w:rPr>
          <w:spacing w:val="-5"/>
          <w:sz w:val="21"/>
        </w:rPr>
        <w:t xml:space="preserve"> </w:t>
      </w:r>
      <w:r>
        <w:rPr>
          <w:sz w:val="21"/>
        </w:rPr>
        <w:t>effect.</w:t>
      </w:r>
    </w:p>
    <w:p>
      <w:pPr>
        <w:pStyle w:val="12"/>
        <w:numPr>
          <w:ilvl w:val="0"/>
          <w:numId w:val="12"/>
        </w:numPr>
        <w:tabs>
          <w:tab w:val="left" w:pos="435"/>
        </w:tabs>
        <w:spacing w:before="1" w:after="0" w:line="309" w:lineRule="auto"/>
        <w:ind w:left="218" w:right="1415" w:firstLine="0"/>
        <w:jc w:val="left"/>
        <w:rPr>
          <w:sz w:val="21"/>
        </w:rPr>
      </w:pPr>
      <w:r>
        <w:rPr>
          <w:sz w:val="21"/>
        </w:rPr>
        <w:t xml:space="preserve">Do not drop wire residue or screw into the frequency </w:t>
      </w:r>
      <w:r>
        <w:rPr>
          <w:spacing w:val="-3"/>
          <w:sz w:val="21"/>
        </w:rPr>
        <w:t xml:space="preserve">inverter. </w:t>
      </w:r>
      <w:r>
        <w:rPr>
          <w:sz w:val="21"/>
        </w:rPr>
        <w:t>Failure to comply will result in damage to the frequency</w:t>
      </w:r>
      <w:r>
        <w:rPr>
          <w:spacing w:val="-5"/>
          <w:sz w:val="21"/>
        </w:rPr>
        <w:t xml:space="preserve"> </w:t>
      </w:r>
      <w:r>
        <w:rPr>
          <w:spacing w:val="-3"/>
          <w:sz w:val="21"/>
        </w:rPr>
        <w:t>inverter.</w:t>
      </w:r>
    </w:p>
    <w:p>
      <w:pPr>
        <w:pStyle w:val="8"/>
        <w:spacing w:before="5"/>
        <w:rPr>
          <w:sz w:val="27"/>
        </w:rPr>
      </w:pPr>
    </w:p>
    <w:p>
      <w:pPr>
        <w:pStyle w:val="12"/>
        <w:numPr>
          <w:ilvl w:val="2"/>
          <w:numId w:val="10"/>
        </w:numPr>
        <w:tabs>
          <w:tab w:val="left" w:pos="690"/>
        </w:tabs>
        <w:spacing w:before="0" w:after="0" w:line="240" w:lineRule="auto"/>
        <w:ind w:left="689" w:right="0" w:hanging="471"/>
        <w:jc w:val="left"/>
        <w:rPr>
          <w:b/>
          <w:sz w:val="21"/>
        </w:rPr>
      </w:pPr>
      <w:r>
        <w:rPr>
          <w:b/>
          <w:sz w:val="21"/>
        </w:rPr>
        <w:t>Wiring</w:t>
      </w:r>
    </w:p>
    <w:p>
      <w:pPr>
        <w:pStyle w:val="8"/>
        <w:spacing w:before="8"/>
        <w:rPr>
          <w:b/>
          <w:sz w:val="8"/>
        </w:rPr>
      </w:pPr>
      <w:r>
        <w:pict>
          <v:group id="_x0000_s1041" o:spid="_x0000_s1041" o:spt="203" style="position:absolute;left:0pt;margin-left:70.9pt;margin-top:6.95pt;height:20.55pt;width:62.3pt;mso-position-horizontal-relative:page;mso-wrap-distance-bottom:0pt;mso-wrap-distance-top:0pt;z-index:2048;mso-width-relative:page;mso-height-relative:page;" coordorigin="1419,140" coordsize="1246,411">
            <o:lock v:ext="edit"/>
            <v:shape id="_x0000_s1042" o:spid="_x0000_s1042" o:spt="75" type="#_x0000_t75" style="position:absolute;left:1503;top:210;height:255;width:320;" filled="f" stroked="f" coordsize="21600,21600">
              <v:path/>
              <v:fill on="f" focussize="0,0"/>
              <v:stroke on="f"/>
              <v:imagedata r:id="rId193" o:title=""/>
              <o:lock v:ext="edit" aspectratio="t"/>
            </v:shape>
            <v:shape id="_x0000_s1043" o:spid="_x0000_s1043" o:spt="202" type="#_x0000_t202" style="position:absolute;left:1423;top:144;height:402;width:1236;" filled="f" stroked="t" coordsize="21600,21600">
              <v:path/>
              <v:fill on="f" focussize="0,0"/>
              <v:stroke weight="0.48pt" color="#000000"/>
              <v:imagedata o:title=""/>
              <o:lock v:ext="edit"/>
              <v:textbox inset="0mm,0mm,0mm,0mm">
                <w:txbxContent>
                  <w:p>
                    <w:pPr>
                      <w:spacing w:before="157"/>
                      <w:ind w:left="393" w:right="0" w:firstLine="0"/>
                      <w:jc w:val="left"/>
                      <w:rPr>
                        <w:sz w:val="20"/>
                      </w:rPr>
                    </w:pPr>
                    <w:r>
                      <w:rPr>
                        <w:sz w:val="20"/>
                      </w:rPr>
                      <w:t>DANGER</w:t>
                    </w:r>
                  </w:p>
                </w:txbxContent>
              </v:textbox>
            </v:shape>
            <w10:wrap type="topAndBottom"/>
          </v:group>
        </w:pict>
      </w:r>
    </w:p>
    <w:p>
      <w:pPr>
        <w:pStyle w:val="12"/>
        <w:numPr>
          <w:ilvl w:val="0"/>
          <w:numId w:val="13"/>
        </w:numPr>
        <w:tabs>
          <w:tab w:val="left" w:pos="471"/>
        </w:tabs>
        <w:spacing w:before="113" w:after="0" w:line="309" w:lineRule="auto"/>
        <w:ind w:left="218" w:right="1416" w:firstLine="0"/>
        <w:jc w:val="left"/>
        <w:rPr>
          <w:sz w:val="21"/>
        </w:rPr>
      </w:pPr>
      <w:r>
        <w:rPr>
          <w:spacing w:val="-3"/>
          <w:sz w:val="21"/>
        </w:rPr>
        <w:t xml:space="preserve">Wiring </w:t>
      </w:r>
      <w:r>
        <w:rPr>
          <w:sz w:val="21"/>
        </w:rPr>
        <w:t>must be performed only by qualified personnel under instructions described in this manual. Failure to comply may result in unexpected</w:t>
      </w:r>
      <w:r>
        <w:rPr>
          <w:spacing w:val="-2"/>
          <w:sz w:val="21"/>
        </w:rPr>
        <w:t xml:space="preserve"> </w:t>
      </w:r>
      <w:r>
        <w:rPr>
          <w:sz w:val="21"/>
        </w:rPr>
        <w:t>accidents.</w:t>
      </w:r>
    </w:p>
    <w:p>
      <w:pPr>
        <w:pStyle w:val="12"/>
        <w:numPr>
          <w:ilvl w:val="0"/>
          <w:numId w:val="13"/>
        </w:numPr>
        <w:tabs>
          <w:tab w:val="left" w:pos="438"/>
        </w:tabs>
        <w:spacing w:before="1" w:after="0" w:line="309" w:lineRule="auto"/>
        <w:ind w:left="218" w:right="1413" w:firstLine="0"/>
        <w:jc w:val="left"/>
        <w:rPr>
          <w:sz w:val="21"/>
        </w:rPr>
      </w:pPr>
      <w:r>
        <w:rPr>
          <w:sz w:val="21"/>
        </w:rPr>
        <w:t xml:space="preserve">A circuit breaker must be used to isolate the power supply and the frequency </w:t>
      </w:r>
      <w:r>
        <w:rPr>
          <w:spacing w:val="-3"/>
          <w:sz w:val="21"/>
        </w:rPr>
        <w:t xml:space="preserve">inverter. </w:t>
      </w:r>
      <w:r>
        <w:rPr>
          <w:sz w:val="21"/>
        </w:rPr>
        <w:t>Failure to comply may result in a</w:t>
      </w:r>
      <w:r>
        <w:rPr>
          <w:spacing w:val="-5"/>
          <w:sz w:val="21"/>
        </w:rPr>
        <w:t xml:space="preserve"> </w:t>
      </w:r>
      <w:r>
        <w:rPr>
          <w:sz w:val="21"/>
        </w:rPr>
        <w:t>fire.</w:t>
      </w:r>
    </w:p>
    <w:p>
      <w:pPr>
        <w:pStyle w:val="12"/>
        <w:numPr>
          <w:ilvl w:val="0"/>
          <w:numId w:val="13"/>
        </w:numPr>
        <w:tabs>
          <w:tab w:val="left" w:pos="431"/>
        </w:tabs>
        <w:spacing w:before="1" w:after="0" w:line="240" w:lineRule="auto"/>
        <w:ind w:left="430" w:right="0" w:hanging="212"/>
        <w:jc w:val="left"/>
        <w:rPr>
          <w:sz w:val="21"/>
        </w:rPr>
      </w:pPr>
      <w:r>
        <w:rPr>
          <w:sz w:val="21"/>
        </w:rPr>
        <w:t>Ensure that the power supply is cut off before wiring. Failure to comply may result in electric</w:t>
      </w:r>
      <w:r>
        <w:rPr>
          <w:spacing w:val="-18"/>
          <w:sz w:val="21"/>
        </w:rPr>
        <w:t xml:space="preserve"> </w:t>
      </w:r>
      <w:r>
        <w:rPr>
          <w:sz w:val="21"/>
        </w:rPr>
        <w:t>shock.</w:t>
      </w:r>
    </w:p>
    <w:p>
      <w:pPr>
        <w:spacing w:after="0" w:line="240" w:lineRule="auto"/>
        <w:jc w:val="left"/>
        <w:rPr>
          <w:sz w:val="21"/>
        </w:rPr>
        <w:sectPr>
          <w:type w:val="continuous"/>
          <w:pgSz w:w="11910" w:h="16840"/>
          <w:pgMar w:top="1360" w:right="0" w:bottom="1040" w:left="1200" w:header="720" w:footer="720" w:gutter="0"/>
        </w:sectPr>
      </w:pPr>
    </w:p>
    <w:p>
      <w:pPr>
        <w:pStyle w:val="12"/>
        <w:numPr>
          <w:ilvl w:val="0"/>
          <w:numId w:val="13"/>
        </w:numPr>
        <w:tabs>
          <w:tab w:val="left" w:pos="442"/>
        </w:tabs>
        <w:spacing w:before="110" w:after="0" w:line="309" w:lineRule="auto"/>
        <w:ind w:left="218" w:right="1419" w:firstLine="0"/>
        <w:jc w:val="left"/>
        <w:rPr>
          <w:sz w:val="21"/>
        </w:rPr>
      </w:pPr>
      <w:r>
        <w:pict>
          <v:group id="_x0000_s1044" o:spid="_x0000_s1044" o:spt="203" style="position:absolute;left:0pt;margin-left:70.9pt;margin-top:40.25pt;height:20.55pt;width:67.95pt;mso-position-horizontal-relative:page;mso-wrap-distance-bottom:0pt;mso-wrap-distance-top:0pt;z-index:2048;mso-width-relative:page;mso-height-relative:page;" coordorigin="1419,806" coordsize="1359,411">
            <o:lock v:ext="edit"/>
            <v:shape id="_x0000_s1045" o:spid="_x0000_s1045" o:spt="75" type="#_x0000_t75" style="position:absolute;left:1503;top:877;height:255;width:320;" filled="f" stroked="f" coordsize="21600,21600">
              <v:path/>
              <v:fill on="f" focussize="0,0"/>
              <v:stroke on="f"/>
              <v:imagedata r:id="rId193" o:title=""/>
              <o:lock v:ext="edit" aspectratio="t"/>
            </v:shape>
            <v:shape id="_x0000_s1046" o:spid="_x0000_s1046" o:spt="202" type="#_x0000_t202" style="position:absolute;left:1423;top:810;height:401;width:1349;"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r>
        <w:rPr>
          <w:sz w:val="21"/>
        </w:rPr>
        <w:t>Connect the frequency inverter to ground properly by standard. Failure to comply may result in electric shock.</w:t>
      </w:r>
    </w:p>
    <w:p>
      <w:pPr>
        <w:pStyle w:val="12"/>
        <w:numPr>
          <w:ilvl w:val="0"/>
          <w:numId w:val="13"/>
        </w:numPr>
        <w:tabs>
          <w:tab w:val="left" w:pos="459"/>
        </w:tabs>
        <w:spacing w:before="113" w:after="0" w:line="309" w:lineRule="auto"/>
        <w:ind w:left="218" w:right="1416" w:firstLine="0"/>
        <w:jc w:val="left"/>
        <w:rPr>
          <w:sz w:val="21"/>
        </w:rPr>
      </w:pPr>
      <w:r>
        <w:rPr>
          <w:sz w:val="21"/>
        </w:rPr>
        <w:t xml:space="preserve">Never connect the power supply cables to the output terminals (U, </w:t>
      </w:r>
      <w:r>
        <w:rPr>
          <w:spacing w:val="-13"/>
          <w:sz w:val="21"/>
        </w:rPr>
        <w:t xml:space="preserve">V, </w:t>
      </w:r>
      <w:r>
        <w:rPr>
          <w:sz w:val="21"/>
        </w:rPr>
        <w:t xml:space="preserve">W) of the Frequency </w:t>
      </w:r>
      <w:r>
        <w:rPr>
          <w:spacing w:val="-3"/>
          <w:sz w:val="21"/>
        </w:rPr>
        <w:t xml:space="preserve">inverter. </w:t>
      </w:r>
      <w:r>
        <w:rPr>
          <w:sz w:val="21"/>
        </w:rPr>
        <w:t>Failure to comply will result in damage to the frequency</w:t>
      </w:r>
      <w:r>
        <w:rPr>
          <w:spacing w:val="-8"/>
          <w:sz w:val="21"/>
        </w:rPr>
        <w:t xml:space="preserve"> </w:t>
      </w:r>
      <w:r>
        <w:rPr>
          <w:spacing w:val="-3"/>
          <w:sz w:val="21"/>
        </w:rPr>
        <w:t>inverter.</w:t>
      </w:r>
    </w:p>
    <w:p>
      <w:pPr>
        <w:pStyle w:val="12"/>
        <w:numPr>
          <w:ilvl w:val="0"/>
          <w:numId w:val="13"/>
        </w:numPr>
        <w:tabs>
          <w:tab w:val="left" w:pos="438"/>
        </w:tabs>
        <w:spacing w:before="1" w:after="0" w:line="309" w:lineRule="auto"/>
        <w:ind w:left="218" w:right="1412" w:firstLine="0"/>
        <w:jc w:val="left"/>
        <w:rPr>
          <w:sz w:val="21"/>
        </w:rPr>
      </w:pPr>
      <w:r>
        <w:rPr>
          <w:sz w:val="21"/>
        </w:rPr>
        <w:t>Make sure that all the connecting wires comply with the requirement of EMC and the safety standard in the region. Use wire sizes recommended in the manual. Failure to comply may result in</w:t>
      </w:r>
      <w:r>
        <w:rPr>
          <w:spacing w:val="-16"/>
          <w:sz w:val="21"/>
        </w:rPr>
        <w:t xml:space="preserve"> </w:t>
      </w:r>
      <w:r>
        <w:rPr>
          <w:sz w:val="21"/>
        </w:rPr>
        <w:t>accidents.</w:t>
      </w:r>
    </w:p>
    <w:p>
      <w:pPr>
        <w:pStyle w:val="8"/>
        <w:spacing w:before="5"/>
        <w:rPr>
          <w:sz w:val="27"/>
        </w:rPr>
      </w:pPr>
    </w:p>
    <w:p>
      <w:pPr>
        <w:pStyle w:val="12"/>
        <w:numPr>
          <w:ilvl w:val="2"/>
          <w:numId w:val="10"/>
        </w:numPr>
        <w:tabs>
          <w:tab w:val="left" w:pos="692"/>
        </w:tabs>
        <w:spacing w:before="0" w:after="0" w:line="240" w:lineRule="auto"/>
        <w:ind w:left="691" w:right="0" w:hanging="473"/>
        <w:jc w:val="left"/>
        <w:rPr>
          <w:b/>
          <w:sz w:val="21"/>
        </w:rPr>
      </w:pPr>
      <w:r>
        <w:rPr>
          <w:b/>
          <w:sz w:val="21"/>
        </w:rPr>
        <w:t>Before</w:t>
      </w:r>
      <w:r>
        <w:rPr>
          <w:b/>
          <w:spacing w:val="-1"/>
          <w:sz w:val="21"/>
        </w:rPr>
        <w:t xml:space="preserve"> </w:t>
      </w:r>
      <w:r>
        <w:rPr>
          <w:b/>
          <w:sz w:val="21"/>
        </w:rPr>
        <w:t>power-on</w:t>
      </w:r>
    </w:p>
    <w:p>
      <w:pPr>
        <w:pStyle w:val="8"/>
        <w:spacing w:before="8"/>
        <w:rPr>
          <w:b/>
          <w:sz w:val="8"/>
        </w:rPr>
      </w:pPr>
      <w:r>
        <w:pict>
          <v:group id="_x0000_s1047" o:spid="_x0000_s1047" o:spt="203" style="position:absolute;left:0pt;margin-left:70.9pt;margin-top:6.95pt;height:20.55pt;width:62.3pt;mso-position-horizontal-relative:page;mso-wrap-distance-bottom:0pt;mso-wrap-distance-top:0pt;z-index:2048;mso-width-relative:page;mso-height-relative:page;" coordorigin="1419,139" coordsize="1246,411">
            <o:lock v:ext="edit"/>
            <v:shape id="_x0000_s1048" o:spid="_x0000_s1048" o:spt="75" type="#_x0000_t75" style="position:absolute;left:1503;top:211;height:255;width:320;" filled="f" stroked="f" coordsize="21600,21600">
              <v:path/>
              <v:fill on="f" focussize="0,0"/>
              <v:stroke on="f"/>
              <v:imagedata r:id="rId193" o:title=""/>
              <o:lock v:ext="edit" aspectratio="t"/>
            </v:shape>
            <v:shape id="_x0000_s1049" o:spid="_x0000_s1049"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4"/>
        </w:numPr>
        <w:tabs>
          <w:tab w:val="left" w:pos="431"/>
        </w:tabs>
        <w:spacing w:before="113" w:after="0" w:line="240" w:lineRule="auto"/>
        <w:ind w:left="218" w:right="0" w:firstLine="0"/>
        <w:jc w:val="left"/>
        <w:rPr>
          <w:sz w:val="21"/>
        </w:rPr>
      </w:pPr>
      <w:r>
        <w:rPr>
          <w:sz w:val="21"/>
        </w:rPr>
        <w:t>Check that the following requirements comply</w:t>
      </w:r>
      <w:r>
        <w:rPr>
          <w:spacing w:val="-5"/>
          <w:sz w:val="21"/>
        </w:rPr>
        <w:t xml:space="preserve"> </w:t>
      </w:r>
      <w:r>
        <w:rPr>
          <w:sz w:val="21"/>
        </w:rPr>
        <w:t>with:</w:t>
      </w:r>
    </w:p>
    <w:p>
      <w:pPr>
        <w:spacing w:before="71" w:line="309" w:lineRule="auto"/>
        <w:ind w:left="218" w:right="1420" w:firstLine="0"/>
        <w:jc w:val="left"/>
        <w:rPr>
          <w:sz w:val="21"/>
        </w:rPr>
      </w:pPr>
      <w:r>
        <w:rPr>
          <w:sz w:val="21"/>
        </w:rPr>
        <w:t>The voltage class of the power supply is consistent with the rated voltage class of the frequency inverter. The input terminals (R, S, T) and output terminals (U, V, W) are properly connected.</w:t>
      </w:r>
    </w:p>
    <w:p>
      <w:pPr>
        <w:spacing w:before="1" w:line="309" w:lineRule="auto"/>
        <w:ind w:left="218" w:right="6535" w:firstLine="0"/>
        <w:jc w:val="left"/>
        <w:rPr>
          <w:sz w:val="21"/>
        </w:rPr>
      </w:pPr>
      <w:r>
        <w:rPr>
          <w:sz w:val="21"/>
        </w:rPr>
        <w:t>No short-circuit exists in the peripheral circuit. The wiring is fastened.</w:t>
      </w:r>
    </w:p>
    <w:p>
      <w:pPr>
        <w:spacing w:before="1"/>
        <w:ind w:left="218" w:right="0" w:firstLine="0"/>
        <w:jc w:val="left"/>
        <w:rPr>
          <w:sz w:val="21"/>
        </w:rPr>
      </w:pPr>
      <w:r>
        <w:rPr>
          <w:sz w:val="21"/>
        </w:rPr>
        <w:t>Failure to comply will result in damage to frequency inverter.</w:t>
      </w:r>
    </w:p>
    <w:p>
      <w:pPr>
        <w:pStyle w:val="12"/>
        <w:numPr>
          <w:ilvl w:val="0"/>
          <w:numId w:val="14"/>
        </w:numPr>
        <w:tabs>
          <w:tab w:val="left" w:pos="431"/>
        </w:tabs>
        <w:spacing w:before="70" w:after="0" w:line="240" w:lineRule="auto"/>
        <w:ind w:left="218" w:right="0" w:firstLine="0"/>
        <w:jc w:val="left"/>
        <w:rPr>
          <w:sz w:val="21"/>
        </w:rPr>
      </w:pPr>
      <w:r>
        <w:rPr>
          <w:sz w:val="21"/>
        </w:rPr>
        <w:t>Cover the frequency inverter properly before power-on to prevent electric</w:t>
      </w:r>
      <w:r>
        <w:rPr>
          <w:spacing w:val="-13"/>
          <w:sz w:val="21"/>
        </w:rPr>
        <w:t xml:space="preserve"> </w:t>
      </w:r>
      <w:r>
        <w:rPr>
          <w:sz w:val="21"/>
        </w:rPr>
        <w:t>shock.</w:t>
      </w:r>
    </w:p>
    <w:p>
      <w:pPr>
        <w:pStyle w:val="8"/>
        <w:spacing w:before="11"/>
        <w:rPr>
          <w:sz w:val="8"/>
        </w:rPr>
      </w:pPr>
      <w:r>
        <w:pict>
          <v:group id="_x0000_s1050" o:spid="_x0000_s1050" o:spt="203" style="position:absolute;left:0pt;margin-left:70.9pt;margin-top:7.1pt;height:20.55pt;width:67.95pt;mso-position-horizontal-relative:page;mso-wrap-distance-bottom:0pt;mso-wrap-distance-top:0pt;z-index:2048;mso-width-relative:page;mso-height-relative:page;" coordorigin="1419,143" coordsize="1359,411">
            <o:lock v:ext="edit"/>
            <v:shape id="_x0000_s1051" o:spid="_x0000_s1051" o:spt="75" type="#_x0000_t75" style="position:absolute;left:1503;top:214;height:255;width:320;" filled="f" stroked="f" coordsize="21600,21600">
              <v:path/>
              <v:fill on="f" focussize="0,0"/>
              <v:stroke on="f"/>
              <v:imagedata r:id="rId193" o:title=""/>
              <o:lock v:ext="edit" aspectratio="t"/>
            </v:shape>
            <v:shape id="_x0000_s1052" o:spid="_x0000_s1052" o:spt="202" type="#_x0000_t202" style="position:absolute;left:1423;top:147;height:401;width:1349;"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p>
    <w:p>
      <w:pPr>
        <w:pStyle w:val="12"/>
        <w:numPr>
          <w:ilvl w:val="0"/>
          <w:numId w:val="14"/>
        </w:numPr>
        <w:tabs>
          <w:tab w:val="left" w:pos="452"/>
        </w:tabs>
        <w:spacing w:before="113" w:after="0" w:line="309" w:lineRule="auto"/>
        <w:ind w:left="218" w:right="1412" w:firstLine="0"/>
        <w:jc w:val="left"/>
        <w:rPr>
          <w:sz w:val="21"/>
        </w:rPr>
      </w:pPr>
      <w:r>
        <w:rPr>
          <w:sz w:val="21"/>
        </w:rPr>
        <w:t xml:space="preserve">Do not perform the voltage resistance test on any part of the frequency inverter because such test has been done in the </w:t>
      </w:r>
      <w:r>
        <w:rPr>
          <w:spacing w:val="-3"/>
          <w:sz w:val="21"/>
        </w:rPr>
        <w:t xml:space="preserve">factory. </w:t>
      </w:r>
      <w:r>
        <w:rPr>
          <w:sz w:val="21"/>
        </w:rPr>
        <w:t>Failure to comply will result in</w:t>
      </w:r>
      <w:r>
        <w:rPr>
          <w:spacing w:val="-1"/>
          <w:sz w:val="21"/>
        </w:rPr>
        <w:t xml:space="preserve"> </w:t>
      </w:r>
      <w:r>
        <w:rPr>
          <w:sz w:val="21"/>
        </w:rPr>
        <w:t>accidents.</w:t>
      </w:r>
    </w:p>
    <w:p>
      <w:pPr>
        <w:pStyle w:val="12"/>
        <w:numPr>
          <w:ilvl w:val="0"/>
          <w:numId w:val="14"/>
        </w:numPr>
        <w:tabs>
          <w:tab w:val="left" w:pos="474"/>
        </w:tabs>
        <w:spacing w:before="1" w:after="0" w:line="309" w:lineRule="auto"/>
        <w:ind w:left="218" w:right="1415" w:firstLine="0"/>
        <w:jc w:val="left"/>
        <w:rPr>
          <w:sz w:val="21"/>
        </w:rPr>
      </w:pPr>
      <w:r>
        <w:rPr>
          <w:sz w:val="21"/>
        </w:rPr>
        <w:t>All peripheral devices must be connected properly under the instructions described in this manual. Failure to comply will result in</w:t>
      </w:r>
      <w:r>
        <w:rPr>
          <w:spacing w:val="-4"/>
          <w:sz w:val="21"/>
        </w:rPr>
        <w:t xml:space="preserve"> </w:t>
      </w:r>
      <w:r>
        <w:rPr>
          <w:sz w:val="21"/>
        </w:rPr>
        <w:t>accidents.</w:t>
      </w:r>
    </w:p>
    <w:p>
      <w:pPr>
        <w:pStyle w:val="8"/>
        <w:spacing w:before="5"/>
        <w:rPr>
          <w:sz w:val="27"/>
        </w:rPr>
      </w:pPr>
    </w:p>
    <w:p>
      <w:pPr>
        <w:pStyle w:val="12"/>
        <w:numPr>
          <w:ilvl w:val="2"/>
          <w:numId w:val="10"/>
        </w:numPr>
        <w:tabs>
          <w:tab w:val="left" w:pos="680"/>
        </w:tabs>
        <w:spacing w:before="0" w:after="0" w:line="240" w:lineRule="auto"/>
        <w:ind w:left="679" w:right="0" w:hanging="461"/>
        <w:jc w:val="left"/>
        <w:rPr>
          <w:b/>
          <w:sz w:val="21"/>
        </w:rPr>
      </w:pPr>
      <w:r>
        <w:rPr>
          <w:b/>
          <w:sz w:val="21"/>
        </w:rPr>
        <w:t>After</w:t>
      </w:r>
      <w:r>
        <w:rPr>
          <w:b/>
          <w:spacing w:val="-6"/>
          <w:sz w:val="21"/>
        </w:rPr>
        <w:t xml:space="preserve"> </w:t>
      </w:r>
      <w:r>
        <w:rPr>
          <w:b/>
          <w:sz w:val="21"/>
        </w:rPr>
        <w:t>power-on</w:t>
      </w:r>
    </w:p>
    <w:p>
      <w:pPr>
        <w:pStyle w:val="8"/>
        <w:spacing w:before="8"/>
        <w:rPr>
          <w:b/>
          <w:sz w:val="8"/>
        </w:rPr>
      </w:pPr>
      <w:r>
        <w:pict>
          <v:group id="_x0000_s1053" o:spid="_x0000_s1053" o:spt="203" style="position:absolute;left:0pt;margin-left:70.9pt;margin-top:6.95pt;height:20.55pt;width:62.3pt;mso-position-horizontal-relative:page;mso-wrap-distance-bottom:0pt;mso-wrap-distance-top:0pt;z-index:2048;mso-width-relative:page;mso-height-relative:page;" coordorigin="1419,140" coordsize="1246,411">
            <o:lock v:ext="edit"/>
            <v:shape id="_x0000_s1054" o:spid="_x0000_s1054" o:spt="75" type="#_x0000_t75" style="position:absolute;left:1503;top:210;height:255;width:320;" filled="f" stroked="f" coordsize="21600,21600">
              <v:path/>
              <v:fill on="f" focussize="0,0"/>
              <v:stroke on="f"/>
              <v:imagedata r:id="rId193" o:title=""/>
              <o:lock v:ext="edit" aspectratio="t"/>
            </v:shape>
            <v:shape id="_x0000_s1055" o:spid="_x0000_s1055"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5"/>
        </w:numPr>
        <w:tabs>
          <w:tab w:val="left" w:pos="431"/>
        </w:tabs>
        <w:spacing w:before="113" w:after="0" w:line="240" w:lineRule="auto"/>
        <w:ind w:left="218" w:right="0" w:firstLine="0"/>
        <w:jc w:val="left"/>
        <w:rPr>
          <w:sz w:val="21"/>
        </w:rPr>
      </w:pPr>
      <w:r>
        <w:rPr>
          <w:sz w:val="21"/>
        </w:rPr>
        <w:t>Do not open the frequency inverter’s cover after power-on to prevent from electric</w:t>
      </w:r>
      <w:r>
        <w:rPr>
          <w:spacing w:val="-15"/>
          <w:sz w:val="21"/>
        </w:rPr>
        <w:t xml:space="preserve"> </w:t>
      </w:r>
      <w:r>
        <w:rPr>
          <w:sz w:val="21"/>
        </w:rPr>
        <w:t>shock.</w:t>
      </w:r>
    </w:p>
    <w:p>
      <w:pPr>
        <w:pStyle w:val="12"/>
        <w:numPr>
          <w:ilvl w:val="0"/>
          <w:numId w:val="15"/>
        </w:numPr>
        <w:tabs>
          <w:tab w:val="left" w:pos="431"/>
        </w:tabs>
        <w:spacing w:before="70" w:after="0" w:line="240" w:lineRule="auto"/>
        <w:ind w:left="218" w:right="0" w:firstLine="0"/>
        <w:jc w:val="left"/>
        <w:rPr>
          <w:sz w:val="21"/>
        </w:rPr>
      </w:pPr>
      <w:r>
        <w:rPr>
          <w:sz w:val="21"/>
        </w:rPr>
        <w:t>Do not touch the frequency inverter and its peripheral circuit to prevent from electric</w:t>
      </w:r>
      <w:r>
        <w:rPr>
          <w:spacing w:val="-15"/>
          <w:sz w:val="21"/>
        </w:rPr>
        <w:t xml:space="preserve"> </w:t>
      </w:r>
      <w:r>
        <w:rPr>
          <w:sz w:val="21"/>
        </w:rPr>
        <w:t>shock.</w:t>
      </w:r>
    </w:p>
    <w:p>
      <w:pPr>
        <w:pStyle w:val="12"/>
        <w:numPr>
          <w:ilvl w:val="0"/>
          <w:numId w:val="15"/>
        </w:numPr>
        <w:tabs>
          <w:tab w:val="left" w:pos="438"/>
        </w:tabs>
        <w:spacing w:before="71" w:after="0" w:line="309" w:lineRule="auto"/>
        <w:ind w:left="218" w:right="1417" w:firstLine="0"/>
        <w:jc w:val="left"/>
        <w:rPr>
          <w:sz w:val="21"/>
        </w:rPr>
      </w:pPr>
      <w:r>
        <w:rPr>
          <w:sz w:val="21"/>
        </w:rPr>
        <w:t>Do not touch the terminals of the frequency inverter (including the control terminals). Failure to comply may result in electric</w:t>
      </w:r>
      <w:r>
        <w:rPr>
          <w:spacing w:val="-5"/>
          <w:sz w:val="21"/>
        </w:rPr>
        <w:t xml:space="preserve"> </w:t>
      </w:r>
      <w:r>
        <w:rPr>
          <w:sz w:val="21"/>
        </w:rPr>
        <w:t>shock.</w:t>
      </w:r>
    </w:p>
    <w:p>
      <w:pPr>
        <w:pStyle w:val="12"/>
        <w:numPr>
          <w:ilvl w:val="0"/>
          <w:numId w:val="15"/>
        </w:numPr>
        <w:tabs>
          <w:tab w:val="left" w:pos="435"/>
        </w:tabs>
        <w:spacing w:before="1" w:after="0" w:line="309" w:lineRule="auto"/>
        <w:ind w:left="218" w:right="1412" w:firstLine="0"/>
        <w:jc w:val="both"/>
        <w:rPr>
          <w:sz w:val="21"/>
        </w:rPr>
      </w:pPr>
      <w:r>
        <w:pict>
          <v:group id="_x0000_s1056" o:spid="_x0000_s1056" o:spt="203" style="position:absolute;left:0pt;margin-left:70.9pt;margin-top:50.4pt;height:20.55pt;width:60.6pt;mso-position-horizontal-relative:page;mso-wrap-distance-bottom:0pt;mso-wrap-distance-top:0pt;z-index:2048;mso-width-relative:page;mso-height-relative:page;" coordorigin="1419,1008" coordsize="1212,411">
            <o:lock v:ext="edit"/>
            <v:shape id="_x0000_s1057" o:spid="_x0000_s1057" o:spt="75" type="#_x0000_t75" style="position:absolute;left:1503;top:1079;height:255;width:320;" filled="f" stroked="f" coordsize="21600,21600">
              <v:path/>
              <v:fill on="f" focussize="0,0"/>
              <v:stroke on="f"/>
              <v:imagedata r:id="rId193" o:title=""/>
              <o:lock v:ext="edit" aspectratio="t"/>
            </v:shape>
            <v:shape id="_x0000_s1058" o:spid="_x0000_s1058" o:spt="202" type="#_x0000_t202" style="position:absolute;left:1423;top:1013;height:401;width:1203;"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5"/>
                        <w:sz w:val="20"/>
                      </w:rPr>
                      <w:t>WARING</w:t>
                    </w:r>
                  </w:p>
                </w:txbxContent>
              </v:textbox>
            </v:shape>
            <w10:wrap type="topAndBottom"/>
          </v:group>
        </w:pict>
      </w:r>
      <w:r>
        <w:rPr>
          <w:sz w:val="21"/>
        </w:rPr>
        <w:t xml:space="preserve">Do not touch the U, </w:t>
      </w:r>
      <w:r>
        <w:rPr>
          <w:spacing w:val="-13"/>
          <w:sz w:val="21"/>
        </w:rPr>
        <w:t xml:space="preserve">V, </w:t>
      </w:r>
      <w:r>
        <w:rPr>
          <w:sz w:val="21"/>
        </w:rPr>
        <w:t>W terminal or motor connecting terminals when frequency inverter automatically does safety testing for the external high-voltage electrical circuit. Failure to comply may result in electric shock.</w:t>
      </w:r>
    </w:p>
    <w:p>
      <w:pPr>
        <w:pStyle w:val="12"/>
        <w:numPr>
          <w:ilvl w:val="0"/>
          <w:numId w:val="15"/>
        </w:numPr>
        <w:tabs>
          <w:tab w:val="left" w:pos="445"/>
        </w:tabs>
        <w:spacing w:before="113" w:after="0" w:line="309" w:lineRule="auto"/>
        <w:ind w:left="218" w:right="1417" w:firstLine="0"/>
        <w:jc w:val="left"/>
        <w:rPr>
          <w:sz w:val="21"/>
        </w:rPr>
      </w:pPr>
      <w:r>
        <w:rPr>
          <w:sz w:val="21"/>
        </w:rPr>
        <w:t>Note the danger during the rotary running of motor when check the parameters. Failure to comply will result in</w:t>
      </w:r>
      <w:r>
        <w:rPr>
          <w:spacing w:val="-2"/>
          <w:sz w:val="21"/>
        </w:rPr>
        <w:t xml:space="preserve"> </w:t>
      </w:r>
      <w:r>
        <w:rPr>
          <w:sz w:val="21"/>
        </w:rPr>
        <w:t>accidents.</w:t>
      </w:r>
    </w:p>
    <w:p>
      <w:pPr>
        <w:pStyle w:val="12"/>
        <w:numPr>
          <w:ilvl w:val="0"/>
          <w:numId w:val="15"/>
        </w:numPr>
        <w:tabs>
          <w:tab w:val="left" w:pos="459"/>
        </w:tabs>
        <w:spacing w:before="1" w:after="0" w:line="309" w:lineRule="auto"/>
        <w:ind w:left="218" w:right="1413" w:firstLine="0"/>
        <w:jc w:val="left"/>
        <w:rPr>
          <w:sz w:val="21"/>
        </w:rPr>
      </w:pPr>
      <w:r>
        <w:rPr>
          <w:sz w:val="21"/>
        </w:rPr>
        <w:t xml:space="preserve">Do not change the factory default settings of the frequency </w:t>
      </w:r>
      <w:r>
        <w:rPr>
          <w:spacing w:val="-3"/>
          <w:sz w:val="21"/>
        </w:rPr>
        <w:t xml:space="preserve">inverter. </w:t>
      </w:r>
      <w:r>
        <w:rPr>
          <w:sz w:val="21"/>
        </w:rPr>
        <w:t>Failure to comply will result in damage to the frequency</w:t>
      </w:r>
      <w:r>
        <w:rPr>
          <w:spacing w:val="-6"/>
          <w:sz w:val="21"/>
        </w:rPr>
        <w:t xml:space="preserve"> </w:t>
      </w:r>
      <w:r>
        <w:rPr>
          <w:sz w:val="21"/>
        </w:rPr>
        <w:t>inverter.</w:t>
      </w:r>
    </w:p>
    <w:p>
      <w:pPr>
        <w:spacing w:after="0" w:line="309" w:lineRule="auto"/>
        <w:jc w:val="left"/>
        <w:rPr>
          <w:sz w:val="21"/>
        </w:rPr>
        <w:sectPr>
          <w:headerReference r:id="rId9" w:type="default"/>
          <w:pgSz w:w="11910" w:h="16840"/>
          <w:pgMar w:top="1360" w:right="0" w:bottom="1040" w:left="1200" w:header="855" w:footer="858" w:gutter="0"/>
        </w:sectPr>
      </w:pPr>
    </w:p>
    <w:p>
      <w:pPr>
        <w:pStyle w:val="12"/>
        <w:numPr>
          <w:ilvl w:val="2"/>
          <w:numId w:val="10"/>
        </w:numPr>
        <w:tabs>
          <w:tab w:val="left" w:pos="692"/>
        </w:tabs>
        <w:spacing w:before="112" w:after="0" w:line="240" w:lineRule="auto"/>
        <w:ind w:left="691" w:right="0" w:hanging="473"/>
        <w:jc w:val="left"/>
        <w:rPr>
          <w:b/>
          <w:sz w:val="21"/>
        </w:rPr>
      </w:pPr>
      <w:r>
        <w:rPr>
          <w:b/>
          <w:sz w:val="21"/>
        </w:rPr>
        <w:t>During</w:t>
      </w:r>
      <w:r>
        <w:rPr>
          <w:b/>
          <w:spacing w:val="-1"/>
          <w:sz w:val="21"/>
        </w:rPr>
        <w:t xml:space="preserve"> </w:t>
      </w:r>
      <w:r>
        <w:rPr>
          <w:b/>
          <w:sz w:val="21"/>
        </w:rPr>
        <w:t>operation</w:t>
      </w:r>
    </w:p>
    <w:p>
      <w:pPr>
        <w:pStyle w:val="8"/>
        <w:spacing w:before="8"/>
        <w:rPr>
          <w:b/>
          <w:sz w:val="8"/>
        </w:rPr>
      </w:pPr>
      <w:r>
        <w:pict>
          <v:group id="_x0000_s1059" o:spid="_x0000_s1059" o:spt="203" style="position:absolute;left:0pt;margin-left:70.9pt;margin-top:6.95pt;height:20.55pt;width:62.3pt;mso-position-horizontal-relative:page;mso-wrap-distance-bottom:0pt;mso-wrap-distance-top:0pt;z-index:2048;mso-width-relative:page;mso-height-relative:page;" coordorigin="1419,140" coordsize="1246,411">
            <o:lock v:ext="edit"/>
            <v:shape id="_x0000_s1060" o:spid="_x0000_s1060" o:spt="75" type="#_x0000_t75" style="position:absolute;left:1496;top:200;height:278;width:327;" filled="f" stroked="f" coordsize="21600,21600">
              <v:path/>
              <v:fill on="f" focussize="0,0"/>
              <v:stroke on="f"/>
              <v:imagedata r:id="rId194" o:title=""/>
              <o:lock v:ext="edit" aspectratio="t"/>
            </v:shape>
            <v:shape id="_x0000_s1061" o:spid="_x0000_s1061" o:spt="202" type="#_x0000_t202" style="position:absolute;left:1423;top:144;height:402;width:1236;" filled="f" stroked="t" coordsize="21600,21600">
              <v:path/>
              <v:fill on="f" focussize="0,0"/>
              <v:stroke weight="0.48pt" color="#000000"/>
              <v:imagedata o:title=""/>
              <o:lock v:ext="edit"/>
              <v:textbox inset="0mm,0mm,0mm,0mm">
                <w:txbxContent>
                  <w:p>
                    <w:pPr>
                      <w:spacing w:before="157"/>
                      <w:ind w:left="393" w:right="0" w:firstLine="0"/>
                      <w:jc w:val="left"/>
                      <w:rPr>
                        <w:sz w:val="20"/>
                      </w:rPr>
                    </w:pPr>
                    <w:r>
                      <w:rPr>
                        <w:sz w:val="20"/>
                      </w:rPr>
                      <w:t>DANGER</w:t>
                    </w:r>
                  </w:p>
                </w:txbxContent>
              </v:textbox>
            </v:shape>
            <w10:wrap type="topAndBottom"/>
          </v:group>
        </w:pict>
      </w:r>
    </w:p>
    <w:p>
      <w:pPr>
        <w:pStyle w:val="12"/>
        <w:numPr>
          <w:ilvl w:val="0"/>
          <w:numId w:val="16"/>
        </w:numPr>
        <w:tabs>
          <w:tab w:val="left" w:pos="454"/>
        </w:tabs>
        <w:spacing w:before="113" w:after="0" w:line="309" w:lineRule="auto"/>
        <w:ind w:left="218" w:right="1414" w:firstLine="0"/>
        <w:jc w:val="left"/>
        <w:rPr>
          <w:sz w:val="21"/>
        </w:rPr>
      </w:pPr>
      <w:r>
        <w:rPr>
          <w:sz w:val="21"/>
        </w:rPr>
        <w:t>Do not go close to the equipment when selected the restart function. Failure to comply may result in personal</w:t>
      </w:r>
      <w:r>
        <w:rPr>
          <w:spacing w:val="-1"/>
          <w:sz w:val="21"/>
        </w:rPr>
        <w:t xml:space="preserve"> </w:t>
      </w:r>
      <w:r>
        <w:rPr>
          <w:spacing w:val="-4"/>
          <w:sz w:val="21"/>
        </w:rPr>
        <w:t>injury.</w:t>
      </w:r>
    </w:p>
    <w:p>
      <w:pPr>
        <w:pStyle w:val="12"/>
        <w:numPr>
          <w:ilvl w:val="0"/>
          <w:numId w:val="16"/>
        </w:numPr>
        <w:tabs>
          <w:tab w:val="left" w:pos="433"/>
        </w:tabs>
        <w:spacing w:before="1" w:after="0" w:line="309" w:lineRule="auto"/>
        <w:ind w:left="218" w:right="1418" w:firstLine="0"/>
        <w:jc w:val="left"/>
        <w:rPr>
          <w:sz w:val="21"/>
        </w:rPr>
      </w:pPr>
      <w:r>
        <w:rPr>
          <w:sz w:val="21"/>
        </w:rPr>
        <w:t>Do not touch the fan or the discharging resistor to check the temperature. Failure to comply will result in personal</w:t>
      </w:r>
      <w:r>
        <w:rPr>
          <w:spacing w:val="-1"/>
          <w:sz w:val="21"/>
        </w:rPr>
        <w:t xml:space="preserve"> </w:t>
      </w:r>
      <w:r>
        <w:rPr>
          <w:spacing w:val="-4"/>
          <w:sz w:val="21"/>
        </w:rPr>
        <w:t>injury.</w:t>
      </w:r>
    </w:p>
    <w:p>
      <w:pPr>
        <w:pStyle w:val="12"/>
        <w:numPr>
          <w:ilvl w:val="0"/>
          <w:numId w:val="16"/>
        </w:numPr>
        <w:tabs>
          <w:tab w:val="left" w:pos="431"/>
        </w:tabs>
        <w:spacing w:before="1" w:after="0" w:line="240" w:lineRule="auto"/>
        <w:ind w:left="430" w:right="0" w:hanging="212"/>
        <w:jc w:val="left"/>
        <w:rPr>
          <w:sz w:val="21"/>
        </w:rPr>
      </w:pPr>
      <w:r>
        <w:rPr>
          <w:sz w:val="21"/>
        </w:rPr>
        <w:t>Signal detection must be performed only by qualified personal during</w:t>
      </w:r>
      <w:r>
        <w:rPr>
          <w:spacing w:val="-15"/>
          <w:sz w:val="21"/>
        </w:rPr>
        <w:t xml:space="preserve"> </w:t>
      </w:r>
      <w:r>
        <w:rPr>
          <w:sz w:val="21"/>
        </w:rPr>
        <w:t>operation</w:t>
      </w:r>
    </w:p>
    <w:p>
      <w:pPr>
        <w:pStyle w:val="8"/>
        <w:spacing w:before="10"/>
        <w:rPr>
          <w:sz w:val="8"/>
        </w:rPr>
      </w:pPr>
      <w:r>
        <w:pict>
          <v:group id="_x0000_s1062" o:spid="_x0000_s1062" o:spt="203" style="position:absolute;left:0pt;margin-left:70.9pt;margin-top:7.05pt;height:20.55pt;width:67.95pt;mso-position-horizontal-relative:page;mso-wrap-distance-bottom:0pt;mso-wrap-distance-top:0pt;z-index:2048;mso-width-relative:page;mso-height-relative:page;" coordorigin="1419,142" coordsize="1359,411">
            <o:lock v:ext="edit"/>
            <v:shape id="_x0000_s1063" o:spid="_x0000_s1063" o:spt="75" type="#_x0000_t75" style="position:absolute;left:1496;top:202;height:278;width:327;" filled="f" stroked="f" coordsize="21600,21600">
              <v:path/>
              <v:fill on="f" focussize="0,0"/>
              <v:stroke on="f"/>
              <v:imagedata r:id="rId194" o:title=""/>
              <o:lock v:ext="edit" aspectratio="t"/>
            </v:shape>
            <v:shape id="_x0000_s1064" o:spid="_x0000_s1064" o:spt="202" type="#_x0000_t202" style="position:absolute;left:1423;top:146;height:401;width:1349;"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pacing w:val="-4"/>
                        <w:sz w:val="20"/>
                      </w:rPr>
                      <w:t>WARNING</w:t>
                    </w:r>
                  </w:p>
                </w:txbxContent>
              </v:textbox>
            </v:shape>
            <w10:wrap type="topAndBottom"/>
          </v:group>
        </w:pict>
      </w:r>
    </w:p>
    <w:p>
      <w:pPr>
        <w:pStyle w:val="12"/>
        <w:numPr>
          <w:ilvl w:val="0"/>
          <w:numId w:val="16"/>
        </w:numPr>
        <w:tabs>
          <w:tab w:val="left" w:pos="459"/>
        </w:tabs>
        <w:spacing w:before="113" w:after="0" w:line="309" w:lineRule="auto"/>
        <w:ind w:left="218" w:right="1415" w:firstLine="0"/>
        <w:jc w:val="left"/>
        <w:rPr>
          <w:sz w:val="21"/>
        </w:rPr>
      </w:pPr>
      <w:r>
        <w:rPr>
          <w:spacing w:val="-4"/>
          <w:sz w:val="21"/>
        </w:rPr>
        <w:t xml:space="preserve">Avoid </w:t>
      </w:r>
      <w:r>
        <w:rPr>
          <w:sz w:val="21"/>
        </w:rPr>
        <w:t>objects falling into the frequency inverter when it is running. Failure to comply will result in damage to frequency</w:t>
      </w:r>
      <w:r>
        <w:rPr>
          <w:spacing w:val="-6"/>
          <w:sz w:val="21"/>
        </w:rPr>
        <w:t xml:space="preserve"> </w:t>
      </w:r>
      <w:r>
        <w:rPr>
          <w:sz w:val="21"/>
        </w:rPr>
        <w:t>inverter.</w:t>
      </w:r>
    </w:p>
    <w:p>
      <w:pPr>
        <w:pStyle w:val="12"/>
        <w:numPr>
          <w:ilvl w:val="0"/>
          <w:numId w:val="16"/>
        </w:numPr>
        <w:tabs>
          <w:tab w:val="left" w:pos="442"/>
        </w:tabs>
        <w:spacing w:before="1" w:after="0" w:line="309" w:lineRule="auto"/>
        <w:ind w:left="218" w:right="1419" w:firstLine="0"/>
        <w:jc w:val="left"/>
        <w:rPr>
          <w:sz w:val="21"/>
        </w:rPr>
      </w:pPr>
      <w:r>
        <w:rPr>
          <w:sz w:val="21"/>
        </w:rPr>
        <w:t xml:space="preserve">Do not start/stop the frequency inverter by turning the contactor </w:t>
      </w:r>
      <w:r>
        <w:rPr>
          <w:spacing w:val="-5"/>
          <w:sz w:val="21"/>
        </w:rPr>
        <w:t xml:space="preserve">ON/OFF. </w:t>
      </w:r>
      <w:r>
        <w:rPr>
          <w:sz w:val="21"/>
        </w:rPr>
        <w:t>Failure to comply will result  in damage to the frequency</w:t>
      </w:r>
      <w:r>
        <w:rPr>
          <w:spacing w:val="-6"/>
          <w:sz w:val="21"/>
        </w:rPr>
        <w:t xml:space="preserve"> </w:t>
      </w:r>
      <w:r>
        <w:rPr>
          <w:spacing w:val="-3"/>
          <w:sz w:val="21"/>
        </w:rPr>
        <w:t>inverter.</w:t>
      </w:r>
    </w:p>
    <w:p>
      <w:pPr>
        <w:pStyle w:val="8"/>
        <w:spacing w:before="5"/>
        <w:rPr>
          <w:sz w:val="27"/>
        </w:rPr>
      </w:pPr>
    </w:p>
    <w:p>
      <w:pPr>
        <w:pStyle w:val="12"/>
        <w:numPr>
          <w:ilvl w:val="2"/>
          <w:numId w:val="10"/>
        </w:numPr>
        <w:tabs>
          <w:tab w:val="left" w:pos="692"/>
        </w:tabs>
        <w:spacing w:before="0" w:after="0" w:line="240" w:lineRule="auto"/>
        <w:ind w:left="691" w:right="0" w:hanging="473"/>
        <w:jc w:val="left"/>
        <w:rPr>
          <w:b/>
          <w:sz w:val="21"/>
        </w:rPr>
      </w:pPr>
      <w:r>
        <w:rPr>
          <w:b/>
          <w:sz w:val="21"/>
        </w:rPr>
        <w:t>Maintenance</w:t>
      </w:r>
    </w:p>
    <w:p>
      <w:pPr>
        <w:pStyle w:val="8"/>
        <w:spacing w:before="8"/>
        <w:rPr>
          <w:b/>
          <w:sz w:val="8"/>
        </w:rPr>
      </w:pPr>
      <w:r>
        <w:pict>
          <v:group id="_x0000_s1065" o:spid="_x0000_s1065" o:spt="203" style="position:absolute;left:0pt;margin-left:70.9pt;margin-top:7pt;height:20.55pt;width:62.3pt;mso-position-horizontal-relative:page;mso-wrap-distance-bottom:0pt;mso-wrap-distance-top:0pt;z-index:2048;mso-width-relative:page;mso-height-relative:page;" coordorigin="1419,140" coordsize="1246,411">
            <o:lock v:ext="edit"/>
            <v:shape id="_x0000_s1066" o:spid="_x0000_s1066" o:spt="75" type="#_x0000_t75" style="position:absolute;left:1496;top:199;height:278;width:327;" filled="f" stroked="f" coordsize="21600,21600">
              <v:path/>
              <v:fill on="f" focussize="0,0"/>
              <v:stroke on="f"/>
              <v:imagedata r:id="rId194" o:title=""/>
              <o:lock v:ext="edit" aspectratio="t"/>
            </v:shape>
            <v:shape id="_x0000_s1067" o:spid="_x0000_s1067" o:spt="202" type="#_x0000_t202" style="position:absolute;left:1423;top:144;height:401;width:1236;" filled="f" stroked="t" coordsize="21600,21600">
              <v:path/>
              <v:fill on="f" focussize="0,0"/>
              <v:stroke weight="0.48pt" color="#000000"/>
              <v:imagedata o:title=""/>
              <o:lock v:ext="edit"/>
              <v:textbox inset="0mm,0mm,0mm,0mm">
                <w:txbxContent>
                  <w:p>
                    <w:pPr>
                      <w:spacing w:before="156"/>
                      <w:ind w:left="393" w:right="0" w:firstLine="0"/>
                      <w:jc w:val="left"/>
                      <w:rPr>
                        <w:sz w:val="20"/>
                      </w:rPr>
                    </w:pPr>
                    <w:r>
                      <w:rPr>
                        <w:sz w:val="20"/>
                      </w:rPr>
                      <w:t>DANGER</w:t>
                    </w:r>
                  </w:p>
                </w:txbxContent>
              </v:textbox>
            </v:shape>
            <w10:wrap type="topAndBottom"/>
          </v:group>
        </w:pict>
      </w:r>
    </w:p>
    <w:p>
      <w:pPr>
        <w:pStyle w:val="12"/>
        <w:numPr>
          <w:ilvl w:val="0"/>
          <w:numId w:val="17"/>
        </w:numPr>
        <w:tabs>
          <w:tab w:val="left" w:pos="452"/>
        </w:tabs>
        <w:spacing w:before="113" w:after="0" w:line="309" w:lineRule="auto"/>
        <w:ind w:left="218" w:right="1416" w:firstLine="0"/>
        <w:jc w:val="both"/>
        <w:rPr>
          <w:sz w:val="21"/>
        </w:rPr>
      </w:pPr>
      <w:r>
        <w:rPr>
          <w:sz w:val="21"/>
        </w:rPr>
        <w:t>Do not repair or maintain the frequency inverter at power-on. Failure to comply will result in electric shock.</w:t>
      </w:r>
    </w:p>
    <w:p>
      <w:pPr>
        <w:pStyle w:val="12"/>
        <w:numPr>
          <w:ilvl w:val="0"/>
          <w:numId w:val="17"/>
        </w:numPr>
        <w:tabs>
          <w:tab w:val="left" w:pos="433"/>
        </w:tabs>
        <w:spacing w:before="1" w:after="0" w:line="309" w:lineRule="auto"/>
        <w:ind w:left="218" w:right="1362" w:firstLine="0"/>
        <w:jc w:val="both"/>
        <w:rPr>
          <w:sz w:val="21"/>
        </w:rPr>
      </w:pPr>
      <w:r>
        <w:rPr>
          <w:sz w:val="21"/>
        </w:rPr>
        <w:t>Repair or maintain the frequency inverter only after the charge light on frequency inverter is powered off. This allows for the residual voltage in the capacitor to discharge to a safe value. Failure to comply will result in personal</w:t>
      </w:r>
      <w:r>
        <w:rPr>
          <w:spacing w:val="-2"/>
          <w:sz w:val="21"/>
        </w:rPr>
        <w:t xml:space="preserve"> </w:t>
      </w:r>
      <w:r>
        <w:rPr>
          <w:spacing w:val="-4"/>
          <w:sz w:val="21"/>
        </w:rPr>
        <w:t>injury.</w:t>
      </w:r>
    </w:p>
    <w:p>
      <w:pPr>
        <w:pStyle w:val="12"/>
        <w:numPr>
          <w:ilvl w:val="0"/>
          <w:numId w:val="17"/>
        </w:numPr>
        <w:tabs>
          <w:tab w:val="left" w:pos="442"/>
        </w:tabs>
        <w:spacing w:before="1" w:after="0" w:line="309" w:lineRule="auto"/>
        <w:ind w:left="218" w:right="1416" w:firstLine="0"/>
        <w:jc w:val="both"/>
        <w:rPr>
          <w:sz w:val="21"/>
        </w:rPr>
      </w:pPr>
      <w:r>
        <w:rPr>
          <w:sz w:val="21"/>
        </w:rPr>
        <w:t>Repair or maintenance of the frequency inverter may be performed only by qualified personnel. Failure to comply will result in personal injury or damage to the frequency</w:t>
      </w:r>
      <w:r>
        <w:rPr>
          <w:spacing w:val="-17"/>
          <w:sz w:val="21"/>
        </w:rPr>
        <w:t xml:space="preserve"> </w:t>
      </w:r>
      <w:r>
        <w:rPr>
          <w:spacing w:val="-3"/>
          <w:sz w:val="21"/>
        </w:rPr>
        <w:t>inverter.</w:t>
      </w:r>
    </w:p>
    <w:p>
      <w:pPr>
        <w:pStyle w:val="8"/>
        <w:rPr>
          <w:sz w:val="22"/>
        </w:rPr>
      </w:pPr>
    </w:p>
    <w:p>
      <w:pPr>
        <w:pStyle w:val="12"/>
        <w:numPr>
          <w:ilvl w:val="1"/>
          <w:numId w:val="10"/>
        </w:numPr>
        <w:tabs>
          <w:tab w:val="left" w:pos="642"/>
        </w:tabs>
        <w:spacing w:before="180" w:after="0" w:line="240" w:lineRule="auto"/>
        <w:ind w:left="641" w:right="0" w:hanging="423"/>
        <w:jc w:val="both"/>
        <w:rPr>
          <w:b/>
          <w:sz w:val="28"/>
        </w:rPr>
      </w:pPr>
      <w:bookmarkStart w:id="5" w:name="_bookmark4"/>
      <w:bookmarkEnd w:id="5"/>
      <w:bookmarkStart w:id="6" w:name="_bookmark4"/>
      <w:bookmarkEnd w:id="6"/>
      <w:r>
        <w:rPr>
          <w:b/>
          <w:sz w:val="28"/>
        </w:rPr>
        <w:t>General Precautions</w:t>
      </w:r>
    </w:p>
    <w:p>
      <w:pPr>
        <w:pStyle w:val="12"/>
        <w:numPr>
          <w:ilvl w:val="2"/>
          <w:numId w:val="10"/>
        </w:numPr>
        <w:tabs>
          <w:tab w:val="left" w:pos="692"/>
        </w:tabs>
        <w:spacing w:before="185" w:after="0" w:line="240" w:lineRule="auto"/>
        <w:ind w:left="691" w:right="0" w:hanging="473"/>
        <w:jc w:val="both"/>
        <w:rPr>
          <w:b/>
          <w:sz w:val="21"/>
        </w:rPr>
      </w:pPr>
      <w:r>
        <w:rPr>
          <w:b/>
          <w:sz w:val="21"/>
        </w:rPr>
        <w:t>Motor insulation</w:t>
      </w:r>
      <w:r>
        <w:rPr>
          <w:b/>
          <w:spacing w:val="-5"/>
          <w:sz w:val="21"/>
        </w:rPr>
        <w:t xml:space="preserve"> </w:t>
      </w:r>
      <w:r>
        <w:rPr>
          <w:b/>
          <w:sz w:val="21"/>
        </w:rPr>
        <w:t>test</w:t>
      </w:r>
    </w:p>
    <w:p>
      <w:pPr>
        <w:spacing w:before="68" w:line="309" w:lineRule="auto"/>
        <w:ind w:left="218" w:right="1413" w:firstLine="0"/>
        <w:jc w:val="both"/>
        <w:rPr>
          <w:sz w:val="21"/>
        </w:rPr>
      </w:pPr>
      <w:r>
        <w:rPr>
          <w:sz w:val="21"/>
        </w:rPr>
        <w:t>Perform the insulation test when the motor is used for the first time, or when it is reused after being stored for a long time, or in a regular check-up, in order to prevent the poor insulation of motor windings from damaging the frequency inverter. The motor must be disconnected from the frequency inverter during the insulation test. A 500-V mega-Ohm meter is recommended for the test. The insulation resistance must not be less than 5 MΩ.</w:t>
      </w:r>
    </w:p>
    <w:p>
      <w:pPr>
        <w:pStyle w:val="8"/>
        <w:spacing w:before="6"/>
        <w:rPr>
          <w:sz w:val="27"/>
        </w:rPr>
      </w:pPr>
    </w:p>
    <w:p>
      <w:pPr>
        <w:pStyle w:val="12"/>
        <w:numPr>
          <w:ilvl w:val="2"/>
          <w:numId w:val="10"/>
        </w:numPr>
        <w:tabs>
          <w:tab w:val="left" w:pos="690"/>
        </w:tabs>
        <w:spacing w:before="1" w:after="0" w:line="240" w:lineRule="auto"/>
        <w:ind w:left="689" w:right="0" w:hanging="471"/>
        <w:jc w:val="both"/>
        <w:rPr>
          <w:b/>
          <w:sz w:val="21"/>
        </w:rPr>
      </w:pPr>
      <w:r>
        <w:rPr>
          <w:b/>
          <w:sz w:val="21"/>
        </w:rPr>
        <w:t>Thermal protection of</w:t>
      </w:r>
      <w:r>
        <w:rPr>
          <w:b/>
          <w:spacing w:val="-3"/>
          <w:sz w:val="21"/>
        </w:rPr>
        <w:t xml:space="preserve"> </w:t>
      </w:r>
      <w:r>
        <w:rPr>
          <w:b/>
          <w:sz w:val="21"/>
        </w:rPr>
        <w:t>motor</w:t>
      </w:r>
    </w:p>
    <w:p>
      <w:pPr>
        <w:spacing w:before="68" w:line="309" w:lineRule="auto"/>
        <w:ind w:left="218" w:right="1415" w:firstLine="0"/>
        <w:jc w:val="both"/>
        <w:rPr>
          <w:sz w:val="21"/>
        </w:rPr>
      </w:pPr>
      <w:r>
        <w:rPr>
          <w:sz w:val="21"/>
        </w:rPr>
        <w:t>If the rated capacity of the motor selected does not match that of the frequency inverter, especially when the frequency inverter's rated power is greater than the motor's, adjust the motor protection parameters on the operation panel of the frequency inverter or install a thermal relay in the motor circuit for</w:t>
      </w:r>
      <w:r>
        <w:rPr>
          <w:spacing w:val="-26"/>
          <w:sz w:val="21"/>
        </w:rPr>
        <w:t xml:space="preserve"> </w:t>
      </w:r>
      <w:r>
        <w:rPr>
          <w:sz w:val="21"/>
        </w:rPr>
        <w:t>protection.</w:t>
      </w:r>
    </w:p>
    <w:p>
      <w:pPr>
        <w:pStyle w:val="8"/>
        <w:spacing w:before="6"/>
        <w:rPr>
          <w:sz w:val="27"/>
        </w:rPr>
      </w:pPr>
    </w:p>
    <w:p>
      <w:pPr>
        <w:pStyle w:val="12"/>
        <w:numPr>
          <w:ilvl w:val="2"/>
          <w:numId w:val="10"/>
        </w:numPr>
        <w:tabs>
          <w:tab w:val="left" w:pos="692"/>
        </w:tabs>
        <w:spacing w:before="0" w:after="0" w:line="240" w:lineRule="auto"/>
        <w:ind w:left="691" w:right="0" w:hanging="473"/>
        <w:jc w:val="both"/>
        <w:rPr>
          <w:b/>
          <w:sz w:val="21"/>
        </w:rPr>
      </w:pPr>
      <w:r>
        <w:rPr>
          <w:b/>
          <w:sz w:val="21"/>
        </w:rPr>
        <w:t>Running at over 50</w:t>
      </w:r>
      <w:r>
        <w:rPr>
          <w:b/>
          <w:spacing w:val="-10"/>
          <w:sz w:val="21"/>
        </w:rPr>
        <w:t xml:space="preserve"> </w:t>
      </w:r>
      <w:r>
        <w:rPr>
          <w:b/>
          <w:sz w:val="21"/>
        </w:rPr>
        <w:t>Hz</w:t>
      </w:r>
    </w:p>
    <w:p>
      <w:pPr>
        <w:spacing w:before="68" w:line="309" w:lineRule="auto"/>
        <w:ind w:left="218" w:right="1412" w:firstLine="0"/>
        <w:jc w:val="both"/>
        <w:rPr>
          <w:sz w:val="21"/>
        </w:rPr>
      </w:pPr>
      <w:r>
        <w:rPr>
          <w:sz w:val="21"/>
        </w:rPr>
        <w:t>The frequency inverter provides frequency output of 0 to 3000 Hz (Up to 300 Hz is supported if the frequency inverter runs in VC and SVC mode). If the frequency inverter is required to run at over 50 Hz, consider the bearable capacity of the machine.</w:t>
      </w:r>
    </w:p>
    <w:p>
      <w:pPr>
        <w:spacing w:after="0" w:line="309" w:lineRule="auto"/>
        <w:jc w:val="both"/>
        <w:rPr>
          <w:sz w:val="21"/>
        </w:rPr>
        <w:sectPr>
          <w:headerReference r:id="rId10" w:type="default"/>
          <w:pgSz w:w="11910" w:h="16840"/>
          <w:pgMar w:top="1360" w:right="0" w:bottom="1040" w:left="1200" w:header="855" w:footer="858" w:gutter="0"/>
        </w:sectPr>
      </w:pPr>
    </w:p>
    <w:p>
      <w:pPr>
        <w:pStyle w:val="12"/>
        <w:numPr>
          <w:ilvl w:val="2"/>
          <w:numId w:val="10"/>
        </w:numPr>
        <w:tabs>
          <w:tab w:val="left" w:pos="690"/>
        </w:tabs>
        <w:spacing w:before="112" w:after="0" w:line="240" w:lineRule="auto"/>
        <w:ind w:left="689" w:right="0" w:hanging="471"/>
        <w:jc w:val="both"/>
        <w:rPr>
          <w:b/>
          <w:sz w:val="21"/>
        </w:rPr>
      </w:pPr>
      <w:r>
        <w:rPr>
          <w:b/>
          <w:sz w:val="21"/>
        </w:rPr>
        <w:t>Vibration of mechanical</w:t>
      </w:r>
      <w:r>
        <w:rPr>
          <w:b/>
          <w:spacing w:val="-4"/>
          <w:sz w:val="21"/>
        </w:rPr>
        <w:t xml:space="preserve"> </w:t>
      </w:r>
      <w:r>
        <w:rPr>
          <w:b/>
          <w:sz w:val="21"/>
        </w:rPr>
        <w:t>device</w:t>
      </w:r>
    </w:p>
    <w:p>
      <w:pPr>
        <w:spacing w:before="68" w:line="309" w:lineRule="auto"/>
        <w:ind w:left="218" w:right="1420" w:firstLine="0"/>
        <w:jc w:val="left"/>
        <w:rPr>
          <w:sz w:val="21"/>
        </w:rPr>
      </w:pPr>
      <w:r>
        <w:rPr>
          <w:sz w:val="21"/>
        </w:rPr>
        <w:t>The frequency inverter may encounter the mechanical resonance point at some output frequencies, which can be avoided by setting the skip frequency.</w:t>
      </w:r>
    </w:p>
    <w:p>
      <w:pPr>
        <w:pStyle w:val="8"/>
        <w:spacing w:before="5"/>
        <w:rPr>
          <w:sz w:val="27"/>
        </w:rPr>
      </w:pPr>
    </w:p>
    <w:p>
      <w:pPr>
        <w:pStyle w:val="12"/>
        <w:numPr>
          <w:ilvl w:val="2"/>
          <w:numId w:val="10"/>
        </w:numPr>
        <w:tabs>
          <w:tab w:val="left" w:pos="692"/>
        </w:tabs>
        <w:spacing w:before="0" w:after="0" w:line="240" w:lineRule="auto"/>
        <w:ind w:left="691" w:right="0" w:hanging="473"/>
        <w:jc w:val="both"/>
        <w:rPr>
          <w:b/>
          <w:sz w:val="21"/>
        </w:rPr>
      </w:pPr>
      <w:r>
        <w:rPr>
          <w:b/>
          <w:sz w:val="21"/>
        </w:rPr>
        <w:t>Motor heat and</w:t>
      </w:r>
      <w:r>
        <w:rPr>
          <w:b/>
          <w:spacing w:val="-10"/>
          <w:sz w:val="21"/>
        </w:rPr>
        <w:t xml:space="preserve"> </w:t>
      </w:r>
      <w:r>
        <w:rPr>
          <w:b/>
          <w:sz w:val="21"/>
        </w:rPr>
        <w:t>noise</w:t>
      </w:r>
    </w:p>
    <w:p>
      <w:pPr>
        <w:spacing w:before="69" w:line="309" w:lineRule="auto"/>
        <w:ind w:left="218" w:right="1413" w:firstLine="0"/>
        <w:jc w:val="both"/>
        <w:rPr>
          <w:sz w:val="21"/>
        </w:rPr>
      </w:pPr>
      <w:r>
        <w:rPr>
          <w:sz w:val="21"/>
        </w:rPr>
        <w:t>The output of the frequency inverter is pulse width modulation (PWM) wave with certain harmonic frequencies, and therefore, the motor temperature, noise, and vibration are slightly greater than those motor runs at grid power frequency (50 Hz).</w:t>
      </w:r>
    </w:p>
    <w:p>
      <w:pPr>
        <w:pStyle w:val="8"/>
        <w:spacing w:before="5"/>
        <w:rPr>
          <w:sz w:val="27"/>
        </w:rPr>
      </w:pPr>
    </w:p>
    <w:p>
      <w:pPr>
        <w:pStyle w:val="12"/>
        <w:numPr>
          <w:ilvl w:val="2"/>
          <w:numId w:val="10"/>
        </w:numPr>
        <w:tabs>
          <w:tab w:val="left" w:pos="690"/>
        </w:tabs>
        <w:spacing w:before="0" w:after="0" w:line="240" w:lineRule="auto"/>
        <w:ind w:left="689" w:right="0" w:hanging="471"/>
        <w:jc w:val="both"/>
        <w:rPr>
          <w:b/>
          <w:sz w:val="21"/>
        </w:rPr>
      </w:pPr>
      <w:r>
        <w:rPr>
          <w:b/>
          <w:sz w:val="21"/>
        </w:rPr>
        <w:t>Voltage-sensitive device or capacitor at output side of the Frequency</w:t>
      </w:r>
      <w:r>
        <w:rPr>
          <w:b/>
          <w:spacing w:val="-17"/>
          <w:sz w:val="21"/>
        </w:rPr>
        <w:t xml:space="preserve"> </w:t>
      </w:r>
      <w:r>
        <w:rPr>
          <w:b/>
          <w:sz w:val="21"/>
        </w:rPr>
        <w:t>inverter</w:t>
      </w:r>
    </w:p>
    <w:p>
      <w:pPr>
        <w:spacing w:before="68" w:line="309" w:lineRule="auto"/>
        <w:ind w:left="218" w:right="1414" w:firstLine="0"/>
        <w:jc w:val="both"/>
        <w:rPr>
          <w:sz w:val="21"/>
        </w:rPr>
      </w:pPr>
      <w:r>
        <w:rPr>
          <w:sz w:val="21"/>
        </w:rPr>
        <w:t>Do not install the capacitor for improving power factor or lightning protection voltage-sensitive resistor at the output side of the frequency inverter because the output of the frequency inverter is PWM wave. Otherwise, the frequency inverter may suffer transient over current and even to be damaged.</w:t>
      </w:r>
    </w:p>
    <w:p>
      <w:pPr>
        <w:pStyle w:val="8"/>
        <w:spacing w:before="6"/>
        <w:rPr>
          <w:sz w:val="27"/>
        </w:rPr>
      </w:pPr>
    </w:p>
    <w:p>
      <w:pPr>
        <w:pStyle w:val="12"/>
        <w:numPr>
          <w:ilvl w:val="2"/>
          <w:numId w:val="10"/>
        </w:numPr>
        <w:tabs>
          <w:tab w:val="left" w:pos="692"/>
        </w:tabs>
        <w:spacing w:before="0" w:after="0" w:line="240" w:lineRule="auto"/>
        <w:ind w:left="691" w:right="0" w:hanging="473"/>
        <w:jc w:val="both"/>
        <w:rPr>
          <w:b/>
          <w:sz w:val="21"/>
        </w:rPr>
      </w:pPr>
      <w:r>
        <w:rPr>
          <w:b/>
          <w:sz w:val="21"/>
        </w:rPr>
        <w:t>Contactor at the Input/Output side of the frequency</w:t>
      </w:r>
      <w:r>
        <w:rPr>
          <w:b/>
          <w:spacing w:val="-10"/>
          <w:sz w:val="21"/>
        </w:rPr>
        <w:t xml:space="preserve"> </w:t>
      </w:r>
      <w:r>
        <w:rPr>
          <w:b/>
          <w:sz w:val="21"/>
        </w:rPr>
        <w:t>inverter</w:t>
      </w:r>
    </w:p>
    <w:p>
      <w:pPr>
        <w:spacing w:before="68" w:line="309" w:lineRule="auto"/>
        <w:ind w:left="218" w:right="1411" w:firstLine="0"/>
        <w:jc w:val="both"/>
        <w:rPr>
          <w:sz w:val="21"/>
        </w:rPr>
      </w:pPr>
      <w:r>
        <w:rPr>
          <w:sz w:val="21"/>
        </w:rPr>
        <w:t xml:space="preserve">When a contactor is installed between the input side of the frequency inverter and the power </w:t>
      </w:r>
      <w:r>
        <w:rPr>
          <w:spacing w:val="-4"/>
          <w:sz w:val="21"/>
        </w:rPr>
        <w:t xml:space="preserve">supply, </w:t>
      </w:r>
      <w:r>
        <w:rPr>
          <w:sz w:val="21"/>
        </w:rPr>
        <w:t xml:space="preserve">the frequency inverter must not be started or stopped by switching the contactor on or off. If the frequency inverter has to be operated by the contactor, ensure that the time interval between switching is at least one </w:t>
      </w:r>
      <w:r>
        <w:rPr>
          <w:spacing w:val="-3"/>
          <w:sz w:val="21"/>
        </w:rPr>
        <w:t xml:space="preserve">hour. </w:t>
      </w:r>
      <w:r>
        <w:rPr>
          <w:sz w:val="21"/>
        </w:rPr>
        <w:t>Since frequently charge and discharge will shorten the service life of the capacitor inside  of frequency</w:t>
      </w:r>
      <w:r>
        <w:rPr>
          <w:spacing w:val="-5"/>
          <w:sz w:val="21"/>
        </w:rPr>
        <w:t xml:space="preserve"> </w:t>
      </w:r>
      <w:r>
        <w:rPr>
          <w:spacing w:val="-3"/>
          <w:sz w:val="21"/>
        </w:rPr>
        <w:t>inverter.</w:t>
      </w:r>
    </w:p>
    <w:p>
      <w:pPr>
        <w:spacing w:before="3" w:line="309" w:lineRule="auto"/>
        <w:ind w:left="218" w:right="1411" w:firstLine="0"/>
        <w:jc w:val="both"/>
        <w:rPr>
          <w:sz w:val="21"/>
        </w:rPr>
      </w:pPr>
      <w:r>
        <w:rPr>
          <w:sz w:val="21"/>
        </w:rPr>
        <w:t>When a contactor is installed between the output side of the frequency inverter and the motor, do not turn off the contactor when the frequency inverter is active. Otherwise, IGBT modules inside of frequency inverter may be damaged.</w:t>
      </w:r>
    </w:p>
    <w:p>
      <w:pPr>
        <w:pStyle w:val="8"/>
        <w:spacing w:before="5"/>
        <w:rPr>
          <w:sz w:val="27"/>
        </w:rPr>
      </w:pPr>
    </w:p>
    <w:p>
      <w:pPr>
        <w:pStyle w:val="12"/>
        <w:numPr>
          <w:ilvl w:val="2"/>
          <w:numId w:val="10"/>
        </w:numPr>
        <w:tabs>
          <w:tab w:val="left" w:pos="690"/>
        </w:tabs>
        <w:spacing w:before="0" w:after="0" w:line="240" w:lineRule="auto"/>
        <w:ind w:left="689" w:right="0" w:hanging="471"/>
        <w:jc w:val="both"/>
        <w:rPr>
          <w:b/>
          <w:sz w:val="21"/>
        </w:rPr>
      </w:pPr>
      <w:r>
        <w:rPr>
          <w:b/>
          <w:sz w:val="21"/>
        </w:rPr>
        <w:t>When input voltage is over rated voltage</w:t>
      </w:r>
      <w:r>
        <w:rPr>
          <w:b/>
          <w:spacing w:val="-16"/>
          <w:sz w:val="21"/>
        </w:rPr>
        <w:t xml:space="preserve"> </w:t>
      </w:r>
      <w:r>
        <w:rPr>
          <w:b/>
          <w:sz w:val="21"/>
        </w:rPr>
        <w:t>range</w:t>
      </w:r>
    </w:p>
    <w:p>
      <w:pPr>
        <w:spacing w:before="69" w:line="309" w:lineRule="auto"/>
        <w:ind w:left="218" w:right="1413" w:firstLine="0"/>
        <w:jc w:val="both"/>
        <w:rPr>
          <w:sz w:val="21"/>
        </w:rPr>
      </w:pPr>
      <w:r>
        <w:rPr>
          <w:sz w:val="21"/>
        </w:rPr>
        <w:t>The frequency inverter must not be used over the allowable voltage range specified in this manual. Otherwise, the frequency inverter's components may be damaged. If required, use a corresponding voltage transformer device.</w:t>
      </w:r>
    </w:p>
    <w:p>
      <w:pPr>
        <w:pStyle w:val="8"/>
        <w:spacing w:before="5"/>
        <w:rPr>
          <w:sz w:val="27"/>
        </w:rPr>
      </w:pPr>
    </w:p>
    <w:p>
      <w:pPr>
        <w:pStyle w:val="12"/>
        <w:numPr>
          <w:ilvl w:val="2"/>
          <w:numId w:val="10"/>
        </w:numPr>
        <w:tabs>
          <w:tab w:val="left" w:pos="692"/>
        </w:tabs>
        <w:spacing w:before="0" w:after="0" w:line="240" w:lineRule="auto"/>
        <w:ind w:left="691" w:right="0" w:hanging="473"/>
        <w:jc w:val="both"/>
        <w:rPr>
          <w:b/>
          <w:sz w:val="21"/>
        </w:rPr>
      </w:pPr>
      <w:r>
        <w:rPr>
          <w:b/>
          <w:sz w:val="21"/>
        </w:rPr>
        <w:t>Prohibition of three-phase input changed into two-phase</w:t>
      </w:r>
      <w:r>
        <w:rPr>
          <w:b/>
          <w:spacing w:val="-4"/>
          <w:sz w:val="21"/>
        </w:rPr>
        <w:t xml:space="preserve"> </w:t>
      </w:r>
      <w:r>
        <w:rPr>
          <w:b/>
          <w:sz w:val="21"/>
        </w:rPr>
        <w:t>input</w:t>
      </w:r>
    </w:p>
    <w:p>
      <w:pPr>
        <w:spacing w:before="68" w:line="309" w:lineRule="auto"/>
        <w:ind w:left="218" w:right="1420" w:firstLine="0"/>
        <w:jc w:val="left"/>
        <w:rPr>
          <w:sz w:val="21"/>
        </w:rPr>
      </w:pPr>
      <w:r>
        <w:rPr>
          <w:sz w:val="21"/>
        </w:rPr>
        <w:t>Do not change the three-phase input of the frequency inverter to two-phase input. Otherwise, a fault will be result or the frequency inverter will be damaged.</w:t>
      </w:r>
    </w:p>
    <w:p>
      <w:pPr>
        <w:pStyle w:val="8"/>
        <w:spacing w:before="5"/>
        <w:rPr>
          <w:sz w:val="27"/>
        </w:rPr>
      </w:pPr>
    </w:p>
    <w:p>
      <w:pPr>
        <w:pStyle w:val="12"/>
        <w:numPr>
          <w:ilvl w:val="2"/>
          <w:numId w:val="10"/>
        </w:numPr>
        <w:tabs>
          <w:tab w:val="left" w:pos="798"/>
        </w:tabs>
        <w:spacing w:before="0" w:after="0" w:line="240" w:lineRule="auto"/>
        <w:ind w:left="797" w:right="0" w:hanging="579"/>
        <w:jc w:val="both"/>
        <w:rPr>
          <w:b/>
          <w:sz w:val="21"/>
        </w:rPr>
      </w:pPr>
      <w:r>
        <w:rPr>
          <w:b/>
          <w:sz w:val="21"/>
        </w:rPr>
        <w:t>Surge</w:t>
      </w:r>
      <w:r>
        <w:rPr>
          <w:b/>
          <w:spacing w:val="-1"/>
          <w:sz w:val="21"/>
        </w:rPr>
        <w:t xml:space="preserve"> </w:t>
      </w:r>
      <w:r>
        <w:rPr>
          <w:b/>
          <w:sz w:val="21"/>
        </w:rPr>
        <w:t>suppressor</w:t>
      </w:r>
    </w:p>
    <w:p>
      <w:pPr>
        <w:spacing w:before="68" w:line="309" w:lineRule="auto"/>
        <w:ind w:left="218" w:right="1412" w:firstLine="0"/>
        <w:jc w:val="both"/>
        <w:rPr>
          <w:sz w:val="21"/>
        </w:rPr>
      </w:pPr>
      <w:r>
        <w:rPr>
          <w:sz w:val="21"/>
        </w:rPr>
        <w:t>The frequency inverter has a built-in voltage dependent resistor (VDR) for suppressing the surge voltage. For frequently surge place, please add extra surge voltage protection device at input side of frequency inverter.</w:t>
      </w:r>
    </w:p>
    <w:p>
      <w:pPr>
        <w:spacing w:before="2"/>
        <w:ind w:left="218" w:right="0" w:firstLine="0"/>
        <w:jc w:val="left"/>
        <w:rPr>
          <w:sz w:val="21"/>
        </w:rPr>
      </w:pPr>
      <w:r>
        <w:rPr>
          <w:sz w:val="21"/>
        </w:rPr>
        <w:t>Note: Do not connect the surge suppressor at the output side of the AC.</w:t>
      </w:r>
    </w:p>
    <w:p>
      <w:pPr>
        <w:pStyle w:val="8"/>
        <w:rPr>
          <w:sz w:val="22"/>
        </w:rPr>
      </w:pPr>
    </w:p>
    <w:p>
      <w:pPr>
        <w:pStyle w:val="12"/>
        <w:numPr>
          <w:ilvl w:val="2"/>
          <w:numId w:val="10"/>
        </w:numPr>
        <w:tabs>
          <w:tab w:val="left" w:pos="774"/>
        </w:tabs>
        <w:spacing w:before="132" w:after="0" w:line="240" w:lineRule="auto"/>
        <w:ind w:left="773" w:right="0" w:hanging="555"/>
        <w:jc w:val="both"/>
        <w:rPr>
          <w:b/>
          <w:sz w:val="21"/>
        </w:rPr>
      </w:pPr>
      <w:r>
        <w:rPr>
          <w:b/>
          <w:sz w:val="21"/>
        </w:rPr>
        <w:t>Altitude and</w:t>
      </w:r>
      <w:r>
        <w:rPr>
          <w:b/>
          <w:spacing w:val="-1"/>
          <w:sz w:val="21"/>
        </w:rPr>
        <w:t xml:space="preserve"> </w:t>
      </w:r>
      <w:r>
        <w:rPr>
          <w:b/>
          <w:sz w:val="21"/>
        </w:rPr>
        <w:t>de-rating</w:t>
      </w:r>
    </w:p>
    <w:p>
      <w:pPr>
        <w:spacing w:before="68" w:line="309" w:lineRule="auto"/>
        <w:ind w:left="218" w:right="1420" w:firstLine="0"/>
        <w:jc w:val="left"/>
        <w:rPr>
          <w:sz w:val="21"/>
        </w:rPr>
      </w:pPr>
      <w:r>
        <w:rPr>
          <w:sz w:val="21"/>
        </w:rPr>
        <w:t>In places where the altitude is above 1000 m and the cooling effect reduces due to thin air, it is necessary to de-rate the frequency inverter. Please contact our company for technical support.</w:t>
      </w:r>
    </w:p>
    <w:p>
      <w:pPr>
        <w:spacing w:after="0" w:line="309" w:lineRule="auto"/>
        <w:jc w:val="left"/>
        <w:rPr>
          <w:sz w:val="21"/>
        </w:rPr>
        <w:sectPr>
          <w:headerReference r:id="rId11" w:type="default"/>
          <w:pgSz w:w="11910" w:h="16840"/>
          <w:pgMar w:top="1360" w:right="0" w:bottom="1040" w:left="1200" w:header="855" w:footer="858" w:gutter="0"/>
        </w:sectPr>
      </w:pPr>
    </w:p>
    <w:p>
      <w:pPr>
        <w:pStyle w:val="12"/>
        <w:numPr>
          <w:ilvl w:val="2"/>
          <w:numId w:val="10"/>
        </w:numPr>
        <w:tabs>
          <w:tab w:val="left" w:pos="798"/>
        </w:tabs>
        <w:spacing w:before="112" w:after="0" w:line="240" w:lineRule="auto"/>
        <w:ind w:left="797" w:right="0" w:hanging="579"/>
        <w:jc w:val="both"/>
        <w:rPr>
          <w:b/>
          <w:sz w:val="21"/>
        </w:rPr>
      </w:pPr>
      <w:r>
        <w:rPr>
          <w:b/>
          <w:sz w:val="21"/>
        </w:rPr>
        <w:t>Some special</w:t>
      </w:r>
      <w:r>
        <w:rPr>
          <w:b/>
          <w:spacing w:val="-1"/>
          <w:sz w:val="21"/>
        </w:rPr>
        <w:t xml:space="preserve"> </w:t>
      </w:r>
      <w:r>
        <w:rPr>
          <w:b/>
          <w:sz w:val="21"/>
        </w:rPr>
        <w:t>usages</w:t>
      </w:r>
    </w:p>
    <w:p>
      <w:pPr>
        <w:spacing w:before="68" w:line="309" w:lineRule="auto"/>
        <w:ind w:left="218" w:right="1411" w:firstLine="0"/>
        <w:jc w:val="both"/>
        <w:rPr>
          <w:sz w:val="21"/>
        </w:rPr>
      </w:pPr>
      <w:r>
        <w:rPr>
          <w:sz w:val="21"/>
        </w:rPr>
        <w:t>If wiring that is not described in this manual such as common DC bus is applied, please contact the agent or our company for technical support.</w:t>
      </w:r>
    </w:p>
    <w:p>
      <w:pPr>
        <w:pStyle w:val="8"/>
        <w:spacing w:before="5"/>
        <w:rPr>
          <w:sz w:val="27"/>
        </w:rPr>
      </w:pPr>
    </w:p>
    <w:p>
      <w:pPr>
        <w:pStyle w:val="12"/>
        <w:numPr>
          <w:ilvl w:val="2"/>
          <w:numId w:val="10"/>
        </w:numPr>
        <w:tabs>
          <w:tab w:val="left" w:pos="798"/>
        </w:tabs>
        <w:spacing w:before="0" w:after="0" w:line="240" w:lineRule="auto"/>
        <w:ind w:left="797" w:right="0" w:hanging="579"/>
        <w:jc w:val="both"/>
        <w:rPr>
          <w:b/>
          <w:sz w:val="21"/>
        </w:rPr>
      </w:pPr>
      <w:r>
        <w:rPr>
          <w:b/>
          <w:sz w:val="21"/>
        </w:rPr>
        <w:t>Disposal</w:t>
      </w:r>
    </w:p>
    <w:p>
      <w:pPr>
        <w:spacing w:before="69" w:line="309" w:lineRule="auto"/>
        <w:ind w:left="218" w:right="1417" w:firstLine="0"/>
        <w:jc w:val="both"/>
        <w:rPr>
          <w:sz w:val="21"/>
        </w:rPr>
      </w:pPr>
      <w:r>
        <w:rPr>
          <w:sz w:val="21"/>
        </w:rPr>
        <w:t>The electrolytic capacitors on the main circuits and PCB may explode when they are burnt. Poisonous gas is generated when the plastic parts are burnt. Please treat them as industrial</w:t>
      </w:r>
      <w:r>
        <w:rPr>
          <w:spacing w:val="-18"/>
          <w:sz w:val="21"/>
        </w:rPr>
        <w:t xml:space="preserve"> </w:t>
      </w:r>
      <w:r>
        <w:rPr>
          <w:sz w:val="21"/>
        </w:rPr>
        <w:t>waste.</w:t>
      </w:r>
    </w:p>
    <w:p>
      <w:pPr>
        <w:pStyle w:val="8"/>
        <w:spacing w:before="4"/>
        <w:rPr>
          <w:sz w:val="27"/>
        </w:rPr>
      </w:pPr>
    </w:p>
    <w:p>
      <w:pPr>
        <w:pStyle w:val="12"/>
        <w:numPr>
          <w:ilvl w:val="2"/>
          <w:numId w:val="10"/>
        </w:numPr>
        <w:tabs>
          <w:tab w:val="left" w:pos="786"/>
        </w:tabs>
        <w:spacing w:before="0" w:after="0" w:line="240" w:lineRule="auto"/>
        <w:ind w:left="785" w:right="0" w:hanging="567"/>
        <w:jc w:val="both"/>
        <w:rPr>
          <w:b/>
          <w:sz w:val="21"/>
        </w:rPr>
      </w:pPr>
      <w:r>
        <w:rPr>
          <w:b/>
          <w:sz w:val="21"/>
        </w:rPr>
        <w:t>Adaptable</w:t>
      </w:r>
      <w:r>
        <w:rPr>
          <w:b/>
          <w:spacing w:val="-3"/>
          <w:sz w:val="21"/>
        </w:rPr>
        <w:t xml:space="preserve"> </w:t>
      </w:r>
      <w:r>
        <w:rPr>
          <w:b/>
          <w:sz w:val="21"/>
        </w:rPr>
        <w:t>Motor</w:t>
      </w:r>
    </w:p>
    <w:p>
      <w:pPr>
        <w:pStyle w:val="12"/>
        <w:numPr>
          <w:ilvl w:val="0"/>
          <w:numId w:val="2"/>
        </w:numPr>
        <w:tabs>
          <w:tab w:val="left" w:pos="639"/>
        </w:tabs>
        <w:spacing w:before="69" w:after="0" w:line="309" w:lineRule="auto"/>
        <w:ind w:left="218" w:right="1415" w:firstLine="0"/>
        <w:jc w:val="both"/>
        <w:rPr>
          <w:sz w:val="21"/>
        </w:rPr>
      </w:pPr>
      <w:r>
        <w:rPr>
          <w:sz w:val="21"/>
        </w:rPr>
        <w:t xml:space="preserve">The standard adaptable motor is adaptable four-pole squirrel-cage asynchronous induction </w:t>
      </w:r>
      <w:r>
        <w:rPr>
          <w:spacing w:val="-4"/>
          <w:sz w:val="21"/>
        </w:rPr>
        <w:t xml:space="preserve">motor. </w:t>
      </w:r>
      <w:r>
        <w:rPr>
          <w:sz w:val="21"/>
        </w:rPr>
        <w:t xml:space="preserve">For other types of </w:t>
      </w:r>
      <w:r>
        <w:rPr>
          <w:spacing w:val="-3"/>
          <w:sz w:val="21"/>
        </w:rPr>
        <w:t xml:space="preserve">motor, </w:t>
      </w:r>
      <w:r>
        <w:rPr>
          <w:sz w:val="21"/>
        </w:rPr>
        <w:t xml:space="preserve">select a proper frequency inverter according to the rated motor current. If user uses inverter for permanent magnet synchronous </w:t>
      </w:r>
      <w:r>
        <w:rPr>
          <w:spacing w:val="-3"/>
          <w:sz w:val="21"/>
        </w:rPr>
        <w:t xml:space="preserve">motor, </w:t>
      </w:r>
      <w:r>
        <w:rPr>
          <w:sz w:val="21"/>
        </w:rPr>
        <w:t>please contact my company for technical</w:t>
      </w:r>
      <w:r>
        <w:rPr>
          <w:spacing w:val="-13"/>
          <w:sz w:val="21"/>
        </w:rPr>
        <w:t xml:space="preserve"> </w:t>
      </w:r>
      <w:r>
        <w:rPr>
          <w:sz w:val="21"/>
        </w:rPr>
        <w:t>support.</w:t>
      </w:r>
    </w:p>
    <w:p>
      <w:pPr>
        <w:pStyle w:val="12"/>
        <w:numPr>
          <w:ilvl w:val="0"/>
          <w:numId w:val="2"/>
        </w:numPr>
        <w:tabs>
          <w:tab w:val="left" w:pos="639"/>
        </w:tabs>
        <w:spacing w:before="1" w:after="0" w:line="309" w:lineRule="auto"/>
        <w:ind w:left="218" w:right="1414" w:firstLine="0"/>
        <w:jc w:val="both"/>
        <w:rPr>
          <w:sz w:val="21"/>
        </w:rPr>
      </w:pPr>
      <w:r>
        <w:rPr>
          <w:sz w:val="21"/>
        </w:rPr>
        <w:t>The cooling fan and rotor shaft of non-variable-frequency motor are coaxial, which results in reduced cooling effect when the rotational speed decreasing. If variable speed is required, add a more powerful fan or replace it with variable-frequency motor in applications where the motor overheats</w:t>
      </w:r>
      <w:r>
        <w:rPr>
          <w:spacing w:val="-12"/>
          <w:sz w:val="21"/>
        </w:rPr>
        <w:t xml:space="preserve"> </w:t>
      </w:r>
      <w:r>
        <w:rPr>
          <w:spacing w:val="-4"/>
          <w:sz w:val="21"/>
        </w:rPr>
        <w:t>easily.</w:t>
      </w:r>
    </w:p>
    <w:p>
      <w:pPr>
        <w:pStyle w:val="12"/>
        <w:numPr>
          <w:ilvl w:val="0"/>
          <w:numId w:val="2"/>
        </w:numPr>
        <w:tabs>
          <w:tab w:val="left" w:pos="639"/>
        </w:tabs>
        <w:spacing w:before="2" w:after="0" w:line="309" w:lineRule="auto"/>
        <w:ind w:left="218" w:right="1414" w:firstLine="0"/>
        <w:jc w:val="both"/>
        <w:rPr>
          <w:sz w:val="21"/>
        </w:rPr>
      </w:pPr>
      <w:r>
        <w:rPr>
          <w:sz w:val="21"/>
        </w:rPr>
        <w:t xml:space="preserve">The standard parameters of the adaptable motor have been configured inside the frequency </w:t>
      </w:r>
      <w:r>
        <w:rPr>
          <w:spacing w:val="-3"/>
          <w:sz w:val="21"/>
        </w:rPr>
        <w:t xml:space="preserve">inverter. </w:t>
      </w:r>
      <w:r>
        <w:rPr>
          <w:sz w:val="21"/>
        </w:rPr>
        <w:t>It is still necessary to perform motor auto-tuning or modify the default values based on actual conditions. Otherwise, the running result and protection performance will be</w:t>
      </w:r>
      <w:r>
        <w:rPr>
          <w:spacing w:val="-5"/>
          <w:sz w:val="21"/>
        </w:rPr>
        <w:t xml:space="preserve"> </w:t>
      </w:r>
      <w:r>
        <w:rPr>
          <w:sz w:val="21"/>
        </w:rPr>
        <w:t>affected.</w:t>
      </w:r>
    </w:p>
    <w:p>
      <w:pPr>
        <w:pStyle w:val="12"/>
        <w:numPr>
          <w:ilvl w:val="0"/>
          <w:numId w:val="2"/>
        </w:numPr>
        <w:tabs>
          <w:tab w:val="left" w:pos="639"/>
        </w:tabs>
        <w:spacing w:before="2" w:after="0" w:line="309" w:lineRule="auto"/>
        <w:ind w:left="218" w:right="1412" w:firstLine="0"/>
        <w:jc w:val="both"/>
        <w:rPr>
          <w:sz w:val="21"/>
        </w:rPr>
      </w:pPr>
      <w:r>
        <w:rPr>
          <w:sz w:val="21"/>
        </w:rPr>
        <w:t xml:space="preserve">The frequency inverter may alarm or even be damaged when short-circuit exists on cables or inside  the </w:t>
      </w:r>
      <w:r>
        <w:rPr>
          <w:spacing w:val="-4"/>
          <w:sz w:val="21"/>
        </w:rPr>
        <w:t xml:space="preserve">motor. </w:t>
      </w:r>
      <w:r>
        <w:rPr>
          <w:sz w:val="21"/>
        </w:rPr>
        <w:t>Therefore, perform insulation short-circuit test when the motor and cables are newly installed or during routine maintenance. During the test, make sure that the frequency inverter is disconnected from the tested</w:t>
      </w:r>
      <w:r>
        <w:rPr>
          <w:spacing w:val="-1"/>
          <w:sz w:val="21"/>
        </w:rPr>
        <w:t xml:space="preserve"> </w:t>
      </w:r>
      <w:r>
        <w:rPr>
          <w:sz w:val="21"/>
        </w:rPr>
        <w:t>parts.</w:t>
      </w:r>
    </w:p>
    <w:p>
      <w:pPr>
        <w:spacing w:after="0" w:line="309" w:lineRule="auto"/>
        <w:jc w:val="both"/>
        <w:rPr>
          <w:sz w:val="21"/>
        </w:rPr>
        <w:sectPr>
          <w:headerReference r:id="rId12" w:type="default"/>
          <w:pgSz w:w="11910" w:h="16840"/>
          <w:pgMar w:top="1360" w:right="0" w:bottom="1040" w:left="1200" w:header="855" w:footer="858" w:gutter="0"/>
        </w:sectPr>
      </w:pPr>
    </w:p>
    <w:p>
      <w:pPr>
        <w:pStyle w:val="8"/>
        <w:spacing w:before="5"/>
        <w:rPr>
          <w:sz w:val="10"/>
        </w:rPr>
      </w:pPr>
    </w:p>
    <w:p>
      <w:pPr>
        <w:tabs>
          <w:tab w:val="left" w:pos="4174"/>
        </w:tabs>
        <w:spacing w:before="86"/>
        <w:ind w:left="2477" w:right="0" w:firstLine="0"/>
        <w:jc w:val="left"/>
        <w:rPr>
          <w:b/>
          <w:sz w:val="32"/>
        </w:rPr>
      </w:pPr>
      <w:bookmarkStart w:id="7" w:name="_bookmark5"/>
      <w:bookmarkEnd w:id="7"/>
      <w:r>
        <w:rPr>
          <w:b/>
          <w:sz w:val="32"/>
        </w:rPr>
        <w:t>Chapter</w:t>
      </w:r>
      <w:r>
        <w:rPr>
          <w:b/>
          <w:spacing w:val="-4"/>
          <w:sz w:val="32"/>
        </w:rPr>
        <w:t xml:space="preserve"> </w:t>
      </w:r>
      <w:r>
        <w:rPr>
          <w:b/>
          <w:sz w:val="32"/>
        </w:rPr>
        <w:t>2</w:t>
      </w:r>
      <w:r>
        <w:rPr>
          <w:b/>
          <w:sz w:val="32"/>
        </w:rPr>
        <w:tab/>
      </w:r>
      <w:r>
        <w:rPr>
          <w:b/>
          <w:sz w:val="32"/>
        </w:rPr>
        <w:t>Product</w:t>
      </w:r>
      <w:r>
        <w:rPr>
          <w:b/>
          <w:spacing w:val="-3"/>
          <w:sz w:val="32"/>
        </w:rPr>
        <w:t xml:space="preserve"> </w:t>
      </w:r>
      <w:r>
        <w:rPr>
          <w:b/>
          <w:sz w:val="32"/>
        </w:rPr>
        <w:t>Information</w:t>
      </w:r>
    </w:p>
    <w:p>
      <w:pPr>
        <w:pStyle w:val="12"/>
        <w:numPr>
          <w:ilvl w:val="1"/>
          <w:numId w:val="18"/>
        </w:numPr>
        <w:tabs>
          <w:tab w:val="left" w:pos="641"/>
        </w:tabs>
        <w:spacing w:before="279" w:after="0" w:line="240" w:lineRule="auto"/>
        <w:ind w:left="640" w:right="0" w:hanging="422"/>
        <w:jc w:val="left"/>
        <w:rPr>
          <w:b/>
          <w:sz w:val="28"/>
        </w:rPr>
      </w:pPr>
      <w:bookmarkStart w:id="8" w:name="_bookmark6"/>
      <w:bookmarkEnd w:id="8"/>
      <w:bookmarkStart w:id="9" w:name="_bookmark6"/>
      <w:bookmarkEnd w:id="9"/>
      <w:r>
        <w:rPr>
          <w:b/>
          <w:sz w:val="28"/>
        </w:rPr>
        <w:t>Designation</w:t>
      </w:r>
      <w:r>
        <w:rPr>
          <w:b/>
          <w:spacing w:val="-1"/>
          <w:sz w:val="28"/>
        </w:rPr>
        <w:t xml:space="preserve"> </w:t>
      </w:r>
      <w:r>
        <w:rPr>
          <w:b/>
          <w:sz w:val="28"/>
        </w:rPr>
        <w:t>Rules</w:t>
      </w:r>
    </w:p>
    <w:p>
      <w:pPr>
        <w:pStyle w:val="8"/>
        <w:tabs>
          <w:tab w:val="left" w:pos="1039"/>
        </w:tabs>
        <w:spacing w:before="188"/>
        <w:ind w:right="1201"/>
        <w:jc w:val="center"/>
      </w:pPr>
      <w:r>
        <w:t>Figure</w:t>
      </w:r>
      <w:r>
        <w:rPr>
          <w:spacing w:val="-1"/>
        </w:rPr>
        <w:t xml:space="preserve"> </w:t>
      </w:r>
      <w:r>
        <w:t>2-1</w:t>
      </w:r>
      <w:r>
        <w:tab/>
      </w:r>
      <w:r>
        <w:t>Designation</w:t>
      </w:r>
      <w:r>
        <w:rPr>
          <w:spacing w:val="-2"/>
        </w:rPr>
        <w:t xml:space="preserve"> </w:t>
      </w:r>
      <w:r>
        <w:t>rules</w:t>
      </w:r>
    </w:p>
    <w:p>
      <w:pPr>
        <w:spacing w:before="130" w:after="17"/>
        <w:ind w:left="0" w:right="1356" w:firstLine="0"/>
        <w:jc w:val="center"/>
        <w:rPr>
          <w:b/>
          <w:sz w:val="40"/>
        </w:rPr>
      </w:pPr>
      <w:r>
        <w:rPr>
          <w:sz w:val="36"/>
          <w:szCs w:val="36"/>
          <w:lang w:val="en-US"/>
        </w:rPr>
        <w:pict>
          <v:group id="_x0000_s1068" o:spid="_x0000_s1068" o:spt="203" style="position:absolute;left:0pt;margin-left:140.85pt;margin-top:28.7pt;height:172.25pt;width:331.35pt;mso-position-horizontal-relative:page;z-index:-937984;mso-width-relative:page;mso-height-relative:page;" coordorigin="2817,575" coordsize="6627,3445">
            <o:lock v:ext="edit"/>
            <v:line id="_x0000_s1069" o:spid="_x0000_s1069" o:spt="20" style="position:absolute;left:4414;top:597;height:0;width:1440;" stroked="t" coordsize="21600,21600">
              <v:path arrowok="t"/>
              <v:fill focussize="0,0"/>
              <v:stroke weight="2.25pt" color="#000000"/>
              <v:imagedata o:title=""/>
              <o:lock v:ext="edit"/>
            </v:line>
            <v:shape id="_x0000_s1070" o:spid="_x0000_s1070" style="position:absolute;left:4416;top:614;height:540;width:657;" filled="f" stroked="t" coordorigin="4416,614" coordsize="657,540" path="m5072,614l5073,1154m5073,1154l4416,1154e">
              <v:path arrowok="t"/>
              <v:fill on="f" focussize="0,0"/>
              <v:stroke color="#000000"/>
              <v:imagedata o:title=""/>
              <o:lock v:ext="edit"/>
            </v:shape>
            <v:shape id="_x0000_s1071" o:spid="_x0000_s1071" o:spt="75" type="#_x0000_t75" style="position:absolute;left:2817;top:1016;height:415;width:1585;" filled="f" stroked="f" coordsize="21600,21600">
              <v:path/>
              <v:fill on="f" focussize="0,0"/>
              <v:stroke on="f"/>
              <v:imagedata r:id="rId195" o:title=""/>
              <o:lock v:ext="edit" aspectratio="t"/>
            </v:shape>
            <v:line id="_x0000_s1072" o:spid="_x0000_s1072" o:spt="20" style="position:absolute;left:6413;top:586;height:840;width:15;" stroked="t" coordsize="21600,21600">
              <v:path arrowok="t"/>
              <v:fill focussize="0,0"/>
              <v:stroke color="#000000"/>
              <v:imagedata o:title=""/>
              <o:lock v:ext="edit"/>
            </v:line>
            <v:shape id="_x0000_s1073" o:spid="_x0000_s1073" o:spt="75" type="#_x0000_t75" style="position:absolute;left:5455;top:1421;height:751;width:1450;" filled="f" stroked="f" coordsize="21600,21600">
              <v:path/>
              <v:fill on="f" focussize="0,0"/>
              <v:stroke on="f"/>
              <v:imagedata r:id="rId196" o:title=""/>
              <o:lock v:ext="edit" aspectratio="t"/>
            </v:shape>
            <v:shape id="_x0000_s1074" o:spid="_x0000_s1074" o:spt="75" type="#_x0000_t75" style="position:absolute;left:3818;top:3157;height:862;width:5626;" filled="f" stroked="f" coordsize="21600,21600">
              <v:path/>
              <v:fill on="f" focussize="0,0"/>
              <v:stroke on="f"/>
              <v:imagedata r:id="rId197" o:title=""/>
              <o:lock v:ext="edit" aspectratio="t"/>
            </v:shape>
            <v:shape id="_x0000_s1075" o:spid="_x0000_s1075" style="position:absolute;left:6368;top:2167;height:969;width:120;" fillcolor="#000000" filled="t" stroked="f" coordorigin="6368,2167" coordsize="120,969" path="m6418,3016l6368,3016,6428,3136,6478,3036,6418,3036,6418,3016xm6438,2167l6418,2167,6418,3036,6438,3036,6438,2167xm6488,3016l6438,3016,6438,3036,6478,3036,6488,3016xe">
              <v:path arrowok="t"/>
              <v:fill on="t" focussize="0,0"/>
              <v:stroke on="f"/>
              <v:imagedata o:title=""/>
              <o:lock v:ext="edit"/>
            </v:shape>
            <v:shape id="_x0000_s1076" o:spid="_x0000_s1076" o:spt="202" type="#_x0000_t202" style="position:absolute;left:2971;top:1146;height:221;width:1179;"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Product Series</w:t>
                    </w:r>
                  </w:p>
                </w:txbxContent>
              </v:textbox>
            </v:shape>
            <v:shape id="_x0000_s1077" o:spid="_x0000_s1077" o:spt="202" type="#_x0000_t202" style="position:absolute;left:5609;top:1552;height:533;width:109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Power Class</w:t>
                    </w:r>
                  </w:p>
                  <w:p>
                    <w:pPr>
                      <w:spacing w:before="82"/>
                      <w:ind w:left="0" w:right="0" w:firstLine="0"/>
                      <w:jc w:val="left"/>
                      <w:rPr>
                        <w:sz w:val="20"/>
                      </w:rPr>
                    </w:pPr>
                    <w:r>
                      <w:rPr>
                        <w:sz w:val="20"/>
                      </w:rPr>
                      <w:t>/ Model Type</w:t>
                    </w:r>
                  </w:p>
                </w:txbxContent>
              </v:textbox>
            </v:shape>
          </v:group>
        </w:pict>
      </w:r>
      <w:r>
        <w:rPr>
          <w:sz w:val="36"/>
          <w:szCs w:val="36"/>
          <w:lang w:val="en-US"/>
        </w:rPr>
        <w:pict>
          <v:group id="_x0000_s1078" o:spid="_x0000_s1078" o:spt="203" style="position:absolute;left:0pt;margin-left:362.35pt;margin-top:28.7pt;height:72.65pt;width:146.4pt;mso-position-horizontal-relative:page;z-index:-937984;mso-width-relative:page;mso-height-relative:page;" coordorigin="7248,575" coordsize="2928,1453">
            <o:lock v:ext="edit"/>
            <v:shape id="_x0000_s1079" o:spid="_x0000_s1079" o:spt="75" type="#_x0000_t75" style="position:absolute;left:7975;top:1237;height:790;width:2200;" filled="f" stroked="f" coordsize="21600,21600">
              <v:path/>
              <v:fill on="f" focussize="0,0"/>
              <v:stroke on="f"/>
              <v:imagedata r:id="rId198" o:title=""/>
              <o:lock v:ext="edit" aspectratio="t"/>
            </v:shape>
            <v:shape id="_x0000_s1080" o:spid="_x0000_s1080" style="position:absolute;left:7255;top:582;height:1116;width:710;" filled="f" stroked="t" coordorigin="7255,582" coordsize="710,1116" path="m7270,1683l7965,1698m7255,582l7270,1683e">
              <v:path arrowok="t"/>
              <v:fill on="f" focussize="0,0"/>
              <v:stroke color="#000000"/>
              <v:imagedata o:title=""/>
              <o:lock v:ext="edit"/>
            </v:shape>
            <v:shape id="_x0000_s1081" o:spid="_x0000_s1081" o:spt="202" type="#_x0000_t202" style="position:absolute;left:7247;top:574;height:1453;width:2928;" filled="f" stroked="f" coordsize="21600,21600">
              <v:path/>
              <v:fill on="f" focussize="0,0"/>
              <v:stroke on="f" joinstyle="miter"/>
              <v:imagedata o:title=""/>
              <o:lock v:ext="edit"/>
              <v:textbox inset="0mm,0mm,0mm,0mm">
                <w:txbxContent>
                  <w:p>
                    <w:pPr>
                      <w:spacing w:before="0" w:line="240" w:lineRule="auto"/>
                      <w:rPr>
                        <w:sz w:val="22"/>
                      </w:rPr>
                    </w:pPr>
                  </w:p>
                  <w:p>
                    <w:pPr>
                      <w:spacing w:before="0" w:line="240" w:lineRule="auto"/>
                      <w:rPr>
                        <w:sz w:val="22"/>
                      </w:rPr>
                    </w:pPr>
                  </w:p>
                  <w:p>
                    <w:pPr>
                      <w:spacing w:before="1" w:line="240" w:lineRule="auto"/>
                      <w:rPr>
                        <w:sz w:val="24"/>
                      </w:rPr>
                    </w:pPr>
                  </w:p>
                  <w:p>
                    <w:pPr>
                      <w:spacing w:before="0" w:line="324" w:lineRule="auto"/>
                      <w:ind w:left="882" w:right="111" w:firstLine="0"/>
                      <w:jc w:val="left"/>
                      <w:rPr>
                        <w:sz w:val="20"/>
                      </w:rPr>
                    </w:pPr>
                    <w:r>
                      <w:rPr>
                        <w:sz w:val="20"/>
                      </w:rPr>
                      <w:t>Voltage Class (2-220V, 4-380V)</w:t>
                    </w:r>
                  </w:p>
                </w:txbxContent>
              </v:textbox>
            </v:shape>
          </v:group>
        </w:pict>
      </w:r>
      <w:r>
        <w:rPr>
          <w:rFonts w:hint="eastAsia" w:eastAsia="宋体"/>
          <w:sz w:val="36"/>
          <w:szCs w:val="36"/>
          <w:lang w:val="en-US" w:eastAsia="zh-CN"/>
        </w:rPr>
        <w:t>LY-</w:t>
      </w:r>
      <w:r>
        <w:rPr>
          <w:b/>
          <w:sz w:val="40"/>
        </w:rPr>
        <w:t>100 -</w:t>
      </w:r>
      <w:r>
        <w:rPr>
          <w:b/>
          <w:sz w:val="40"/>
          <w:u w:val="thick"/>
        </w:rPr>
        <w:t xml:space="preserve"> 1R5T4</w:t>
      </w:r>
    </w:p>
    <w:p>
      <w:pPr>
        <w:pStyle w:val="8"/>
        <w:ind w:left="5816"/>
      </w:pPr>
      <w:r>
        <w:rPr>
          <w:spacing w:val="-50"/>
        </w:rPr>
        <w:t xml:space="preserve"> </w:t>
      </w:r>
      <w:r>
        <w:rPr>
          <w:spacing w:val="-50"/>
        </w:rPr>
        <w:pict>
          <v:group id="_x0000_s1082" o:spid="_x0000_s1082" o:spt="203" style="height:120.8pt;width:157.95pt;" coordsize="3159,2416">
            <o:lock v:ext="edit"/>
            <v:line id="_x0000_s1083" o:spid="_x0000_s1083" o:spt="20" style="position:absolute;left:8;top:0;height:1995;width:0;" stroked="t" coordsize="21600,21600">
              <v:path arrowok="t"/>
              <v:fill focussize="0,0"/>
              <v:stroke color="#000000"/>
              <v:imagedata o:title=""/>
              <o:lock v:ext="edit"/>
            </v:line>
            <v:shape id="_x0000_s1084" o:spid="_x0000_s1084" o:spt="75" type="#_x0000_t75" style="position:absolute;left:958;top:1598;height:818;width:2200;" filled="f" stroked="f" coordsize="21600,21600">
              <v:path/>
              <v:fill on="f" focussize="0,0"/>
              <v:stroke on="f"/>
              <v:imagedata r:id="rId199" o:title=""/>
              <o:lock v:ext="edit" aspectratio="t"/>
            </v:shape>
            <v:line id="_x0000_s1085" o:spid="_x0000_s1085" o:spt="20" style="position:absolute;left:8;top:1995;height:0;width:941;" stroked="t" coordsize="21600,21600">
              <v:path arrowok="t"/>
              <v:fill focussize="0,0"/>
              <v:stroke color="#000000"/>
              <v:imagedata o:title=""/>
              <o:lock v:ext="edit"/>
            </v:line>
            <v:shape id="_x0000_s1086" o:spid="_x0000_s1086" o:spt="202" type="#_x0000_t202" style="position:absolute;left:0;top:0;height:2416;width:3159;" filled="f" stroked="f" coordsize="21600,21600">
              <v:path/>
              <v:fill on="f" focussize="0,0"/>
              <v:stroke on="f" joinstyle="miter"/>
              <v:imagedata o:title=""/>
              <o:lock v:ext="edit"/>
              <v:textbox inset="0mm,0mm,0mm,0mm">
                <w:txbxContent>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5" w:line="240" w:lineRule="auto"/>
                      <w:rPr>
                        <w:sz w:val="17"/>
                      </w:rPr>
                    </w:pPr>
                  </w:p>
                  <w:p>
                    <w:pPr>
                      <w:spacing w:before="0" w:line="326" w:lineRule="auto"/>
                      <w:ind w:left="1113" w:right="152" w:firstLine="0"/>
                      <w:jc w:val="left"/>
                      <w:rPr>
                        <w:sz w:val="20"/>
                      </w:rPr>
                    </w:pPr>
                    <w:r>
                      <w:rPr>
                        <w:sz w:val="20"/>
                      </w:rPr>
                      <w:t>Phase (S-Single-phase, T-Three-phase)</w:t>
                    </w:r>
                  </w:p>
                </w:txbxContent>
              </v:textbox>
            </v:shape>
            <w10:wrap type="none"/>
            <w10:anchorlock/>
          </v:group>
        </w:pict>
      </w:r>
    </w:p>
    <w:p>
      <w:pPr>
        <w:pStyle w:val="8"/>
        <w:spacing w:before="1"/>
        <w:rPr>
          <w:b/>
          <w:sz w:val="14"/>
        </w:rPr>
      </w:pPr>
    </w:p>
    <w:tbl>
      <w:tblPr>
        <w:tblStyle w:val="10"/>
        <w:tblW w:w="4620" w:type="dxa"/>
        <w:tblInd w:w="26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63"/>
        <w:gridCol w:w="645"/>
        <w:gridCol w:w="715"/>
        <w:gridCol w:w="694"/>
        <w:gridCol w:w="7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1" w:hRule="atLeast"/>
        </w:trPr>
        <w:tc>
          <w:tcPr>
            <w:tcW w:w="1863" w:type="dxa"/>
          </w:tcPr>
          <w:p>
            <w:pPr>
              <w:pStyle w:val="13"/>
              <w:spacing w:line="221" w:lineRule="exact"/>
              <w:ind w:left="177" w:right="85"/>
              <w:jc w:val="center"/>
              <w:rPr>
                <w:sz w:val="20"/>
              </w:rPr>
            </w:pPr>
            <w:r>
              <w:rPr>
                <w:sz w:val="20"/>
              </w:rPr>
              <w:t>Mark</w:t>
            </w:r>
          </w:p>
        </w:tc>
        <w:tc>
          <w:tcPr>
            <w:tcW w:w="645" w:type="dxa"/>
          </w:tcPr>
          <w:p>
            <w:pPr>
              <w:pStyle w:val="13"/>
              <w:spacing w:line="221" w:lineRule="exact"/>
              <w:ind w:left="139"/>
              <w:rPr>
                <w:sz w:val="20"/>
              </w:rPr>
            </w:pPr>
            <w:r>
              <w:rPr>
                <w:sz w:val="20"/>
              </w:rPr>
              <w:t>0R4</w:t>
            </w:r>
          </w:p>
        </w:tc>
        <w:tc>
          <w:tcPr>
            <w:tcW w:w="715" w:type="dxa"/>
          </w:tcPr>
          <w:p>
            <w:pPr>
              <w:pStyle w:val="13"/>
              <w:spacing w:line="221" w:lineRule="exact"/>
              <w:ind w:left="181"/>
              <w:rPr>
                <w:sz w:val="20"/>
              </w:rPr>
            </w:pPr>
            <w:r>
              <w:rPr>
                <w:sz w:val="20"/>
              </w:rPr>
              <w:t>R75</w:t>
            </w:r>
          </w:p>
        </w:tc>
        <w:tc>
          <w:tcPr>
            <w:tcW w:w="694" w:type="dxa"/>
          </w:tcPr>
          <w:p>
            <w:pPr>
              <w:pStyle w:val="13"/>
              <w:spacing w:line="221" w:lineRule="exact"/>
              <w:ind w:left="170" w:right="150"/>
              <w:jc w:val="center"/>
              <w:rPr>
                <w:sz w:val="20"/>
              </w:rPr>
            </w:pPr>
            <w:r>
              <w:rPr>
                <w:sz w:val="20"/>
              </w:rPr>
              <w:t>1R5</w:t>
            </w:r>
          </w:p>
        </w:tc>
        <w:tc>
          <w:tcPr>
            <w:tcW w:w="703" w:type="dxa"/>
          </w:tcPr>
          <w:p>
            <w:pPr>
              <w:pStyle w:val="13"/>
              <w:spacing w:line="221" w:lineRule="exact"/>
              <w:ind w:left="152" w:right="177"/>
              <w:jc w:val="center"/>
              <w:rPr>
                <w:sz w:val="20"/>
              </w:rPr>
            </w:pPr>
            <w:r>
              <w:rPr>
                <w:sz w:val="20"/>
              </w:rPr>
              <w:t>2R2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1" w:hRule="atLeast"/>
        </w:trPr>
        <w:tc>
          <w:tcPr>
            <w:tcW w:w="1863" w:type="dxa"/>
          </w:tcPr>
          <w:p>
            <w:pPr>
              <w:pStyle w:val="13"/>
              <w:spacing w:before="41" w:line="210" w:lineRule="exact"/>
              <w:ind w:left="177" w:right="117"/>
              <w:jc w:val="center"/>
              <w:rPr>
                <w:sz w:val="20"/>
              </w:rPr>
            </w:pPr>
            <w:r>
              <w:rPr>
                <w:sz w:val="20"/>
              </w:rPr>
              <w:t>Motor Power(KW)</w:t>
            </w:r>
          </w:p>
        </w:tc>
        <w:tc>
          <w:tcPr>
            <w:tcW w:w="645" w:type="dxa"/>
          </w:tcPr>
          <w:p>
            <w:pPr>
              <w:pStyle w:val="13"/>
              <w:spacing w:before="41" w:line="210" w:lineRule="exact"/>
              <w:ind w:left="182"/>
              <w:rPr>
                <w:sz w:val="20"/>
              </w:rPr>
            </w:pPr>
            <w:r>
              <w:rPr>
                <w:sz w:val="20"/>
              </w:rPr>
              <w:t>0.4</w:t>
            </w:r>
          </w:p>
        </w:tc>
        <w:tc>
          <w:tcPr>
            <w:tcW w:w="715" w:type="dxa"/>
          </w:tcPr>
          <w:p>
            <w:pPr>
              <w:pStyle w:val="13"/>
              <w:spacing w:before="41" w:line="210" w:lineRule="exact"/>
              <w:ind w:left="173"/>
              <w:rPr>
                <w:sz w:val="20"/>
              </w:rPr>
            </w:pPr>
            <w:r>
              <w:rPr>
                <w:sz w:val="20"/>
              </w:rPr>
              <w:t>0.75</w:t>
            </w:r>
          </w:p>
        </w:tc>
        <w:tc>
          <w:tcPr>
            <w:tcW w:w="694" w:type="dxa"/>
          </w:tcPr>
          <w:p>
            <w:pPr>
              <w:pStyle w:val="13"/>
              <w:spacing w:before="41" w:line="210" w:lineRule="exact"/>
              <w:ind w:left="170" w:right="146"/>
              <w:jc w:val="center"/>
              <w:rPr>
                <w:sz w:val="20"/>
              </w:rPr>
            </w:pPr>
            <w:r>
              <w:rPr>
                <w:sz w:val="20"/>
              </w:rPr>
              <w:t>1.5</w:t>
            </w:r>
          </w:p>
        </w:tc>
        <w:tc>
          <w:tcPr>
            <w:tcW w:w="703" w:type="dxa"/>
          </w:tcPr>
          <w:p>
            <w:pPr>
              <w:pStyle w:val="13"/>
              <w:spacing w:before="41" w:line="210" w:lineRule="exact"/>
              <w:ind w:left="152" w:right="173"/>
              <w:jc w:val="center"/>
              <w:rPr>
                <w:sz w:val="20"/>
              </w:rPr>
            </w:pPr>
            <w:r>
              <w:rPr>
                <w:sz w:val="20"/>
              </w:rPr>
              <w:t>2.2</w:t>
            </w:r>
          </w:p>
        </w:tc>
      </w:tr>
    </w:tbl>
    <w:p>
      <w:pPr>
        <w:pStyle w:val="8"/>
        <w:rPr>
          <w:b/>
        </w:rPr>
      </w:pPr>
    </w:p>
    <w:p>
      <w:pPr>
        <w:spacing w:after="0"/>
        <w:sectPr>
          <w:headerReference r:id="rId13" w:type="default"/>
          <w:pgSz w:w="11910" w:h="16840"/>
          <w:pgMar w:top="1360" w:right="0" w:bottom="1040" w:left="1200" w:header="855" w:footer="858" w:gutter="0"/>
        </w:sectPr>
      </w:pPr>
    </w:p>
    <w:p>
      <w:pPr>
        <w:pStyle w:val="12"/>
        <w:numPr>
          <w:ilvl w:val="1"/>
          <w:numId w:val="18"/>
        </w:numPr>
        <w:tabs>
          <w:tab w:val="left" w:pos="641"/>
        </w:tabs>
        <w:spacing w:before="262" w:after="0" w:line="240" w:lineRule="auto"/>
        <w:ind w:left="640" w:right="0" w:hanging="422"/>
        <w:jc w:val="left"/>
        <w:rPr>
          <w:b/>
          <w:sz w:val="28"/>
        </w:rPr>
      </w:pPr>
      <w:bookmarkStart w:id="10" w:name="_bookmark7"/>
      <w:bookmarkEnd w:id="10"/>
      <w:bookmarkStart w:id="11" w:name="_bookmark7"/>
      <w:bookmarkEnd w:id="11"/>
      <w:r>
        <w:rPr>
          <w:b/>
          <w:sz w:val="28"/>
        </w:rPr>
        <w:t>Nameplate</w:t>
      </w:r>
    </w:p>
    <w:p>
      <w:pPr>
        <w:pStyle w:val="8"/>
        <w:rPr>
          <w:b/>
          <w:sz w:val="22"/>
        </w:rPr>
      </w:pPr>
      <w:r>
        <w:br w:type="column"/>
      </w:r>
    </w:p>
    <w:p>
      <w:pPr>
        <w:pStyle w:val="8"/>
        <w:rPr>
          <w:b/>
          <w:sz w:val="22"/>
        </w:rPr>
      </w:pPr>
    </w:p>
    <w:p>
      <w:pPr>
        <w:pStyle w:val="8"/>
        <w:rPr>
          <w:b/>
          <w:sz w:val="23"/>
        </w:rPr>
      </w:pPr>
    </w:p>
    <w:p>
      <w:pPr>
        <w:pStyle w:val="8"/>
        <w:tabs>
          <w:tab w:val="left" w:pos="1257"/>
        </w:tabs>
        <w:spacing w:before="1"/>
        <w:ind w:left="218"/>
      </w:pPr>
      <w:r>
        <w:t>Figure</w:t>
      </w:r>
      <w:r>
        <w:rPr>
          <w:spacing w:val="-1"/>
        </w:rPr>
        <w:t xml:space="preserve"> </w:t>
      </w:r>
      <w:r>
        <w:t>2-2</w:t>
      </w:r>
      <w:r>
        <w:tab/>
      </w:r>
      <w:r>
        <w:t>Nameplate</w:t>
      </w:r>
    </w:p>
    <w:p>
      <w:pPr>
        <w:spacing w:after="0"/>
        <w:sectPr>
          <w:type w:val="continuous"/>
          <w:pgSz w:w="11910" w:h="16840"/>
          <w:pgMar w:top="1360" w:right="0" w:bottom="1040" w:left="1200" w:header="720" w:footer="720" w:gutter="0"/>
          <w:cols w:equalWidth="0" w:num="2">
            <w:col w:w="1972" w:space="1609"/>
            <w:col w:w="7129"/>
          </w:cols>
        </w:sectPr>
      </w:pPr>
    </w:p>
    <w:p>
      <w:pPr>
        <w:pStyle w:val="8"/>
        <w:spacing w:before="9"/>
        <w:rPr>
          <w:sz w:val="19"/>
        </w:rPr>
      </w:pPr>
    </w:p>
    <w:p>
      <w:pPr>
        <w:pStyle w:val="8"/>
        <w:ind w:left="2490"/>
      </w:pPr>
      <w:r>
        <w:pict>
          <v:group id="_x0000_s1087" o:spid="_x0000_s1087" o:spt="203" style="height:138pt;width:228.75pt;" coordsize="4575,2760">
            <o:lock v:ext="edit"/>
            <v:rect id="_x0000_s1088" o:spid="_x0000_s1088" o:spt="1" style="position:absolute;left:15;top:15;height:2730;width:4545;" filled="f" stroked="t" coordsize="21600,21600">
              <v:path/>
              <v:fill on="f" focussize="0,0"/>
              <v:stroke weight="1.5pt" color="#D7D7D7"/>
              <v:imagedata o:title=""/>
              <o:lock v:ext="edit"/>
            </v:rect>
            <v:shape id="_x0000_s1089" o:spid="_x0000_s1089" o:spt="75" type="#_x0000_t75" style="position:absolute;left:241;top:147;height:2451;width:4049;" filled="f" stroked="f" coordsize="21600,21600">
              <v:path/>
              <v:fill on="f" focussize="0,0"/>
              <v:stroke on="f"/>
              <v:imagedata r:id="rId200" o:title=""/>
              <o:lock v:ext="edit" aspectratio="t"/>
            </v:shape>
            <v:shape id="_x0000_s1090" o:spid="_x0000_s1090" o:spt="75" type="#_x0000_t75" style="position:absolute;left:911;top:1801;height:460;width:2815;" filled="f" stroked="f" coordsize="21600,21600">
              <v:path/>
              <v:fill on="f" focussize="0,0"/>
              <v:stroke on="f"/>
              <v:imagedata r:id="rId201" o:title=""/>
              <o:lock v:ext="edit" aspectratio="t"/>
            </v:shape>
            <v:line id="_x0000_s1091" o:spid="_x0000_s1091" o:spt="20" style="position:absolute;left:495;top:2370;height:0;width:3405;" stroked="t" coordsize="21600,21600">
              <v:path arrowok="t"/>
              <v:fill focussize="0,0"/>
              <v:stroke weight="1.5pt" color="#000000"/>
              <v:imagedata o:title=""/>
              <o:lock v:ext="edit"/>
            </v:line>
            <v:shape id="_x0000_s1092" o:spid="_x0000_s1092" o:spt="75" type="#_x0000_t75" style="position:absolute;left:3385;top:76;height:715;width:1075;" filled="f" stroked="f" coordsize="21600,21600">
              <v:path/>
              <v:fill on="f" focussize="0,0"/>
              <v:stroke on="f"/>
              <v:imagedata r:id="rId202" o:title=""/>
              <o:lock v:ext="edit" aspectratio="t"/>
            </v:shape>
            <v:shape id="_x0000_s1093" o:spid="_x0000_s1093" o:spt="75" type="#_x0000_t75" style="position:absolute;left:3570;top:207;height:502;width:730;" filled="f" stroked="f" coordsize="21600,21600">
              <v:path/>
              <v:fill on="f" focussize="0,0"/>
              <v:stroke on="f"/>
              <v:imagedata r:id="rId203" o:title=""/>
              <o:lock v:ext="edit" aspectratio="t"/>
            </v:shape>
            <v:shape id="_x0000_s1094" o:spid="_x0000_s1094" o:spt="202" type="#_x0000_t202" style="position:absolute;left:875;top:2383;height:221;width:2966;" filled="f" stroked="f" coordsize="21600,21600">
              <v:path/>
              <v:fill on="f" focussize="0,0"/>
              <v:stroke on="f" joinstyle="miter"/>
              <v:imagedata o:title=""/>
              <o:lock v:ext="edit"/>
              <v:textbox inset="0mm,0mm,0mm,0mm">
                <w:txbxContent>
                  <w:p>
                    <w:pPr>
                      <w:spacing w:before="0" w:line="221" w:lineRule="exact"/>
                      <w:ind w:left="0" w:right="0" w:firstLine="0"/>
                      <w:jc w:val="left"/>
                      <w:rPr>
                        <w:b/>
                        <w:sz w:val="20"/>
                      </w:rPr>
                    </w:pPr>
                    <w:r>
                      <w:rPr>
                        <w:b/>
                        <w:sz w:val="20"/>
                      </w:rPr>
                      <w:t xml:space="preserve">Shenzhen </w:t>
                    </w:r>
                    <w:r>
                      <w:rPr>
                        <w:b/>
                        <w:spacing w:val="-5"/>
                        <w:sz w:val="20"/>
                      </w:rPr>
                      <w:t xml:space="preserve">KCLY </w:t>
                    </w:r>
                    <w:r>
                      <w:rPr>
                        <w:b/>
                        <w:sz w:val="20"/>
                      </w:rPr>
                      <w:t>Electric Co., Ltd.</w:t>
                    </w:r>
                  </w:p>
                </w:txbxContent>
              </v:textbox>
            </v:shape>
            <v:shape id="_x0000_s1095" o:spid="_x0000_s1095" o:spt="202" type="#_x0000_t202" style="position:absolute;left:1946;top:1929;height:223;width:762;" filled="f" stroked="f" coordsize="21600,21600">
              <v:path/>
              <v:fill on="f" focussize="0,0"/>
              <v:stroke on="f" joinstyle="miter"/>
              <v:imagedata o:title=""/>
              <o:lock v:ext="edit"/>
              <v:textbox inset="0mm,0mm,0mm,0mm">
                <w:txbxContent>
                  <w:p>
                    <w:pPr>
                      <w:spacing w:before="0" w:line="223" w:lineRule="exact"/>
                      <w:ind w:left="0" w:right="0" w:firstLine="0"/>
                      <w:jc w:val="left"/>
                      <w:rPr>
                        <w:rFonts w:ascii="Arial"/>
                        <w:sz w:val="20"/>
                      </w:rPr>
                    </w:pPr>
                    <w:r>
                      <w:rPr>
                        <w:rFonts w:ascii="Arial"/>
                        <w:sz w:val="20"/>
                      </w:rPr>
                      <w:t>Barcode</w:t>
                    </w:r>
                  </w:p>
                </w:txbxContent>
              </v:textbox>
            </v:shape>
            <v:shape id="_x0000_s1096" o:spid="_x0000_s1096" o:spt="202" type="#_x0000_t202" style="position:absolute;left:383;top:2069;height:221;width:38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S/N:</w:t>
                    </w:r>
                  </w:p>
                </w:txbxContent>
              </v:textbox>
            </v:shape>
            <v:shape id="_x0000_s1097" o:spid="_x0000_s1097" o:spt="202" type="#_x0000_t202" style="position:absolute;left:383;top:196;height:1469;width:3511;" filled="f" stroked="f" coordsize="21600,21600">
              <v:path/>
              <v:fill on="f" focussize="0,0"/>
              <v:stroke on="f" joinstyle="miter"/>
              <v:imagedata o:title=""/>
              <o:lock v:ext="edit"/>
              <v:textbox inset="0mm,0mm,0mm,0mm">
                <w:txbxContent>
                  <w:p>
                    <w:pPr>
                      <w:spacing w:before="0" w:line="326" w:lineRule="auto"/>
                      <w:ind w:left="0" w:right="1329" w:firstLine="0"/>
                      <w:jc w:val="left"/>
                      <w:rPr>
                        <w:sz w:val="20"/>
                      </w:rPr>
                    </w:pPr>
                    <w:r>
                      <w:rPr>
                        <w:sz w:val="20"/>
                      </w:rPr>
                      <w:t>MODEL: KOC100-1R5T4 POWER: 1.5KW</w:t>
                    </w:r>
                  </w:p>
                  <w:p>
                    <w:pPr>
                      <w:spacing w:before="0" w:line="228" w:lineRule="exact"/>
                      <w:ind w:left="0" w:right="0" w:firstLine="0"/>
                      <w:jc w:val="left"/>
                      <w:rPr>
                        <w:sz w:val="20"/>
                      </w:rPr>
                    </w:pPr>
                    <w:r>
                      <w:rPr>
                        <w:sz w:val="20"/>
                      </w:rPr>
                      <w:t>INPUT: 3PH AC 380V 50/60Hz 5.0A</w:t>
                    </w:r>
                  </w:p>
                  <w:p>
                    <w:pPr>
                      <w:spacing w:before="0" w:line="310" w:lineRule="atLeast"/>
                      <w:ind w:left="0" w:right="0" w:firstLine="0"/>
                      <w:jc w:val="left"/>
                      <w:rPr>
                        <w:sz w:val="20"/>
                      </w:rPr>
                    </w:pPr>
                    <w:r>
                      <w:rPr>
                        <w:sz w:val="20"/>
                      </w:rPr>
                      <w:t>OUTPUT:</w:t>
                    </w:r>
                    <w:r>
                      <w:rPr>
                        <w:spacing w:val="-8"/>
                        <w:sz w:val="20"/>
                      </w:rPr>
                      <w:t xml:space="preserve"> </w:t>
                    </w:r>
                    <w:r>
                      <w:rPr>
                        <w:sz w:val="20"/>
                      </w:rPr>
                      <w:t>3PH</w:t>
                    </w:r>
                    <w:r>
                      <w:rPr>
                        <w:spacing w:val="-16"/>
                        <w:sz w:val="20"/>
                      </w:rPr>
                      <w:t xml:space="preserve"> </w:t>
                    </w:r>
                    <w:r>
                      <w:rPr>
                        <w:sz w:val="20"/>
                      </w:rPr>
                      <w:t>AC</w:t>
                    </w:r>
                    <w:r>
                      <w:rPr>
                        <w:spacing w:val="-6"/>
                        <w:sz w:val="20"/>
                      </w:rPr>
                      <w:t xml:space="preserve"> </w:t>
                    </w:r>
                    <w:r>
                      <w:rPr>
                        <w:sz w:val="20"/>
                      </w:rPr>
                      <w:t>0~380V</w:t>
                    </w:r>
                    <w:r>
                      <w:rPr>
                        <w:spacing w:val="-9"/>
                        <w:sz w:val="20"/>
                      </w:rPr>
                      <w:t xml:space="preserve"> </w:t>
                    </w:r>
                    <w:r>
                      <w:rPr>
                        <w:sz w:val="20"/>
                      </w:rPr>
                      <w:t>0~300Hz</w:t>
                    </w:r>
                    <w:r>
                      <w:rPr>
                        <w:spacing w:val="-5"/>
                        <w:sz w:val="20"/>
                      </w:rPr>
                      <w:t xml:space="preserve"> </w:t>
                    </w:r>
                    <w:r>
                      <w:rPr>
                        <w:sz w:val="20"/>
                      </w:rPr>
                      <w:t>3.8A VERSION:</w:t>
                    </w:r>
                  </w:p>
                </w:txbxContent>
              </v:textbox>
            </v:shape>
            <w10:wrap type="none"/>
            <w10:anchorlock/>
          </v:group>
        </w:pict>
      </w:r>
    </w:p>
    <w:p>
      <w:pPr>
        <w:pStyle w:val="8"/>
      </w:pPr>
    </w:p>
    <w:p>
      <w:pPr>
        <w:pStyle w:val="8"/>
        <w:spacing w:before="8"/>
        <w:rPr>
          <w:sz w:val="26"/>
        </w:rPr>
      </w:pPr>
    </w:p>
    <w:p>
      <w:pPr>
        <w:pStyle w:val="3"/>
        <w:numPr>
          <w:ilvl w:val="1"/>
          <w:numId w:val="18"/>
        </w:numPr>
        <w:tabs>
          <w:tab w:val="left" w:pos="642"/>
        </w:tabs>
        <w:spacing w:before="89" w:after="0" w:line="240" w:lineRule="auto"/>
        <w:ind w:left="641" w:right="0" w:hanging="423"/>
        <w:jc w:val="left"/>
      </w:pPr>
      <w:bookmarkStart w:id="12" w:name="_bookmark8"/>
      <w:bookmarkEnd w:id="12"/>
      <w:bookmarkStart w:id="13" w:name="_bookmark8"/>
      <w:bookmarkEnd w:id="13"/>
      <w:r>
        <w:rPr>
          <w:rFonts w:hint="eastAsia" w:eastAsia="宋体"/>
          <w:lang w:val="en-US" w:eastAsia="zh-CN"/>
        </w:rPr>
        <w:t>LT-</w:t>
      </w:r>
      <w:r>
        <w:t>100 Series Frequency Inverter</w:t>
      </w:r>
    </w:p>
    <w:p>
      <w:pPr>
        <w:pStyle w:val="8"/>
        <w:tabs>
          <w:tab w:val="left" w:pos="3692"/>
        </w:tabs>
        <w:spacing w:before="187" w:after="43"/>
        <w:ind w:left="2731"/>
      </w:pPr>
      <w:r>
        <w:rPr>
          <w:spacing w:val="-3"/>
        </w:rPr>
        <w:t>Table</w:t>
      </w:r>
      <w:r>
        <w:rPr>
          <w:spacing w:val="-2"/>
        </w:rPr>
        <w:t xml:space="preserve"> </w:t>
      </w:r>
      <w:r>
        <w:t>2-1</w:t>
      </w:r>
      <w:r>
        <w:tab/>
      </w:r>
      <w:r>
        <w:t>Models and technical data of</w:t>
      </w:r>
      <w:r>
        <w:rPr>
          <w:spacing w:val="-2"/>
        </w:rPr>
        <w:t xml:space="preserve"> </w:t>
      </w:r>
      <w:r>
        <w:t>KOC100</w:t>
      </w:r>
    </w:p>
    <w:tbl>
      <w:tblPr>
        <w:tblStyle w:val="10"/>
        <w:tblW w:w="9119" w:type="dxa"/>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77"/>
        <w:gridCol w:w="998"/>
        <w:gridCol w:w="1018"/>
        <w:gridCol w:w="1018"/>
        <w:gridCol w:w="754"/>
        <w:gridCol w:w="660"/>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7" w:hRule="atLeast"/>
        </w:trPr>
        <w:tc>
          <w:tcPr>
            <w:tcW w:w="3377" w:type="dxa"/>
            <w:vMerge w:val="restart"/>
            <w:shd w:val="clear" w:color="auto" w:fill="B8CCE3"/>
          </w:tcPr>
          <w:p>
            <w:pPr>
              <w:pStyle w:val="13"/>
              <w:rPr>
                <w:sz w:val="22"/>
              </w:rPr>
            </w:pPr>
          </w:p>
          <w:p>
            <w:pPr>
              <w:pStyle w:val="13"/>
              <w:spacing w:before="10"/>
              <w:rPr>
                <w:sz w:val="31"/>
              </w:rPr>
            </w:pPr>
          </w:p>
          <w:p>
            <w:pPr>
              <w:pStyle w:val="13"/>
              <w:ind w:left="991" w:right="985"/>
              <w:jc w:val="center"/>
              <w:rPr>
                <w:sz w:val="20"/>
              </w:rPr>
            </w:pPr>
            <w:r>
              <w:rPr>
                <w:sz w:val="20"/>
              </w:rPr>
              <w:t>Model</w:t>
            </w:r>
          </w:p>
        </w:tc>
        <w:tc>
          <w:tcPr>
            <w:tcW w:w="998" w:type="dxa"/>
            <w:vMerge w:val="restart"/>
            <w:shd w:val="clear" w:color="auto" w:fill="B8CCE3"/>
          </w:tcPr>
          <w:p>
            <w:pPr>
              <w:pStyle w:val="13"/>
              <w:spacing w:before="8"/>
              <w:rPr>
                <w:sz w:val="26"/>
              </w:rPr>
            </w:pPr>
          </w:p>
          <w:p>
            <w:pPr>
              <w:pStyle w:val="13"/>
              <w:spacing w:line="326" w:lineRule="auto"/>
              <w:ind w:left="144" w:right="130" w:hanging="3"/>
              <w:jc w:val="center"/>
              <w:rPr>
                <w:sz w:val="20"/>
              </w:rPr>
            </w:pPr>
            <w:r>
              <w:rPr>
                <w:sz w:val="20"/>
              </w:rPr>
              <w:t xml:space="preserve">Power </w:t>
            </w:r>
            <w:r>
              <w:rPr>
                <w:w w:val="95"/>
                <w:sz w:val="20"/>
              </w:rPr>
              <w:t xml:space="preserve">Capacity </w:t>
            </w:r>
            <w:r>
              <w:rPr>
                <w:sz w:val="20"/>
              </w:rPr>
              <w:t>(KVA)</w:t>
            </w:r>
          </w:p>
        </w:tc>
        <w:tc>
          <w:tcPr>
            <w:tcW w:w="1018" w:type="dxa"/>
            <w:vMerge w:val="restart"/>
            <w:shd w:val="clear" w:color="auto" w:fill="B8CCE3"/>
          </w:tcPr>
          <w:p>
            <w:pPr>
              <w:pStyle w:val="13"/>
              <w:spacing w:before="8"/>
              <w:rPr>
                <w:sz w:val="26"/>
              </w:rPr>
            </w:pPr>
          </w:p>
          <w:p>
            <w:pPr>
              <w:pStyle w:val="13"/>
              <w:spacing w:line="326" w:lineRule="auto"/>
              <w:ind w:left="202" w:right="194" w:firstLine="2"/>
              <w:jc w:val="center"/>
              <w:rPr>
                <w:sz w:val="20"/>
              </w:rPr>
            </w:pPr>
            <w:r>
              <w:rPr>
                <w:sz w:val="20"/>
              </w:rPr>
              <w:t>Input Current (A)</w:t>
            </w:r>
          </w:p>
        </w:tc>
        <w:tc>
          <w:tcPr>
            <w:tcW w:w="1018" w:type="dxa"/>
            <w:vMerge w:val="restart"/>
            <w:shd w:val="clear" w:color="auto" w:fill="B8CCE3"/>
          </w:tcPr>
          <w:p>
            <w:pPr>
              <w:pStyle w:val="13"/>
              <w:spacing w:before="8"/>
              <w:rPr>
                <w:sz w:val="26"/>
              </w:rPr>
            </w:pPr>
          </w:p>
          <w:p>
            <w:pPr>
              <w:pStyle w:val="13"/>
              <w:spacing w:line="326" w:lineRule="auto"/>
              <w:ind w:left="202" w:right="194" w:firstLine="2"/>
              <w:jc w:val="center"/>
              <w:rPr>
                <w:sz w:val="20"/>
              </w:rPr>
            </w:pPr>
            <w:r>
              <w:rPr>
                <w:sz w:val="20"/>
              </w:rPr>
              <w:t>Output Current (A)</w:t>
            </w:r>
          </w:p>
        </w:tc>
        <w:tc>
          <w:tcPr>
            <w:tcW w:w="1414" w:type="dxa"/>
            <w:gridSpan w:val="2"/>
            <w:shd w:val="clear" w:color="auto" w:fill="B8CCE3"/>
          </w:tcPr>
          <w:p>
            <w:pPr>
              <w:pStyle w:val="13"/>
              <w:spacing w:before="14" w:line="312" w:lineRule="exact"/>
              <w:ind w:left="456" w:hanging="161"/>
              <w:rPr>
                <w:sz w:val="20"/>
              </w:rPr>
            </w:pPr>
            <w:r>
              <w:rPr>
                <w:w w:val="95"/>
                <w:sz w:val="20"/>
              </w:rPr>
              <w:t xml:space="preserve">Adaptable </w:t>
            </w:r>
            <w:r>
              <w:rPr>
                <w:sz w:val="20"/>
              </w:rPr>
              <w:t>Motor</w:t>
            </w:r>
          </w:p>
        </w:tc>
        <w:tc>
          <w:tcPr>
            <w:tcW w:w="1294" w:type="dxa"/>
            <w:vMerge w:val="restart"/>
            <w:shd w:val="clear" w:color="auto" w:fill="B8CCE3"/>
          </w:tcPr>
          <w:p>
            <w:pPr>
              <w:pStyle w:val="13"/>
              <w:spacing w:before="151" w:line="326" w:lineRule="auto"/>
              <w:ind w:left="105" w:right="100" w:firstLine="1"/>
              <w:jc w:val="center"/>
              <w:rPr>
                <w:sz w:val="20"/>
              </w:rPr>
            </w:pPr>
            <w:r>
              <w:rPr>
                <w:sz w:val="20"/>
              </w:rPr>
              <w:t>Thermal Power Consumption (KW)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3" w:hRule="atLeast"/>
        </w:trPr>
        <w:tc>
          <w:tcPr>
            <w:tcW w:w="3377" w:type="dxa"/>
            <w:vMerge w:val="continue"/>
            <w:tcBorders>
              <w:top w:val="nil"/>
            </w:tcBorders>
            <w:shd w:val="clear" w:color="auto" w:fill="B8CCE3"/>
          </w:tcPr>
          <w:p>
            <w:pPr>
              <w:rPr>
                <w:sz w:val="2"/>
                <w:szCs w:val="2"/>
              </w:rPr>
            </w:pPr>
          </w:p>
        </w:tc>
        <w:tc>
          <w:tcPr>
            <w:tcW w:w="998" w:type="dxa"/>
            <w:vMerge w:val="continue"/>
            <w:tcBorders>
              <w:top w:val="nil"/>
            </w:tcBorders>
            <w:shd w:val="clear" w:color="auto" w:fill="B8CCE3"/>
          </w:tcPr>
          <w:p>
            <w:pPr>
              <w:rPr>
                <w:sz w:val="2"/>
                <w:szCs w:val="2"/>
              </w:rPr>
            </w:pPr>
          </w:p>
        </w:tc>
        <w:tc>
          <w:tcPr>
            <w:tcW w:w="1018" w:type="dxa"/>
            <w:vMerge w:val="continue"/>
            <w:tcBorders>
              <w:top w:val="nil"/>
            </w:tcBorders>
            <w:shd w:val="clear" w:color="auto" w:fill="B8CCE3"/>
          </w:tcPr>
          <w:p>
            <w:pPr>
              <w:rPr>
                <w:sz w:val="2"/>
                <w:szCs w:val="2"/>
              </w:rPr>
            </w:pPr>
          </w:p>
        </w:tc>
        <w:tc>
          <w:tcPr>
            <w:tcW w:w="1018" w:type="dxa"/>
            <w:vMerge w:val="continue"/>
            <w:tcBorders>
              <w:top w:val="nil"/>
            </w:tcBorders>
            <w:shd w:val="clear" w:color="auto" w:fill="B8CCE3"/>
          </w:tcPr>
          <w:p>
            <w:pPr>
              <w:rPr>
                <w:sz w:val="2"/>
                <w:szCs w:val="2"/>
              </w:rPr>
            </w:pPr>
          </w:p>
        </w:tc>
        <w:tc>
          <w:tcPr>
            <w:tcW w:w="754" w:type="dxa"/>
            <w:shd w:val="clear" w:color="auto" w:fill="B8CCE3"/>
          </w:tcPr>
          <w:p>
            <w:pPr>
              <w:pStyle w:val="13"/>
              <w:rPr>
                <w:sz w:val="23"/>
              </w:rPr>
            </w:pPr>
          </w:p>
          <w:p>
            <w:pPr>
              <w:pStyle w:val="13"/>
              <w:ind w:left="208"/>
              <w:rPr>
                <w:sz w:val="20"/>
              </w:rPr>
            </w:pPr>
            <w:r>
              <w:rPr>
                <w:sz w:val="20"/>
              </w:rPr>
              <w:t>KW</w:t>
            </w:r>
          </w:p>
        </w:tc>
        <w:tc>
          <w:tcPr>
            <w:tcW w:w="660" w:type="dxa"/>
            <w:shd w:val="clear" w:color="auto" w:fill="B8CCE3"/>
          </w:tcPr>
          <w:p>
            <w:pPr>
              <w:pStyle w:val="13"/>
              <w:rPr>
                <w:sz w:val="23"/>
              </w:rPr>
            </w:pPr>
          </w:p>
          <w:p>
            <w:pPr>
              <w:pStyle w:val="13"/>
              <w:ind w:left="201"/>
              <w:rPr>
                <w:sz w:val="20"/>
              </w:rPr>
            </w:pPr>
            <w:r>
              <w:rPr>
                <w:sz w:val="20"/>
              </w:rPr>
              <w:t>HP</w:t>
            </w:r>
          </w:p>
        </w:tc>
        <w:tc>
          <w:tcPr>
            <w:tcW w:w="1294" w:type="dxa"/>
            <w:vMerge w:val="continue"/>
            <w:tcBorders>
              <w:top w:val="nil"/>
            </w:tcBorders>
            <w:shd w:val="clear" w:color="auto" w:fill="B8CCE3"/>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9119" w:type="dxa"/>
            <w:gridSpan w:val="7"/>
            <w:shd w:val="clear" w:color="auto" w:fill="BEBEBE"/>
          </w:tcPr>
          <w:p>
            <w:pPr>
              <w:pStyle w:val="13"/>
              <w:tabs>
                <w:tab w:val="left" w:pos="1802"/>
              </w:tabs>
              <w:spacing w:before="55"/>
              <w:ind w:left="6"/>
              <w:jc w:val="center"/>
              <w:rPr>
                <w:b/>
                <w:sz w:val="20"/>
              </w:rPr>
            </w:pPr>
            <w:r>
              <w:rPr>
                <w:b/>
                <w:sz w:val="20"/>
              </w:rPr>
              <w:t>Single-phase</w:t>
            </w:r>
            <w:r>
              <w:rPr>
                <w:b/>
                <w:spacing w:val="-2"/>
                <w:sz w:val="20"/>
              </w:rPr>
              <w:t xml:space="preserve"> </w:t>
            </w:r>
            <w:r>
              <w:rPr>
                <w:b/>
                <w:spacing w:val="-6"/>
                <w:sz w:val="20"/>
              </w:rPr>
              <w:t>220V,</w:t>
            </w:r>
            <w:r>
              <w:rPr>
                <w:b/>
                <w:spacing w:val="-6"/>
                <w:sz w:val="20"/>
              </w:rPr>
              <w:tab/>
            </w:r>
            <w:r>
              <w:rPr>
                <w:b/>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87" w:right="985"/>
              <w:jc w:val="center"/>
              <w:rPr>
                <w:sz w:val="20"/>
              </w:rPr>
            </w:pPr>
            <w:r>
              <w:rPr>
                <w:rFonts w:hint="eastAsia" w:eastAsia="宋体"/>
                <w:sz w:val="20"/>
                <w:lang w:val="en-US" w:eastAsia="zh-CN"/>
              </w:rPr>
              <w:t>LT-</w:t>
            </w:r>
            <w:r>
              <w:rPr>
                <w:sz w:val="20"/>
              </w:rPr>
              <w:t>100-0R4S2</w:t>
            </w:r>
          </w:p>
        </w:tc>
        <w:tc>
          <w:tcPr>
            <w:tcW w:w="998" w:type="dxa"/>
          </w:tcPr>
          <w:p>
            <w:pPr>
              <w:pStyle w:val="13"/>
              <w:spacing w:before="38"/>
              <w:ind w:right="361"/>
              <w:jc w:val="right"/>
              <w:rPr>
                <w:sz w:val="20"/>
              </w:rPr>
            </w:pPr>
            <w:r>
              <w:rPr>
                <w:w w:val="95"/>
                <w:sz w:val="20"/>
              </w:rPr>
              <w:t>1.0</w:t>
            </w:r>
          </w:p>
        </w:tc>
        <w:tc>
          <w:tcPr>
            <w:tcW w:w="1018" w:type="dxa"/>
          </w:tcPr>
          <w:p>
            <w:pPr>
              <w:pStyle w:val="13"/>
              <w:spacing w:before="38"/>
              <w:ind w:left="364" w:right="353"/>
              <w:jc w:val="center"/>
              <w:rPr>
                <w:sz w:val="20"/>
              </w:rPr>
            </w:pPr>
            <w:r>
              <w:rPr>
                <w:sz w:val="20"/>
              </w:rPr>
              <w:t>5.4</w:t>
            </w:r>
          </w:p>
        </w:tc>
        <w:tc>
          <w:tcPr>
            <w:tcW w:w="1018" w:type="dxa"/>
          </w:tcPr>
          <w:p>
            <w:pPr>
              <w:pStyle w:val="13"/>
              <w:spacing w:before="38"/>
              <w:ind w:left="364" w:right="353"/>
              <w:jc w:val="center"/>
              <w:rPr>
                <w:sz w:val="20"/>
              </w:rPr>
            </w:pPr>
            <w:r>
              <w:rPr>
                <w:sz w:val="20"/>
              </w:rPr>
              <w:t>2.3</w:t>
            </w:r>
          </w:p>
        </w:tc>
        <w:tc>
          <w:tcPr>
            <w:tcW w:w="754" w:type="dxa"/>
          </w:tcPr>
          <w:p>
            <w:pPr>
              <w:pStyle w:val="13"/>
              <w:spacing w:before="38"/>
              <w:ind w:left="256"/>
              <w:rPr>
                <w:sz w:val="20"/>
              </w:rPr>
            </w:pPr>
            <w:r>
              <w:rPr>
                <w:sz w:val="20"/>
              </w:rPr>
              <w:t>0.4</w:t>
            </w:r>
          </w:p>
        </w:tc>
        <w:tc>
          <w:tcPr>
            <w:tcW w:w="660" w:type="dxa"/>
          </w:tcPr>
          <w:p>
            <w:pPr>
              <w:pStyle w:val="13"/>
              <w:spacing w:before="38"/>
              <w:ind w:left="203"/>
              <w:rPr>
                <w:sz w:val="20"/>
              </w:rPr>
            </w:pPr>
            <w:r>
              <w:rPr>
                <w:sz w:val="20"/>
              </w:rPr>
              <w:t>0.5</w:t>
            </w:r>
          </w:p>
        </w:tc>
        <w:tc>
          <w:tcPr>
            <w:tcW w:w="1294" w:type="dxa"/>
          </w:tcPr>
          <w:p>
            <w:pPr>
              <w:pStyle w:val="13"/>
              <w:spacing w:before="38"/>
              <w:ind w:left="226" w:right="223"/>
              <w:jc w:val="center"/>
              <w:rPr>
                <w:sz w:val="20"/>
              </w:rPr>
            </w:pPr>
            <w:r>
              <w:rPr>
                <w:sz w:val="20"/>
              </w:rPr>
              <w:t>0.016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87" w:right="985"/>
              <w:jc w:val="center"/>
              <w:rPr>
                <w:sz w:val="20"/>
              </w:rPr>
            </w:pPr>
            <w:r>
              <w:rPr>
                <w:rFonts w:hint="eastAsia" w:eastAsia="宋体"/>
                <w:sz w:val="20"/>
                <w:lang w:val="en-US" w:eastAsia="zh-CN"/>
              </w:rPr>
              <w:t>LT-</w:t>
            </w:r>
            <w:r>
              <w:rPr>
                <w:sz w:val="20"/>
              </w:rPr>
              <w:t>100-R75S2</w:t>
            </w:r>
          </w:p>
        </w:tc>
        <w:tc>
          <w:tcPr>
            <w:tcW w:w="998" w:type="dxa"/>
          </w:tcPr>
          <w:p>
            <w:pPr>
              <w:pStyle w:val="13"/>
              <w:spacing w:before="38"/>
              <w:ind w:right="361"/>
              <w:jc w:val="right"/>
              <w:rPr>
                <w:sz w:val="20"/>
              </w:rPr>
            </w:pPr>
            <w:r>
              <w:rPr>
                <w:w w:val="95"/>
                <w:sz w:val="20"/>
              </w:rPr>
              <w:t>1.5</w:t>
            </w:r>
          </w:p>
        </w:tc>
        <w:tc>
          <w:tcPr>
            <w:tcW w:w="1018" w:type="dxa"/>
          </w:tcPr>
          <w:p>
            <w:pPr>
              <w:pStyle w:val="13"/>
              <w:spacing w:before="38"/>
              <w:ind w:left="364" w:right="353"/>
              <w:jc w:val="center"/>
              <w:rPr>
                <w:sz w:val="20"/>
              </w:rPr>
            </w:pPr>
            <w:r>
              <w:rPr>
                <w:sz w:val="20"/>
              </w:rPr>
              <w:t>8.2</w:t>
            </w:r>
          </w:p>
        </w:tc>
        <w:tc>
          <w:tcPr>
            <w:tcW w:w="1018" w:type="dxa"/>
          </w:tcPr>
          <w:p>
            <w:pPr>
              <w:pStyle w:val="13"/>
              <w:spacing w:before="38"/>
              <w:ind w:left="9"/>
              <w:jc w:val="center"/>
              <w:rPr>
                <w:sz w:val="20"/>
              </w:rPr>
            </w:pPr>
            <w:r>
              <w:rPr>
                <w:w w:val="99"/>
                <w:sz w:val="20"/>
              </w:rPr>
              <w:t>4</w:t>
            </w:r>
          </w:p>
        </w:tc>
        <w:tc>
          <w:tcPr>
            <w:tcW w:w="754" w:type="dxa"/>
          </w:tcPr>
          <w:p>
            <w:pPr>
              <w:pStyle w:val="13"/>
              <w:spacing w:before="38"/>
              <w:ind w:left="206"/>
              <w:rPr>
                <w:sz w:val="20"/>
              </w:rPr>
            </w:pPr>
            <w:r>
              <w:rPr>
                <w:sz w:val="20"/>
              </w:rPr>
              <w:t>0.75</w:t>
            </w:r>
          </w:p>
        </w:tc>
        <w:tc>
          <w:tcPr>
            <w:tcW w:w="660" w:type="dxa"/>
          </w:tcPr>
          <w:p>
            <w:pPr>
              <w:pStyle w:val="13"/>
              <w:spacing w:before="38"/>
              <w:ind w:left="278"/>
              <w:rPr>
                <w:sz w:val="20"/>
              </w:rPr>
            </w:pPr>
            <w:r>
              <w:rPr>
                <w:w w:val="99"/>
                <w:sz w:val="20"/>
              </w:rPr>
              <w:t>1</w:t>
            </w:r>
          </w:p>
        </w:tc>
        <w:tc>
          <w:tcPr>
            <w:tcW w:w="1294" w:type="dxa"/>
          </w:tcPr>
          <w:p>
            <w:pPr>
              <w:pStyle w:val="13"/>
              <w:spacing w:before="38"/>
              <w:ind w:left="226" w:right="223"/>
              <w:jc w:val="center"/>
              <w:rPr>
                <w:sz w:val="20"/>
              </w:rPr>
            </w:pPr>
            <w:r>
              <w:rPr>
                <w:sz w:val="20"/>
              </w:rPr>
              <w:t>0.030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3377" w:type="dxa"/>
          </w:tcPr>
          <w:p>
            <w:pPr>
              <w:pStyle w:val="13"/>
              <w:spacing w:before="41"/>
              <w:ind w:left="987" w:right="985"/>
              <w:jc w:val="center"/>
              <w:rPr>
                <w:sz w:val="20"/>
              </w:rPr>
            </w:pPr>
            <w:r>
              <w:rPr>
                <w:rFonts w:hint="eastAsia" w:eastAsia="宋体"/>
                <w:sz w:val="20"/>
                <w:lang w:val="en-US" w:eastAsia="zh-CN"/>
              </w:rPr>
              <w:t>LT-</w:t>
            </w:r>
            <w:r>
              <w:rPr>
                <w:sz w:val="20"/>
              </w:rPr>
              <w:t>100-1R5S2</w:t>
            </w:r>
          </w:p>
        </w:tc>
        <w:tc>
          <w:tcPr>
            <w:tcW w:w="998" w:type="dxa"/>
          </w:tcPr>
          <w:p>
            <w:pPr>
              <w:pStyle w:val="13"/>
              <w:spacing w:before="41"/>
              <w:ind w:right="437"/>
              <w:jc w:val="right"/>
              <w:rPr>
                <w:sz w:val="20"/>
              </w:rPr>
            </w:pPr>
            <w:r>
              <w:rPr>
                <w:w w:val="99"/>
                <w:sz w:val="20"/>
              </w:rPr>
              <w:t>3</w:t>
            </w:r>
          </w:p>
        </w:tc>
        <w:tc>
          <w:tcPr>
            <w:tcW w:w="1018" w:type="dxa"/>
          </w:tcPr>
          <w:p>
            <w:pPr>
              <w:pStyle w:val="13"/>
              <w:spacing w:before="41"/>
              <w:ind w:left="363" w:right="353"/>
              <w:jc w:val="center"/>
              <w:rPr>
                <w:sz w:val="20"/>
              </w:rPr>
            </w:pPr>
            <w:r>
              <w:rPr>
                <w:sz w:val="20"/>
              </w:rPr>
              <w:t>14</w:t>
            </w:r>
          </w:p>
        </w:tc>
        <w:tc>
          <w:tcPr>
            <w:tcW w:w="1018" w:type="dxa"/>
          </w:tcPr>
          <w:p>
            <w:pPr>
              <w:pStyle w:val="13"/>
              <w:spacing w:before="41"/>
              <w:ind w:left="9"/>
              <w:jc w:val="center"/>
              <w:rPr>
                <w:sz w:val="20"/>
              </w:rPr>
            </w:pPr>
            <w:r>
              <w:rPr>
                <w:w w:val="99"/>
                <w:sz w:val="20"/>
              </w:rPr>
              <w:t>7</w:t>
            </w:r>
          </w:p>
        </w:tc>
        <w:tc>
          <w:tcPr>
            <w:tcW w:w="754" w:type="dxa"/>
          </w:tcPr>
          <w:p>
            <w:pPr>
              <w:pStyle w:val="13"/>
              <w:spacing w:before="41"/>
              <w:ind w:left="256"/>
              <w:rPr>
                <w:sz w:val="20"/>
              </w:rPr>
            </w:pPr>
            <w:r>
              <w:rPr>
                <w:sz w:val="20"/>
              </w:rPr>
              <w:t>1.5</w:t>
            </w:r>
          </w:p>
        </w:tc>
        <w:tc>
          <w:tcPr>
            <w:tcW w:w="660" w:type="dxa"/>
          </w:tcPr>
          <w:p>
            <w:pPr>
              <w:pStyle w:val="13"/>
              <w:spacing w:before="41"/>
              <w:ind w:left="278"/>
              <w:rPr>
                <w:sz w:val="20"/>
              </w:rPr>
            </w:pPr>
            <w:r>
              <w:rPr>
                <w:w w:val="99"/>
                <w:sz w:val="20"/>
              </w:rPr>
              <w:t>2</w:t>
            </w:r>
          </w:p>
        </w:tc>
        <w:tc>
          <w:tcPr>
            <w:tcW w:w="1294" w:type="dxa"/>
          </w:tcPr>
          <w:p>
            <w:pPr>
              <w:pStyle w:val="13"/>
              <w:spacing w:before="41"/>
              <w:ind w:left="226" w:right="223"/>
              <w:jc w:val="center"/>
              <w:rPr>
                <w:sz w:val="20"/>
              </w:rPr>
            </w:pPr>
            <w:r>
              <w:rPr>
                <w:sz w:val="20"/>
              </w:rPr>
              <w:t>0.055</w:t>
            </w:r>
          </w:p>
        </w:tc>
      </w:tr>
    </w:tbl>
    <w:p>
      <w:pPr>
        <w:spacing w:after="0"/>
        <w:jc w:val="center"/>
        <w:rPr>
          <w:sz w:val="20"/>
        </w:rPr>
        <w:sectPr>
          <w:type w:val="continuous"/>
          <w:pgSz w:w="11910" w:h="16840"/>
          <w:pgMar w:top="1360" w:right="0" w:bottom="1040" w:left="1200" w:header="720" w:footer="720" w:gutter="0"/>
        </w:sectPr>
      </w:pPr>
    </w:p>
    <w:p>
      <w:pPr>
        <w:pStyle w:val="8"/>
        <w:spacing w:before="6"/>
        <w:rPr>
          <w:sz w:val="6"/>
        </w:rPr>
      </w:pPr>
    </w:p>
    <w:tbl>
      <w:tblPr>
        <w:tblStyle w:val="10"/>
        <w:tblW w:w="9119" w:type="dxa"/>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77"/>
        <w:gridCol w:w="998"/>
        <w:gridCol w:w="1018"/>
        <w:gridCol w:w="1018"/>
        <w:gridCol w:w="754"/>
        <w:gridCol w:w="660"/>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8" w:hRule="atLeast"/>
        </w:trPr>
        <w:tc>
          <w:tcPr>
            <w:tcW w:w="3377" w:type="dxa"/>
            <w:vMerge w:val="restart"/>
            <w:shd w:val="clear" w:color="auto" w:fill="B8CCE3"/>
          </w:tcPr>
          <w:p>
            <w:pPr>
              <w:pStyle w:val="13"/>
              <w:rPr>
                <w:sz w:val="22"/>
              </w:rPr>
            </w:pPr>
          </w:p>
          <w:p>
            <w:pPr>
              <w:pStyle w:val="13"/>
              <w:spacing w:before="10"/>
              <w:rPr>
                <w:sz w:val="31"/>
              </w:rPr>
            </w:pPr>
          </w:p>
          <w:p>
            <w:pPr>
              <w:pStyle w:val="13"/>
              <w:ind w:left="991" w:right="985"/>
              <w:jc w:val="center"/>
              <w:rPr>
                <w:sz w:val="20"/>
              </w:rPr>
            </w:pPr>
            <w:r>
              <w:rPr>
                <w:sz w:val="20"/>
              </w:rPr>
              <w:t>Model</w:t>
            </w:r>
          </w:p>
        </w:tc>
        <w:tc>
          <w:tcPr>
            <w:tcW w:w="998" w:type="dxa"/>
            <w:vMerge w:val="restart"/>
            <w:shd w:val="clear" w:color="auto" w:fill="B8CCE3"/>
          </w:tcPr>
          <w:p>
            <w:pPr>
              <w:pStyle w:val="13"/>
              <w:spacing w:before="8"/>
              <w:rPr>
                <w:sz w:val="26"/>
              </w:rPr>
            </w:pPr>
          </w:p>
          <w:p>
            <w:pPr>
              <w:pStyle w:val="13"/>
              <w:spacing w:before="1" w:line="326" w:lineRule="auto"/>
              <w:ind w:left="144" w:right="130" w:hanging="3"/>
              <w:jc w:val="center"/>
              <w:rPr>
                <w:sz w:val="20"/>
              </w:rPr>
            </w:pPr>
            <w:r>
              <w:rPr>
                <w:sz w:val="20"/>
              </w:rPr>
              <w:t xml:space="preserve">Power </w:t>
            </w:r>
            <w:r>
              <w:rPr>
                <w:w w:val="95"/>
                <w:sz w:val="20"/>
              </w:rPr>
              <w:t xml:space="preserve">Capacity </w:t>
            </w:r>
            <w:r>
              <w:rPr>
                <w:sz w:val="20"/>
              </w:rPr>
              <w:t>(KVA)</w:t>
            </w:r>
          </w:p>
        </w:tc>
        <w:tc>
          <w:tcPr>
            <w:tcW w:w="1018" w:type="dxa"/>
            <w:vMerge w:val="restart"/>
            <w:shd w:val="clear" w:color="auto" w:fill="B8CCE3"/>
          </w:tcPr>
          <w:p>
            <w:pPr>
              <w:pStyle w:val="13"/>
              <w:spacing w:before="8"/>
              <w:rPr>
                <w:sz w:val="26"/>
              </w:rPr>
            </w:pPr>
          </w:p>
          <w:p>
            <w:pPr>
              <w:pStyle w:val="13"/>
              <w:spacing w:before="1" w:line="326" w:lineRule="auto"/>
              <w:ind w:left="202" w:right="194" w:firstLine="2"/>
              <w:jc w:val="center"/>
              <w:rPr>
                <w:sz w:val="20"/>
              </w:rPr>
            </w:pPr>
            <w:r>
              <w:rPr>
                <w:sz w:val="20"/>
              </w:rPr>
              <w:t>Input Current (A)</w:t>
            </w:r>
          </w:p>
        </w:tc>
        <w:tc>
          <w:tcPr>
            <w:tcW w:w="1018" w:type="dxa"/>
            <w:vMerge w:val="restart"/>
            <w:shd w:val="clear" w:color="auto" w:fill="B8CCE3"/>
          </w:tcPr>
          <w:p>
            <w:pPr>
              <w:pStyle w:val="13"/>
              <w:spacing w:before="8"/>
              <w:rPr>
                <w:sz w:val="26"/>
              </w:rPr>
            </w:pPr>
          </w:p>
          <w:p>
            <w:pPr>
              <w:pStyle w:val="13"/>
              <w:spacing w:before="1" w:line="326" w:lineRule="auto"/>
              <w:ind w:left="202" w:right="194" w:firstLine="2"/>
              <w:jc w:val="center"/>
              <w:rPr>
                <w:sz w:val="20"/>
              </w:rPr>
            </w:pPr>
            <w:r>
              <w:rPr>
                <w:sz w:val="20"/>
              </w:rPr>
              <w:t>Output Current (A)</w:t>
            </w:r>
          </w:p>
        </w:tc>
        <w:tc>
          <w:tcPr>
            <w:tcW w:w="1414" w:type="dxa"/>
            <w:gridSpan w:val="2"/>
            <w:shd w:val="clear" w:color="auto" w:fill="B8CCE3"/>
          </w:tcPr>
          <w:p>
            <w:pPr>
              <w:pStyle w:val="13"/>
              <w:spacing w:before="14" w:line="312" w:lineRule="exact"/>
              <w:ind w:left="456" w:hanging="161"/>
              <w:rPr>
                <w:sz w:val="20"/>
              </w:rPr>
            </w:pPr>
            <w:r>
              <w:rPr>
                <w:w w:val="95"/>
                <w:sz w:val="20"/>
              </w:rPr>
              <w:t xml:space="preserve">Adaptable </w:t>
            </w:r>
            <w:r>
              <w:rPr>
                <w:sz w:val="20"/>
              </w:rPr>
              <w:t>Motor</w:t>
            </w:r>
          </w:p>
        </w:tc>
        <w:tc>
          <w:tcPr>
            <w:tcW w:w="1294" w:type="dxa"/>
            <w:vMerge w:val="restart"/>
            <w:shd w:val="clear" w:color="auto" w:fill="B8CCE3"/>
          </w:tcPr>
          <w:p>
            <w:pPr>
              <w:pStyle w:val="13"/>
              <w:spacing w:before="151" w:line="326" w:lineRule="auto"/>
              <w:ind w:left="105" w:right="100" w:firstLine="1"/>
              <w:jc w:val="center"/>
              <w:rPr>
                <w:sz w:val="20"/>
              </w:rPr>
            </w:pPr>
            <w:r>
              <w:rPr>
                <w:sz w:val="20"/>
              </w:rPr>
              <w:t>Thermal Power Consumption (KW)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2" w:hRule="atLeast"/>
        </w:trPr>
        <w:tc>
          <w:tcPr>
            <w:tcW w:w="3377" w:type="dxa"/>
            <w:vMerge w:val="continue"/>
            <w:tcBorders>
              <w:top w:val="nil"/>
            </w:tcBorders>
            <w:shd w:val="clear" w:color="auto" w:fill="B8CCE3"/>
          </w:tcPr>
          <w:p>
            <w:pPr>
              <w:rPr>
                <w:sz w:val="2"/>
                <w:szCs w:val="2"/>
              </w:rPr>
            </w:pPr>
          </w:p>
        </w:tc>
        <w:tc>
          <w:tcPr>
            <w:tcW w:w="998" w:type="dxa"/>
            <w:vMerge w:val="continue"/>
            <w:tcBorders>
              <w:top w:val="nil"/>
            </w:tcBorders>
            <w:shd w:val="clear" w:color="auto" w:fill="B8CCE3"/>
          </w:tcPr>
          <w:p>
            <w:pPr>
              <w:rPr>
                <w:sz w:val="2"/>
                <w:szCs w:val="2"/>
              </w:rPr>
            </w:pPr>
          </w:p>
        </w:tc>
        <w:tc>
          <w:tcPr>
            <w:tcW w:w="1018" w:type="dxa"/>
            <w:vMerge w:val="continue"/>
            <w:tcBorders>
              <w:top w:val="nil"/>
            </w:tcBorders>
            <w:shd w:val="clear" w:color="auto" w:fill="B8CCE3"/>
          </w:tcPr>
          <w:p>
            <w:pPr>
              <w:rPr>
                <w:sz w:val="2"/>
                <w:szCs w:val="2"/>
              </w:rPr>
            </w:pPr>
          </w:p>
        </w:tc>
        <w:tc>
          <w:tcPr>
            <w:tcW w:w="1018" w:type="dxa"/>
            <w:vMerge w:val="continue"/>
            <w:tcBorders>
              <w:top w:val="nil"/>
            </w:tcBorders>
            <w:shd w:val="clear" w:color="auto" w:fill="B8CCE3"/>
          </w:tcPr>
          <w:p>
            <w:pPr>
              <w:rPr>
                <w:sz w:val="2"/>
                <w:szCs w:val="2"/>
              </w:rPr>
            </w:pPr>
          </w:p>
        </w:tc>
        <w:tc>
          <w:tcPr>
            <w:tcW w:w="754" w:type="dxa"/>
            <w:shd w:val="clear" w:color="auto" w:fill="B8CCE3"/>
          </w:tcPr>
          <w:p>
            <w:pPr>
              <w:pStyle w:val="13"/>
              <w:spacing w:before="11"/>
              <w:rPr>
                <w:sz w:val="22"/>
              </w:rPr>
            </w:pPr>
          </w:p>
          <w:p>
            <w:pPr>
              <w:pStyle w:val="13"/>
              <w:ind w:left="208"/>
              <w:rPr>
                <w:sz w:val="20"/>
              </w:rPr>
            </w:pPr>
            <w:r>
              <w:rPr>
                <w:sz w:val="20"/>
              </w:rPr>
              <w:t>KW</w:t>
            </w:r>
          </w:p>
        </w:tc>
        <w:tc>
          <w:tcPr>
            <w:tcW w:w="660" w:type="dxa"/>
            <w:shd w:val="clear" w:color="auto" w:fill="B8CCE3"/>
          </w:tcPr>
          <w:p>
            <w:pPr>
              <w:pStyle w:val="13"/>
              <w:spacing w:before="11"/>
              <w:rPr>
                <w:sz w:val="22"/>
              </w:rPr>
            </w:pPr>
          </w:p>
          <w:p>
            <w:pPr>
              <w:pStyle w:val="13"/>
              <w:ind w:left="201"/>
              <w:rPr>
                <w:sz w:val="20"/>
              </w:rPr>
            </w:pPr>
            <w:r>
              <w:rPr>
                <w:sz w:val="20"/>
              </w:rPr>
              <w:t>HP</w:t>
            </w:r>
          </w:p>
        </w:tc>
        <w:tc>
          <w:tcPr>
            <w:tcW w:w="1294" w:type="dxa"/>
            <w:vMerge w:val="continue"/>
            <w:tcBorders>
              <w:top w:val="nil"/>
            </w:tcBorders>
            <w:shd w:val="clear" w:color="auto" w:fill="B8CCE3"/>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119" w:type="dxa"/>
            <w:gridSpan w:val="7"/>
            <w:shd w:val="clear" w:color="auto" w:fill="BEBEBE"/>
          </w:tcPr>
          <w:p>
            <w:pPr>
              <w:pStyle w:val="13"/>
              <w:spacing w:line="294" w:lineRule="exact"/>
              <w:ind w:left="5"/>
              <w:jc w:val="center"/>
              <w:rPr>
                <w:b/>
                <w:sz w:val="20"/>
              </w:rPr>
            </w:pPr>
            <w:r>
              <w:rPr>
                <w:b/>
                <w:sz w:val="20"/>
              </w:rPr>
              <w:t>Three-phase 380V</w:t>
            </w:r>
            <w:r>
              <w:rPr>
                <w:rFonts w:hint="eastAsia" w:ascii="Microsoft JhengHei" w:eastAsia="Microsoft JhengHei"/>
                <w:b/>
                <w:sz w:val="20"/>
              </w:rPr>
              <w:t>，</w:t>
            </w:r>
            <w:r>
              <w:rPr>
                <w:b/>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94" w:right="983"/>
              <w:jc w:val="center"/>
              <w:rPr>
                <w:sz w:val="20"/>
              </w:rPr>
            </w:pPr>
            <w:r>
              <w:rPr>
                <w:rFonts w:hint="eastAsia" w:eastAsia="宋体"/>
                <w:sz w:val="20"/>
                <w:lang w:val="en-US" w:eastAsia="zh-CN"/>
              </w:rPr>
              <w:t>LT-</w:t>
            </w:r>
            <w:r>
              <w:rPr>
                <w:sz w:val="20"/>
              </w:rPr>
              <w:t>100-0R4T4</w:t>
            </w:r>
          </w:p>
        </w:tc>
        <w:tc>
          <w:tcPr>
            <w:tcW w:w="998" w:type="dxa"/>
          </w:tcPr>
          <w:p>
            <w:pPr>
              <w:pStyle w:val="13"/>
              <w:spacing w:before="38"/>
              <w:ind w:right="361"/>
              <w:jc w:val="right"/>
              <w:rPr>
                <w:sz w:val="20"/>
              </w:rPr>
            </w:pPr>
            <w:r>
              <w:rPr>
                <w:w w:val="95"/>
                <w:sz w:val="20"/>
              </w:rPr>
              <w:t>1.0</w:t>
            </w:r>
          </w:p>
        </w:tc>
        <w:tc>
          <w:tcPr>
            <w:tcW w:w="1018" w:type="dxa"/>
          </w:tcPr>
          <w:p>
            <w:pPr>
              <w:pStyle w:val="13"/>
              <w:spacing w:before="38"/>
              <w:ind w:left="364" w:right="353"/>
              <w:jc w:val="center"/>
              <w:rPr>
                <w:sz w:val="20"/>
              </w:rPr>
            </w:pPr>
            <w:r>
              <w:rPr>
                <w:sz w:val="20"/>
              </w:rPr>
              <w:t>2.5</w:t>
            </w:r>
          </w:p>
        </w:tc>
        <w:tc>
          <w:tcPr>
            <w:tcW w:w="1018" w:type="dxa"/>
          </w:tcPr>
          <w:p>
            <w:pPr>
              <w:pStyle w:val="13"/>
              <w:spacing w:before="38"/>
              <w:ind w:left="364" w:right="353"/>
              <w:jc w:val="center"/>
              <w:rPr>
                <w:sz w:val="20"/>
              </w:rPr>
            </w:pPr>
            <w:r>
              <w:rPr>
                <w:sz w:val="20"/>
              </w:rPr>
              <w:t>1.3</w:t>
            </w:r>
          </w:p>
        </w:tc>
        <w:tc>
          <w:tcPr>
            <w:tcW w:w="754" w:type="dxa"/>
          </w:tcPr>
          <w:p>
            <w:pPr>
              <w:pStyle w:val="13"/>
              <w:spacing w:before="38"/>
              <w:ind w:left="256"/>
              <w:rPr>
                <w:sz w:val="20"/>
              </w:rPr>
            </w:pPr>
            <w:r>
              <w:rPr>
                <w:sz w:val="20"/>
              </w:rPr>
              <w:t>0.4</w:t>
            </w:r>
          </w:p>
        </w:tc>
        <w:tc>
          <w:tcPr>
            <w:tcW w:w="660" w:type="dxa"/>
          </w:tcPr>
          <w:p>
            <w:pPr>
              <w:pStyle w:val="13"/>
              <w:spacing w:before="38"/>
              <w:ind w:left="203"/>
              <w:rPr>
                <w:sz w:val="20"/>
              </w:rPr>
            </w:pPr>
            <w:r>
              <w:rPr>
                <w:sz w:val="20"/>
              </w:rPr>
              <w:t>0.5</w:t>
            </w:r>
          </w:p>
        </w:tc>
        <w:tc>
          <w:tcPr>
            <w:tcW w:w="1294" w:type="dxa"/>
          </w:tcPr>
          <w:p>
            <w:pPr>
              <w:pStyle w:val="13"/>
              <w:spacing w:before="38"/>
              <w:ind w:left="226" w:right="223"/>
              <w:jc w:val="center"/>
              <w:rPr>
                <w:sz w:val="20"/>
              </w:rPr>
            </w:pPr>
            <w:r>
              <w:rPr>
                <w:sz w:val="20"/>
              </w:rPr>
              <w:t>0.015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92" w:right="985"/>
              <w:jc w:val="center"/>
              <w:rPr>
                <w:sz w:val="20"/>
              </w:rPr>
            </w:pPr>
            <w:r>
              <w:rPr>
                <w:rFonts w:hint="eastAsia" w:eastAsia="宋体"/>
                <w:sz w:val="20"/>
                <w:lang w:val="en-US" w:eastAsia="zh-CN"/>
              </w:rPr>
              <w:t>LT-</w:t>
            </w:r>
            <w:r>
              <w:rPr>
                <w:sz w:val="20"/>
              </w:rPr>
              <w:t>100-R75T4</w:t>
            </w:r>
          </w:p>
        </w:tc>
        <w:tc>
          <w:tcPr>
            <w:tcW w:w="998" w:type="dxa"/>
          </w:tcPr>
          <w:p>
            <w:pPr>
              <w:pStyle w:val="13"/>
              <w:spacing w:before="38"/>
              <w:ind w:right="361"/>
              <w:jc w:val="right"/>
              <w:rPr>
                <w:sz w:val="20"/>
              </w:rPr>
            </w:pPr>
            <w:r>
              <w:rPr>
                <w:w w:val="95"/>
                <w:sz w:val="20"/>
              </w:rPr>
              <w:t>1.5</w:t>
            </w:r>
          </w:p>
        </w:tc>
        <w:tc>
          <w:tcPr>
            <w:tcW w:w="1018" w:type="dxa"/>
          </w:tcPr>
          <w:p>
            <w:pPr>
              <w:pStyle w:val="13"/>
              <w:spacing w:before="38"/>
              <w:ind w:left="364" w:right="353"/>
              <w:jc w:val="center"/>
              <w:rPr>
                <w:sz w:val="20"/>
              </w:rPr>
            </w:pPr>
            <w:r>
              <w:rPr>
                <w:sz w:val="20"/>
              </w:rPr>
              <w:t>3.4</w:t>
            </w:r>
          </w:p>
        </w:tc>
        <w:tc>
          <w:tcPr>
            <w:tcW w:w="1018" w:type="dxa"/>
          </w:tcPr>
          <w:p>
            <w:pPr>
              <w:pStyle w:val="13"/>
              <w:spacing w:before="38"/>
              <w:ind w:left="364" w:right="353"/>
              <w:jc w:val="center"/>
              <w:rPr>
                <w:sz w:val="20"/>
              </w:rPr>
            </w:pPr>
            <w:r>
              <w:rPr>
                <w:sz w:val="20"/>
              </w:rPr>
              <w:t>2.1</w:t>
            </w:r>
          </w:p>
        </w:tc>
        <w:tc>
          <w:tcPr>
            <w:tcW w:w="754" w:type="dxa"/>
          </w:tcPr>
          <w:p>
            <w:pPr>
              <w:pStyle w:val="13"/>
              <w:spacing w:before="38"/>
              <w:ind w:left="206"/>
              <w:rPr>
                <w:sz w:val="20"/>
              </w:rPr>
            </w:pPr>
            <w:r>
              <w:rPr>
                <w:sz w:val="20"/>
              </w:rPr>
              <w:t>0.75</w:t>
            </w:r>
          </w:p>
        </w:tc>
        <w:tc>
          <w:tcPr>
            <w:tcW w:w="660" w:type="dxa"/>
          </w:tcPr>
          <w:p>
            <w:pPr>
              <w:pStyle w:val="13"/>
              <w:spacing w:before="38"/>
              <w:ind w:left="278"/>
              <w:rPr>
                <w:sz w:val="20"/>
              </w:rPr>
            </w:pPr>
            <w:r>
              <w:rPr>
                <w:w w:val="99"/>
                <w:sz w:val="20"/>
              </w:rPr>
              <w:t>1</w:t>
            </w:r>
          </w:p>
        </w:tc>
        <w:tc>
          <w:tcPr>
            <w:tcW w:w="1294" w:type="dxa"/>
          </w:tcPr>
          <w:p>
            <w:pPr>
              <w:pStyle w:val="13"/>
              <w:spacing w:before="38"/>
              <w:ind w:left="226" w:right="223"/>
              <w:jc w:val="center"/>
              <w:rPr>
                <w:sz w:val="20"/>
              </w:rPr>
            </w:pPr>
            <w:r>
              <w:rPr>
                <w:sz w:val="20"/>
              </w:rPr>
              <w:t>0.027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92" w:right="985"/>
              <w:jc w:val="center"/>
              <w:rPr>
                <w:sz w:val="20"/>
              </w:rPr>
            </w:pPr>
            <w:r>
              <w:rPr>
                <w:rFonts w:hint="eastAsia" w:eastAsia="宋体"/>
                <w:sz w:val="20"/>
                <w:lang w:val="en-US" w:eastAsia="zh-CN"/>
              </w:rPr>
              <w:t>LT-</w:t>
            </w:r>
            <w:r>
              <w:rPr>
                <w:sz w:val="20"/>
              </w:rPr>
              <w:t>100-1R5T4</w:t>
            </w:r>
          </w:p>
        </w:tc>
        <w:tc>
          <w:tcPr>
            <w:tcW w:w="998" w:type="dxa"/>
          </w:tcPr>
          <w:p>
            <w:pPr>
              <w:pStyle w:val="13"/>
              <w:spacing w:before="38"/>
              <w:ind w:right="437"/>
              <w:jc w:val="right"/>
              <w:rPr>
                <w:sz w:val="20"/>
              </w:rPr>
            </w:pPr>
            <w:r>
              <w:rPr>
                <w:w w:val="99"/>
                <w:sz w:val="20"/>
              </w:rPr>
              <w:t>3</w:t>
            </w:r>
          </w:p>
        </w:tc>
        <w:tc>
          <w:tcPr>
            <w:tcW w:w="1018" w:type="dxa"/>
          </w:tcPr>
          <w:p>
            <w:pPr>
              <w:pStyle w:val="13"/>
              <w:spacing w:before="38"/>
              <w:ind w:left="9"/>
              <w:jc w:val="center"/>
              <w:rPr>
                <w:sz w:val="20"/>
              </w:rPr>
            </w:pPr>
            <w:r>
              <w:rPr>
                <w:w w:val="99"/>
                <w:sz w:val="20"/>
              </w:rPr>
              <w:t>5</w:t>
            </w:r>
          </w:p>
        </w:tc>
        <w:tc>
          <w:tcPr>
            <w:tcW w:w="1018" w:type="dxa"/>
          </w:tcPr>
          <w:p>
            <w:pPr>
              <w:pStyle w:val="13"/>
              <w:spacing w:before="38"/>
              <w:ind w:left="364" w:right="353"/>
              <w:jc w:val="center"/>
              <w:rPr>
                <w:sz w:val="20"/>
              </w:rPr>
            </w:pPr>
            <w:r>
              <w:rPr>
                <w:sz w:val="20"/>
              </w:rPr>
              <w:t>3.8</w:t>
            </w:r>
          </w:p>
        </w:tc>
        <w:tc>
          <w:tcPr>
            <w:tcW w:w="754" w:type="dxa"/>
          </w:tcPr>
          <w:p>
            <w:pPr>
              <w:pStyle w:val="13"/>
              <w:spacing w:before="38"/>
              <w:ind w:left="252"/>
              <w:rPr>
                <w:sz w:val="20"/>
              </w:rPr>
            </w:pPr>
            <w:r>
              <w:rPr>
                <w:sz w:val="20"/>
              </w:rPr>
              <w:t>1.5</w:t>
            </w:r>
          </w:p>
        </w:tc>
        <w:tc>
          <w:tcPr>
            <w:tcW w:w="660" w:type="dxa"/>
          </w:tcPr>
          <w:p>
            <w:pPr>
              <w:pStyle w:val="13"/>
              <w:spacing w:before="38"/>
              <w:ind w:left="278"/>
              <w:rPr>
                <w:sz w:val="20"/>
              </w:rPr>
            </w:pPr>
            <w:r>
              <w:rPr>
                <w:w w:val="99"/>
                <w:sz w:val="20"/>
              </w:rPr>
              <w:t>2</w:t>
            </w:r>
          </w:p>
        </w:tc>
        <w:tc>
          <w:tcPr>
            <w:tcW w:w="1294" w:type="dxa"/>
          </w:tcPr>
          <w:p>
            <w:pPr>
              <w:pStyle w:val="13"/>
              <w:spacing w:before="38"/>
              <w:ind w:left="226" w:right="223"/>
              <w:jc w:val="center"/>
              <w:rPr>
                <w:sz w:val="20"/>
              </w:rPr>
            </w:pPr>
            <w:r>
              <w:rPr>
                <w:sz w:val="20"/>
              </w:rPr>
              <w:t>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377" w:type="dxa"/>
          </w:tcPr>
          <w:p>
            <w:pPr>
              <w:pStyle w:val="13"/>
              <w:spacing w:before="38"/>
              <w:ind w:left="992" w:right="985"/>
              <w:jc w:val="center"/>
              <w:rPr>
                <w:sz w:val="20"/>
              </w:rPr>
            </w:pPr>
            <w:r>
              <w:rPr>
                <w:rFonts w:hint="eastAsia" w:eastAsia="宋体"/>
                <w:sz w:val="20"/>
                <w:lang w:val="en-US" w:eastAsia="zh-CN"/>
              </w:rPr>
              <w:t>LT-</w:t>
            </w:r>
            <w:r>
              <w:rPr>
                <w:sz w:val="20"/>
              </w:rPr>
              <w:t>100-2R2T4</w:t>
            </w:r>
          </w:p>
        </w:tc>
        <w:tc>
          <w:tcPr>
            <w:tcW w:w="998" w:type="dxa"/>
          </w:tcPr>
          <w:p>
            <w:pPr>
              <w:pStyle w:val="13"/>
              <w:spacing w:before="38"/>
              <w:ind w:right="437"/>
              <w:jc w:val="right"/>
              <w:rPr>
                <w:sz w:val="20"/>
              </w:rPr>
            </w:pPr>
            <w:r>
              <w:rPr>
                <w:w w:val="99"/>
                <w:sz w:val="20"/>
              </w:rPr>
              <w:t>4</w:t>
            </w:r>
          </w:p>
        </w:tc>
        <w:tc>
          <w:tcPr>
            <w:tcW w:w="1018" w:type="dxa"/>
          </w:tcPr>
          <w:p>
            <w:pPr>
              <w:pStyle w:val="13"/>
              <w:spacing w:before="38"/>
              <w:ind w:left="364" w:right="353"/>
              <w:jc w:val="center"/>
              <w:rPr>
                <w:sz w:val="20"/>
              </w:rPr>
            </w:pPr>
            <w:r>
              <w:rPr>
                <w:sz w:val="20"/>
              </w:rPr>
              <w:t>5.8</w:t>
            </w:r>
          </w:p>
        </w:tc>
        <w:tc>
          <w:tcPr>
            <w:tcW w:w="1018" w:type="dxa"/>
          </w:tcPr>
          <w:p>
            <w:pPr>
              <w:pStyle w:val="13"/>
              <w:spacing w:before="38"/>
              <w:ind w:left="364" w:right="353"/>
              <w:jc w:val="center"/>
              <w:rPr>
                <w:sz w:val="20"/>
              </w:rPr>
            </w:pPr>
            <w:r>
              <w:rPr>
                <w:sz w:val="20"/>
              </w:rPr>
              <w:t>5.1</w:t>
            </w:r>
          </w:p>
        </w:tc>
        <w:tc>
          <w:tcPr>
            <w:tcW w:w="754" w:type="dxa"/>
          </w:tcPr>
          <w:p>
            <w:pPr>
              <w:pStyle w:val="13"/>
              <w:spacing w:before="38"/>
              <w:ind w:left="252"/>
              <w:rPr>
                <w:sz w:val="20"/>
              </w:rPr>
            </w:pPr>
            <w:r>
              <w:rPr>
                <w:sz w:val="20"/>
              </w:rPr>
              <w:t>2.2</w:t>
            </w:r>
          </w:p>
        </w:tc>
        <w:tc>
          <w:tcPr>
            <w:tcW w:w="660" w:type="dxa"/>
          </w:tcPr>
          <w:p>
            <w:pPr>
              <w:pStyle w:val="13"/>
              <w:spacing w:before="38"/>
              <w:ind w:left="278"/>
              <w:rPr>
                <w:sz w:val="20"/>
              </w:rPr>
            </w:pPr>
            <w:r>
              <w:rPr>
                <w:w w:val="99"/>
                <w:sz w:val="20"/>
              </w:rPr>
              <w:t>3</w:t>
            </w:r>
          </w:p>
        </w:tc>
        <w:tc>
          <w:tcPr>
            <w:tcW w:w="1294" w:type="dxa"/>
          </w:tcPr>
          <w:p>
            <w:pPr>
              <w:pStyle w:val="13"/>
              <w:spacing w:before="38"/>
              <w:ind w:left="226" w:right="223"/>
              <w:jc w:val="center"/>
              <w:rPr>
                <w:sz w:val="20"/>
              </w:rPr>
            </w:pPr>
            <w:r>
              <w:rPr>
                <w:sz w:val="20"/>
              </w:rPr>
              <w:t>0.066</w:t>
            </w:r>
          </w:p>
        </w:tc>
      </w:tr>
    </w:tbl>
    <w:p>
      <w:pPr>
        <w:pStyle w:val="8"/>
      </w:pPr>
    </w:p>
    <w:p>
      <w:pPr>
        <w:pStyle w:val="3"/>
        <w:numPr>
          <w:ilvl w:val="1"/>
          <w:numId w:val="18"/>
        </w:numPr>
        <w:tabs>
          <w:tab w:val="left" w:pos="637"/>
        </w:tabs>
        <w:spacing w:before="236" w:after="0" w:line="240" w:lineRule="auto"/>
        <w:ind w:left="636" w:right="0" w:hanging="418"/>
        <w:jc w:val="left"/>
      </w:pPr>
      <w:bookmarkStart w:id="14" w:name="_bookmark9"/>
      <w:bookmarkEnd w:id="14"/>
      <w:bookmarkStart w:id="15" w:name="_bookmark9"/>
      <w:bookmarkEnd w:id="15"/>
      <w:r>
        <w:rPr>
          <w:spacing w:val="-4"/>
        </w:rPr>
        <w:t>Technical</w:t>
      </w:r>
      <w:r>
        <w:t xml:space="preserve"> Specifications</w:t>
      </w:r>
    </w:p>
    <w:p>
      <w:pPr>
        <w:pStyle w:val="8"/>
        <w:tabs>
          <w:tab w:val="left" w:pos="3776"/>
        </w:tabs>
        <w:spacing w:before="188" w:after="46"/>
        <w:ind w:left="2818"/>
      </w:pPr>
      <w:r>
        <w:rPr>
          <w:spacing w:val="-3"/>
        </w:rPr>
        <w:t>Table</w:t>
      </w:r>
      <w:r>
        <w:rPr>
          <w:spacing w:val="-2"/>
        </w:rPr>
        <w:t xml:space="preserve"> </w:t>
      </w:r>
      <w:r>
        <w:t>2-2</w:t>
      </w:r>
      <w:r>
        <w:tab/>
      </w:r>
      <w:r>
        <w:t>Technical specifications of</w:t>
      </w:r>
      <w:r>
        <w:rPr>
          <w:spacing w:val="-1"/>
        </w:rPr>
        <w:t xml:space="preserve"> </w:t>
      </w:r>
      <w:r>
        <w:rPr>
          <w:rFonts w:hint="eastAsia" w:eastAsia="宋体"/>
          <w:lang w:val="en-US" w:eastAsia="zh-CN"/>
        </w:rPr>
        <w:t>LT-</w:t>
      </w:r>
      <w:r>
        <w:t>100</w:t>
      </w:r>
    </w:p>
    <w:tbl>
      <w:tblPr>
        <w:tblStyle w:val="10"/>
        <w:tblW w:w="9280"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1"/>
        <w:gridCol w:w="58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471" w:type="dxa"/>
            <w:gridSpan w:val="2"/>
            <w:shd w:val="clear" w:color="auto" w:fill="C5D9F0"/>
          </w:tcPr>
          <w:p>
            <w:pPr>
              <w:pStyle w:val="13"/>
              <w:spacing w:before="38"/>
              <w:ind w:left="1531" w:right="1523"/>
              <w:jc w:val="center"/>
              <w:rPr>
                <w:sz w:val="20"/>
              </w:rPr>
            </w:pPr>
            <w:r>
              <w:rPr>
                <w:sz w:val="20"/>
              </w:rPr>
              <w:t>Item</w:t>
            </w:r>
          </w:p>
        </w:tc>
        <w:tc>
          <w:tcPr>
            <w:tcW w:w="5809" w:type="dxa"/>
            <w:shd w:val="clear" w:color="auto" w:fill="C5D9F0"/>
          </w:tcPr>
          <w:p>
            <w:pPr>
              <w:pStyle w:val="13"/>
              <w:spacing w:before="38"/>
              <w:ind w:left="2316" w:right="2309"/>
              <w:jc w:val="center"/>
              <w:rPr>
                <w:sz w:val="20"/>
              </w:rPr>
            </w:pPr>
            <w:r>
              <w:rPr>
                <w:sz w:val="20"/>
              </w:rPr>
              <w:t>Specifications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3" w:hRule="atLeast"/>
        </w:trPr>
        <w:tc>
          <w:tcPr>
            <w:tcW w:w="1560" w:type="dxa"/>
            <w:tcBorders>
              <w:bottom w:val="nil"/>
            </w:tcBorders>
            <w:shd w:val="clear" w:color="auto" w:fill="BEBEBE"/>
          </w:tcPr>
          <w:p>
            <w:pPr>
              <w:pStyle w:val="13"/>
              <w:rPr>
                <w:sz w:val="18"/>
              </w:rPr>
            </w:pPr>
          </w:p>
        </w:tc>
        <w:tc>
          <w:tcPr>
            <w:tcW w:w="1911" w:type="dxa"/>
          </w:tcPr>
          <w:p>
            <w:pPr>
              <w:pStyle w:val="13"/>
              <w:spacing w:before="10"/>
              <w:rPr>
                <w:sz w:val="26"/>
              </w:rPr>
            </w:pPr>
          </w:p>
          <w:p>
            <w:pPr>
              <w:pStyle w:val="13"/>
              <w:spacing w:before="1"/>
              <w:ind w:left="44" w:right="111"/>
              <w:jc w:val="center"/>
              <w:rPr>
                <w:sz w:val="20"/>
              </w:rPr>
            </w:pPr>
            <w:r>
              <w:rPr>
                <w:sz w:val="20"/>
              </w:rPr>
              <w:t>Maximum frequency</w:t>
            </w:r>
          </w:p>
        </w:tc>
        <w:tc>
          <w:tcPr>
            <w:tcW w:w="5809" w:type="dxa"/>
          </w:tcPr>
          <w:p>
            <w:pPr>
              <w:pStyle w:val="13"/>
              <w:spacing w:before="14" w:line="350" w:lineRule="atLeast"/>
              <w:ind w:left="55" w:right="3339"/>
              <w:rPr>
                <w:sz w:val="20"/>
              </w:rPr>
            </w:pPr>
            <w:r>
              <w:rPr>
                <w:sz w:val="20"/>
              </w:rPr>
              <w:t>Vector control: 0~300 Hz; V/F control: 0~3000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2" w:hRule="atLeast"/>
        </w:trPr>
        <w:tc>
          <w:tcPr>
            <w:tcW w:w="1560" w:type="dxa"/>
            <w:tcBorders>
              <w:top w:val="nil"/>
              <w:bottom w:val="nil"/>
            </w:tcBorders>
            <w:shd w:val="clear" w:color="auto" w:fill="BEBEBE"/>
          </w:tcPr>
          <w:p>
            <w:pPr>
              <w:pStyle w:val="13"/>
              <w:rPr>
                <w:sz w:val="18"/>
              </w:rPr>
            </w:pPr>
          </w:p>
        </w:tc>
        <w:tc>
          <w:tcPr>
            <w:tcW w:w="1911" w:type="dxa"/>
          </w:tcPr>
          <w:p>
            <w:pPr>
              <w:pStyle w:val="13"/>
              <w:spacing w:before="1"/>
              <w:rPr>
                <w:sz w:val="22"/>
              </w:rPr>
            </w:pPr>
          </w:p>
          <w:p>
            <w:pPr>
              <w:pStyle w:val="13"/>
              <w:ind w:left="44" w:right="109"/>
              <w:jc w:val="center"/>
              <w:rPr>
                <w:sz w:val="20"/>
              </w:rPr>
            </w:pPr>
            <w:r>
              <w:rPr>
                <w:sz w:val="20"/>
              </w:rPr>
              <w:t>Carrier frequency</w:t>
            </w:r>
          </w:p>
        </w:tc>
        <w:tc>
          <w:tcPr>
            <w:tcW w:w="5809" w:type="dxa"/>
          </w:tcPr>
          <w:p>
            <w:pPr>
              <w:pStyle w:val="13"/>
              <w:spacing w:before="18" w:line="310" w:lineRule="atLeast"/>
              <w:ind w:left="55"/>
              <w:rPr>
                <w:sz w:val="20"/>
              </w:rPr>
            </w:pPr>
            <w:r>
              <w:rPr>
                <w:sz w:val="20"/>
              </w:rPr>
              <w:t>0.5–16 kHz (The carrier frequency is automatically adjusted based on the load features.)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7" w:hRule="atLeast"/>
        </w:trPr>
        <w:tc>
          <w:tcPr>
            <w:tcW w:w="1560" w:type="dxa"/>
            <w:tcBorders>
              <w:top w:val="nil"/>
              <w:bottom w:val="nil"/>
            </w:tcBorders>
            <w:shd w:val="clear" w:color="auto" w:fill="BEBEBE"/>
          </w:tcPr>
          <w:p>
            <w:pPr>
              <w:pStyle w:val="13"/>
              <w:rPr>
                <w:sz w:val="18"/>
              </w:rPr>
            </w:pPr>
          </w:p>
        </w:tc>
        <w:tc>
          <w:tcPr>
            <w:tcW w:w="1911" w:type="dxa"/>
          </w:tcPr>
          <w:p>
            <w:pPr>
              <w:pStyle w:val="13"/>
              <w:spacing w:before="161" w:line="326" w:lineRule="auto"/>
              <w:ind w:left="520" w:hanging="233"/>
              <w:rPr>
                <w:sz w:val="20"/>
              </w:rPr>
            </w:pPr>
            <w:r>
              <w:rPr>
                <w:sz w:val="20"/>
              </w:rPr>
              <w:t>Input frequency resolution</w:t>
            </w:r>
          </w:p>
        </w:tc>
        <w:tc>
          <w:tcPr>
            <w:tcW w:w="5809" w:type="dxa"/>
          </w:tcPr>
          <w:p>
            <w:pPr>
              <w:pStyle w:val="13"/>
              <w:spacing w:before="142"/>
              <w:ind w:left="55"/>
              <w:rPr>
                <w:sz w:val="20"/>
              </w:rPr>
            </w:pPr>
            <w:r>
              <w:rPr>
                <w:sz w:val="20"/>
              </w:rPr>
              <w:t>Digital setting: 0.01 Hz;</w:t>
            </w:r>
          </w:p>
          <w:p>
            <w:pPr>
              <w:pStyle w:val="13"/>
              <w:spacing w:before="122"/>
              <w:ind w:left="55"/>
              <w:rPr>
                <w:sz w:val="20"/>
              </w:rPr>
            </w:pPr>
            <w:r>
              <w:rPr>
                <w:sz w:val="20"/>
              </w:rPr>
              <w:t>Analog setting: maximum frequency x 0.025%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560" w:type="dxa"/>
            <w:tcBorders>
              <w:top w:val="nil"/>
              <w:bottom w:val="nil"/>
            </w:tcBorders>
            <w:shd w:val="clear" w:color="auto" w:fill="BEBEBE"/>
          </w:tcPr>
          <w:p>
            <w:pPr>
              <w:pStyle w:val="13"/>
              <w:rPr>
                <w:sz w:val="18"/>
              </w:rPr>
            </w:pPr>
          </w:p>
        </w:tc>
        <w:tc>
          <w:tcPr>
            <w:tcW w:w="1911" w:type="dxa"/>
          </w:tcPr>
          <w:p>
            <w:pPr>
              <w:pStyle w:val="13"/>
              <w:spacing w:before="2"/>
              <w:rPr>
                <w:sz w:val="28"/>
              </w:rPr>
            </w:pPr>
          </w:p>
          <w:p>
            <w:pPr>
              <w:pStyle w:val="13"/>
              <w:ind w:left="44" w:right="112"/>
              <w:jc w:val="center"/>
              <w:rPr>
                <w:sz w:val="20"/>
              </w:rPr>
            </w:pPr>
            <w:r>
              <w:rPr>
                <w:sz w:val="20"/>
              </w:rPr>
              <w:t>Control mode</w:t>
            </w:r>
          </w:p>
        </w:tc>
        <w:tc>
          <w:tcPr>
            <w:tcW w:w="5809" w:type="dxa"/>
          </w:tcPr>
          <w:p>
            <w:pPr>
              <w:pStyle w:val="13"/>
              <w:spacing w:before="29" w:line="350" w:lineRule="atLeast"/>
              <w:ind w:left="55" w:right="1526"/>
              <w:rPr>
                <w:sz w:val="20"/>
              </w:rPr>
            </w:pPr>
            <w:r>
              <w:rPr>
                <w:sz w:val="20"/>
              </w:rPr>
              <w:t>Sensor-less vector control (SVC); Voltage/Frequency (V/F)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560" w:type="dxa"/>
            <w:tcBorders>
              <w:top w:val="nil"/>
              <w:bottom w:val="nil"/>
            </w:tcBorders>
            <w:shd w:val="clear" w:color="auto" w:fill="BEBEBE"/>
          </w:tcPr>
          <w:p>
            <w:pPr>
              <w:pStyle w:val="13"/>
              <w:rPr>
                <w:sz w:val="18"/>
              </w:rPr>
            </w:pPr>
          </w:p>
        </w:tc>
        <w:tc>
          <w:tcPr>
            <w:tcW w:w="1911" w:type="dxa"/>
          </w:tcPr>
          <w:p>
            <w:pPr>
              <w:pStyle w:val="13"/>
              <w:spacing w:before="5"/>
              <w:rPr>
                <w:sz w:val="28"/>
              </w:rPr>
            </w:pPr>
          </w:p>
          <w:p>
            <w:pPr>
              <w:pStyle w:val="13"/>
              <w:ind w:left="44" w:right="110"/>
              <w:jc w:val="center"/>
              <w:rPr>
                <w:sz w:val="20"/>
              </w:rPr>
            </w:pPr>
            <w:r>
              <w:rPr>
                <w:sz w:val="20"/>
              </w:rPr>
              <w:t>Startup torque</w:t>
            </w:r>
          </w:p>
        </w:tc>
        <w:tc>
          <w:tcPr>
            <w:tcW w:w="5809" w:type="dxa"/>
          </w:tcPr>
          <w:p>
            <w:pPr>
              <w:pStyle w:val="13"/>
              <w:spacing w:before="149"/>
              <w:ind w:left="55"/>
              <w:rPr>
                <w:sz w:val="20"/>
              </w:rPr>
            </w:pPr>
            <w:r>
              <w:rPr>
                <w:sz w:val="20"/>
              </w:rPr>
              <w:t>G type: 0.5 Hz/150% (SVC);</w:t>
            </w:r>
          </w:p>
          <w:p>
            <w:pPr>
              <w:pStyle w:val="13"/>
              <w:spacing w:before="123"/>
              <w:ind w:left="55"/>
              <w:rPr>
                <w:sz w:val="20"/>
              </w:rPr>
            </w:pPr>
            <w:r>
              <w:rPr>
                <w:sz w:val="20"/>
              </w:rPr>
              <w:t>P type: 0.5 Hz/100%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560" w:type="dxa"/>
            <w:vMerge w:val="restart"/>
            <w:tcBorders>
              <w:top w:val="nil"/>
              <w:bottom w:val="nil"/>
            </w:tcBorders>
            <w:shd w:val="clear" w:color="auto" w:fill="BEBEBE"/>
          </w:tcPr>
          <w:p>
            <w:pPr>
              <w:pStyle w:val="13"/>
              <w:spacing w:before="1"/>
              <w:rPr>
                <w:sz w:val="22"/>
              </w:rPr>
            </w:pPr>
          </w:p>
          <w:p>
            <w:pPr>
              <w:pStyle w:val="13"/>
              <w:spacing w:line="326" w:lineRule="auto"/>
              <w:ind w:left="372" w:firstLine="14"/>
              <w:rPr>
                <w:sz w:val="20"/>
              </w:rPr>
            </w:pPr>
            <w:r>
              <w:rPr>
                <w:sz w:val="20"/>
              </w:rPr>
              <w:t>Standard functions</w:t>
            </w:r>
          </w:p>
        </w:tc>
        <w:tc>
          <w:tcPr>
            <w:tcW w:w="1911" w:type="dxa"/>
          </w:tcPr>
          <w:p>
            <w:pPr>
              <w:pStyle w:val="13"/>
              <w:spacing w:before="101"/>
              <w:ind w:left="44" w:right="109"/>
              <w:jc w:val="center"/>
              <w:rPr>
                <w:sz w:val="20"/>
              </w:rPr>
            </w:pPr>
            <w:r>
              <w:rPr>
                <w:sz w:val="20"/>
              </w:rPr>
              <w:t>Speed range</w:t>
            </w:r>
          </w:p>
        </w:tc>
        <w:tc>
          <w:tcPr>
            <w:tcW w:w="5809" w:type="dxa"/>
          </w:tcPr>
          <w:p>
            <w:pPr>
              <w:pStyle w:val="13"/>
              <w:spacing w:before="79"/>
              <w:ind w:left="55"/>
              <w:rPr>
                <w:sz w:val="20"/>
              </w:rPr>
            </w:pPr>
            <w:r>
              <w:rPr>
                <w:sz w:val="20"/>
              </w:rPr>
              <w:t>1:100 (SVC)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7" w:hRule="atLeast"/>
        </w:trPr>
        <w:tc>
          <w:tcPr>
            <w:tcW w:w="1560" w:type="dxa"/>
            <w:vMerge w:val="continue"/>
            <w:tcBorders>
              <w:top w:val="nil"/>
              <w:bottom w:val="nil"/>
            </w:tcBorders>
            <w:shd w:val="clear" w:color="auto" w:fill="BEBEBE"/>
          </w:tcPr>
          <w:p>
            <w:pPr>
              <w:rPr>
                <w:sz w:val="2"/>
                <w:szCs w:val="2"/>
              </w:rPr>
            </w:pPr>
          </w:p>
        </w:tc>
        <w:tc>
          <w:tcPr>
            <w:tcW w:w="1911" w:type="dxa"/>
          </w:tcPr>
          <w:p>
            <w:pPr>
              <w:pStyle w:val="13"/>
              <w:spacing w:before="26" w:line="310" w:lineRule="atLeast"/>
              <w:ind w:left="564" w:hanging="233"/>
              <w:rPr>
                <w:sz w:val="20"/>
              </w:rPr>
            </w:pPr>
            <w:r>
              <w:rPr>
                <w:sz w:val="20"/>
              </w:rPr>
              <w:t>Speed stability accuracy</w:t>
            </w:r>
          </w:p>
        </w:tc>
        <w:tc>
          <w:tcPr>
            <w:tcW w:w="5809" w:type="dxa"/>
          </w:tcPr>
          <w:p>
            <w:pPr>
              <w:pStyle w:val="13"/>
              <w:spacing w:before="8"/>
              <w:rPr>
                <w:sz w:val="22"/>
              </w:rPr>
            </w:pPr>
          </w:p>
          <w:p>
            <w:pPr>
              <w:pStyle w:val="13"/>
              <w:spacing w:before="1"/>
              <w:ind w:left="57"/>
              <w:rPr>
                <w:sz w:val="20"/>
              </w:rPr>
            </w:pPr>
            <w:r>
              <w:rPr>
                <w:sz w:val="20"/>
              </w:rPr>
              <w:t>± 0.5% (SVC)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43" w:hRule="atLeast"/>
        </w:trPr>
        <w:tc>
          <w:tcPr>
            <w:tcW w:w="1560" w:type="dxa"/>
            <w:tcBorders>
              <w:top w:val="nil"/>
              <w:bottom w:val="nil"/>
            </w:tcBorders>
            <w:shd w:val="clear" w:color="auto" w:fill="BEBEBE"/>
          </w:tcPr>
          <w:p>
            <w:pPr>
              <w:pStyle w:val="13"/>
              <w:rPr>
                <w:sz w:val="18"/>
              </w:rPr>
            </w:pPr>
          </w:p>
        </w:tc>
        <w:tc>
          <w:tcPr>
            <w:tcW w:w="1911" w:type="dxa"/>
          </w:tcPr>
          <w:p>
            <w:pPr>
              <w:pStyle w:val="13"/>
              <w:rPr>
                <w:sz w:val="22"/>
              </w:rPr>
            </w:pPr>
          </w:p>
          <w:p>
            <w:pPr>
              <w:pStyle w:val="13"/>
              <w:spacing w:before="1"/>
              <w:rPr>
                <w:sz w:val="28"/>
              </w:rPr>
            </w:pPr>
          </w:p>
          <w:p>
            <w:pPr>
              <w:pStyle w:val="13"/>
              <w:ind w:left="44" w:right="107"/>
              <w:jc w:val="center"/>
              <w:rPr>
                <w:sz w:val="20"/>
              </w:rPr>
            </w:pPr>
            <w:r>
              <w:rPr>
                <w:sz w:val="20"/>
              </w:rPr>
              <w:t>Overload capacity</w:t>
            </w:r>
          </w:p>
        </w:tc>
        <w:tc>
          <w:tcPr>
            <w:tcW w:w="5809" w:type="dxa"/>
          </w:tcPr>
          <w:p>
            <w:pPr>
              <w:pStyle w:val="13"/>
              <w:spacing w:before="86" w:line="326" w:lineRule="auto"/>
              <w:ind w:left="55"/>
              <w:rPr>
                <w:sz w:val="20"/>
              </w:rPr>
            </w:pPr>
            <w:r>
              <w:rPr>
                <w:sz w:val="20"/>
              </w:rPr>
              <w:t>G type: 60s for 150% of the rated current, 3s for 180% of the rated current;</w:t>
            </w:r>
          </w:p>
          <w:p>
            <w:pPr>
              <w:pStyle w:val="13"/>
              <w:spacing w:before="40"/>
              <w:ind w:left="55"/>
              <w:rPr>
                <w:sz w:val="20"/>
              </w:rPr>
            </w:pPr>
            <w:r>
              <w:rPr>
                <w:sz w:val="20"/>
              </w:rPr>
              <w:t>P type: 60s for 120% of the rated current, 3s for 150% of the rated</w:t>
            </w:r>
          </w:p>
          <w:p>
            <w:pPr>
              <w:pStyle w:val="13"/>
              <w:spacing w:before="82"/>
              <w:ind w:left="55"/>
              <w:rPr>
                <w:sz w:val="20"/>
              </w:rPr>
            </w:pPr>
            <w:r>
              <w:rPr>
                <w:sz w:val="20"/>
              </w:rPr>
              <w:t>current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46" w:hRule="atLeast"/>
        </w:trPr>
        <w:tc>
          <w:tcPr>
            <w:tcW w:w="1560" w:type="dxa"/>
            <w:tcBorders>
              <w:top w:val="nil"/>
              <w:bottom w:val="nil"/>
            </w:tcBorders>
            <w:shd w:val="clear" w:color="auto" w:fill="BEBEBE"/>
          </w:tcPr>
          <w:p>
            <w:pPr>
              <w:pStyle w:val="13"/>
              <w:rPr>
                <w:sz w:val="18"/>
              </w:rPr>
            </w:pPr>
          </w:p>
        </w:tc>
        <w:tc>
          <w:tcPr>
            <w:tcW w:w="1911" w:type="dxa"/>
          </w:tcPr>
          <w:p>
            <w:pPr>
              <w:pStyle w:val="13"/>
              <w:rPr>
                <w:sz w:val="24"/>
              </w:rPr>
            </w:pPr>
          </w:p>
          <w:p>
            <w:pPr>
              <w:pStyle w:val="13"/>
              <w:ind w:left="44" w:right="109"/>
              <w:jc w:val="center"/>
              <w:rPr>
                <w:sz w:val="20"/>
              </w:rPr>
            </w:pPr>
            <w:r>
              <w:rPr>
                <w:sz w:val="20"/>
              </w:rPr>
              <w:t>Torque boost</w:t>
            </w:r>
          </w:p>
        </w:tc>
        <w:tc>
          <w:tcPr>
            <w:tcW w:w="5809" w:type="dxa"/>
          </w:tcPr>
          <w:p>
            <w:pPr>
              <w:pStyle w:val="13"/>
              <w:spacing w:before="101"/>
              <w:ind w:left="55"/>
              <w:rPr>
                <w:sz w:val="20"/>
              </w:rPr>
            </w:pPr>
            <w:r>
              <w:rPr>
                <w:sz w:val="20"/>
              </w:rPr>
              <w:t>Auto boost;</w:t>
            </w:r>
          </w:p>
          <w:p>
            <w:pPr>
              <w:pStyle w:val="13"/>
              <w:spacing w:before="121"/>
              <w:ind w:left="55"/>
              <w:rPr>
                <w:sz w:val="20"/>
              </w:rPr>
            </w:pPr>
            <w:r>
              <w:rPr>
                <w:sz w:val="20"/>
              </w:rPr>
              <w:t>Manual boost 0.1%~30.0%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trPr>
        <w:tc>
          <w:tcPr>
            <w:tcW w:w="1560" w:type="dxa"/>
            <w:tcBorders>
              <w:top w:val="nil"/>
              <w:bottom w:val="nil"/>
            </w:tcBorders>
            <w:shd w:val="clear" w:color="auto" w:fill="BEBEBE"/>
          </w:tcPr>
          <w:p>
            <w:pPr>
              <w:pStyle w:val="13"/>
              <w:rPr>
                <w:sz w:val="18"/>
              </w:rPr>
            </w:pPr>
          </w:p>
        </w:tc>
        <w:tc>
          <w:tcPr>
            <w:tcW w:w="1911" w:type="dxa"/>
            <w:tcBorders>
              <w:bottom w:val="nil"/>
            </w:tcBorders>
          </w:tcPr>
          <w:p>
            <w:pPr>
              <w:pStyle w:val="13"/>
              <w:rPr>
                <w:sz w:val="18"/>
              </w:rPr>
            </w:pPr>
          </w:p>
        </w:tc>
        <w:tc>
          <w:tcPr>
            <w:tcW w:w="5809" w:type="dxa"/>
            <w:tcBorders>
              <w:bottom w:val="nil"/>
            </w:tcBorders>
          </w:tcPr>
          <w:p>
            <w:pPr>
              <w:pStyle w:val="13"/>
              <w:spacing w:before="144"/>
              <w:ind w:left="55"/>
              <w:rPr>
                <w:sz w:val="20"/>
              </w:rPr>
            </w:pPr>
            <w:r>
              <w:rPr>
                <w:sz w:val="20"/>
              </w:rPr>
              <w:t>Three modes: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1" w:hRule="atLeast"/>
        </w:trPr>
        <w:tc>
          <w:tcPr>
            <w:tcW w:w="1560" w:type="dxa"/>
            <w:tcBorders>
              <w:top w:val="nil"/>
              <w:bottom w:val="nil"/>
            </w:tcBorders>
            <w:shd w:val="clear" w:color="auto" w:fill="BEBEBE"/>
          </w:tcPr>
          <w:p>
            <w:pPr>
              <w:pStyle w:val="13"/>
              <w:rPr>
                <w:sz w:val="18"/>
              </w:rPr>
            </w:pPr>
          </w:p>
        </w:tc>
        <w:tc>
          <w:tcPr>
            <w:tcW w:w="1911" w:type="dxa"/>
            <w:tcBorders>
              <w:top w:val="nil"/>
              <w:bottom w:val="nil"/>
            </w:tcBorders>
          </w:tcPr>
          <w:p>
            <w:pPr>
              <w:pStyle w:val="13"/>
              <w:rPr>
                <w:sz w:val="18"/>
              </w:rPr>
            </w:pPr>
          </w:p>
        </w:tc>
        <w:tc>
          <w:tcPr>
            <w:tcW w:w="5809" w:type="dxa"/>
            <w:tcBorders>
              <w:top w:val="nil"/>
              <w:bottom w:val="nil"/>
            </w:tcBorders>
          </w:tcPr>
          <w:p>
            <w:pPr>
              <w:pStyle w:val="13"/>
              <w:spacing w:before="57"/>
              <w:ind w:left="55"/>
              <w:rPr>
                <w:sz w:val="20"/>
              </w:rPr>
            </w:pPr>
            <w:r>
              <w:rPr>
                <w:sz w:val="20"/>
              </w:rPr>
              <w:t>Straight-line V/F curve;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2" w:hRule="atLeast"/>
        </w:trPr>
        <w:tc>
          <w:tcPr>
            <w:tcW w:w="1560" w:type="dxa"/>
            <w:tcBorders>
              <w:top w:val="nil"/>
              <w:bottom w:val="nil"/>
            </w:tcBorders>
            <w:shd w:val="clear" w:color="auto" w:fill="BEBEBE"/>
          </w:tcPr>
          <w:p>
            <w:pPr>
              <w:pStyle w:val="13"/>
              <w:rPr>
                <w:sz w:val="18"/>
              </w:rPr>
            </w:pPr>
          </w:p>
        </w:tc>
        <w:tc>
          <w:tcPr>
            <w:tcW w:w="1911" w:type="dxa"/>
            <w:tcBorders>
              <w:top w:val="nil"/>
              <w:bottom w:val="nil"/>
            </w:tcBorders>
          </w:tcPr>
          <w:p>
            <w:pPr>
              <w:pStyle w:val="13"/>
              <w:spacing w:before="46"/>
              <w:ind w:left="44" w:right="112"/>
              <w:jc w:val="center"/>
              <w:rPr>
                <w:sz w:val="20"/>
              </w:rPr>
            </w:pPr>
            <w:r>
              <w:rPr>
                <w:sz w:val="20"/>
              </w:rPr>
              <w:t>V/F curve</w:t>
            </w:r>
          </w:p>
        </w:tc>
        <w:tc>
          <w:tcPr>
            <w:tcW w:w="5809" w:type="dxa"/>
            <w:tcBorders>
              <w:top w:val="nil"/>
              <w:bottom w:val="nil"/>
            </w:tcBorders>
          </w:tcPr>
          <w:p>
            <w:pPr>
              <w:pStyle w:val="13"/>
              <w:spacing w:before="67"/>
              <w:ind w:left="55"/>
              <w:rPr>
                <w:sz w:val="20"/>
              </w:rPr>
            </w:pPr>
            <w:r>
              <w:rPr>
                <w:sz w:val="20"/>
              </w:rPr>
              <w:t>Multi-point V/F curve;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7" w:hRule="atLeast"/>
        </w:trPr>
        <w:tc>
          <w:tcPr>
            <w:tcW w:w="1560" w:type="dxa"/>
            <w:tcBorders>
              <w:top w:val="nil"/>
            </w:tcBorders>
            <w:shd w:val="clear" w:color="auto" w:fill="BEBEBE"/>
          </w:tcPr>
          <w:p>
            <w:pPr>
              <w:pStyle w:val="13"/>
              <w:rPr>
                <w:sz w:val="18"/>
              </w:rPr>
            </w:pPr>
          </w:p>
        </w:tc>
        <w:tc>
          <w:tcPr>
            <w:tcW w:w="1911" w:type="dxa"/>
            <w:tcBorders>
              <w:top w:val="nil"/>
            </w:tcBorders>
          </w:tcPr>
          <w:p>
            <w:pPr>
              <w:pStyle w:val="13"/>
              <w:rPr>
                <w:sz w:val="18"/>
              </w:rPr>
            </w:pPr>
          </w:p>
        </w:tc>
        <w:tc>
          <w:tcPr>
            <w:tcW w:w="5809" w:type="dxa"/>
            <w:tcBorders>
              <w:top w:val="nil"/>
            </w:tcBorders>
          </w:tcPr>
          <w:p>
            <w:pPr>
              <w:pStyle w:val="13"/>
              <w:spacing w:before="55" w:line="326" w:lineRule="auto"/>
              <w:ind w:left="55"/>
              <w:rPr>
                <w:sz w:val="20"/>
              </w:rPr>
            </w:pPr>
            <w:r>
              <w:rPr>
                <w:sz w:val="20"/>
              </w:rPr>
              <w:t>N-power V/F curve (1.2-power, 1.4-power, 1.6-power, 1.8-power, square)</w:t>
            </w:r>
          </w:p>
        </w:tc>
      </w:tr>
    </w:tbl>
    <w:p>
      <w:pPr>
        <w:spacing w:after="0" w:line="326" w:lineRule="auto"/>
        <w:rPr>
          <w:sz w:val="20"/>
        </w:rPr>
        <w:sectPr>
          <w:headerReference r:id="rId14" w:type="default"/>
          <w:pgSz w:w="11910" w:h="16840"/>
          <w:pgMar w:top="1360" w:right="0" w:bottom="1040" w:left="1200" w:header="855" w:footer="858" w:gutter="0"/>
        </w:sectPr>
      </w:pPr>
    </w:p>
    <w:p>
      <w:pPr>
        <w:pStyle w:val="8"/>
        <w:spacing w:before="6"/>
        <w:rPr>
          <w:sz w:val="6"/>
        </w:rPr>
      </w:pPr>
    </w:p>
    <w:tbl>
      <w:tblPr>
        <w:tblStyle w:val="10"/>
        <w:tblW w:w="9280"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1"/>
        <w:gridCol w:w="58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8" w:hRule="atLeast"/>
        </w:trPr>
        <w:tc>
          <w:tcPr>
            <w:tcW w:w="1560" w:type="dxa"/>
            <w:vMerge w:val="restart"/>
            <w:shd w:val="clear" w:color="auto" w:fill="BEBEBE"/>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7"/>
              </w:rPr>
            </w:pPr>
          </w:p>
          <w:p>
            <w:pPr>
              <w:pStyle w:val="13"/>
              <w:spacing w:line="324" w:lineRule="auto"/>
              <w:ind w:left="372" w:firstLine="14"/>
              <w:rPr>
                <w:sz w:val="20"/>
              </w:rPr>
            </w:pPr>
            <w:r>
              <w:rPr>
                <w:sz w:val="20"/>
              </w:rPr>
              <w:t>Standard functions</w:t>
            </w:r>
          </w:p>
        </w:tc>
        <w:tc>
          <w:tcPr>
            <w:tcW w:w="1911" w:type="dxa"/>
          </w:tcPr>
          <w:p>
            <w:pPr>
              <w:pStyle w:val="13"/>
              <w:spacing w:before="103"/>
              <w:ind w:left="44" w:right="107"/>
              <w:jc w:val="center"/>
              <w:rPr>
                <w:sz w:val="20"/>
              </w:rPr>
            </w:pPr>
            <w:r>
              <w:rPr>
                <w:sz w:val="20"/>
              </w:rPr>
              <w:t>V/F separation</w:t>
            </w:r>
          </w:p>
        </w:tc>
        <w:tc>
          <w:tcPr>
            <w:tcW w:w="5809" w:type="dxa"/>
          </w:tcPr>
          <w:p>
            <w:pPr>
              <w:pStyle w:val="13"/>
              <w:spacing w:before="103"/>
              <w:ind w:left="55"/>
              <w:rPr>
                <w:sz w:val="20"/>
              </w:rPr>
            </w:pPr>
            <w:r>
              <w:rPr>
                <w:sz w:val="20"/>
              </w:rPr>
              <w:t>Two types: complete separation; half separation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9"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
              <w:rPr>
                <w:sz w:val="25"/>
              </w:rPr>
            </w:pPr>
          </w:p>
          <w:p>
            <w:pPr>
              <w:pStyle w:val="13"/>
              <w:spacing w:before="1" w:line="324" w:lineRule="auto"/>
              <w:ind w:left="473" w:hanging="375"/>
              <w:rPr>
                <w:sz w:val="20"/>
              </w:rPr>
            </w:pPr>
            <w:r>
              <w:rPr>
                <w:sz w:val="20"/>
              </w:rPr>
              <w:t>Acceleration/deceler ation curve</w:t>
            </w:r>
          </w:p>
        </w:tc>
        <w:tc>
          <w:tcPr>
            <w:tcW w:w="5809" w:type="dxa"/>
          </w:tcPr>
          <w:p>
            <w:pPr>
              <w:pStyle w:val="13"/>
              <w:spacing w:before="120"/>
              <w:ind w:left="55"/>
              <w:rPr>
                <w:sz w:val="20"/>
              </w:rPr>
            </w:pPr>
            <w:r>
              <w:rPr>
                <w:sz w:val="20"/>
              </w:rPr>
              <w:t>Straight-line or S-curve acceleration/deceleration modes</w:t>
            </w:r>
          </w:p>
          <w:p>
            <w:pPr>
              <w:pStyle w:val="13"/>
              <w:spacing w:before="43" w:line="310" w:lineRule="atLeast"/>
              <w:ind w:left="55"/>
              <w:rPr>
                <w:sz w:val="20"/>
              </w:rPr>
            </w:pPr>
            <w:r>
              <w:rPr>
                <w:sz w:val="20"/>
              </w:rPr>
              <w:t>Four groups of acceleration/deceleration time with the range of 0.00s~65000s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2" w:hRule="atLeast"/>
        </w:trPr>
        <w:tc>
          <w:tcPr>
            <w:tcW w:w="1560" w:type="dxa"/>
            <w:vMerge w:val="continue"/>
            <w:tcBorders>
              <w:top w:val="nil"/>
            </w:tcBorders>
            <w:shd w:val="clear" w:color="auto" w:fill="BEBEBE"/>
          </w:tcPr>
          <w:p>
            <w:pPr>
              <w:rPr>
                <w:sz w:val="2"/>
                <w:szCs w:val="2"/>
              </w:rPr>
            </w:pPr>
          </w:p>
        </w:tc>
        <w:tc>
          <w:tcPr>
            <w:tcW w:w="1911" w:type="dxa"/>
          </w:tcPr>
          <w:p>
            <w:pPr>
              <w:pStyle w:val="13"/>
              <w:rPr>
                <w:sz w:val="22"/>
              </w:rPr>
            </w:pPr>
          </w:p>
          <w:p>
            <w:pPr>
              <w:pStyle w:val="13"/>
              <w:spacing w:before="181"/>
              <w:ind w:left="44" w:right="108"/>
              <w:jc w:val="center"/>
              <w:rPr>
                <w:sz w:val="20"/>
              </w:rPr>
            </w:pPr>
            <w:r>
              <w:rPr>
                <w:sz w:val="20"/>
              </w:rPr>
              <w:t>DC braking</w:t>
            </w:r>
          </w:p>
        </w:tc>
        <w:tc>
          <w:tcPr>
            <w:tcW w:w="5809" w:type="dxa"/>
          </w:tcPr>
          <w:p>
            <w:pPr>
              <w:pStyle w:val="13"/>
              <w:spacing w:before="82" w:line="367" w:lineRule="auto"/>
              <w:ind w:left="55" w:right="1328"/>
              <w:rPr>
                <w:sz w:val="20"/>
              </w:rPr>
            </w:pPr>
            <w:r>
              <w:rPr>
                <w:sz w:val="20"/>
              </w:rPr>
              <w:t>DC braking frequency: 0.00 Hz ~ maximum frequency Braking time: 0.0~36.0s</w:t>
            </w:r>
          </w:p>
          <w:p>
            <w:pPr>
              <w:pStyle w:val="13"/>
              <w:spacing w:before="1"/>
              <w:ind w:left="55"/>
              <w:rPr>
                <w:sz w:val="20"/>
              </w:rPr>
            </w:pPr>
            <w:r>
              <w:rPr>
                <w:sz w:val="20"/>
              </w:rPr>
              <w:t>Braking trigger current value: 0.0%~100.0%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5"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5"/>
              <w:rPr>
                <w:sz w:val="24"/>
              </w:rPr>
            </w:pPr>
          </w:p>
          <w:p>
            <w:pPr>
              <w:pStyle w:val="13"/>
              <w:ind w:left="44" w:right="109"/>
              <w:jc w:val="center"/>
              <w:rPr>
                <w:sz w:val="20"/>
              </w:rPr>
            </w:pPr>
            <w:r>
              <w:rPr>
                <w:sz w:val="20"/>
              </w:rPr>
              <w:t>JOG control</w:t>
            </w:r>
          </w:p>
        </w:tc>
        <w:tc>
          <w:tcPr>
            <w:tcW w:w="5809" w:type="dxa"/>
          </w:tcPr>
          <w:p>
            <w:pPr>
              <w:pStyle w:val="13"/>
              <w:spacing w:before="106"/>
              <w:ind w:left="55"/>
              <w:rPr>
                <w:sz w:val="20"/>
              </w:rPr>
            </w:pPr>
            <w:r>
              <w:rPr>
                <w:sz w:val="20"/>
              </w:rPr>
              <w:t>JOG frequency range: 0.00Hz~50.00 Hz</w:t>
            </w:r>
          </w:p>
          <w:p>
            <w:pPr>
              <w:pStyle w:val="13"/>
              <w:spacing w:before="120"/>
              <w:ind w:left="55"/>
              <w:rPr>
                <w:sz w:val="20"/>
              </w:rPr>
            </w:pPr>
            <w:r>
              <w:rPr>
                <w:sz w:val="20"/>
              </w:rPr>
              <w:t>JOG acceleration/deceleration time: 0.00s~65000s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1"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44" w:line="324" w:lineRule="auto"/>
              <w:ind w:left="297" w:firstLine="105"/>
              <w:rPr>
                <w:sz w:val="20"/>
              </w:rPr>
            </w:pPr>
            <w:r>
              <w:rPr>
                <w:sz w:val="20"/>
              </w:rPr>
              <w:t>Simple PLC, multiple speeds</w:t>
            </w:r>
          </w:p>
        </w:tc>
        <w:tc>
          <w:tcPr>
            <w:tcW w:w="5809" w:type="dxa"/>
          </w:tcPr>
          <w:p>
            <w:pPr>
              <w:pStyle w:val="13"/>
              <w:spacing w:before="126" w:line="292" w:lineRule="auto"/>
              <w:ind w:left="55" w:right="120"/>
              <w:rPr>
                <w:sz w:val="20"/>
              </w:rPr>
            </w:pPr>
            <w:r>
              <w:rPr>
                <w:sz w:val="20"/>
              </w:rPr>
              <w:t xml:space="preserve">It realizes up to 16 speeds via the </w:t>
            </w:r>
            <w:r>
              <w:rPr>
                <w:rFonts w:ascii="Calibri"/>
                <w:sz w:val="22"/>
              </w:rPr>
              <w:t>built</w:t>
            </w:r>
            <w:r>
              <w:rPr>
                <w:sz w:val="20"/>
              </w:rPr>
              <w:t>-in PLC function or combination of DI terminal states.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3"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4"/>
              <w:ind w:left="44" w:right="109"/>
              <w:jc w:val="center"/>
              <w:rPr>
                <w:sz w:val="20"/>
              </w:rPr>
            </w:pPr>
            <w:r>
              <w:rPr>
                <w:sz w:val="20"/>
              </w:rPr>
              <w:t>Built-in PID</w:t>
            </w:r>
          </w:p>
        </w:tc>
        <w:tc>
          <w:tcPr>
            <w:tcW w:w="5809" w:type="dxa"/>
          </w:tcPr>
          <w:p>
            <w:pPr>
              <w:pStyle w:val="13"/>
              <w:spacing w:before="104"/>
              <w:ind w:left="55"/>
              <w:rPr>
                <w:sz w:val="20"/>
              </w:rPr>
            </w:pPr>
            <w:r>
              <w:rPr>
                <w:sz w:val="20"/>
              </w:rPr>
              <w:t>It realizes closed loop control system easily.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7"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52" w:line="310" w:lineRule="atLeast"/>
              <w:ind w:left="213" w:firstLine="187"/>
              <w:rPr>
                <w:sz w:val="20"/>
              </w:rPr>
            </w:pPr>
            <w:r>
              <w:rPr>
                <w:sz w:val="20"/>
              </w:rPr>
              <w:t>Auto voltage regulation (AVR)</w:t>
            </w:r>
          </w:p>
        </w:tc>
        <w:tc>
          <w:tcPr>
            <w:tcW w:w="5809" w:type="dxa"/>
          </w:tcPr>
          <w:p>
            <w:pPr>
              <w:pStyle w:val="13"/>
              <w:spacing w:before="52" w:line="310" w:lineRule="atLeast"/>
              <w:ind w:left="55"/>
              <w:rPr>
                <w:sz w:val="20"/>
              </w:rPr>
            </w:pPr>
            <w:r>
              <w:rPr>
                <w:sz w:val="20"/>
              </w:rPr>
              <w:t>It can keep constant output voltage automatically when the power grid voltage fluctuates.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8"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7"/>
              <w:rPr>
                <w:sz w:val="23"/>
              </w:rPr>
            </w:pPr>
          </w:p>
          <w:p>
            <w:pPr>
              <w:pStyle w:val="13"/>
              <w:spacing w:line="326" w:lineRule="auto"/>
              <w:ind w:left="141" w:firstLine="33"/>
              <w:rPr>
                <w:sz w:val="20"/>
              </w:rPr>
            </w:pPr>
            <w:r>
              <w:rPr>
                <w:sz w:val="20"/>
              </w:rPr>
              <w:t>Overvoltage/ Over current stall control</w:t>
            </w:r>
          </w:p>
        </w:tc>
        <w:tc>
          <w:tcPr>
            <w:tcW w:w="5809" w:type="dxa"/>
          </w:tcPr>
          <w:p>
            <w:pPr>
              <w:pStyle w:val="13"/>
              <w:spacing w:before="35" w:line="310" w:lineRule="atLeast"/>
              <w:ind w:left="55" w:right="121"/>
              <w:jc w:val="both"/>
              <w:rPr>
                <w:sz w:val="20"/>
              </w:rPr>
            </w:pPr>
            <w:r>
              <w:rPr>
                <w:sz w:val="20"/>
              </w:rPr>
              <w:t>The current and voltage are limited automatically during the running process so as to avoid frequently tripping due to overvoltage / over current.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5"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50" w:line="310" w:lineRule="atLeast"/>
              <w:ind w:left="585" w:hanging="423"/>
              <w:rPr>
                <w:sz w:val="20"/>
              </w:rPr>
            </w:pPr>
            <w:r>
              <w:rPr>
                <w:sz w:val="20"/>
              </w:rPr>
              <w:t>Rapid current limit function</w:t>
            </w:r>
          </w:p>
        </w:tc>
        <w:tc>
          <w:tcPr>
            <w:tcW w:w="5809" w:type="dxa"/>
          </w:tcPr>
          <w:p>
            <w:pPr>
              <w:pStyle w:val="13"/>
              <w:spacing w:before="50" w:line="310" w:lineRule="atLeast"/>
              <w:ind w:left="55" w:right="120"/>
              <w:rPr>
                <w:sz w:val="20"/>
              </w:rPr>
            </w:pPr>
            <w:r>
              <w:rPr>
                <w:sz w:val="20"/>
              </w:rPr>
              <w:t>It can protect the proper running of the inverter, and furthest avoid the over-current faults.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0"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7"/>
              <w:rPr>
                <w:sz w:val="24"/>
              </w:rPr>
            </w:pPr>
          </w:p>
          <w:p>
            <w:pPr>
              <w:pStyle w:val="13"/>
              <w:spacing w:line="324" w:lineRule="auto"/>
              <w:ind w:left="636" w:hanging="387"/>
              <w:rPr>
                <w:sz w:val="20"/>
              </w:rPr>
            </w:pPr>
            <w:r>
              <w:rPr>
                <w:sz w:val="20"/>
              </w:rPr>
              <w:t>Torque limit and control</w:t>
            </w:r>
          </w:p>
        </w:tc>
        <w:tc>
          <w:tcPr>
            <w:tcW w:w="5809" w:type="dxa"/>
          </w:tcPr>
          <w:p>
            <w:pPr>
              <w:pStyle w:val="13"/>
              <w:spacing w:before="106" w:line="326" w:lineRule="auto"/>
              <w:ind w:left="55"/>
              <w:rPr>
                <w:sz w:val="20"/>
              </w:rPr>
            </w:pPr>
            <w:r>
              <w:rPr>
                <w:sz w:val="20"/>
              </w:rPr>
              <w:t>(Excavator characteristics) It can limit the torque automatically and prevent frequently over current tripping during the running process.</w:t>
            </w:r>
          </w:p>
          <w:p>
            <w:pPr>
              <w:pStyle w:val="13"/>
              <w:spacing w:before="39"/>
              <w:ind w:left="55"/>
              <w:rPr>
                <w:sz w:val="20"/>
              </w:rPr>
            </w:pPr>
            <w:r>
              <w:rPr>
                <w:sz w:val="20"/>
              </w:rPr>
              <w:t>Torque control can be implemented in the VC mode.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0" w:hRule="atLeast"/>
        </w:trPr>
        <w:tc>
          <w:tcPr>
            <w:tcW w:w="1560" w:type="dxa"/>
            <w:vMerge w:val="restart"/>
            <w:shd w:val="clear" w:color="auto" w:fill="BEBEBE"/>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18"/>
              </w:rPr>
            </w:pPr>
          </w:p>
          <w:p>
            <w:pPr>
              <w:pStyle w:val="13"/>
              <w:spacing w:line="326" w:lineRule="auto"/>
              <w:ind w:left="372" w:hanging="204"/>
              <w:rPr>
                <w:sz w:val="20"/>
              </w:rPr>
            </w:pPr>
            <w:r>
              <w:rPr>
                <w:sz w:val="20"/>
              </w:rPr>
              <w:t>Individualized functions</w:t>
            </w:r>
          </w:p>
        </w:tc>
        <w:tc>
          <w:tcPr>
            <w:tcW w:w="1911" w:type="dxa"/>
          </w:tcPr>
          <w:p>
            <w:pPr>
              <w:pStyle w:val="13"/>
              <w:spacing w:before="2"/>
              <w:rPr>
                <w:sz w:val="24"/>
              </w:rPr>
            </w:pPr>
          </w:p>
          <w:p>
            <w:pPr>
              <w:pStyle w:val="13"/>
              <w:ind w:left="43" w:right="112"/>
              <w:jc w:val="center"/>
              <w:rPr>
                <w:sz w:val="20"/>
              </w:rPr>
            </w:pPr>
            <w:r>
              <w:rPr>
                <w:sz w:val="20"/>
              </w:rPr>
              <w:t>High performance</w:t>
            </w:r>
          </w:p>
        </w:tc>
        <w:tc>
          <w:tcPr>
            <w:tcW w:w="5809" w:type="dxa"/>
          </w:tcPr>
          <w:p>
            <w:pPr>
              <w:pStyle w:val="13"/>
              <w:spacing w:before="42" w:line="310" w:lineRule="atLeast"/>
              <w:ind w:left="55"/>
              <w:rPr>
                <w:sz w:val="20"/>
              </w:rPr>
            </w:pPr>
            <w:r>
              <w:rPr>
                <w:sz w:val="20"/>
              </w:rPr>
              <w:t>Control of asynchronous motor is implemented through the high performance current vector control technology.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6" w:line="312" w:lineRule="exact"/>
              <w:ind w:left="751" w:hanging="668"/>
              <w:rPr>
                <w:sz w:val="20"/>
              </w:rPr>
            </w:pPr>
            <w:r>
              <w:rPr>
                <w:sz w:val="20"/>
              </w:rPr>
              <w:t>Instant power off not stop</w:t>
            </w:r>
          </w:p>
        </w:tc>
        <w:tc>
          <w:tcPr>
            <w:tcW w:w="5809" w:type="dxa"/>
          </w:tcPr>
          <w:p>
            <w:pPr>
              <w:pStyle w:val="13"/>
              <w:spacing w:before="16" w:line="312" w:lineRule="exact"/>
              <w:ind w:left="55" w:right="120"/>
              <w:rPr>
                <w:sz w:val="20"/>
              </w:rPr>
            </w:pPr>
            <w:r>
              <w:rPr>
                <w:sz w:val="20"/>
              </w:rPr>
              <w:t>The load feedback energy compensates the voltage reduction so that the frequency inverter can continue to run for a short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82"/>
              <w:ind w:left="43" w:right="112"/>
              <w:jc w:val="center"/>
              <w:rPr>
                <w:sz w:val="20"/>
              </w:rPr>
            </w:pPr>
            <w:r>
              <w:rPr>
                <w:sz w:val="20"/>
              </w:rPr>
              <w:t>Rapid current limit</w:t>
            </w:r>
          </w:p>
        </w:tc>
        <w:tc>
          <w:tcPr>
            <w:tcW w:w="5809" w:type="dxa"/>
          </w:tcPr>
          <w:p>
            <w:pPr>
              <w:pStyle w:val="13"/>
              <w:spacing w:before="82"/>
              <w:ind w:left="55"/>
              <w:rPr>
                <w:sz w:val="20"/>
              </w:rPr>
            </w:pPr>
            <w:r>
              <w:rPr>
                <w:sz w:val="20"/>
              </w:rPr>
              <w:t>To avoid frequently over current faults of the frequency inverter.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6"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22"/>
              <w:ind w:left="44" w:right="109"/>
              <w:jc w:val="center"/>
              <w:rPr>
                <w:sz w:val="20"/>
              </w:rPr>
            </w:pPr>
            <w:r>
              <w:rPr>
                <w:sz w:val="20"/>
              </w:rPr>
              <w:t>Virtual I/Os</w:t>
            </w:r>
          </w:p>
        </w:tc>
        <w:tc>
          <w:tcPr>
            <w:tcW w:w="5809" w:type="dxa"/>
          </w:tcPr>
          <w:p>
            <w:pPr>
              <w:pStyle w:val="13"/>
              <w:spacing w:before="122"/>
              <w:ind w:left="55"/>
              <w:rPr>
                <w:sz w:val="20"/>
              </w:rPr>
            </w:pPr>
            <w:r>
              <w:rPr>
                <w:sz w:val="20"/>
              </w:rPr>
              <w:t>Five groups of virtual DI/DO can realize simple logic control.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1"/>
              <w:ind w:left="44" w:right="112"/>
              <w:jc w:val="center"/>
              <w:rPr>
                <w:sz w:val="20"/>
              </w:rPr>
            </w:pPr>
            <w:r>
              <w:rPr>
                <w:sz w:val="20"/>
              </w:rPr>
              <w:t>Timing control</w:t>
            </w:r>
          </w:p>
        </w:tc>
        <w:tc>
          <w:tcPr>
            <w:tcW w:w="5809" w:type="dxa"/>
          </w:tcPr>
          <w:p>
            <w:pPr>
              <w:pStyle w:val="13"/>
              <w:spacing w:before="101"/>
              <w:ind w:left="55"/>
              <w:rPr>
                <w:sz w:val="20"/>
              </w:rPr>
            </w:pPr>
            <w:r>
              <w:rPr>
                <w:sz w:val="20"/>
              </w:rPr>
              <w:t>Time range: 0.0~6500.0 minutes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9"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79"/>
              <w:ind w:left="42" w:right="112"/>
              <w:jc w:val="center"/>
              <w:rPr>
                <w:sz w:val="20"/>
              </w:rPr>
            </w:pPr>
            <w:r>
              <w:rPr>
                <w:sz w:val="20"/>
              </w:rPr>
              <w:t>Multi-motor</w:t>
            </w:r>
          </w:p>
        </w:tc>
        <w:tc>
          <w:tcPr>
            <w:tcW w:w="5809" w:type="dxa"/>
          </w:tcPr>
          <w:p>
            <w:pPr>
              <w:pStyle w:val="13"/>
              <w:spacing w:before="89"/>
              <w:ind w:left="55"/>
              <w:rPr>
                <w:sz w:val="20"/>
              </w:rPr>
            </w:pPr>
            <w:r>
              <w:rPr>
                <w:sz w:val="20"/>
              </w:rPr>
              <w:t>Two motors can be switched by two groups of motor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9"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79"/>
              <w:ind w:left="300" w:firstLine="273"/>
              <w:rPr>
                <w:sz w:val="20"/>
              </w:rPr>
            </w:pPr>
            <w:r>
              <w:rPr>
                <w:sz w:val="20"/>
              </w:rPr>
              <w:t>Multiple</w:t>
            </w:r>
          </w:p>
          <w:p>
            <w:pPr>
              <w:pStyle w:val="13"/>
              <w:spacing w:before="3" w:line="310" w:lineRule="atLeast"/>
              <w:ind w:left="44" w:right="108"/>
              <w:jc w:val="center"/>
              <w:rPr>
                <w:sz w:val="20"/>
              </w:rPr>
            </w:pPr>
            <w:r>
              <w:rPr>
                <w:sz w:val="20"/>
              </w:rPr>
              <w:t>communication protocols</w:t>
            </w:r>
          </w:p>
        </w:tc>
        <w:tc>
          <w:tcPr>
            <w:tcW w:w="5809" w:type="dxa"/>
          </w:tcPr>
          <w:p>
            <w:pPr>
              <w:pStyle w:val="13"/>
              <w:rPr>
                <w:sz w:val="22"/>
              </w:rPr>
            </w:pPr>
          </w:p>
          <w:p>
            <w:pPr>
              <w:pStyle w:val="13"/>
              <w:spacing w:before="136"/>
              <w:ind w:left="55"/>
              <w:rPr>
                <w:sz w:val="20"/>
              </w:rPr>
            </w:pPr>
            <w:r>
              <w:rPr>
                <w:sz w:val="20"/>
              </w:rPr>
              <w:t>It supports RS-485 Modbus.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8"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7"/>
              <w:rPr>
                <w:sz w:val="20"/>
              </w:rPr>
            </w:pPr>
          </w:p>
          <w:p>
            <w:pPr>
              <w:pStyle w:val="13"/>
              <w:spacing w:before="1" w:line="324" w:lineRule="auto"/>
              <w:ind w:left="84" w:firstLine="429"/>
              <w:rPr>
                <w:sz w:val="20"/>
              </w:rPr>
            </w:pPr>
            <w:r>
              <w:rPr>
                <w:sz w:val="20"/>
              </w:rPr>
              <w:t>Advanced background software</w:t>
            </w:r>
          </w:p>
        </w:tc>
        <w:tc>
          <w:tcPr>
            <w:tcW w:w="5809" w:type="dxa"/>
          </w:tcPr>
          <w:p>
            <w:pPr>
              <w:pStyle w:val="13"/>
              <w:spacing w:before="82" w:line="324" w:lineRule="auto"/>
              <w:ind w:left="55"/>
              <w:rPr>
                <w:sz w:val="20"/>
              </w:rPr>
            </w:pPr>
            <w:r>
              <w:rPr>
                <w:sz w:val="20"/>
              </w:rPr>
              <w:t>It supports the operation of frequency inverter parameters and virtual oscillograph function, by which the state of frequency inverter can be</w:t>
            </w:r>
          </w:p>
          <w:p>
            <w:pPr>
              <w:pStyle w:val="13"/>
              <w:ind w:left="55"/>
              <w:rPr>
                <w:sz w:val="20"/>
              </w:rPr>
            </w:pPr>
            <w:r>
              <w:rPr>
                <w:sz w:val="20"/>
              </w:rPr>
              <w:t>monitored.</w:t>
            </w:r>
          </w:p>
        </w:tc>
      </w:tr>
    </w:tbl>
    <w:p>
      <w:pPr>
        <w:spacing w:after="0"/>
        <w:rPr>
          <w:sz w:val="20"/>
        </w:rPr>
        <w:sectPr>
          <w:headerReference r:id="rId15" w:type="default"/>
          <w:pgSz w:w="11910" w:h="16840"/>
          <w:pgMar w:top="1360" w:right="0" w:bottom="1040" w:left="1200" w:header="855" w:footer="858" w:gutter="0"/>
        </w:sectPr>
      </w:pPr>
    </w:p>
    <w:p>
      <w:pPr>
        <w:pStyle w:val="8"/>
        <w:spacing w:before="6"/>
        <w:rPr>
          <w:sz w:val="6"/>
        </w:rPr>
      </w:pPr>
    </w:p>
    <w:tbl>
      <w:tblPr>
        <w:tblStyle w:val="10"/>
        <w:tblW w:w="9280"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1911"/>
        <w:gridCol w:w="58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7" w:hRule="atLeast"/>
        </w:trPr>
        <w:tc>
          <w:tcPr>
            <w:tcW w:w="1560" w:type="dxa"/>
            <w:vMerge w:val="restart"/>
            <w:shd w:val="clear" w:color="auto" w:fill="BEBEBE"/>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32"/>
              </w:rPr>
            </w:pPr>
          </w:p>
          <w:p>
            <w:pPr>
              <w:pStyle w:val="13"/>
              <w:ind w:left="66" w:right="63"/>
              <w:jc w:val="center"/>
              <w:rPr>
                <w:sz w:val="20"/>
              </w:rPr>
            </w:pPr>
            <w:r>
              <w:rPr>
                <w:sz w:val="20"/>
              </w:rPr>
              <w:t>RUN</w:t>
            </w:r>
          </w:p>
        </w:tc>
        <w:tc>
          <w:tcPr>
            <w:tcW w:w="1911" w:type="dxa"/>
          </w:tcPr>
          <w:p>
            <w:pPr>
              <w:pStyle w:val="13"/>
              <w:rPr>
                <w:sz w:val="22"/>
              </w:rPr>
            </w:pPr>
          </w:p>
          <w:p>
            <w:pPr>
              <w:pStyle w:val="13"/>
              <w:spacing w:before="8"/>
              <w:rPr>
                <w:sz w:val="23"/>
              </w:rPr>
            </w:pPr>
          </w:p>
          <w:p>
            <w:pPr>
              <w:pStyle w:val="13"/>
              <w:spacing w:before="1" w:line="326" w:lineRule="auto"/>
              <w:ind w:left="662" w:hanging="504"/>
              <w:rPr>
                <w:sz w:val="20"/>
              </w:rPr>
            </w:pPr>
            <w:r>
              <w:rPr>
                <w:sz w:val="20"/>
              </w:rPr>
              <w:t>Running command giving</w:t>
            </w:r>
          </w:p>
        </w:tc>
        <w:tc>
          <w:tcPr>
            <w:tcW w:w="5809" w:type="dxa"/>
          </w:tcPr>
          <w:p>
            <w:pPr>
              <w:pStyle w:val="13"/>
              <w:spacing w:before="154" w:line="369" w:lineRule="auto"/>
              <w:ind w:left="55" w:right="4352"/>
              <w:rPr>
                <w:sz w:val="20"/>
              </w:rPr>
            </w:pPr>
            <w:r>
              <w:rPr>
                <w:sz w:val="20"/>
              </w:rPr>
              <w:t>key panel Control</w:t>
            </w:r>
            <w:r>
              <w:rPr>
                <w:spacing w:val="-19"/>
                <w:sz w:val="20"/>
              </w:rPr>
              <w:t xml:space="preserve"> </w:t>
            </w:r>
            <w:r>
              <w:rPr>
                <w:sz w:val="20"/>
              </w:rPr>
              <w:t>terminals</w:t>
            </w:r>
          </w:p>
          <w:p>
            <w:pPr>
              <w:pStyle w:val="13"/>
              <w:spacing w:line="228" w:lineRule="exact"/>
              <w:ind w:left="55"/>
              <w:rPr>
                <w:sz w:val="20"/>
              </w:rPr>
            </w:pPr>
            <w:r>
              <w:rPr>
                <w:sz w:val="20"/>
              </w:rPr>
              <w:t>Serial communication port</w:t>
            </w:r>
          </w:p>
          <w:p>
            <w:pPr>
              <w:pStyle w:val="13"/>
              <w:spacing w:before="120"/>
              <w:ind w:left="55"/>
              <w:rPr>
                <w:sz w:val="20"/>
              </w:rPr>
            </w:pPr>
            <w:r>
              <w:rPr>
                <w:sz w:val="20"/>
              </w:rPr>
              <w:t>You can switch between these giving in various ways.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48" w:hRule="atLeast"/>
        </w:trPr>
        <w:tc>
          <w:tcPr>
            <w:tcW w:w="1560" w:type="dxa"/>
            <w:vMerge w:val="continue"/>
            <w:tcBorders>
              <w:top w:val="nil"/>
            </w:tcBorders>
            <w:shd w:val="clear" w:color="auto" w:fill="BEBEBE"/>
          </w:tcPr>
          <w:p>
            <w:pPr>
              <w:rPr>
                <w:sz w:val="2"/>
                <w:szCs w:val="2"/>
              </w:rPr>
            </w:pPr>
          </w:p>
        </w:tc>
        <w:tc>
          <w:tcPr>
            <w:tcW w:w="1911" w:type="dxa"/>
          </w:tcPr>
          <w:p>
            <w:pPr>
              <w:pStyle w:val="13"/>
              <w:rPr>
                <w:sz w:val="22"/>
              </w:rPr>
            </w:pPr>
          </w:p>
          <w:p>
            <w:pPr>
              <w:pStyle w:val="13"/>
              <w:spacing w:before="3"/>
              <w:rPr>
                <w:sz w:val="28"/>
              </w:rPr>
            </w:pPr>
          </w:p>
          <w:p>
            <w:pPr>
              <w:pStyle w:val="13"/>
              <w:ind w:left="44" w:right="110"/>
              <w:jc w:val="center"/>
              <w:rPr>
                <w:sz w:val="20"/>
              </w:rPr>
            </w:pPr>
            <w:r>
              <w:rPr>
                <w:sz w:val="20"/>
              </w:rPr>
              <w:t>Frequency giving</w:t>
            </w:r>
          </w:p>
        </w:tc>
        <w:tc>
          <w:tcPr>
            <w:tcW w:w="5809" w:type="dxa"/>
          </w:tcPr>
          <w:p>
            <w:pPr>
              <w:pStyle w:val="13"/>
              <w:spacing w:before="2"/>
              <w:rPr>
                <w:sz w:val="23"/>
              </w:rPr>
            </w:pPr>
          </w:p>
          <w:p>
            <w:pPr>
              <w:pStyle w:val="13"/>
              <w:spacing w:line="326" w:lineRule="auto"/>
              <w:ind w:left="55" w:right="121"/>
              <w:jc w:val="both"/>
              <w:rPr>
                <w:sz w:val="20"/>
              </w:rPr>
            </w:pPr>
            <w:r>
              <w:rPr>
                <w:sz w:val="20"/>
              </w:rPr>
              <w:t>There are 10 kinds frequency giving: digital setting, analog voltage setting, analog current setting, pulse setting and serial communication port setting. You can switch between these giving in various ways.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2"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28" w:line="310" w:lineRule="atLeast"/>
              <w:ind w:left="662" w:hanging="545"/>
              <w:rPr>
                <w:sz w:val="20"/>
              </w:rPr>
            </w:pPr>
            <w:r>
              <w:rPr>
                <w:sz w:val="20"/>
              </w:rPr>
              <w:t>Auxiliary frequency giving</w:t>
            </w:r>
          </w:p>
        </w:tc>
        <w:tc>
          <w:tcPr>
            <w:tcW w:w="5809" w:type="dxa"/>
          </w:tcPr>
          <w:p>
            <w:pPr>
              <w:pStyle w:val="13"/>
              <w:spacing w:before="28" w:line="310" w:lineRule="atLeast"/>
              <w:ind w:left="55"/>
              <w:rPr>
                <w:sz w:val="20"/>
              </w:rPr>
            </w:pPr>
            <w:r>
              <w:rPr>
                <w:sz w:val="20"/>
              </w:rPr>
              <w:t>There are 10 kinds auxiliary frequency giving. It can implement tiny tuning of auxiliary frequency and frequency synthesis.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0" w:hRule="atLeast"/>
        </w:trPr>
        <w:tc>
          <w:tcPr>
            <w:tcW w:w="1560" w:type="dxa"/>
            <w:vMerge w:val="continue"/>
            <w:tcBorders>
              <w:top w:val="nil"/>
            </w:tcBorders>
            <w:shd w:val="clear" w:color="auto" w:fill="BEBEBE"/>
          </w:tcPr>
          <w:p>
            <w:pPr>
              <w:rPr>
                <w:sz w:val="2"/>
                <w:szCs w:val="2"/>
              </w:rPr>
            </w:pPr>
          </w:p>
        </w:tc>
        <w:tc>
          <w:tcPr>
            <w:tcW w:w="1911" w:type="dxa"/>
          </w:tcPr>
          <w:p>
            <w:pPr>
              <w:pStyle w:val="13"/>
              <w:rPr>
                <w:sz w:val="22"/>
              </w:rPr>
            </w:pPr>
          </w:p>
          <w:p>
            <w:pPr>
              <w:pStyle w:val="13"/>
              <w:rPr>
                <w:sz w:val="22"/>
              </w:rPr>
            </w:pPr>
          </w:p>
          <w:p>
            <w:pPr>
              <w:pStyle w:val="13"/>
              <w:spacing w:before="4"/>
              <w:rPr>
                <w:sz w:val="20"/>
              </w:rPr>
            </w:pPr>
          </w:p>
          <w:p>
            <w:pPr>
              <w:pStyle w:val="13"/>
              <w:ind w:left="44" w:right="112"/>
              <w:jc w:val="center"/>
              <w:rPr>
                <w:sz w:val="20"/>
              </w:rPr>
            </w:pPr>
            <w:r>
              <w:rPr>
                <w:sz w:val="20"/>
              </w:rPr>
              <w:t>Input terminal</w:t>
            </w:r>
          </w:p>
        </w:tc>
        <w:tc>
          <w:tcPr>
            <w:tcW w:w="5809" w:type="dxa"/>
          </w:tcPr>
          <w:p>
            <w:pPr>
              <w:pStyle w:val="13"/>
              <w:spacing w:before="79"/>
              <w:ind w:left="55"/>
              <w:rPr>
                <w:sz w:val="20"/>
              </w:rPr>
            </w:pPr>
            <w:r>
              <w:rPr>
                <w:sz w:val="20"/>
              </w:rPr>
              <w:t>Standard:</w:t>
            </w:r>
          </w:p>
          <w:p>
            <w:pPr>
              <w:pStyle w:val="13"/>
              <w:spacing w:before="124"/>
              <w:ind w:left="55"/>
              <w:rPr>
                <w:sz w:val="20"/>
              </w:rPr>
            </w:pPr>
            <w:r>
              <w:rPr>
                <w:sz w:val="20"/>
              </w:rPr>
              <w:t>5 digital input (DI) terminals</w:t>
            </w:r>
          </w:p>
          <w:p>
            <w:pPr>
              <w:pStyle w:val="13"/>
              <w:spacing w:before="122" w:line="324" w:lineRule="auto"/>
              <w:ind w:left="55"/>
              <w:rPr>
                <w:sz w:val="20"/>
              </w:rPr>
            </w:pPr>
            <w:r>
              <w:rPr>
                <w:sz w:val="20"/>
              </w:rPr>
              <w:t>2 analog input (AI) terminals, one of which only supports 0V~10 V voltage input and the another supports 0V~10 V voltage input or 0~20</w:t>
            </w:r>
          </w:p>
          <w:p>
            <w:pPr>
              <w:pStyle w:val="13"/>
              <w:spacing w:before="1"/>
              <w:ind w:left="55"/>
              <w:rPr>
                <w:sz w:val="20"/>
              </w:rPr>
            </w:pPr>
            <w:r>
              <w:rPr>
                <w:sz w:val="20"/>
              </w:rPr>
              <w:t>Ma current input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25" w:hRule="atLeast"/>
        </w:trPr>
        <w:tc>
          <w:tcPr>
            <w:tcW w:w="1560" w:type="dxa"/>
            <w:vMerge w:val="continue"/>
            <w:tcBorders>
              <w:top w:val="nil"/>
            </w:tcBorders>
            <w:shd w:val="clear" w:color="auto" w:fill="BEBEBE"/>
          </w:tcPr>
          <w:p>
            <w:pPr>
              <w:rPr>
                <w:sz w:val="2"/>
                <w:szCs w:val="2"/>
              </w:rPr>
            </w:pPr>
          </w:p>
        </w:tc>
        <w:tc>
          <w:tcPr>
            <w:tcW w:w="1911" w:type="dxa"/>
          </w:tcPr>
          <w:p>
            <w:pPr>
              <w:pStyle w:val="13"/>
              <w:rPr>
                <w:sz w:val="22"/>
              </w:rPr>
            </w:pPr>
          </w:p>
          <w:p>
            <w:pPr>
              <w:pStyle w:val="13"/>
              <w:rPr>
                <w:sz w:val="22"/>
              </w:rPr>
            </w:pPr>
          </w:p>
          <w:p>
            <w:pPr>
              <w:pStyle w:val="13"/>
              <w:spacing w:before="6"/>
              <w:rPr>
                <w:sz w:val="22"/>
              </w:rPr>
            </w:pPr>
          </w:p>
          <w:p>
            <w:pPr>
              <w:pStyle w:val="13"/>
              <w:spacing w:before="1"/>
              <w:ind w:left="42" w:right="112"/>
              <w:jc w:val="center"/>
              <w:rPr>
                <w:sz w:val="20"/>
              </w:rPr>
            </w:pPr>
            <w:r>
              <w:rPr>
                <w:sz w:val="20"/>
              </w:rPr>
              <w:t>Output terminal</w:t>
            </w:r>
          </w:p>
        </w:tc>
        <w:tc>
          <w:tcPr>
            <w:tcW w:w="5809" w:type="dxa"/>
          </w:tcPr>
          <w:p>
            <w:pPr>
              <w:pStyle w:val="13"/>
              <w:spacing w:before="82"/>
              <w:ind w:left="55"/>
              <w:rPr>
                <w:sz w:val="20"/>
              </w:rPr>
            </w:pPr>
            <w:r>
              <w:rPr>
                <w:sz w:val="20"/>
              </w:rPr>
              <w:t>Standard</w:t>
            </w:r>
          </w:p>
          <w:p>
            <w:pPr>
              <w:pStyle w:val="13"/>
              <w:spacing w:before="122" w:line="364" w:lineRule="auto"/>
              <w:ind w:left="55" w:right="3253"/>
              <w:rPr>
                <w:sz w:val="20"/>
              </w:rPr>
            </w:pPr>
            <w:r>
              <w:rPr>
                <w:sz w:val="20"/>
              </w:rPr>
              <w:t>1 digital output (DO) terminal 1 relay output terminal</w:t>
            </w:r>
          </w:p>
          <w:p>
            <w:pPr>
              <w:pStyle w:val="13"/>
              <w:spacing w:before="4"/>
              <w:ind w:left="55"/>
              <w:rPr>
                <w:sz w:val="20"/>
              </w:rPr>
            </w:pPr>
            <w:r>
              <w:rPr>
                <w:sz w:val="20"/>
              </w:rPr>
              <w:t>1 analog output (AO) terminals, supports 0~20 Ma current output or</w:t>
            </w:r>
          </w:p>
          <w:p>
            <w:pPr>
              <w:pStyle w:val="13"/>
              <w:spacing w:before="82"/>
              <w:ind w:left="55"/>
              <w:rPr>
                <w:sz w:val="20"/>
              </w:rPr>
            </w:pPr>
            <w:r>
              <w:rPr>
                <w:sz w:val="20"/>
              </w:rPr>
              <w:t>0V~10 V voltage output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0" w:hRule="atLeast"/>
        </w:trPr>
        <w:tc>
          <w:tcPr>
            <w:tcW w:w="1560" w:type="dxa"/>
            <w:vMerge w:val="restart"/>
            <w:shd w:val="clear" w:color="auto" w:fill="BEBEBE"/>
          </w:tcPr>
          <w:p>
            <w:pPr>
              <w:pStyle w:val="13"/>
              <w:rPr>
                <w:sz w:val="22"/>
              </w:rPr>
            </w:pPr>
          </w:p>
          <w:p>
            <w:pPr>
              <w:pStyle w:val="13"/>
              <w:rPr>
                <w:sz w:val="22"/>
              </w:rPr>
            </w:pPr>
          </w:p>
          <w:p>
            <w:pPr>
              <w:pStyle w:val="13"/>
              <w:rPr>
                <w:sz w:val="22"/>
              </w:rPr>
            </w:pPr>
          </w:p>
          <w:p>
            <w:pPr>
              <w:pStyle w:val="13"/>
              <w:spacing w:before="1"/>
              <w:rPr>
                <w:sz w:val="31"/>
              </w:rPr>
            </w:pPr>
          </w:p>
          <w:p>
            <w:pPr>
              <w:pStyle w:val="13"/>
              <w:spacing w:line="326" w:lineRule="auto"/>
              <w:ind w:left="129" w:right="121" w:hanging="3"/>
              <w:jc w:val="center"/>
              <w:rPr>
                <w:sz w:val="20"/>
              </w:rPr>
            </w:pPr>
            <w:r>
              <w:rPr>
                <w:sz w:val="20"/>
              </w:rPr>
              <w:t>Display and operation on the key panel</w:t>
            </w:r>
          </w:p>
        </w:tc>
        <w:tc>
          <w:tcPr>
            <w:tcW w:w="1911" w:type="dxa"/>
          </w:tcPr>
          <w:p>
            <w:pPr>
              <w:pStyle w:val="13"/>
              <w:spacing w:before="103"/>
              <w:ind w:left="44" w:right="108"/>
              <w:jc w:val="center"/>
              <w:rPr>
                <w:sz w:val="20"/>
              </w:rPr>
            </w:pPr>
            <w:r>
              <w:rPr>
                <w:sz w:val="20"/>
              </w:rPr>
              <w:t>LED display</w:t>
            </w:r>
          </w:p>
        </w:tc>
        <w:tc>
          <w:tcPr>
            <w:tcW w:w="5809" w:type="dxa"/>
          </w:tcPr>
          <w:p>
            <w:pPr>
              <w:pStyle w:val="13"/>
              <w:spacing w:before="103"/>
              <w:ind w:left="55"/>
              <w:rPr>
                <w:sz w:val="20"/>
              </w:rPr>
            </w:pPr>
            <w:r>
              <w:rPr>
                <w:sz w:val="20"/>
              </w:rPr>
              <w:t>It displays the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0"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3"/>
              <w:ind w:left="43" w:right="112"/>
              <w:jc w:val="center"/>
              <w:rPr>
                <w:sz w:val="20"/>
              </w:rPr>
            </w:pPr>
            <w:r>
              <w:rPr>
                <w:sz w:val="20"/>
              </w:rPr>
              <w:t>LCD display</w:t>
            </w:r>
          </w:p>
        </w:tc>
        <w:tc>
          <w:tcPr>
            <w:tcW w:w="5809" w:type="dxa"/>
          </w:tcPr>
          <w:p>
            <w:pPr>
              <w:pStyle w:val="13"/>
              <w:spacing w:before="103"/>
              <w:ind w:left="55"/>
              <w:rPr>
                <w:sz w:val="20"/>
              </w:rPr>
            </w:pPr>
            <w:r>
              <w:rPr>
                <w:sz w:val="20"/>
              </w:rPr>
              <w:t>It is optional, supports panel display in Chinese or English language.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0"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6"/>
              <w:ind w:left="44" w:right="108"/>
              <w:jc w:val="center"/>
              <w:rPr>
                <w:sz w:val="20"/>
              </w:rPr>
            </w:pPr>
            <w:r>
              <w:rPr>
                <w:sz w:val="20"/>
              </w:rPr>
              <w:t>Parameters copy</w:t>
            </w:r>
          </w:p>
        </w:tc>
        <w:tc>
          <w:tcPr>
            <w:tcW w:w="5809" w:type="dxa"/>
          </w:tcPr>
          <w:p>
            <w:pPr>
              <w:pStyle w:val="13"/>
              <w:spacing w:before="106"/>
              <w:ind w:left="55"/>
              <w:rPr>
                <w:sz w:val="20"/>
              </w:rPr>
            </w:pPr>
            <w:r>
              <w:rPr>
                <w:sz w:val="20"/>
              </w:rPr>
              <w:t>Optional LCD keypad can copy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1"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49" w:line="326" w:lineRule="auto"/>
              <w:ind w:left="211" w:firstLine="50"/>
              <w:rPr>
                <w:sz w:val="20"/>
              </w:rPr>
            </w:pPr>
            <w:r>
              <w:rPr>
                <w:sz w:val="20"/>
              </w:rPr>
              <w:t>Key locking and function selection</w:t>
            </w:r>
          </w:p>
        </w:tc>
        <w:tc>
          <w:tcPr>
            <w:tcW w:w="5809" w:type="dxa"/>
          </w:tcPr>
          <w:p>
            <w:pPr>
              <w:pStyle w:val="13"/>
              <w:spacing w:before="149" w:line="326" w:lineRule="auto"/>
              <w:ind w:left="55"/>
              <w:rPr>
                <w:sz w:val="20"/>
              </w:rPr>
            </w:pPr>
            <w:r>
              <w:rPr>
                <w:sz w:val="20"/>
              </w:rPr>
              <w:t>It can lock the keys partially or completely and define the function range of some keys so as to prevent misoperation.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6" w:hRule="atLeast"/>
        </w:trPr>
        <w:tc>
          <w:tcPr>
            <w:tcW w:w="1560" w:type="dxa"/>
            <w:vMerge w:val="continue"/>
            <w:tcBorders>
              <w:top w:val="nil"/>
            </w:tcBorders>
            <w:shd w:val="clear" w:color="auto" w:fill="BEBEBE"/>
          </w:tcPr>
          <w:p>
            <w:pPr>
              <w:rPr>
                <w:sz w:val="2"/>
                <w:szCs w:val="2"/>
              </w:rPr>
            </w:pPr>
          </w:p>
        </w:tc>
        <w:tc>
          <w:tcPr>
            <w:tcW w:w="1911" w:type="dxa"/>
          </w:tcPr>
          <w:p>
            <w:pPr>
              <w:pStyle w:val="13"/>
              <w:rPr>
                <w:sz w:val="22"/>
              </w:rPr>
            </w:pPr>
          </w:p>
          <w:p>
            <w:pPr>
              <w:pStyle w:val="13"/>
              <w:spacing w:before="174"/>
              <w:ind w:left="44" w:right="112"/>
              <w:jc w:val="center"/>
              <w:rPr>
                <w:sz w:val="20"/>
              </w:rPr>
            </w:pPr>
            <w:r>
              <w:rPr>
                <w:sz w:val="20"/>
              </w:rPr>
              <w:t>Protection mode</w:t>
            </w:r>
          </w:p>
        </w:tc>
        <w:tc>
          <w:tcPr>
            <w:tcW w:w="5809" w:type="dxa"/>
          </w:tcPr>
          <w:p>
            <w:pPr>
              <w:pStyle w:val="13"/>
              <w:spacing w:before="35" w:line="310" w:lineRule="atLeast"/>
              <w:ind w:left="55" w:right="119"/>
              <w:jc w:val="both"/>
              <w:rPr>
                <w:sz w:val="20"/>
              </w:rPr>
            </w:pPr>
            <w:r>
              <w:rPr>
                <w:sz w:val="20"/>
              </w:rPr>
              <w:t>Motor short-circuit detection at power-on, input/output phase loss protection,</w:t>
            </w:r>
            <w:r>
              <w:rPr>
                <w:spacing w:val="-13"/>
                <w:sz w:val="20"/>
              </w:rPr>
              <w:t xml:space="preserve"> </w:t>
            </w:r>
            <w:r>
              <w:rPr>
                <w:sz w:val="20"/>
              </w:rPr>
              <w:t>over</w:t>
            </w:r>
            <w:r>
              <w:rPr>
                <w:spacing w:val="-12"/>
                <w:sz w:val="20"/>
              </w:rPr>
              <w:t xml:space="preserve"> </w:t>
            </w:r>
            <w:r>
              <w:rPr>
                <w:sz w:val="20"/>
              </w:rPr>
              <w:t>current</w:t>
            </w:r>
            <w:r>
              <w:rPr>
                <w:spacing w:val="-13"/>
                <w:sz w:val="20"/>
              </w:rPr>
              <w:t xml:space="preserve"> </w:t>
            </w:r>
            <w:r>
              <w:rPr>
                <w:sz w:val="20"/>
              </w:rPr>
              <w:t>protection,</w:t>
            </w:r>
            <w:r>
              <w:rPr>
                <w:spacing w:val="-14"/>
                <w:sz w:val="20"/>
              </w:rPr>
              <w:t xml:space="preserve"> </w:t>
            </w:r>
            <w:r>
              <w:rPr>
                <w:sz w:val="20"/>
              </w:rPr>
              <w:t>overvoltage</w:t>
            </w:r>
            <w:r>
              <w:rPr>
                <w:spacing w:val="-14"/>
                <w:sz w:val="20"/>
              </w:rPr>
              <w:t xml:space="preserve"> </w:t>
            </w:r>
            <w:r>
              <w:rPr>
                <w:sz w:val="20"/>
              </w:rPr>
              <w:t>protection,</w:t>
            </w:r>
            <w:r>
              <w:rPr>
                <w:spacing w:val="-12"/>
                <w:sz w:val="20"/>
              </w:rPr>
              <w:t xml:space="preserve"> </w:t>
            </w:r>
            <w:r>
              <w:rPr>
                <w:sz w:val="20"/>
              </w:rPr>
              <w:t>less</w:t>
            </w:r>
            <w:r>
              <w:rPr>
                <w:spacing w:val="-13"/>
                <w:sz w:val="20"/>
              </w:rPr>
              <w:t xml:space="preserve"> </w:t>
            </w:r>
            <w:r>
              <w:rPr>
                <w:sz w:val="20"/>
              </w:rPr>
              <w:t>voltage protection, overheat protection and overload</w:t>
            </w:r>
            <w:r>
              <w:rPr>
                <w:spacing w:val="-25"/>
                <w:sz w:val="20"/>
              </w:rPr>
              <w:t xml:space="preserve"> </w:t>
            </w:r>
            <w:r>
              <w:rPr>
                <w:sz w:val="20"/>
              </w:rPr>
              <w:t>protection,etc.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2" w:hRule="atLeast"/>
        </w:trPr>
        <w:tc>
          <w:tcPr>
            <w:tcW w:w="1560" w:type="dxa"/>
            <w:vMerge w:val="restart"/>
            <w:shd w:val="clear" w:color="auto" w:fill="BEBEBE"/>
          </w:tcPr>
          <w:p>
            <w:pPr>
              <w:pStyle w:val="13"/>
              <w:rPr>
                <w:sz w:val="22"/>
              </w:rPr>
            </w:pPr>
          </w:p>
          <w:p>
            <w:pPr>
              <w:pStyle w:val="13"/>
              <w:rPr>
                <w:sz w:val="22"/>
              </w:rPr>
            </w:pPr>
          </w:p>
          <w:p>
            <w:pPr>
              <w:pStyle w:val="13"/>
              <w:rPr>
                <w:sz w:val="22"/>
              </w:rPr>
            </w:pPr>
          </w:p>
          <w:p>
            <w:pPr>
              <w:pStyle w:val="13"/>
              <w:rPr>
                <w:sz w:val="22"/>
              </w:rPr>
            </w:pPr>
          </w:p>
          <w:p>
            <w:pPr>
              <w:pStyle w:val="13"/>
              <w:spacing w:before="6"/>
              <w:rPr>
                <w:sz w:val="30"/>
              </w:rPr>
            </w:pPr>
          </w:p>
          <w:p>
            <w:pPr>
              <w:pStyle w:val="13"/>
              <w:ind w:left="257"/>
              <w:rPr>
                <w:sz w:val="20"/>
              </w:rPr>
            </w:pPr>
            <w:r>
              <w:rPr>
                <w:sz w:val="20"/>
              </w:rPr>
              <w:t>Environment</w:t>
            </w:r>
          </w:p>
        </w:tc>
        <w:tc>
          <w:tcPr>
            <w:tcW w:w="1911" w:type="dxa"/>
          </w:tcPr>
          <w:p>
            <w:pPr>
              <w:pStyle w:val="13"/>
              <w:spacing w:before="4"/>
              <w:rPr>
                <w:sz w:val="27"/>
              </w:rPr>
            </w:pPr>
          </w:p>
          <w:p>
            <w:pPr>
              <w:pStyle w:val="13"/>
              <w:ind w:left="44" w:right="108"/>
              <w:jc w:val="center"/>
              <w:rPr>
                <w:sz w:val="20"/>
              </w:rPr>
            </w:pPr>
            <w:r>
              <w:rPr>
                <w:sz w:val="20"/>
              </w:rPr>
              <w:t>Installation location</w:t>
            </w:r>
          </w:p>
        </w:tc>
        <w:tc>
          <w:tcPr>
            <w:tcW w:w="5809" w:type="dxa"/>
          </w:tcPr>
          <w:p>
            <w:pPr>
              <w:pStyle w:val="13"/>
              <w:spacing w:before="158" w:line="326" w:lineRule="auto"/>
              <w:ind w:left="55"/>
              <w:rPr>
                <w:sz w:val="20"/>
              </w:rPr>
            </w:pPr>
            <w:r>
              <w:rPr>
                <w:sz w:val="20"/>
              </w:rPr>
              <w:t>Indoor, no direct sunlight, dust, corrosive gas, combustible gas, oil smoke, vapour, drip or salt.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3"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101"/>
              <w:ind w:left="44" w:right="112"/>
              <w:jc w:val="center"/>
              <w:rPr>
                <w:sz w:val="20"/>
              </w:rPr>
            </w:pPr>
            <w:r>
              <w:rPr>
                <w:sz w:val="20"/>
              </w:rPr>
              <w:t>Altitude</w:t>
            </w:r>
          </w:p>
        </w:tc>
        <w:tc>
          <w:tcPr>
            <w:tcW w:w="5809" w:type="dxa"/>
          </w:tcPr>
          <w:p>
            <w:pPr>
              <w:pStyle w:val="13"/>
              <w:spacing w:before="101"/>
              <w:ind w:left="55"/>
              <w:rPr>
                <w:sz w:val="20"/>
              </w:rPr>
            </w:pPr>
            <w:r>
              <w:rPr>
                <w:sz w:val="20"/>
              </w:rPr>
              <w:t>Lower than 1000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7"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8"/>
              <w:rPr>
                <w:sz w:val="20"/>
              </w:rPr>
            </w:pPr>
          </w:p>
          <w:p>
            <w:pPr>
              <w:pStyle w:val="13"/>
              <w:ind w:left="44" w:right="112"/>
              <w:jc w:val="center"/>
              <w:rPr>
                <w:sz w:val="20"/>
              </w:rPr>
            </w:pPr>
            <w:r>
              <w:rPr>
                <w:sz w:val="20"/>
              </w:rPr>
              <w:t>Ambient temperature</w:t>
            </w:r>
          </w:p>
        </w:tc>
        <w:tc>
          <w:tcPr>
            <w:tcW w:w="5809" w:type="dxa"/>
          </w:tcPr>
          <w:p>
            <w:pPr>
              <w:pStyle w:val="13"/>
              <w:spacing w:before="2" w:line="310" w:lineRule="atLeast"/>
              <w:ind w:left="55" w:right="159"/>
              <w:rPr>
                <w:sz w:val="20"/>
              </w:rPr>
            </w:pPr>
            <w:r>
              <w:rPr>
                <w:sz w:val="20"/>
              </w:rPr>
              <w:t>-10°C ~ +40°C (de -rated if the ambient temperature is between 40°C and 50°C)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82"/>
              <w:ind w:left="44" w:right="112"/>
              <w:jc w:val="center"/>
              <w:rPr>
                <w:sz w:val="20"/>
              </w:rPr>
            </w:pPr>
            <w:r>
              <w:rPr>
                <w:sz w:val="20"/>
              </w:rPr>
              <w:t>Humidity</w:t>
            </w:r>
          </w:p>
        </w:tc>
        <w:tc>
          <w:tcPr>
            <w:tcW w:w="5809" w:type="dxa"/>
          </w:tcPr>
          <w:p>
            <w:pPr>
              <w:pStyle w:val="13"/>
              <w:spacing w:before="82"/>
              <w:ind w:left="55"/>
              <w:rPr>
                <w:sz w:val="20"/>
              </w:rPr>
            </w:pPr>
            <w:r>
              <w:rPr>
                <w:sz w:val="20"/>
              </w:rPr>
              <w:t>Less than 95%RH, without condensing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82"/>
              <w:ind w:left="43" w:right="112"/>
              <w:jc w:val="center"/>
              <w:rPr>
                <w:sz w:val="20"/>
              </w:rPr>
            </w:pPr>
            <w:r>
              <w:rPr>
                <w:sz w:val="20"/>
              </w:rPr>
              <w:t>Vibration</w:t>
            </w:r>
          </w:p>
        </w:tc>
        <w:tc>
          <w:tcPr>
            <w:tcW w:w="5809" w:type="dxa"/>
          </w:tcPr>
          <w:p>
            <w:pPr>
              <w:pStyle w:val="13"/>
              <w:spacing w:before="82"/>
              <w:ind w:left="55"/>
              <w:rPr>
                <w:sz w:val="20"/>
              </w:rPr>
            </w:pPr>
            <w:r>
              <w:rPr>
                <w:sz w:val="20"/>
              </w:rPr>
              <w:t>Less than 5.9 m/s2 (0.6 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trPr>
        <w:tc>
          <w:tcPr>
            <w:tcW w:w="1560" w:type="dxa"/>
            <w:vMerge w:val="continue"/>
            <w:tcBorders>
              <w:top w:val="nil"/>
            </w:tcBorders>
            <w:shd w:val="clear" w:color="auto" w:fill="BEBEBE"/>
          </w:tcPr>
          <w:p>
            <w:pPr>
              <w:rPr>
                <w:sz w:val="2"/>
                <w:szCs w:val="2"/>
              </w:rPr>
            </w:pPr>
          </w:p>
        </w:tc>
        <w:tc>
          <w:tcPr>
            <w:tcW w:w="1911" w:type="dxa"/>
          </w:tcPr>
          <w:p>
            <w:pPr>
              <w:pStyle w:val="13"/>
              <w:spacing w:before="82"/>
              <w:ind w:left="44" w:right="110"/>
              <w:jc w:val="center"/>
              <w:rPr>
                <w:sz w:val="20"/>
              </w:rPr>
            </w:pPr>
            <w:r>
              <w:rPr>
                <w:sz w:val="20"/>
              </w:rPr>
              <w:t>Storage temperature</w:t>
            </w:r>
          </w:p>
        </w:tc>
        <w:tc>
          <w:tcPr>
            <w:tcW w:w="5809" w:type="dxa"/>
          </w:tcPr>
          <w:p>
            <w:pPr>
              <w:pStyle w:val="13"/>
              <w:spacing w:before="79"/>
              <w:ind w:left="55"/>
              <w:rPr>
                <w:sz w:val="20"/>
              </w:rPr>
            </w:pPr>
            <w:r>
              <w:rPr>
                <w:sz w:val="20"/>
              </w:rPr>
              <w:t>-20°C ~ +60°C</w:t>
            </w:r>
          </w:p>
        </w:tc>
      </w:tr>
    </w:tbl>
    <w:p>
      <w:pPr>
        <w:spacing w:after="0"/>
        <w:rPr>
          <w:sz w:val="20"/>
        </w:rPr>
        <w:sectPr>
          <w:headerReference r:id="rId16" w:type="default"/>
          <w:pgSz w:w="11910" w:h="16840"/>
          <w:pgMar w:top="1360" w:right="0" w:bottom="1040" w:left="1200" w:header="855" w:footer="858" w:gutter="0"/>
        </w:sectPr>
      </w:pPr>
    </w:p>
    <w:p>
      <w:pPr>
        <w:pStyle w:val="8"/>
        <w:spacing w:before="2"/>
        <w:rPr>
          <w:sz w:val="12"/>
        </w:rPr>
      </w:pPr>
    </w:p>
    <w:p>
      <w:pPr>
        <w:pStyle w:val="3"/>
        <w:numPr>
          <w:ilvl w:val="1"/>
          <w:numId w:val="18"/>
        </w:numPr>
        <w:tabs>
          <w:tab w:val="left" w:pos="641"/>
        </w:tabs>
        <w:spacing w:before="89" w:after="0" w:line="240" w:lineRule="auto"/>
        <w:ind w:left="640" w:right="0" w:hanging="422"/>
        <w:jc w:val="left"/>
      </w:pPr>
      <w:bookmarkStart w:id="16" w:name="_bookmark10"/>
      <w:bookmarkEnd w:id="16"/>
      <w:bookmarkStart w:id="17" w:name="_bookmark10"/>
      <w:bookmarkEnd w:id="17"/>
      <w:r>
        <w:t>Product appearance and installation</w:t>
      </w:r>
      <w:r>
        <w:rPr>
          <w:spacing w:val="-8"/>
        </w:rPr>
        <w:t xml:space="preserve"> </w:t>
      </w:r>
      <w:r>
        <w:t>dimension</w:t>
      </w:r>
    </w:p>
    <w:p>
      <w:pPr>
        <w:pStyle w:val="6"/>
        <w:numPr>
          <w:ilvl w:val="2"/>
          <w:numId w:val="18"/>
        </w:numPr>
        <w:tabs>
          <w:tab w:val="left" w:pos="692"/>
        </w:tabs>
        <w:spacing w:before="185" w:after="0" w:line="240" w:lineRule="auto"/>
        <w:ind w:left="691" w:right="0" w:hanging="473"/>
        <w:jc w:val="left"/>
      </w:pPr>
      <w:r>
        <w:t>Product</w:t>
      </w:r>
      <w:r>
        <w:rPr>
          <w:spacing w:val="-3"/>
        </w:rPr>
        <w:t xml:space="preserve"> </w:t>
      </w:r>
      <w:r>
        <w:t>appearance</w:t>
      </w:r>
    </w:p>
    <w:p>
      <w:pPr>
        <w:pStyle w:val="8"/>
        <w:tabs>
          <w:tab w:val="left" w:pos="1039"/>
        </w:tabs>
        <w:spacing w:before="73"/>
        <w:ind w:right="1200"/>
        <w:jc w:val="center"/>
      </w:pPr>
      <w:r>
        <w:t>Figure</w:t>
      </w:r>
      <w:r>
        <w:rPr>
          <w:spacing w:val="-2"/>
        </w:rPr>
        <w:t xml:space="preserve"> </w:t>
      </w:r>
      <w:r>
        <w:t>2-3</w:t>
      </w:r>
      <w:r>
        <w:tab/>
      </w:r>
      <w:r>
        <w:t>Product</w:t>
      </w:r>
      <w:r>
        <w:rPr>
          <w:spacing w:val="-1"/>
        </w:rPr>
        <w:t xml:space="preserve"> </w:t>
      </w:r>
      <w:r>
        <w:t>appearance</w:t>
      </w:r>
    </w:p>
    <w:p>
      <w:pPr>
        <w:pStyle w:val="8"/>
        <w:spacing w:before="10"/>
        <w:rPr>
          <w:sz w:val="16"/>
        </w:rPr>
      </w:pPr>
      <w:r>
        <w:pict>
          <v:group id="_x0000_s1098" o:spid="_x0000_s1098" o:spt="203" style="position:absolute;left:0pt;margin-left:87.95pt;margin-top:11.65pt;height:245.4pt;width:423.75pt;mso-position-horizontal-relative:page;mso-wrap-distance-bottom:0pt;mso-wrap-distance-top:0pt;z-index:3072;mso-width-relative:page;mso-height-relative:page;" coordorigin="1759,234" coordsize="8475,4908">
            <o:lock v:ext="edit"/>
            <v:shape id="_x0000_s1099" o:spid="_x0000_s1099" o:spt="75" type="#_x0000_t75" style="position:absolute;left:2753;top:233;height:4908;width:6361;" filled="f" stroked="f" coordsize="21600,21600">
              <v:path/>
              <v:fill on="f" focussize="0,0"/>
              <v:stroke on="f"/>
              <v:imagedata r:id="rId204" o:title=""/>
              <o:lock v:ext="edit" aspectratio="t"/>
            </v:shape>
            <v:shape id="_x0000_s1100" o:spid="_x0000_s1100" o:spt="75" type="#_x0000_t75" style="position:absolute;left:8464;top:754;height:3482;width:1770;" filled="f" stroked="f" coordsize="21600,21600">
              <v:path/>
              <v:fill on="f" focussize="0,0"/>
              <v:stroke on="f"/>
              <v:imagedata r:id="rId205" o:title=""/>
              <o:lock v:ext="edit" aspectratio="t"/>
            </v:shape>
            <v:shape id="_x0000_s1101" o:spid="_x0000_s1101" o:spt="75" type="#_x0000_t75" style="position:absolute;left:1759;top:2251;height:2184;width:1947;" filled="f" stroked="f" coordsize="21600,21600">
              <v:path/>
              <v:fill on="f" focussize="0,0"/>
              <v:stroke on="f"/>
              <v:imagedata r:id="rId206" o:title=""/>
              <o:lock v:ext="edit" aspectratio="t"/>
            </v:shape>
            <v:shape id="_x0000_s1102" o:spid="_x0000_s1102" o:spt="202" type="#_x0000_t202" style="position:absolute;left:8468;top:950;height:689;width:120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Fan cover</w:t>
                    </w:r>
                  </w:p>
                  <w:p>
                    <w:pPr>
                      <w:spacing w:before="8" w:line="240" w:lineRule="auto"/>
                      <w:rPr>
                        <w:sz w:val="20"/>
                      </w:rPr>
                    </w:pPr>
                  </w:p>
                  <w:p>
                    <w:pPr>
                      <w:spacing w:before="0"/>
                      <w:ind w:left="0" w:right="0" w:firstLine="0"/>
                      <w:jc w:val="left"/>
                      <w:rPr>
                        <w:sz w:val="20"/>
                      </w:rPr>
                    </w:pPr>
                    <w:r>
                      <w:rPr>
                        <w:sz w:val="20"/>
                      </w:rPr>
                      <w:t>Mounting hole</w:t>
                    </w:r>
                  </w:p>
                </w:txbxContent>
              </v:textbox>
            </v:shape>
            <v:shape id="_x0000_s1103" o:spid="_x0000_s1103" o:spt="202" type="#_x0000_t202" style="position:absolute;left:2347;top:2299;height:221;width:1349;"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Operating panel</w:t>
                    </w:r>
                  </w:p>
                </w:txbxContent>
              </v:textbox>
            </v:shape>
            <v:shape id="_x0000_s1104" o:spid="_x0000_s1104" o:spt="202" type="#_x0000_t202" style="position:absolute;left:8468;top:2289;height:221;width:111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Bottom cover</w:t>
                    </w:r>
                  </w:p>
                </w:txbxContent>
              </v:textbox>
            </v:shape>
            <v:shape id="_x0000_s1105" o:spid="_x0000_s1105" o:spt="202" type="#_x0000_t202" style="position:absolute;left:8468;top:3250;height:221;width:109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Middle cover</w:t>
                    </w:r>
                  </w:p>
                </w:txbxContent>
              </v:textbox>
            </v:shape>
            <v:shape id="_x0000_s1106" o:spid="_x0000_s1106" o:spt="202" type="#_x0000_t202" style="position:absolute;left:2076;top:3548;height:221;width:1619;"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Trade mark sticker</w:t>
                    </w:r>
                  </w:p>
                </w:txbxContent>
              </v:textbox>
            </v:shape>
            <v:shape id="_x0000_s1107" o:spid="_x0000_s1107" o:spt="202" type="#_x0000_t202" style="position:absolute;left:8468;top:3968;height:221;width:88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Nameplate</w:t>
                    </w:r>
                  </w:p>
                </w:txbxContent>
              </v:textbox>
            </v:shape>
            <v:shape id="_x0000_s1108" o:spid="_x0000_s1108" o:spt="202" type="#_x0000_t202" style="position:absolute;left:2417;top:4172;height:221;width:128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Terminal cover</w:t>
                    </w:r>
                  </w:p>
                </w:txbxContent>
              </v:textbox>
            </v:shape>
            <w10:wrap type="topAndBottom"/>
          </v:group>
        </w:pict>
      </w:r>
    </w:p>
    <w:p>
      <w:pPr>
        <w:pStyle w:val="8"/>
        <w:rPr>
          <w:sz w:val="22"/>
        </w:rPr>
      </w:pPr>
    </w:p>
    <w:p>
      <w:pPr>
        <w:pStyle w:val="8"/>
        <w:spacing w:before="11"/>
        <w:rPr>
          <w:sz w:val="23"/>
        </w:rPr>
      </w:pPr>
    </w:p>
    <w:p>
      <w:pPr>
        <w:pStyle w:val="8"/>
        <w:tabs>
          <w:tab w:val="left" w:pos="1039"/>
        </w:tabs>
        <w:ind w:right="1203"/>
        <w:jc w:val="center"/>
      </w:pPr>
      <w:r>
        <w:t>Figure</w:t>
      </w:r>
      <w:r>
        <w:rPr>
          <w:spacing w:val="-2"/>
        </w:rPr>
        <w:t xml:space="preserve"> </w:t>
      </w:r>
      <w:r>
        <w:t>2-4</w:t>
      </w:r>
      <w:r>
        <w:tab/>
      </w:r>
      <w:r>
        <w:t>Appearance and installation dimension of KOC100</w:t>
      </w:r>
      <w:r>
        <w:rPr>
          <w:spacing w:val="-5"/>
        </w:rPr>
        <w:t xml:space="preserve"> </w:t>
      </w:r>
      <w:r>
        <w:t>series</w:t>
      </w:r>
    </w:p>
    <w:p>
      <w:pPr>
        <w:pStyle w:val="8"/>
        <w:spacing w:before="2"/>
        <w:rPr>
          <w:sz w:val="23"/>
        </w:rPr>
      </w:pPr>
      <w:r>
        <w:drawing>
          <wp:anchor distT="0" distB="0" distL="0" distR="0" simplePos="0" relativeHeight="3072" behindDoc="0" locked="0" layoutInCell="1" allowOverlap="1">
            <wp:simplePos x="0" y="0"/>
            <wp:positionH relativeFrom="page">
              <wp:posOffset>1120775</wp:posOffset>
            </wp:positionH>
            <wp:positionV relativeFrom="paragraph">
              <wp:posOffset>194310</wp:posOffset>
            </wp:positionV>
            <wp:extent cx="5256530" cy="2437765"/>
            <wp:effectExtent l="0" t="0" r="0" b="0"/>
            <wp:wrapTopAndBottom/>
            <wp:docPr id="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6.png"/>
                    <pic:cNvPicPr>
                      <a:picLocks noChangeAspect="1"/>
                    </pic:cNvPicPr>
                  </pic:nvPicPr>
                  <pic:blipFill>
                    <a:blip r:embed="rId207" cstate="print"/>
                    <a:stretch>
                      <a:fillRect/>
                    </a:stretch>
                  </pic:blipFill>
                  <pic:spPr>
                    <a:xfrm>
                      <a:off x="0" y="0"/>
                      <a:ext cx="5256540" cy="2438019"/>
                    </a:xfrm>
                    <a:prstGeom prst="rect">
                      <a:avLst/>
                    </a:prstGeom>
                  </pic:spPr>
                </pic:pic>
              </a:graphicData>
            </a:graphic>
          </wp:anchor>
        </w:drawing>
      </w:r>
    </w:p>
    <w:p>
      <w:pPr>
        <w:spacing w:after="0"/>
        <w:rPr>
          <w:sz w:val="23"/>
        </w:rPr>
        <w:sectPr>
          <w:headerReference r:id="rId17" w:type="default"/>
          <w:pgSz w:w="11910" w:h="16840"/>
          <w:pgMar w:top="1360" w:right="0" w:bottom="1040" w:left="1200" w:header="855" w:footer="858" w:gutter="0"/>
        </w:sectPr>
      </w:pPr>
    </w:p>
    <w:p>
      <w:pPr>
        <w:pStyle w:val="6"/>
        <w:numPr>
          <w:ilvl w:val="2"/>
          <w:numId w:val="18"/>
        </w:numPr>
        <w:tabs>
          <w:tab w:val="left" w:pos="680"/>
        </w:tabs>
        <w:spacing w:before="112" w:after="0" w:line="240" w:lineRule="auto"/>
        <w:ind w:left="679" w:right="0" w:hanging="461"/>
        <w:jc w:val="both"/>
      </w:pPr>
      <w:r>
        <w:t>Appearance and Installation Hole Dimension (mm) of KOC100 Frequency</w:t>
      </w:r>
      <w:r>
        <w:rPr>
          <w:spacing w:val="-5"/>
        </w:rPr>
        <w:t xml:space="preserve"> </w:t>
      </w:r>
      <w:r>
        <w:t>Inverter</w:t>
      </w:r>
    </w:p>
    <w:p>
      <w:pPr>
        <w:pStyle w:val="8"/>
        <w:tabs>
          <w:tab w:val="left" w:pos="1975"/>
        </w:tabs>
        <w:spacing w:before="73" w:after="43"/>
        <w:ind w:left="1015"/>
      </w:pPr>
      <w:r>
        <w:rPr>
          <w:spacing w:val="-3"/>
        </w:rPr>
        <w:t>Table</w:t>
      </w:r>
      <w:r>
        <w:rPr>
          <w:spacing w:val="-2"/>
        </w:rPr>
        <w:t xml:space="preserve"> </w:t>
      </w:r>
      <w:r>
        <w:t>2-3</w:t>
      </w:r>
      <w:r>
        <w:tab/>
      </w:r>
      <w:r>
        <w:t>Appearance and installation hole dimension (mm) of KOC100 frequency</w:t>
      </w:r>
      <w:r>
        <w:rPr>
          <w:spacing w:val="-1"/>
        </w:rPr>
        <w:t xml:space="preserve"> </w:t>
      </w:r>
      <w:r>
        <w:t>inverter</w:t>
      </w:r>
    </w:p>
    <w:tbl>
      <w:tblPr>
        <w:tblStyle w:val="10"/>
        <w:tblW w:w="9286"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21"/>
        <w:gridCol w:w="823"/>
        <w:gridCol w:w="998"/>
        <w:gridCol w:w="823"/>
        <w:gridCol w:w="998"/>
        <w:gridCol w:w="823"/>
        <w:gridCol w:w="860"/>
        <w:gridCol w:w="1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vMerge w:val="restart"/>
            <w:shd w:val="clear" w:color="auto" w:fill="B8CCE3"/>
          </w:tcPr>
          <w:p>
            <w:pPr>
              <w:pStyle w:val="13"/>
              <w:spacing w:before="182"/>
              <w:ind w:left="713" w:right="707"/>
              <w:jc w:val="center"/>
              <w:rPr>
                <w:sz w:val="20"/>
              </w:rPr>
            </w:pPr>
            <w:r>
              <w:rPr>
                <w:sz w:val="20"/>
              </w:rPr>
              <w:t>Model</w:t>
            </w:r>
          </w:p>
        </w:tc>
        <w:tc>
          <w:tcPr>
            <w:tcW w:w="5325" w:type="dxa"/>
            <w:gridSpan w:val="6"/>
            <w:shd w:val="clear" w:color="auto" w:fill="B8CCE3"/>
          </w:tcPr>
          <w:p>
            <w:pPr>
              <w:pStyle w:val="13"/>
              <w:spacing w:before="23" w:line="237" w:lineRule="exact"/>
              <w:ind w:left="818"/>
              <w:rPr>
                <w:rFonts w:hint="eastAsia" w:ascii="宋体" w:eastAsia="宋体"/>
                <w:sz w:val="20"/>
              </w:rPr>
            </w:pPr>
            <w:r>
              <w:rPr>
                <w:sz w:val="20"/>
              </w:rPr>
              <w:t>Appearance and installing dimension</w:t>
            </w:r>
            <w:r>
              <w:rPr>
                <w:rFonts w:hint="eastAsia" w:ascii="宋体" w:eastAsia="宋体"/>
                <w:sz w:val="20"/>
              </w:rPr>
              <w:t>（</w:t>
            </w:r>
            <w:r>
              <w:rPr>
                <w:sz w:val="20"/>
              </w:rPr>
              <w:t>mm</w:t>
            </w:r>
            <w:r>
              <w:rPr>
                <w:rFonts w:hint="eastAsia" w:ascii="宋体" w:eastAsia="宋体"/>
                <w:sz w:val="20"/>
              </w:rPr>
              <w:t>）</w:t>
            </w:r>
          </w:p>
        </w:tc>
        <w:tc>
          <w:tcPr>
            <w:tcW w:w="1140" w:type="dxa"/>
            <w:vMerge w:val="restart"/>
            <w:shd w:val="clear" w:color="auto" w:fill="B8CCE3"/>
          </w:tcPr>
          <w:p>
            <w:pPr>
              <w:pStyle w:val="13"/>
              <w:spacing w:before="41"/>
              <w:ind w:left="284"/>
              <w:rPr>
                <w:sz w:val="20"/>
              </w:rPr>
            </w:pPr>
            <w:r>
              <w:rPr>
                <w:sz w:val="20"/>
              </w:rPr>
              <w:t>Weight</w:t>
            </w:r>
          </w:p>
          <w:p>
            <w:pPr>
              <w:pStyle w:val="13"/>
              <w:spacing w:before="37" w:line="242" w:lineRule="exact"/>
              <w:ind w:left="270"/>
              <w:rPr>
                <w:rFonts w:hint="eastAsia" w:ascii="宋体" w:eastAsia="宋体"/>
                <w:sz w:val="20"/>
              </w:rPr>
            </w:pPr>
            <w:r>
              <w:rPr>
                <w:rFonts w:hint="eastAsia" w:ascii="宋体" w:eastAsia="宋体"/>
                <w:sz w:val="20"/>
              </w:rPr>
              <w:t>（</w:t>
            </w:r>
            <w:r>
              <w:rPr>
                <w:sz w:val="20"/>
              </w:rPr>
              <w:t>kg</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vMerge w:val="continue"/>
            <w:tcBorders>
              <w:top w:val="nil"/>
            </w:tcBorders>
            <w:shd w:val="clear" w:color="auto" w:fill="B8CCE3"/>
          </w:tcPr>
          <w:p>
            <w:pPr>
              <w:rPr>
                <w:sz w:val="2"/>
                <w:szCs w:val="2"/>
              </w:rPr>
            </w:pPr>
          </w:p>
        </w:tc>
        <w:tc>
          <w:tcPr>
            <w:tcW w:w="823" w:type="dxa"/>
            <w:shd w:val="clear" w:color="auto" w:fill="B8CCE3"/>
          </w:tcPr>
          <w:p>
            <w:pPr>
              <w:pStyle w:val="13"/>
              <w:spacing w:before="36" w:line="224" w:lineRule="exact"/>
              <w:ind w:left="3"/>
              <w:jc w:val="center"/>
              <w:rPr>
                <w:sz w:val="20"/>
              </w:rPr>
            </w:pPr>
            <w:r>
              <w:rPr>
                <w:w w:val="99"/>
                <w:sz w:val="20"/>
              </w:rPr>
              <w:t>W</w:t>
            </w:r>
          </w:p>
        </w:tc>
        <w:tc>
          <w:tcPr>
            <w:tcW w:w="998" w:type="dxa"/>
            <w:shd w:val="clear" w:color="auto" w:fill="B8CCE3"/>
          </w:tcPr>
          <w:p>
            <w:pPr>
              <w:pStyle w:val="13"/>
              <w:spacing w:before="36" w:line="224" w:lineRule="exact"/>
              <w:ind w:left="327" w:right="319"/>
              <w:jc w:val="center"/>
              <w:rPr>
                <w:sz w:val="20"/>
              </w:rPr>
            </w:pPr>
            <w:r>
              <w:rPr>
                <w:sz w:val="20"/>
              </w:rPr>
              <w:t>W1</w:t>
            </w:r>
          </w:p>
        </w:tc>
        <w:tc>
          <w:tcPr>
            <w:tcW w:w="823" w:type="dxa"/>
            <w:shd w:val="clear" w:color="auto" w:fill="B8CCE3"/>
          </w:tcPr>
          <w:p>
            <w:pPr>
              <w:pStyle w:val="13"/>
              <w:spacing w:before="36" w:line="224" w:lineRule="exact"/>
              <w:ind w:left="8"/>
              <w:jc w:val="center"/>
              <w:rPr>
                <w:sz w:val="20"/>
              </w:rPr>
            </w:pPr>
            <w:r>
              <w:rPr>
                <w:w w:val="99"/>
                <w:sz w:val="20"/>
              </w:rPr>
              <w:t>H</w:t>
            </w:r>
          </w:p>
        </w:tc>
        <w:tc>
          <w:tcPr>
            <w:tcW w:w="998" w:type="dxa"/>
            <w:shd w:val="clear" w:color="auto" w:fill="B8CCE3"/>
          </w:tcPr>
          <w:p>
            <w:pPr>
              <w:pStyle w:val="13"/>
              <w:spacing w:before="36" w:line="224" w:lineRule="exact"/>
              <w:ind w:left="326" w:right="320"/>
              <w:jc w:val="center"/>
              <w:rPr>
                <w:sz w:val="20"/>
              </w:rPr>
            </w:pPr>
            <w:r>
              <w:rPr>
                <w:sz w:val="20"/>
              </w:rPr>
              <w:t>H1</w:t>
            </w:r>
          </w:p>
        </w:tc>
        <w:tc>
          <w:tcPr>
            <w:tcW w:w="823" w:type="dxa"/>
            <w:shd w:val="clear" w:color="auto" w:fill="B8CCE3"/>
          </w:tcPr>
          <w:p>
            <w:pPr>
              <w:pStyle w:val="13"/>
              <w:spacing w:before="36" w:line="224" w:lineRule="exact"/>
              <w:ind w:left="10"/>
              <w:jc w:val="center"/>
              <w:rPr>
                <w:sz w:val="20"/>
              </w:rPr>
            </w:pPr>
            <w:r>
              <w:rPr>
                <w:w w:val="99"/>
                <w:sz w:val="20"/>
              </w:rPr>
              <w:t>D</w:t>
            </w:r>
          </w:p>
        </w:tc>
        <w:tc>
          <w:tcPr>
            <w:tcW w:w="860" w:type="dxa"/>
            <w:shd w:val="clear" w:color="auto" w:fill="B8CCE3"/>
          </w:tcPr>
          <w:p>
            <w:pPr>
              <w:pStyle w:val="13"/>
              <w:spacing w:before="36" w:line="224" w:lineRule="exact"/>
              <w:ind w:left="286" w:right="277"/>
              <w:jc w:val="center"/>
              <w:rPr>
                <w:sz w:val="20"/>
              </w:rPr>
            </w:pPr>
            <w:r>
              <w:rPr>
                <w:sz w:val="20"/>
              </w:rPr>
              <w:t>Φd</w:t>
            </w:r>
          </w:p>
        </w:tc>
        <w:tc>
          <w:tcPr>
            <w:tcW w:w="1140" w:type="dxa"/>
            <w:vMerge w:val="continue"/>
            <w:tcBorders>
              <w:top w:val="nil"/>
            </w:tcBorders>
            <w:shd w:val="clear" w:color="auto" w:fill="B8CCE3"/>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9286" w:type="dxa"/>
            <w:gridSpan w:val="8"/>
            <w:shd w:val="clear" w:color="auto" w:fill="BEBEBE"/>
          </w:tcPr>
          <w:p>
            <w:pPr>
              <w:pStyle w:val="13"/>
              <w:spacing w:before="36" w:line="222" w:lineRule="exact"/>
              <w:ind w:left="3836" w:right="3826"/>
              <w:jc w:val="center"/>
              <w:rPr>
                <w:b/>
                <w:sz w:val="20"/>
              </w:rPr>
            </w:pPr>
            <w:r>
              <w:rPr>
                <w:b/>
                <w:sz w:val="20"/>
              </w:rPr>
              <w:t>Single-phase 220V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8" w:line="222" w:lineRule="exact"/>
              <w:ind w:left="710" w:right="707"/>
              <w:jc w:val="center"/>
              <w:rPr>
                <w:sz w:val="20"/>
              </w:rPr>
            </w:pPr>
            <w:r>
              <w:rPr>
                <w:rFonts w:hint="eastAsia" w:eastAsia="宋体"/>
                <w:sz w:val="20"/>
                <w:lang w:val="en-US" w:eastAsia="zh-CN"/>
              </w:rPr>
              <w:t>LT-</w:t>
            </w:r>
            <w:r>
              <w:rPr>
                <w:sz w:val="20"/>
              </w:rPr>
              <w:t>100-0R4S2</w:t>
            </w:r>
          </w:p>
        </w:tc>
        <w:tc>
          <w:tcPr>
            <w:tcW w:w="823" w:type="dxa"/>
            <w:vMerge w:val="restart"/>
          </w:tcPr>
          <w:p>
            <w:pPr>
              <w:pStyle w:val="13"/>
              <w:spacing w:before="4"/>
              <w:rPr>
                <w:sz w:val="28"/>
              </w:rPr>
            </w:pPr>
          </w:p>
          <w:p>
            <w:pPr>
              <w:pStyle w:val="13"/>
              <w:ind w:left="232"/>
              <w:rPr>
                <w:sz w:val="20"/>
              </w:rPr>
            </w:pPr>
            <w:r>
              <w:rPr>
                <w:sz w:val="20"/>
              </w:rPr>
              <w:t>82.6</w:t>
            </w:r>
          </w:p>
        </w:tc>
        <w:tc>
          <w:tcPr>
            <w:tcW w:w="998" w:type="dxa"/>
            <w:vMerge w:val="restart"/>
          </w:tcPr>
          <w:p>
            <w:pPr>
              <w:pStyle w:val="13"/>
              <w:spacing w:before="4"/>
              <w:rPr>
                <w:sz w:val="28"/>
              </w:rPr>
            </w:pPr>
          </w:p>
          <w:p>
            <w:pPr>
              <w:pStyle w:val="13"/>
              <w:ind w:left="321"/>
              <w:rPr>
                <w:sz w:val="20"/>
              </w:rPr>
            </w:pPr>
            <w:r>
              <w:rPr>
                <w:sz w:val="20"/>
              </w:rPr>
              <w:t>65.5</w:t>
            </w:r>
          </w:p>
        </w:tc>
        <w:tc>
          <w:tcPr>
            <w:tcW w:w="823" w:type="dxa"/>
            <w:vMerge w:val="restart"/>
          </w:tcPr>
          <w:p>
            <w:pPr>
              <w:pStyle w:val="13"/>
              <w:spacing w:before="4"/>
              <w:rPr>
                <w:sz w:val="28"/>
              </w:rPr>
            </w:pPr>
          </w:p>
          <w:p>
            <w:pPr>
              <w:pStyle w:val="13"/>
              <w:ind w:left="262"/>
              <w:rPr>
                <w:sz w:val="20"/>
              </w:rPr>
            </w:pPr>
            <w:r>
              <w:rPr>
                <w:sz w:val="20"/>
              </w:rPr>
              <w:t>166</w:t>
            </w:r>
          </w:p>
        </w:tc>
        <w:tc>
          <w:tcPr>
            <w:tcW w:w="998" w:type="dxa"/>
            <w:vMerge w:val="restart"/>
          </w:tcPr>
          <w:p>
            <w:pPr>
              <w:pStyle w:val="13"/>
              <w:spacing w:before="4"/>
              <w:rPr>
                <w:sz w:val="28"/>
              </w:rPr>
            </w:pPr>
          </w:p>
          <w:p>
            <w:pPr>
              <w:pStyle w:val="13"/>
              <w:ind w:left="327" w:right="320"/>
              <w:jc w:val="center"/>
              <w:rPr>
                <w:sz w:val="20"/>
              </w:rPr>
            </w:pPr>
            <w:r>
              <w:rPr>
                <w:sz w:val="20"/>
              </w:rPr>
              <w:t>154</w:t>
            </w:r>
          </w:p>
        </w:tc>
        <w:tc>
          <w:tcPr>
            <w:tcW w:w="823" w:type="dxa"/>
            <w:vMerge w:val="restart"/>
          </w:tcPr>
          <w:p>
            <w:pPr>
              <w:pStyle w:val="13"/>
              <w:spacing w:before="4"/>
              <w:rPr>
                <w:sz w:val="28"/>
              </w:rPr>
            </w:pPr>
          </w:p>
          <w:p>
            <w:pPr>
              <w:pStyle w:val="13"/>
              <w:ind w:left="191"/>
              <w:rPr>
                <w:sz w:val="20"/>
              </w:rPr>
            </w:pPr>
            <w:r>
              <w:rPr>
                <w:sz w:val="20"/>
              </w:rPr>
              <w:t>118.5</w:t>
            </w:r>
          </w:p>
        </w:tc>
        <w:tc>
          <w:tcPr>
            <w:tcW w:w="860" w:type="dxa"/>
            <w:vMerge w:val="restart"/>
          </w:tcPr>
          <w:p>
            <w:pPr>
              <w:pStyle w:val="13"/>
              <w:spacing w:before="4"/>
              <w:rPr>
                <w:sz w:val="28"/>
              </w:rPr>
            </w:pPr>
          </w:p>
          <w:p>
            <w:pPr>
              <w:pStyle w:val="13"/>
              <w:ind w:left="232"/>
              <w:rPr>
                <w:sz w:val="20"/>
              </w:rPr>
            </w:pPr>
            <w:r>
              <w:rPr>
                <w:sz w:val="20"/>
              </w:rPr>
              <w:t>Φ5.2</w:t>
            </w:r>
          </w:p>
        </w:tc>
        <w:tc>
          <w:tcPr>
            <w:tcW w:w="1140" w:type="dxa"/>
            <w:vMerge w:val="restart"/>
          </w:tcPr>
          <w:p>
            <w:pPr>
              <w:pStyle w:val="13"/>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6" w:line="224" w:lineRule="exact"/>
              <w:ind w:left="710" w:right="707"/>
              <w:jc w:val="center"/>
              <w:rPr>
                <w:sz w:val="20"/>
              </w:rPr>
            </w:pPr>
            <w:r>
              <w:rPr>
                <w:rFonts w:hint="eastAsia" w:eastAsia="宋体"/>
                <w:sz w:val="20"/>
                <w:lang w:val="en-US" w:eastAsia="zh-CN"/>
              </w:rPr>
              <w:t>LT-</w:t>
            </w:r>
            <w:r>
              <w:rPr>
                <w:sz w:val="20"/>
              </w:rPr>
              <w:t>100-R75S2</w:t>
            </w: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860" w:type="dxa"/>
            <w:vMerge w:val="continue"/>
            <w:tcBorders>
              <w:top w:val="nil"/>
            </w:tcBorders>
          </w:tcPr>
          <w:p>
            <w:pPr>
              <w:rPr>
                <w:sz w:val="2"/>
                <w:szCs w:val="2"/>
              </w:rPr>
            </w:pPr>
          </w:p>
        </w:tc>
        <w:tc>
          <w:tcPr>
            <w:tcW w:w="11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6" w:line="224" w:lineRule="exact"/>
              <w:ind w:left="710" w:right="707"/>
              <w:jc w:val="center"/>
              <w:rPr>
                <w:sz w:val="20"/>
              </w:rPr>
            </w:pPr>
            <w:r>
              <w:rPr>
                <w:rFonts w:hint="eastAsia" w:eastAsia="宋体"/>
                <w:sz w:val="20"/>
                <w:lang w:val="en-US" w:eastAsia="zh-CN"/>
              </w:rPr>
              <w:t>LT-</w:t>
            </w:r>
            <w:r>
              <w:rPr>
                <w:sz w:val="20"/>
              </w:rPr>
              <w:t>100-1R5S2</w:t>
            </w: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860" w:type="dxa"/>
            <w:vMerge w:val="continue"/>
            <w:tcBorders>
              <w:top w:val="nil"/>
            </w:tcBorders>
          </w:tcPr>
          <w:p>
            <w:pPr>
              <w:rPr>
                <w:sz w:val="2"/>
                <w:szCs w:val="2"/>
              </w:rPr>
            </w:pPr>
          </w:p>
        </w:tc>
        <w:tc>
          <w:tcPr>
            <w:tcW w:w="11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9286" w:type="dxa"/>
            <w:gridSpan w:val="8"/>
            <w:shd w:val="clear" w:color="auto" w:fill="BEBEBE"/>
          </w:tcPr>
          <w:p>
            <w:pPr>
              <w:pStyle w:val="13"/>
              <w:spacing w:before="60"/>
              <w:ind w:left="3836" w:right="3824"/>
              <w:jc w:val="center"/>
              <w:rPr>
                <w:b/>
                <w:sz w:val="20"/>
              </w:rPr>
            </w:pPr>
            <w:r>
              <w:rPr>
                <w:b/>
                <w:sz w:val="20"/>
              </w:rPr>
              <w:t>Three-phase 380V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6" w:line="224" w:lineRule="exact"/>
              <w:ind w:left="716" w:right="705"/>
              <w:jc w:val="center"/>
              <w:rPr>
                <w:sz w:val="20"/>
              </w:rPr>
            </w:pPr>
            <w:r>
              <w:rPr>
                <w:rFonts w:hint="eastAsia" w:eastAsia="宋体"/>
                <w:sz w:val="20"/>
                <w:lang w:val="en-US" w:eastAsia="zh-CN"/>
              </w:rPr>
              <w:t>LT-</w:t>
            </w:r>
            <w:r>
              <w:rPr>
                <w:sz w:val="20"/>
              </w:rPr>
              <w:t>100-0R4T4</w:t>
            </w:r>
          </w:p>
        </w:tc>
        <w:tc>
          <w:tcPr>
            <w:tcW w:w="823" w:type="dxa"/>
            <w:vMerge w:val="restart"/>
          </w:tcPr>
          <w:p>
            <w:pPr>
              <w:pStyle w:val="13"/>
              <w:rPr>
                <w:sz w:val="22"/>
              </w:rPr>
            </w:pPr>
          </w:p>
          <w:p>
            <w:pPr>
              <w:pStyle w:val="13"/>
              <w:spacing w:before="10"/>
              <w:rPr>
                <w:sz w:val="18"/>
              </w:rPr>
            </w:pPr>
          </w:p>
          <w:p>
            <w:pPr>
              <w:pStyle w:val="13"/>
              <w:ind w:left="232"/>
              <w:rPr>
                <w:sz w:val="20"/>
              </w:rPr>
            </w:pPr>
            <w:r>
              <w:rPr>
                <w:sz w:val="20"/>
              </w:rPr>
              <w:t>82.6</w:t>
            </w:r>
          </w:p>
        </w:tc>
        <w:tc>
          <w:tcPr>
            <w:tcW w:w="998" w:type="dxa"/>
            <w:vMerge w:val="restart"/>
          </w:tcPr>
          <w:p>
            <w:pPr>
              <w:pStyle w:val="13"/>
              <w:rPr>
                <w:sz w:val="22"/>
              </w:rPr>
            </w:pPr>
          </w:p>
          <w:p>
            <w:pPr>
              <w:pStyle w:val="13"/>
              <w:spacing w:before="10"/>
              <w:rPr>
                <w:sz w:val="18"/>
              </w:rPr>
            </w:pPr>
          </w:p>
          <w:p>
            <w:pPr>
              <w:pStyle w:val="13"/>
              <w:ind w:left="321"/>
              <w:rPr>
                <w:sz w:val="20"/>
              </w:rPr>
            </w:pPr>
            <w:r>
              <w:rPr>
                <w:sz w:val="20"/>
              </w:rPr>
              <w:t>65.5</w:t>
            </w:r>
          </w:p>
        </w:tc>
        <w:tc>
          <w:tcPr>
            <w:tcW w:w="823" w:type="dxa"/>
            <w:vMerge w:val="restart"/>
          </w:tcPr>
          <w:p>
            <w:pPr>
              <w:pStyle w:val="13"/>
              <w:rPr>
                <w:sz w:val="22"/>
              </w:rPr>
            </w:pPr>
          </w:p>
          <w:p>
            <w:pPr>
              <w:pStyle w:val="13"/>
              <w:spacing w:before="10"/>
              <w:rPr>
                <w:sz w:val="18"/>
              </w:rPr>
            </w:pPr>
          </w:p>
          <w:p>
            <w:pPr>
              <w:pStyle w:val="13"/>
              <w:ind w:left="262"/>
              <w:rPr>
                <w:sz w:val="20"/>
              </w:rPr>
            </w:pPr>
            <w:r>
              <w:rPr>
                <w:sz w:val="20"/>
              </w:rPr>
              <w:t>166</w:t>
            </w:r>
          </w:p>
        </w:tc>
        <w:tc>
          <w:tcPr>
            <w:tcW w:w="998" w:type="dxa"/>
            <w:vMerge w:val="restart"/>
          </w:tcPr>
          <w:p>
            <w:pPr>
              <w:pStyle w:val="13"/>
              <w:rPr>
                <w:sz w:val="22"/>
              </w:rPr>
            </w:pPr>
          </w:p>
          <w:p>
            <w:pPr>
              <w:pStyle w:val="13"/>
              <w:spacing w:before="10"/>
              <w:rPr>
                <w:sz w:val="18"/>
              </w:rPr>
            </w:pPr>
          </w:p>
          <w:p>
            <w:pPr>
              <w:pStyle w:val="13"/>
              <w:ind w:left="327" w:right="320"/>
              <w:jc w:val="center"/>
              <w:rPr>
                <w:sz w:val="20"/>
              </w:rPr>
            </w:pPr>
            <w:r>
              <w:rPr>
                <w:sz w:val="20"/>
              </w:rPr>
              <w:t>154</w:t>
            </w:r>
          </w:p>
        </w:tc>
        <w:tc>
          <w:tcPr>
            <w:tcW w:w="823" w:type="dxa"/>
            <w:vMerge w:val="restart"/>
          </w:tcPr>
          <w:p>
            <w:pPr>
              <w:pStyle w:val="13"/>
              <w:rPr>
                <w:sz w:val="22"/>
              </w:rPr>
            </w:pPr>
          </w:p>
          <w:p>
            <w:pPr>
              <w:pStyle w:val="13"/>
              <w:spacing w:before="10"/>
              <w:rPr>
                <w:sz w:val="18"/>
              </w:rPr>
            </w:pPr>
          </w:p>
          <w:p>
            <w:pPr>
              <w:pStyle w:val="13"/>
              <w:ind w:left="191"/>
              <w:rPr>
                <w:sz w:val="20"/>
              </w:rPr>
            </w:pPr>
            <w:r>
              <w:rPr>
                <w:sz w:val="20"/>
              </w:rPr>
              <w:t>118.5</w:t>
            </w:r>
          </w:p>
        </w:tc>
        <w:tc>
          <w:tcPr>
            <w:tcW w:w="860" w:type="dxa"/>
            <w:vMerge w:val="restart"/>
          </w:tcPr>
          <w:p>
            <w:pPr>
              <w:pStyle w:val="13"/>
              <w:rPr>
                <w:sz w:val="22"/>
              </w:rPr>
            </w:pPr>
          </w:p>
          <w:p>
            <w:pPr>
              <w:pStyle w:val="13"/>
              <w:spacing w:before="10"/>
              <w:rPr>
                <w:sz w:val="18"/>
              </w:rPr>
            </w:pPr>
          </w:p>
          <w:p>
            <w:pPr>
              <w:pStyle w:val="13"/>
              <w:ind w:left="232"/>
              <w:rPr>
                <w:sz w:val="20"/>
              </w:rPr>
            </w:pPr>
            <w:r>
              <w:rPr>
                <w:sz w:val="20"/>
              </w:rPr>
              <w:t>Φ5.2</w:t>
            </w:r>
          </w:p>
        </w:tc>
        <w:tc>
          <w:tcPr>
            <w:tcW w:w="1140" w:type="dxa"/>
            <w:vMerge w:val="restart"/>
          </w:tcPr>
          <w:p>
            <w:pPr>
              <w:pStyle w:val="13"/>
              <w:rPr>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2821" w:type="dxa"/>
          </w:tcPr>
          <w:p>
            <w:pPr>
              <w:pStyle w:val="13"/>
              <w:spacing w:before="36" w:line="222" w:lineRule="exact"/>
              <w:ind w:left="716" w:right="705"/>
              <w:jc w:val="center"/>
              <w:rPr>
                <w:sz w:val="20"/>
              </w:rPr>
            </w:pPr>
            <w:r>
              <w:rPr>
                <w:rFonts w:hint="eastAsia" w:eastAsia="宋体"/>
                <w:sz w:val="20"/>
                <w:lang w:val="en-US" w:eastAsia="zh-CN"/>
              </w:rPr>
              <w:t>LT-</w:t>
            </w:r>
            <w:r>
              <w:rPr>
                <w:sz w:val="20"/>
              </w:rPr>
              <w:t>100-R75T4</w:t>
            </w: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860" w:type="dxa"/>
            <w:vMerge w:val="continue"/>
            <w:tcBorders>
              <w:top w:val="nil"/>
            </w:tcBorders>
          </w:tcPr>
          <w:p>
            <w:pPr>
              <w:rPr>
                <w:sz w:val="2"/>
                <w:szCs w:val="2"/>
              </w:rPr>
            </w:pPr>
          </w:p>
        </w:tc>
        <w:tc>
          <w:tcPr>
            <w:tcW w:w="11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8" w:line="222" w:lineRule="exact"/>
              <w:ind w:left="716" w:right="705"/>
              <w:jc w:val="center"/>
              <w:rPr>
                <w:sz w:val="20"/>
              </w:rPr>
            </w:pPr>
            <w:r>
              <w:rPr>
                <w:rFonts w:hint="eastAsia" w:eastAsia="宋体"/>
                <w:sz w:val="20"/>
                <w:lang w:val="en-US" w:eastAsia="zh-CN"/>
              </w:rPr>
              <w:t>LT-</w:t>
            </w:r>
            <w:r>
              <w:rPr>
                <w:sz w:val="20"/>
              </w:rPr>
              <w:t>100-1R5T4</w:t>
            </w: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860" w:type="dxa"/>
            <w:vMerge w:val="continue"/>
            <w:tcBorders>
              <w:top w:val="nil"/>
            </w:tcBorders>
          </w:tcPr>
          <w:p>
            <w:pPr>
              <w:rPr>
                <w:sz w:val="2"/>
                <w:szCs w:val="2"/>
              </w:rPr>
            </w:pPr>
          </w:p>
        </w:tc>
        <w:tc>
          <w:tcPr>
            <w:tcW w:w="114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2821" w:type="dxa"/>
          </w:tcPr>
          <w:p>
            <w:pPr>
              <w:pStyle w:val="13"/>
              <w:spacing w:before="36" w:line="224" w:lineRule="exact"/>
              <w:ind w:left="714" w:right="707"/>
              <w:jc w:val="center"/>
              <w:rPr>
                <w:sz w:val="20"/>
              </w:rPr>
            </w:pPr>
            <w:r>
              <w:rPr>
                <w:rFonts w:hint="eastAsia" w:eastAsia="宋体"/>
                <w:sz w:val="20"/>
                <w:lang w:val="en-US" w:eastAsia="zh-CN"/>
              </w:rPr>
              <w:t>LT-</w:t>
            </w:r>
            <w:r>
              <w:rPr>
                <w:sz w:val="20"/>
              </w:rPr>
              <w:t>100-2R2T4</w:t>
            </w: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998" w:type="dxa"/>
            <w:vMerge w:val="continue"/>
            <w:tcBorders>
              <w:top w:val="nil"/>
            </w:tcBorders>
          </w:tcPr>
          <w:p>
            <w:pPr>
              <w:rPr>
                <w:sz w:val="2"/>
                <w:szCs w:val="2"/>
              </w:rPr>
            </w:pPr>
          </w:p>
        </w:tc>
        <w:tc>
          <w:tcPr>
            <w:tcW w:w="823" w:type="dxa"/>
            <w:vMerge w:val="continue"/>
            <w:tcBorders>
              <w:top w:val="nil"/>
            </w:tcBorders>
          </w:tcPr>
          <w:p>
            <w:pPr>
              <w:rPr>
                <w:sz w:val="2"/>
                <w:szCs w:val="2"/>
              </w:rPr>
            </w:pPr>
          </w:p>
        </w:tc>
        <w:tc>
          <w:tcPr>
            <w:tcW w:w="860" w:type="dxa"/>
            <w:vMerge w:val="continue"/>
            <w:tcBorders>
              <w:top w:val="nil"/>
            </w:tcBorders>
          </w:tcPr>
          <w:p>
            <w:pPr>
              <w:rPr>
                <w:sz w:val="2"/>
                <w:szCs w:val="2"/>
              </w:rPr>
            </w:pPr>
          </w:p>
        </w:tc>
        <w:tc>
          <w:tcPr>
            <w:tcW w:w="1140" w:type="dxa"/>
            <w:vMerge w:val="continue"/>
            <w:tcBorders>
              <w:top w:val="nil"/>
            </w:tcBorders>
          </w:tcPr>
          <w:p>
            <w:pPr>
              <w:rPr>
                <w:sz w:val="2"/>
                <w:szCs w:val="2"/>
              </w:rPr>
            </w:pPr>
          </w:p>
        </w:tc>
      </w:tr>
    </w:tbl>
    <w:p>
      <w:pPr>
        <w:pStyle w:val="8"/>
        <w:spacing w:before="4"/>
        <w:rPr>
          <w:sz w:val="30"/>
        </w:rPr>
      </w:pPr>
    </w:p>
    <w:p>
      <w:pPr>
        <w:pStyle w:val="6"/>
        <w:numPr>
          <w:ilvl w:val="2"/>
          <w:numId w:val="18"/>
        </w:numPr>
        <w:tabs>
          <w:tab w:val="left" w:pos="692"/>
        </w:tabs>
        <w:spacing w:before="0" w:after="0" w:line="240" w:lineRule="auto"/>
        <w:ind w:left="691" w:right="0" w:hanging="473"/>
        <w:jc w:val="both"/>
      </w:pPr>
      <w:r>
        <w:t>Dimension figure of connecting</w:t>
      </w:r>
      <w:r>
        <w:rPr>
          <w:spacing w:val="0"/>
        </w:rPr>
        <w:t xml:space="preserve"> </w:t>
      </w:r>
      <w:r>
        <w:t>terminals</w:t>
      </w:r>
    </w:p>
    <w:p>
      <w:pPr>
        <w:spacing w:before="68"/>
        <w:ind w:left="218" w:right="0" w:firstLine="0"/>
        <w:jc w:val="both"/>
        <w:rPr>
          <w:sz w:val="21"/>
        </w:rPr>
      </w:pPr>
      <w:r>
        <w:rPr>
          <w:sz w:val="21"/>
        </w:rPr>
        <w:t>Omitted</w:t>
      </w:r>
    </w:p>
    <w:p>
      <w:pPr>
        <w:pStyle w:val="8"/>
        <w:rPr>
          <w:sz w:val="22"/>
        </w:rPr>
      </w:pPr>
    </w:p>
    <w:p>
      <w:pPr>
        <w:pStyle w:val="8"/>
        <w:spacing w:before="8"/>
        <w:rPr>
          <w:sz w:val="21"/>
        </w:rPr>
      </w:pPr>
    </w:p>
    <w:p>
      <w:pPr>
        <w:pStyle w:val="12"/>
        <w:numPr>
          <w:ilvl w:val="1"/>
          <w:numId w:val="18"/>
        </w:numPr>
        <w:tabs>
          <w:tab w:val="left" w:pos="641"/>
        </w:tabs>
        <w:spacing w:before="0" w:after="0" w:line="240" w:lineRule="auto"/>
        <w:ind w:left="640" w:right="0" w:hanging="422"/>
        <w:jc w:val="both"/>
        <w:rPr>
          <w:b/>
          <w:sz w:val="28"/>
        </w:rPr>
      </w:pPr>
      <w:bookmarkStart w:id="18" w:name="_bookmark11"/>
      <w:bookmarkEnd w:id="18"/>
      <w:bookmarkStart w:id="19" w:name="_bookmark11"/>
      <w:bookmarkEnd w:id="19"/>
      <w:r>
        <w:rPr>
          <w:b/>
          <w:sz w:val="28"/>
        </w:rPr>
        <w:t>Daily maintenance of frequency</w:t>
      </w:r>
      <w:r>
        <w:rPr>
          <w:b/>
          <w:spacing w:val="2"/>
          <w:sz w:val="28"/>
        </w:rPr>
        <w:t xml:space="preserve"> </w:t>
      </w:r>
      <w:r>
        <w:rPr>
          <w:b/>
          <w:sz w:val="28"/>
        </w:rPr>
        <w:t>inverters</w:t>
      </w:r>
    </w:p>
    <w:p>
      <w:pPr>
        <w:pStyle w:val="12"/>
        <w:numPr>
          <w:ilvl w:val="2"/>
          <w:numId w:val="18"/>
        </w:numPr>
        <w:tabs>
          <w:tab w:val="left" w:pos="692"/>
        </w:tabs>
        <w:spacing w:before="185" w:after="0" w:line="240" w:lineRule="auto"/>
        <w:ind w:left="691" w:right="0" w:hanging="473"/>
        <w:jc w:val="both"/>
        <w:rPr>
          <w:b/>
          <w:sz w:val="21"/>
        </w:rPr>
      </w:pPr>
      <w:r>
        <w:rPr>
          <w:b/>
          <w:sz w:val="21"/>
        </w:rPr>
        <w:t>Daily</w:t>
      </w:r>
      <w:r>
        <w:rPr>
          <w:b/>
          <w:spacing w:val="-1"/>
          <w:sz w:val="21"/>
        </w:rPr>
        <w:t xml:space="preserve"> </w:t>
      </w:r>
      <w:r>
        <w:rPr>
          <w:b/>
          <w:sz w:val="21"/>
        </w:rPr>
        <w:t>maintenance</w:t>
      </w:r>
    </w:p>
    <w:p>
      <w:pPr>
        <w:pStyle w:val="8"/>
        <w:spacing w:before="72" w:line="326" w:lineRule="auto"/>
        <w:ind w:left="218" w:right="1416"/>
        <w:jc w:val="both"/>
      </w:pPr>
      <w:r>
        <w:t>Due to the influence of temperature, humidity, dust and vibration, it will lead to poor heat dissipation and component aging of frequency inverter, and results in potential failure or reducing the service life of frequency inverter. Therefore, it is necessary to do daily and regular maintenance of the frequency inverter.</w:t>
      </w:r>
    </w:p>
    <w:p>
      <w:pPr>
        <w:pStyle w:val="8"/>
        <w:spacing w:line="228" w:lineRule="exact"/>
        <w:ind w:left="218"/>
        <w:jc w:val="both"/>
      </w:pPr>
      <w:r>
        <w:t>Daily check items:</w:t>
      </w:r>
    </w:p>
    <w:p>
      <w:pPr>
        <w:pStyle w:val="12"/>
        <w:numPr>
          <w:ilvl w:val="0"/>
          <w:numId w:val="19"/>
        </w:numPr>
        <w:tabs>
          <w:tab w:val="left" w:pos="437"/>
        </w:tabs>
        <w:spacing w:before="82" w:after="0" w:line="240" w:lineRule="auto"/>
        <w:ind w:left="218" w:right="0" w:firstLine="0"/>
        <w:jc w:val="both"/>
        <w:rPr>
          <w:sz w:val="20"/>
        </w:rPr>
      </w:pPr>
      <w:r>
        <w:rPr>
          <w:sz w:val="20"/>
        </w:rPr>
        <w:t>Check if the sound is normal during the running of the</w:t>
      </w:r>
      <w:r>
        <w:rPr>
          <w:spacing w:val="-1"/>
          <w:sz w:val="20"/>
        </w:rPr>
        <w:t xml:space="preserve"> </w:t>
      </w:r>
      <w:r>
        <w:rPr>
          <w:sz w:val="20"/>
        </w:rPr>
        <w:t>motor;</w:t>
      </w:r>
    </w:p>
    <w:p>
      <w:pPr>
        <w:pStyle w:val="12"/>
        <w:numPr>
          <w:ilvl w:val="0"/>
          <w:numId w:val="19"/>
        </w:numPr>
        <w:tabs>
          <w:tab w:val="left" w:pos="438"/>
        </w:tabs>
        <w:spacing w:before="82" w:after="0" w:line="240" w:lineRule="auto"/>
        <w:ind w:left="437" w:right="0" w:hanging="219"/>
        <w:jc w:val="both"/>
        <w:rPr>
          <w:sz w:val="20"/>
        </w:rPr>
      </w:pPr>
      <w:r>
        <w:rPr>
          <w:sz w:val="20"/>
        </w:rPr>
        <w:t>Check if there is a vibration during the running of the</w:t>
      </w:r>
      <w:r>
        <w:rPr>
          <w:spacing w:val="-2"/>
          <w:sz w:val="20"/>
        </w:rPr>
        <w:t xml:space="preserve"> </w:t>
      </w:r>
      <w:r>
        <w:rPr>
          <w:sz w:val="20"/>
        </w:rPr>
        <w:t>motor;</w:t>
      </w:r>
    </w:p>
    <w:p>
      <w:pPr>
        <w:pStyle w:val="12"/>
        <w:numPr>
          <w:ilvl w:val="0"/>
          <w:numId w:val="19"/>
        </w:numPr>
        <w:tabs>
          <w:tab w:val="left" w:pos="437"/>
        </w:tabs>
        <w:spacing w:before="83" w:after="0" w:line="240" w:lineRule="auto"/>
        <w:ind w:left="218" w:right="0" w:firstLine="0"/>
        <w:jc w:val="both"/>
        <w:rPr>
          <w:sz w:val="20"/>
        </w:rPr>
      </w:pPr>
      <w:r>
        <w:rPr>
          <w:sz w:val="20"/>
        </w:rPr>
        <w:t>Check whether the installation environment of frequency inverter has changed;</w:t>
      </w:r>
    </w:p>
    <w:p>
      <w:pPr>
        <w:pStyle w:val="12"/>
        <w:numPr>
          <w:ilvl w:val="0"/>
          <w:numId w:val="19"/>
        </w:numPr>
        <w:tabs>
          <w:tab w:val="left" w:pos="437"/>
        </w:tabs>
        <w:spacing w:before="82" w:after="0" w:line="240" w:lineRule="auto"/>
        <w:ind w:left="218" w:right="0" w:firstLine="0"/>
        <w:jc w:val="both"/>
        <w:rPr>
          <w:sz w:val="20"/>
        </w:rPr>
      </w:pPr>
      <w:r>
        <w:rPr>
          <w:sz w:val="20"/>
        </w:rPr>
        <w:t>Check if the cooling fan of frequency inverter is working correctly, the cooling air duct is</w:t>
      </w:r>
      <w:r>
        <w:rPr>
          <w:spacing w:val="-9"/>
          <w:sz w:val="20"/>
        </w:rPr>
        <w:t xml:space="preserve"> </w:t>
      </w:r>
      <w:r>
        <w:rPr>
          <w:sz w:val="20"/>
        </w:rPr>
        <w:t>clear;</w:t>
      </w:r>
    </w:p>
    <w:p>
      <w:pPr>
        <w:pStyle w:val="12"/>
        <w:numPr>
          <w:ilvl w:val="0"/>
          <w:numId w:val="19"/>
        </w:numPr>
        <w:tabs>
          <w:tab w:val="left" w:pos="437"/>
        </w:tabs>
        <w:spacing w:before="82" w:after="0" w:line="240" w:lineRule="auto"/>
        <w:ind w:left="218" w:right="0" w:firstLine="0"/>
        <w:jc w:val="both"/>
        <w:rPr>
          <w:sz w:val="20"/>
        </w:rPr>
      </w:pPr>
      <w:r>
        <w:rPr>
          <w:sz w:val="20"/>
        </w:rPr>
        <w:t>Check if the frequency inverter is</w:t>
      </w:r>
      <w:r>
        <w:rPr>
          <w:spacing w:val="-2"/>
          <w:sz w:val="20"/>
        </w:rPr>
        <w:t xml:space="preserve"> </w:t>
      </w:r>
      <w:r>
        <w:rPr>
          <w:sz w:val="20"/>
        </w:rPr>
        <w:t>overheating;</w:t>
      </w:r>
    </w:p>
    <w:p>
      <w:pPr>
        <w:pStyle w:val="12"/>
        <w:numPr>
          <w:ilvl w:val="0"/>
          <w:numId w:val="19"/>
        </w:numPr>
        <w:tabs>
          <w:tab w:val="left" w:pos="437"/>
        </w:tabs>
        <w:spacing w:before="82" w:after="0" w:line="240" w:lineRule="auto"/>
        <w:ind w:left="218" w:right="0" w:firstLine="0"/>
        <w:jc w:val="both"/>
        <w:rPr>
          <w:sz w:val="20"/>
        </w:rPr>
      </w:pPr>
      <w:r>
        <w:rPr>
          <w:sz w:val="20"/>
        </w:rPr>
        <w:t>Make sure that the frequency inverter should always be kept in a clean</w:t>
      </w:r>
      <w:r>
        <w:rPr>
          <w:spacing w:val="-1"/>
          <w:sz w:val="20"/>
        </w:rPr>
        <w:t xml:space="preserve"> </w:t>
      </w:r>
      <w:r>
        <w:rPr>
          <w:sz w:val="20"/>
        </w:rPr>
        <w:t>state;</w:t>
      </w:r>
    </w:p>
    <w:p>
      <w:pPr>
        <w:pStyle w:val="12"/>
        <w:numPr>
          <w:ilvl w:val="0"/>
          <w:numId w:val="19"/>
        </w:numPr>
        <w:tabs>
          <w:tab w:val="left" w:pos="449"/>
        </w:tabs>
        <w:spacing w:before="82" w:after="0" w:line="326" w:lineRule="auto"/>
        <w:ind w:left="218" w:right="1421" w:firstLine="0"/>
        <w:jc w:val="left"/>
        <w:rPr>
          <w:sz w:val="20"/>
        </w:rPr>
      </w:pPr>
      <w:r>
        <w:rPr>
          <w:sz w:val="20"/>
        </w:rPr>
        <w:t>Clear up effectively the dust on the surface of the frequency inverter, prevent the dust from entering into the inside of the frequency inverter, especially for the metal</w:t>
      </w:r>
      <w:r>
        <w:rPr>
          <w:spacing w:val="-3"/>
          <w:sz w:val="20"/>
        </w:rPr>
        <w:t xml:space="preserve"> </w:t>
      </w:r>
      <w:r>
        <w:rPr>
          <w:sz w:val="20"/>
        </w:rPr>
        <w:t>dust;</w:t>
      </w:r>
    </w:p>
    <w:p>
      <w:pPr>
        <w:pStyle w:val="12"/>
        <w:numPr>
          <w:ilvl w:val="0"/>
          <w:numId w:val="19"/>
        </w:numPr>
        <w:tabs>
          <w:tab w:val="left" w:pos="437"/>
        </w:tabs>
        <w:spacing w:before="0" w:after="0" w:line="228" w:lineRule="exact"/>
        <w:ind w:left="218" w:right="0" w:firstLine="0"/>
        <w:jc w:val="left"/>
        <w:rPr>
          <w:sz w:val="20"/>
        </w:rPr>
      </w:pPr>
      <w:r>
        <w:rPr>
          <w:sz w:val="20"/>
        </w:rPr>
        <w:t>Clear up effectively the oil and dust on the cooling fan of frequency</w:t>
      </w:r>
      <w:r>
        <w:rPr>
          <w:spacing w:val="-2"/>
          <w:sz w:val="20"/>
        </w:rPr>
        <w:t xml:space="preserve"> </w:t>
      </w:r>
      <w:r>
        <w:rPr>
          <w:sz w:val="20"/>
        </w:rPr>
        <w:t>inverter.</w:t>
      </w:r>
    </w:p>
    <w:p>
      <w:pPr>
        <w:pStyle w:val="8"/>
        <w:rPr>
          <w:sz w:val="22"/>
        </w:rPr>
      </w:pPr>
    </w:p>
    <w:p>
      <w:pPr>
        <w:pStyle w:val="6"/>
        <w:numPr>
          <w:ilvl w:val="2"/>
          <w:numId w:val="18"/>
        </w:numPr>
        <w:tabs>
          <w:tab w:val="left" w:pos="692"/>
        </w:tabs>
        <w:spacing w:before="139" w:after="0" w:line="240" w:lineRule="auto"/>
        <w:ind w:left="691" w:right="0" w:hanging="473"/>
        <w:jc w:val="left"/>
      </w:pPr>
      <w:r>
        <w:t>Regular</w:t>
      </w:r>
      <w:r>
        <w:rPr>
          <w:spacing w:val="-6"/>
        </w:rPr>
        <w:t xml:space="preserve"> </w:t>
      </w:r>
      <w:r>
        <w:t>inspection</w:t>
      </w:r>
    </w:p>
    <w:p>
      <w:pPr>
        <w:pStyle w:val="8"/>
        <w:spacing w:before="72" w:line="326" w:lineRule="auto"/>
        <w:ind w:left="218" w:right="2311"/>
      </w:pPr>
      <w:r>
        <w:t>Please regularly check frequency inverter, especially for the difficult checking place of running. Regular inspection items:</w:t>
      </w:r>
    </w:p>
    <w:p>
      <w:pPr>
        <w:pStyle w:val="12"/>
        <w:numPr>
          <w:ilvl w:val="0"/>
          <w:numId w:val="20"/>
        </w:numPr>
        <w:tabs>
          <w:tab w:val="left" w:pos="437"/>
        </w:tabs>
        <w:spacing w:before="0" w:after="0" w:line="228" w:lineRule="exact"/>
        <w:ind w:left="228" w:right="0" w:hanging="10"/>
        <w:jc w:val="left"/>
        <w:rPr>
          <w:sz w:val="20"/>
        </w:rPr>
      </w:pPr>
      <w:r>
        <w:rPr>
          <w:sz w:val="20"/>
        </w:rPr>
        <w:t>Check the air duct and clear up</w:t>
      </w:r>
      <w:r>
        <w:rPr>
          <w:spacing w:val="2"/>
          <w:sz w:val="20"/>
        </w:rPr>
        <w:t xml:space="preserve"> </w:t>
      </w:r>
      <w:r>
        <w:rPr>
          <w:sz w:val="20"/>
        </w:rPr>
        <w:t>regularly;</w:t>
      </w:r>
    </w:p>
    <w:p>
      <w:pPr>
        <w:pStyle w:val="12"/>
        <w:numPr>
          <w:ilvl w:val="0"/>
          <w:numId w:val="20"/>
        </w:numPr>
        <w:tabs>
          <w:tab w:val="left" w:pos="437"/>
        </w:tabs>
        <w:spacing w:before="83" w:after="0" w:line="240" w:lineRule="auto"/>
        <w:ind w:left="228" w:right="0" w:hanging="10"/>
        <w:jc w:val="left"/>
        <w:rPr>
          <w:sz w:val="20"/>
        </w:rPr>
      </w:pPr>
      <w:r>
        <w:rPr>
          <w:sz w:val="20"/>
        </w:rPr>
        <w:t>Check if there are any loose</w:t>
      </w:r>
      <w:r>
        <w:rPr>
          <w:spacing w:val="-6"/>
          <w:sz w:val="20"/>
        </w:rPr>
        <w:t xml:space="preserve"> </w:t>
      </w:r>
      <w:r>
        <w:rPr>
          <w:sz w:val="20"/>
        </w:rPr>
        <w:t>screws;</w:t>
      </w:r>
    </w:p>
    <w:p>
      <w:pPr>
        <w:pStyle w:val="12"/>
        <w:numPr>
          <w:ilvl w:val="0"/>
          <w:numId w:val="20"/>
        </w:numPr>
        <w:tabs>
          <w:tab w:val="left" w:pos="437"/>
        </w:tabs>
        <w:spacing w:before="82" w:after="0" w:line="240" w:lineRule="auto"/>
        <w:ind w:left="228" w:right="0" w:hanging="10"/>
        <w:jc w:val="left"/>
        <w:rPr>
          <w:sz w:val="20"/>
        </w:rPr>
      </w:pPr>
      <w:r>
        <w:rPr>
          <w:sz w:val="20"/>
        </w:rPr>
        <w:t>Check if the inverter has been</w:t>
      </w:r>
      <w:r>
        <w:rPr>
          <w:spacing w:val="-5"/>
          <w:sz w:val="20"/>
        </w:rPr>
        <w:t xml:space="preserve"> </w:t>
      </w:r>
      <w:r>
        <w:rPr>
          <w:sz w:val="20"/>
        </w:rPr>
        <w:t>corroded;</w:t>
      </w:r>
    </w:p>
    <w:p>
      <w:pPr>
        <w:pStyle w:val="12"/>
        <w:numPr>
          <w:ilvl w:val="0"/>
          <w:numId w:val="20"/>
        </w:numPr>
        <w:tabs>
          <w:tab w:val="left" w:pos="437"/>
        </w:tabs>
        <w:spacing w:before="82" w:after="0" w:line="326" w:lineRule="auto"/>
        <w:ind w:left="228" w:right="7222" w:hanging="10"/>
        <w:jc w:val="left"/>
        <w:rPr>
          <w:sz w:val="20"/>
        </w:rPr>
      </w:pPr>
      <w:r>
        <w:pict>
          <v:group id="_x0000_s1109" o:spid="_x0000_s1109" o:spt="203" style="position:absolute;left:0pt;margin-left:70.9pt;margin-top:19.15pt;height:12.75pt;width:20.4pt;mso-position-horizontal-relative:page;z-index:-937984;mso-width-relative:page;mso-height-relative:page;" coordorigin="1419,384" coordsize="408,255">
            <o:lock v:ext="edit"/>
            <v:rect id="_x0000_s1110" o:spid="_x0000_s1110" o:spt="1" style="position:absolute;left:1428;top:393;height:236;width:389;" fillcolor="#D9D9D9" filled="t" stroked="f" coordsize="21600,21600">
              <v:path/>
              <v:fill on="t" focussize="0,0"/>
              <v:stroke on="f"/>
              <v:imagedata o:title=""/>
              <o:lock v:ext="edit"/>
            </v:rect>
            <v:line id="_x0000_s1111" o:spid="_x0000_s1111" o:spt="20" style="position:absolute;left:1428;top:389;height:0;width:389;" stroked="t" coordsize="21600,21600">
              <v:path arrowok="t"/>
              <v:fill focussize="0,0"/>
              <v:stroke weight="0.48pt" color="#000000"/>
              <v:imagedata o:title=""/>
              <o:lock v:ext="edit"/>
            </v:line>
            <v:line id="_x0000_s1112" o:spid="_x0000_s1112" o:spt="20" style="position:absolute;left:1424;top:384;height:254;width:0;" stroked="t" coordsize="21600,21600">
              <v:path arrowok="t"/>
              <v:fill focussize="0,0"/>
              <v:stroke weight="0.48pt" color="#000000"/>
              <v:imagedata o:title=""/>
              <o:lock v:ext="edit"/>
            </v:line>
            <v:line id="_x0000_s1113" o:spid="_x0000_s1113" o:spt="20" style="position:absolute;left:1822;top:384;height:254;width:0;" stroked="t" coordsize="21600,21600">
              <v:path arrowok="t"/>
              <v:fill focussize="0,0"/>
              <v:stroke weight="0.48pt" color="#000000"/>
              <v:imagedata o:title=""/>
              <o:lock v:ext="edit"/>
            </v:line>
            <v:line id="_x0000_s1114" o:spid="_x0000_s1114" o:spt="20" style="position:absolute;left:1428;top:634;height:0;width:389;" stroked="t" coordsize="21600,21600">
              <v:path arrowok="t"/>
              <v:fill focussize="0,0"/>
              <v:stroke weight="0.48007874015748pt" color="#000000"/>
              <v:imagedata o:title=""/>
              <o:lock v:ext="edit"/>
            </v:line>
          </v:group>
        </w:pict>
      </w:r>
      <w:r>
        <w:rPr>
          <w:sz w:val="20"/>
        </w:rPr>
        <w:t>Do insulation test for the main circuit. Note:</w:t>
      </w:r>
    </w:p>
    <w:p>
      <w:pPr>
        <w:pStyle w:val="8"/>
        <w:spacing w:line="326" w:lineRule="auto"/>
        <w:ind w:left="218" w:right="1416"/>
        <w:jc w:val="both"/>
      </w:pPr>
      <w:r>
        <w:t>When using the megger(please use the DC 500V meg ohm meter) to measure the insulation resistance, you shall disconnect the main circuit to the frequency inverter. Do not use the insulation resistance meter to test the control circuit. Do not to do the high voltage test (It has been done when the frequency inverter producing in factory.)</w:t>
      </w:r>
    </w:p>
    <w:p>
      <w:pPr>
        <w:spacing w:after="0" w:line="326" w:lineRule="auto"/>
        <w:jc w:val="both"/>
        <w:sectPr>
          <w:headerReference r:id="rId18" w:type="default"/>
          <w:pgSz w:w="11910" w:h="16840"/>
          <w:pgMar w:top="1360" w:right="0" w:bottom="1040" w:left="1200" w:header="855" w:footer="858" w:gutter="0"/>
        </w:sectPr>
      </w:pPr>
    </w:p>
    <w:p>
      <w:pPr>
        <w:pStyle w:val="6"/>
        <w:numPr>
          <w:ilvl w:val="2"/>
          <w:numId w:val="18"/>
        </w:numPr>
        <w:tabs>
          <w:tab w:val="left" w:pos="690"/>
        </w:tabs>
        <w:spacing w:before="112" w:after="0" w:line="240" w:lineRule="auto"/>
        <w:ind w:left="689" w:right="0" w:hanging="471"/>
        <w:jc w:val="left"/>
      </w:pPr>
      <w:r>
        <w:rPr>
          <w:spacing w:val="-3"/>
        </w:rPr>
        <w:t xml:space="preserve">Wearing </w:t>
      </w:r>
      <w:r>
        <w:t>parts</w:t>
      </w:r>
      <w:r>
        <w:rPr>
          <w:spacing w:val="1"/>
        </w:rPr>
        <w:t xml:space="preserve"> </w:t>
      </w:r>
      <w:r>
        <w:t>replacement</w:t>
      </w:r>
    </w:p>
    <w:p>
      <w:pPr>
        <w:pStyle w:val="8"/>
        <w:spacing w:before="73" w:line="326" w:lineRule="auto"/>
        <w:ind w:left="218" w:right="1485"/>
      </w:pPr>
      <w:r>
        <w:pict>
          <v:shape id="_x0000_s1115" o:spid="_x0000_s1115" o:spt="202" type="#_x0000_t202" style="position:absolute;left:0pt;margin-left:191.4pt;margin-top:32.9pt;height:46.35pt;width:200.6pt;mso-position-horizontal-relative:page;z-index:3072;mso-width-relative:page;mso-height-relative:page;" filled="f" stroked="f" coordsize="21600,21600">
            <v:path/>
            <v:fill on="f" focussize="0,0"/>
            <v:stroke on="f" joinstyle="miter"/>
            <v:imagedata o:title=""/>
            <o:lock v:ext="edit"/>
            <v:textbox inset="0mm,0mm,0mm,0mm">
              <w:txbxContent>
                <w:tbl>
                  <w:tblPr>
                    <w:tblStyle w:val="10"/>
                    <w:tblW w:w="4005" w:type="dxa"/>
                    <w:tblInd w:w="0" w:type="dxa"/>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
                  <w:tblGrid>
                    <w:gridCol w:w="2204"/>
                    <w:gridCol w:w="1801"/>
                  </w:tblGrid>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2" w:hRule="atLeast"/>
                    </w:trPr>
                    <w:tc>
                      <w:tcPr>
                        <w:tcW w:w="2204" w:type="dxa"/>
                        <w:shd w:val="clear" w:color="auto" w:fill="C5D9F0"/>
                      </w:tcPr>
                      <w:p>
                        <w:pPr>
                          <w:pStyle w:val="13"/>
                          <w:spacing w:before="38"/>
                          <w:ind w:left="93" w:right="94"/>
                          <w:jc w:val="center"/>
                          <w:rPr>
                            <w:sz w:val="20"/>
                          </w:rPr>
                        </w:pPr>
                        <w:r>
                          <w:rPr>
                            <w:sz w:val="20"/>
                          </w:rPr>
                          <w:t>Part Name</w:t>
                        </w:r>
                      </w:p>
                    </w:tc>
                    <w:tc>
                      <w:tcPr>
                        <w:tcW w:w="1801" w:type="dxa"/>
                        <w:shd w:val="clear" w:color="auto" w:fill="C5D9F0"/>
                      </w:tcPr>
                      <w:p>
                        <w:pPr>
                          <w:pStyle w:val="13"/>
                          <w:spacing w:before="38"/>
                          <w:ind w:left="386" w:right="386"/>
                          <w:jc w:val="center"/>
                          <w:rPr>
                            <w:sz w:val="20"/>
                          </w:rPr>
                        </w:pPr>
                        <w:r>
                          <w:rPr>
                            <w:sz w:val="20"/>
                          </w:rPr>
                          <w:t>Service Life</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2" w:hRule="atLeast"/>
                    </w:trPr>
                    <w:tc>
                      <w:tcPr>
                        <w:tcW w:w="2204" w:type="dxa"/>
                      </w:tcPr>
                      <w:p>
                        <w:pPr>
                          <w:pStyle w:val="13"/>
                          <w:spacing w:before="38"/>
                          <w:ind w:left="93" w:right="92"/>
                          <w:jc w:val="center"/>
                          <w:rPr>
                            <w:sz w:val="20"/>
                          </w:rPr>
                        </w:pPr>
                        <w:r>
                          <w:rPr>
                            <w:sz w:val="20"/>
                          </w:rPr>
                          <w:t>Fan</w:t>
                        </w:r>
                      </w:p>
                    </w:tc>
                    <w:tc>
                      <w:tcPr>
                        <w:tcW w:w="1801" w:type="dxa"/>
                      </w:tcPr>
                      <w:p>
                        <w:pPr>
                          <w:pStyle w:val="13"/>
                          <w:spacing w:before="38"/>
                          <w:ind w:left="386" w:right="382"/>
                          <w:jc w:val="center"/>
                          <w:rPr>
                            <w:sz w:val="20"/>
                          </w:rPr>
                        </w:pPr>
                        <w:r>
                          <w:rPr>
                            <w:sz w:val="20"/>
                          </w:rPr>
                          <w:t>2 to 3 Years</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2" w:hRule="atLeast"/>
                    </w:trPr>
                    <w:tc>
                      <w:tcPr>
                        <w:tcW w:w="2204" w:type="dxa"/>
                      </w:tcPr>
                      <w:p>
                        <w:pPr>
                          <w:pStyle w:val="13"/>
                          <w:spacing w:before="38"/>
                          <w:ind w:left="93" w:right="93"/>
                          <w:jc w:val="center"/>
                          <w:rPr>
                            <w:sz w:val="20"/>
                          </w:rPr>
                        </w:pPr>
                        <w:r>
                          <w:rPr>
                            <w:sz w:val="20"/>
                          </w:rPr>
                          <w:t>Electrolytic capacitor</w:t>
                        </w:r>
                      </w:p>
                    </w:tc>
                    <w:tc>
                      <w:tcPr>
                        <w:tcW w:w="1801" w:type="dxa"/>
                      </w:tcPr>
                      <w:p>
                        <w:pPr>
                          <w:pStyle w:val="13"/>
                          <w:spacing w:before="38"/>
                          <w:ind w:left="386" w:right="382"/>
                          <w:jc w:val="center"/>
                          <w:rPr>
                            <w:sz w:val="20"/>
                          </w:rPr>
                        </w:pPr>
                        <w:r>
                          <w:rPr>
                            <w:sz w:val="20"/>
                          </w:rPr>
                          <w:t>4 to 5Years</w:t>
                        </w:r>
                      </w:p>
                    </w:tc>
                  </w:tr>
                </w:tbl>
                <w:p>
                  <w:pPr>
                    <w:pStyle w:val="8"/>
                  </w:pPr>
                </w:p>
              </w:txbxContent>
            </v:textbox>
          </v:shape>
        </w:pict>
      </w:r>
      <w:r>
        <w:t>The wearing parts of frequency inverter include the cooling fan and filting electrolytic capacitor, its service life is closely related to the using environment and maintenance status. The general service life</w:t>
      </w:r>
      <w:r>
        <w:rPr>
          <w:spacing w:val="-9"/>
        </w:rPr>
        <w:t xml:space="preserve"> </w:t>
      </w:r>
      <w:r>
        <w:t>is:</w:t>
      </w:r>
    </w:p>
    <w:p>
      <w:pPr>
        <w:pStyle w:val="8"/>
        <w:rPr>
          <w:sz w:val="22"/>
        </w:rPr>
      </w:pPr>
    </w:p>
    <w:p>
      <w:pPr>
        <w:pStyle w:val="8"/>
        <w:rPr>
          <w:sz w:val="22"/>
        </w:rPr>
      </w:pPr>
    </w:p>
    <w:p>
      <w:pPr>
        <w:pStyle w:val="8"/>
        <w:rPr>
          <w:sz w:val="22"/>
        </w:rPr>
      </w:pPr>
    </w:p>
    <w:p>
      <w:pPr>
        <w:pStyle w:val="8"/>
        <w:spacing w:before="166"/>
        <w:ind w:left="218"/>
      </w:pPr>
      <w:r>
        <w:t>The user can confirm the replace time according to the running time.</w:t>
      </w:r>
    </w:p>
    <w:p>
      <w:pPr>
        <w:pStyle w:val="12"/>
        <w:numPr>
          <w:ilvl w:val="0"/>
          <w:numId w:val="21"/>
        </w:numPr>
        <w:tabs>
          <w:tab w:val="left" w:pos="464"/>
        </w:tabs>
        <w:spacing w:before="82" w:after="0" w:line="326" w:lineRule="auto"/>
        <w:ind w:left="418" w:right="1426" w:hanging="200"/>
        <w:jc w:val="left"/>
        <w:rPr>
          <w:sz w:val="20"/>
        </w:rPr>
      </w:pPr>
      <w:r>
        <w:rPr>
          <w:sz w:val="20"/>
        </w:rPr>
        <w:t>Possible reasons for the damage of cooling fan: bearing wear and blade aging. Distinguish standard: Any cracks in the fan blade, any abnormal vibration sound during the starting of frequency</w:t>
      </w:r>
      <w:r>
        <w:rPr>
          <w:spacing w:val="-12"/>
          <w:sz w:val="20"/>
        </w:rPr>
        <w:t xml:space="preserve"> </w:t>
      </w:r>
      <w:r>
        <w:rPr>
          <w:sz w:val="20"/>
        </w:rPr>
        <w:t>inverter.</w:t>
      </w:r>
    </w:p>
    <w:p>
      <w:pPr>
        <w:pStyle w:val="12"/>
        <w:numPr>
          <w:ilvl w:val="0"/>
          <w:numId w:val="21"/>
        </w:numPr>
        <w:tabs>
          <w:tab w:val="left" w:pos="454"/>
        </w:tabs>
        <w:spacing w:before="0" w:after="0" w:line="326" w:lineRule="auto"/>
        <w:ind w:left="418" w:right="1418" w:hanging="200"/>
        <w:jc w:val="both"/>
        <w:rPr>
          <w:sz w:val="20"/>
        </w:rPr>
      </w:pPr>
      <w:r>
        <w:rPr>
          <w:sz w:val="20"/>
        </w:rPr>
        <w:t xml:space="preserve">Possible reasons for the damage of filting electrolytic capacitor: poor quality of the input power </w:t>
      </w:r>
      <w:r>
        <w:rPr>
          <w:spacing w:val="-3"/>
          <w:sz w:val="20"/>
        </w:rPr>
        <w:t xml:space="preserve">supply, </w:t>
      </w:r>
      <w:r>
        <w:rPr>
          <w:sz w:val="20"/>
        </w:rPr>
        <w:t>the environment temperature is higher, the load change frequently and the electrolyte aging. Distinguish standard: Any leakage of its liquid, if the safety valve is protruding, electrostatic capacitance and insulation resistance measurement.</w:t>
      </w:r>
    </w:p>
    <w:p>
      <w:pPr>
        <w:pStyle w:val="8"/>
        <w:spacing w:before="7"/>
        <w:rPr>
          <w:sz w:val="26"/>
        </w:rPr>
      </w:pPr>
    </w:p>
    <w:p>
      <w:pPr>
        <w:pStyle w:val="6"/>
        <w:numPr>
          <w:ilvl w:val="2"/>
          <w:numId w:val="18"/>
        </w:numPr>
        <w:tabs>
          <w:tab w:val="left" w:pos="695"/>
        </w:tabs>
        <w:spacing w:before="0" w:after="0" w:line="240" w:lineRule="auto"/>
        <w:ind w:left="694" w:right="0" w:hanging="476"/>
        <w:jc w:val="left"/>
      </w:pPr>
      <w:r>
        <w:t>Storage of the frequency</w:t>
      </w:r>
      <w:r>
        <w:rPr>
          <w:spacing w:val="-6"/>
        </w:rPr>
        <w:t xml:space="preserve"> </w:t>
      </w:r>
      <w:r>
        <w:t>inverter</w:t>
      </w:r>
    </w:p>
    <w:p>
      <w:pPr>
        <w:pStyle w:val="8"/>
        <w:spacing w:before="72" w:line="326" w:lineRule="auto"/>
        <w:ind w:left="218" w:right="1420"/>
      </w:pPr>
      <w:r>
        <w:t>After buying the frequency inverter, users shall pay attention to the temporary and long-term storage as following:</w:t>
      </w:r>
    </w:p>
    <w:p>
      <w:pPr>
        <w:pStyle w:val="12"/>
        <w:numPr>
          <w:ilvl w:val="0"/>
          <w:numId w:val="22"/>
        </w:numPr>
        <w:tabs>
          <w:tab w:val="left" w:pos="437"/>
        </w:tabs>
        <w:spacing w:before="0" w:after="0" w:line="228" w:lineRule="exact"/>
        <w:ind w:left="418" w:right="0" w:hanging="200"/>
        <w:jc w:val="left"/>
        <w:rPr>
          <w:sz w:val="20"/>
        </w:rPr>
      </w:pPr>
      <w:r>
        <w:rPr>
          <w:sz w:val="20"/>
        </w:rPr>
        <w:t>Store the frequency inverter in the original</w:t>
      </w:r>
      <w:r>
        <w:rPr>
          <w:spacing w:val="3"/>
          <w:sz w:val="20"/>
        </w:rPr>
        <w:t xml:space="preserve"> </w:t>
      </w:r>
      <w:r>
        <w:rPr>
          <w:sz w:val="20"/>
        </w:rPr>
        <w:t>packaging;</w:t>
      </w:r>
    </w:p>
    <w:p>
      <w:pPr>
        <w:pStyle w:val="12"/>
        <w:numPr>
          <w:ilvl w:val="0"/>
          <w:numId w:val="22"/>
        </w:numPr>
        <w:tabs>
          <w:tab w:val="left" w:pos="439"/>
        </w:tabs>
        <w:spacing w:before="82" w:after="0" w:line="326" w:lineRule="auto"/>
        <w:ind w:left="418" w:right="1419" w:hanging="200"/>
        <w:jc w:val="both"/>
        <w:rPr>
          <w:sz w:val="20"/>
        </w:rPr>
      </w:pPr>
      <w:r>
        <w:rPr>
          <w:sz w:val="20"/>
        </w:rPr>
        <w:t>Long-term storage can lead to the degradation of electrolytic capacitors, and must ensure to power on for once within 2 years. And the power-on time is at least 5 hours. The input voltage must slowly rise to the rating by using the voltage</w:t>
      </w:r>
      <w:r>
        <w:rPr>
          <w:spacing w:val="0"/>
          <w:sz w:val="20"/>
        </w:rPr>
        <w:t xml:space="preserve"> </w:t>
      </w:r>
      <w:r>
        <w:rPr>
          <w:sz w:val="20"/>
        </w:rPr>
        <w:t>regulator.</w:t>
      </w:r>
    </w:p>
    <w:p>
      <w:pPr>
        <w:pStyle w:val="8"/>
        <w:rPr>
          <w:sz w:val="22"/>
        </w:rPr>
      </w:pPr>
    </w:p>
    <w:p>
      <w:pPr>
        <w:pStyle w:val="3"/>
        <w:numPr>
          <w:ilvl w:val="1"/>
          <w:numId w:val="18"/>
        </w:numPr>
        <w:tabs>
          <w:tab w:val="left" w:pos="635"/>
        </w:tabs>
        <w:spacing w:before="172" w:after="0" w:line="240" w:lineRule="auto"/>
        <w:ind w:left="634" w:right="0" w:hanging="416"/>
        <w:jc w:val="left"/>
      </w:pPr>
      <w:bookmarkStart w:id="20" w:name="_bookmark12"/>
      <w:bookmarkEnd w:id="20"/>
      <w:bookmarkStart w:id="21" w:name="_bookmark12"/>
      <w:bookmarkEnd w:id="21"/>
      <w:r>
        <w:rPr>
          <w:spacing w:val="-3"/>
        </w:rPr>
        <w:t>Warranty</w:t>
      </w:r>
      <w:r>
        <w:rPr>
          <w:spacing w:val="0"/>
        </w:rPr>
        <w:t xml:space="preserve"> </w:t>
      </w:r>
      <w:r>
        <w:t>Items</w:t>
      </w:r>
    </w:p>
    <w:p>
      <w:pPr>
        <w:pStyle w:val="12"/>
        <w:numPr>
          <w:ilvl w:val="0"/>
          <w:numId w:val="23"/>
        </w:numPr>
        <w:tabs>
          <w:tab w:val="left" w:pos="433"/>
        </w:tabs>
        <w:spacing w:before="187" w:after="0" w:line="240" w:lineRule="auto"/>
        <w:ind w:left="218" w:right="0" w:firstLine="0"/>
        <w:jc w:val="left"/>
        <w:rPr>
          <w:sz w:val="20"/>
        </w:rPr>
      </w:pPr>
      <w:r>
        <w:rPr>
          <w:sz w:val="20"/>
        </w:rPr>
        <w:t>Warranty only refers to frequency</w:t>
      </w:r>
      <w:r>
        <w:rPr>
          <w:spacing w:val="-5"/>
          <w:sz w:val="20"/>
        </w:rPr>
        <w:t xml:space="preserve"> </w:t>
      </w:r>
      <w:r>
        <w:rPr>
          <w:sz w:val="20"/>
        </w:rPr>
        <w:t>inverter.</w:t>
      </w:r>
    </w:p>
    <w:p>
      <w:pPr>
        <w:pStyle w:val="12"/>
        <w:numPr>
          <w:ilvl w:val="0"/>
          <w:numId w:val="23"/>
        </w:numPr>
        <w:tabs>
          <w:tab w:val="left" w:pos="454"/>
        </w:tabs>
        <w:spacing w:before="83" w:after="0" w:line="326" w:lineRule="auto"/>
        <w:ind w:left="218" w:right="1418" w:firstLine="0"/>
        <w:jc w:val="both"/>
        <w:rPr>
          <w:sz w:val="20"/>
        </w:rPr>
      </w:pPr>
      <w:r>
        <w:rPr>
          <w:sz w:val="20"/>
        </w:rPr>
        <w:t>Under normal use, if there is any failure or damage, our company is responsible for the warranty within 12 months. (Leave factory date is subjected to the S/N on the frequency inverter nameplate or the contract). When over 12 months, reasonable maintenance fee will be</w:t>
      </w:r>
      <w:r>
        <w:rPr>
          <w:spacing w:val="5"/>
          <w:sz w:val="20"/>
        </w:rPr>
        <w:t xml:space="preserve"> </w:t>
      </w:r>
      <w:r>
        <w:rPr>
          <w:sz w:val="20"/>
        </w:rPr>
        <w:t>charged;</w:t>
      </w:r>
    </w:p>
    <w:p>
      <w:pPr>
        <w:pStyle w:val="12"/>
        <w:numPr>
          <w:ilvl w:val="0"/>
          <w:numId w:val="23"/>
        </w:numPr>
        <w:tabs>
          <w:tab w:val="left" w:pos="437"/>
        </w:tabs>
        <w:spacing w:before="0" w:after="0" w:line="326" w:lineRule="auto"/>
        <w:ind w:left="418" w:right="2701" w:hanging="200"/>
        <w:jc w:val="left"/>
        <w:rPr>
          <w:sz w:val="20"/>
        </w:rPr>
      </w:pPr>
      <w:r>
        <w:rPr>
          <w:sz w:val="20"/>
        </w:rPr>
        <w:t>During</w:t>
      </w:r>
      <w:r>
        <w:rPr>
          <w:spacing w:val="-5"/>
          <w:sz w:val="20"/>
        </w:rPr>
        <w:t xml:space="preserve"> </w:t>
      </w:r>
      <w:r>
        <w:rPr>
          <w:sz w:val="20"/>
        </w:rPr>
        <w:t>12</w:t>
      </w:r>
      <w:r>
        <w:rPr>
          <w:spacing w:val="-1"/>
          <w:sz w:val="20"/>
        </w:rPr>
        <w:t xml:space="preserve"> </w:t>
      </w:r>
      <w:r>
        <w:rPr>
          <w:sz w:val="20"/>
        </w:rPr>
        <w:t>months,</w:t>
      </w:r>
      <w:r>
        <w:rPr>
          <w:spacing w:val="-4"/>
          <w:sz w:val="20"/>
        </w:rPr>
        <w:t xml:space="preserve"> </w:t>
      </w:r>
      <w:r>
        <w:rPr>
          <w:sz w:val="20"/>
        </w:rPr>
        <w:t>if</w:t>
      </w:r>
      <w:r>
        <w:rPr>
          <w:spacing w:val="-6"/>
          <w:sz w:val="20"/>
        </w:rPr>
        <w:t xml:space="preserve"> </w:t>
      </w:r>
      <w:r>
        <w:rPr>
          <w:sz w:val="20"/>
        </w:rPr>
        <w:t>the</w:t>
      </w:r>
      <w:r>
        <w:rPr>
          <w:spacing w:val="-1"/>
          <w:sz w:val="20"/>
        </w:rPr>
        <w:t xml:space="preserve"> </w:t>
      </w:r>
      <w:r>
        <w:rPr>
          <w:sz w:val="20"/>
        </w:rPr>
        <w:t>following</w:t>
      </w:r>
      <w:r>
        <w:rPr>
          <w:spacing w:val="-5"/>
          <w:sz w:val="20"/>
        </w:rPr>
        <w:t xml:space="preserve"> </w:t>
      </w:r>
      <w:r>
        <w:rPr>
          <w:sz w:val="20"/>
        </w:rPr>
        <w:t>situation</w:t>
      </w:r>
      <w:r>
        <w:rPr>
          <w:spacing w:val="-5"/>
          <w:sz w:val="20"/>
        </w:rPr>
        <w:t xml:space="preserve"> </w:t>
      </w:r>
      <w:r>
        <w:rPr>
          <w:sz w:val="20"/>
        </w:rPr>
        <w:t>happens,</w:t>
      </w:r>
      <w:r>
        <w:rPr>
          <w:spacing w:val="-4"/>
          <w:sz w:val="20"/>
        </w:rPr>
        <w:t xml:space="preserve"> </w:t>
      </w:r>
      <w:r>
        <w:rPr>
          <w:sz w:val="20"/>
        </w:rPr>
        <w:t>certain</w:t>
      </w:r>
      <w:r>
        <w:rPr>
          <w:spacing w:val="-3"/>
          <w:sz w:val="20"/>
        </w:rPr>
        <w:t xml:space="preserve"> </w:t>
      </w:r>
      <w:r>
        <w:rPr>
          <w:sz w:val="20"/>
        </w:rPr>
        <w:t>maintenance</w:t>
      </w:r>
      <w:r>
        <w:rPr>
          <w:spacing w:val="-4"/>
          <w:sz w:val="20"/>
        </w:rPr>
        <w:t xml:space="preserve"> </w:t>
      </w:r>
      <w:r>
        <w:rPr>
          <w:sz w:val="20"/>
        </w:rPr>
        <w:t>fee</w:t>
      </w:r>
      <w:r>
        <w:rPr>
          <w:spacing w:val="-1"/>
          <w:sz w:val="20"/>
        </w:rPr>
        <w:t xml:space="preserve"> </w:t>
      </w:r>
      <w:r>
        <w:rPr>
          <w:sz w:val="20"/>
        </w:rPr>
        <w:t>will</w:t>
      </w:r>
      <w:r>
        <w:rPr>
          <w:spacing w:val="-5"/>
          <w:sz w:val="20"/>
        </w:rPr>
        <w:t xml:space="preserve"> </w:t>
      </w:r>
      <w:r>
        <w:rPr>
          <w:sz w:val="20"/>
        </w:rPr>
        <w:t>be</w:t>
      </w:r>
      <w:r>
        <w:rPr>
          <w:spacing w:val="-4"/>
          <w:sz w:val="20"/>
        </w:rPr>
        <w:t xml:space="preserve"> </w:t>
      </w:r>
      <w:r>
        <w:rPr>
          <w:sz w:val="20"/>
        </w:rPr>
        <w:t>charged; a, The users don’t follow the manual stated makes the frequency inverter</w:t>
      </w:r>
      <w:r>
        <w:rPr>
          <w:spacing w:val="-11"/>
          <w:sz w:val="20"/>
        </w:rPr>
        <w:t xml:space="preserve"> </w:t>
      </w:r>
      <w:r>
        <w:rPr>
          <w:sz w:val="20"/>
        </w:rPr>
        <w:t>damaged;</w:t>
      </w:r>
    </w:p>
    <w:p>
      <w:pPr>
        <w:pStyle w:val="8"/>
        <w:spacing w:line="228" w:lineRule="exact"/>
        <w:ind w:left="418"/>
      </w:pPr>
      <w:r>
        <w:t>b, The damage caused by fire, flood and abnormal voltage;</w:t>
      </w:r>
    </w:p>
    <w:p>
      <w:pPr>
        <w:pStyle w:val="12"/>
        <w:numPr>
          <w:ilvl w:val="1"/>
          <w:numId w:val="23"/>
        </w:numPr>
        <w:tabs>
          <w:tab w:val="left" w:pos="603"/>
        </w:tabs>
        <w:spacing w:before="79" w:after="0" w:line="240" w:lineRule="auto"/>
        <w:ind w:left="622" w:right="0" w:hanging="204"/>
        <w:jc w:val="left"/>
        <w:rPr>
          <w:sz w:val="20"/>
        </w:rPr>
      </w:pPr>
      <w:r>
        <w:rPr>
          <w:sz w:val="20"/>
        </w:rPr>
        <w:t>The damage caused by using the frequency inverter for abnormal</w:t>
      </w:r>
      <w:r>
        <w:rPr>
          <w:spacing w:val="0"/>
          <w:sz w:val="20"/>
        </w:rPr>
        <w:t xml:space="preserve"> </w:t>
      </w:r>
      <w:r>
        <w:rPr>
          <w:sz w:val="20"/>
        </w:rPr>
        <w:t>functions;</w:t>
      </w:r>
    </w:p>
    <w:p>
      <w:pPr>
        <w:pStyle w:val="12"/>
        <w:numPr>
          <w:ilvl w:val="1"/>
          <w:numId w:val="23"/>
        </w:numPr>
        <w:tabs>
          <w:tab w:val="left" w:pos="634"/>
        </w:tabs>
        <w:spacing w:before="82" w:after="0" w:line="326" w:lineRule="auto"/>
        <w:ind w:left="622" w:right="1415" w:hanging="202"/>
        <w:jc w:val="left"/>
        <w:rPr>
          <w:sz w:val="20"/>
        </w:rPr>
      </w:pPr>
      <w:r>
        <w:rPr>
          <w:sz w:val="20"/>
        </w:rPr>
        <w:t>The relevant service fee is calculated according to the manufacturer’s standard, if there is contract, then it carries out subject to the</w:t>
      </w:r>
      <w:r>
        <w:rPr>
          <w:spacing w:val="-2"/>
          <w:sz w:val="20"/>
        </w:rPr>
        <w:t xml:space="preserve"> </w:t>
      </w:r>
      <w:r>
        <w:rPr>
          <w:sz w:val="20"/>
        </w:rPr>
        <w:t>contract.</w:t>
      </w:r>
    </w:p>
    <w:p>
      <w:pPr>
        <w:pStyle w:val="8"/>
        <w:rPr>
          <w:sz w:val="22"/>
        </w:rPr>
      </w:pPr>
    </w:p>
    <w:p>
      <w:pPr>
        <w:pStyle w:val="3"/>
        <w:numPr>
          <w:ilvl w:val="1"/>
          <w:numId w:val="18"/>
        </w:numPr>
        <w:tabs>
          <w:tab w:val="left" w:pos="642"/>
        </w:tabs>
        <w:spacing w:before="173" w:after="0" w:line="240" w:lineRule="auto"/>
        <w:ind w:left="641" w:right="0" w:hanging="423"/>
        <w:jc w:val="left"/>
      </w:pPr>
      <w:bookmarkStart w:id="22" w:name="_bookmark13"/>
      <w:bookmarkEnd w:id="22"/>
      <w:bookmarkStart w:id="23" w:name="_bookmark13"/>
      <w:bookmarkEnd w:id="23"/>
      <w:r>
        <w:t>Selection Guide of braking</w:t>
      </w:r>
      <w:r>
        <w:rPr>
          <w:spacing w:val="-3"/>
        </w:rPr>
        <w:t xml:space="preserve"> </w:t>
      </w:r>
      <w:r>
        <w:t>component</w:t>
      </w:r>
    </w:p>
    <w:p>
      <w:pPr>
        <w:pStyle w:val="8"/>
        <w:spacing w:before="187" w:line="326" w:lineRule="auto"/>
        <w:ind w:left="218" w:right="1420"/>
        <w:jc w:val="both"/>
      </w:pPr>
      <w:r>
        <w:t>Table 2-5 is the recommended value of braking resistor, users can select the different resistance value and power according to the actual situation,(but the resistance value must not be less than the recommended value in the table, and the power can be bigger.) The selection of braking resistance need to be confirmed according to the power that the motor generated in the practical application systems, and is relevant to the system inertia, deceleration time, the energy of the potential energy load, needs customers to choose according to actual situation. The greater the inertia the shorter deceleration time is needed and more frequently braking, so the braking resistor needs the one with bigger power but smaller resistance value.</w:t>
      </w:r>
    </w:p>
    <w:p>
      <w:pPr>
        <w:spacing w:after="0" w:line="326" w:lineRule="auto"/>
        <w:jc w:val="both"/>
        <w:sectPr>
          <w:headerReference r:id="rId19" w:type="default"/>
          <w:pgSz w:w="11910" w:h="16840"/>
          <w:pgMar w:top="1360" w:right="0" w:bottom="1040" w:left="1200" w:header="855" w:footer="858" w:gutter="0"/>
        </w:sectPr>
      </w:pPr>
    </w:p>
    <w:p>
      <w:pPr>
        <w:pStyle w:val="6"/>
        <w:numPr>
          <w:ilvl w:val="2"/>
          <w:numId w:val="18"/>
        </w:numPr>
        <w:tabs>
          <w:tab w:val="left" w:pos="695"/>
        </w:tabs>
        <w:spacing w:before="102" w:after="0" w:line="240" w:lineRule="auto"/>
        <w:ind w:left="694" w:right="0" w:hanging="476"/>
        <w:jc w:val="left"/>
      </w:pPr>
      <w:r>
        <w:t>Selection of braking resistance value</w:t>
      </w:r>
    </w:p>
    <w:p>
      <w:pPr>
        <w:pStyle w:val="8"/>
        <w:spacing w:before="49" w:line="290" w:lineRule="auto"/>
        <w:ind w:left="218" w:right="2987"/>
      </w:pPr>
      <w:r>
        <w:t>When braking, almost all the renewable energy of motor is consumed on the braking resistor. According to the formula: U * U/R = Pb</w:t>
      </w:r>
    </w:p>
    <w:p>
      <w:pPr>
        <w:pStyle w:val="8"/>
        <w:spacing w:before="3"/>
        <w:ind w:left="218"/>
      </w:pPr>
      <w:r>
        <w:t>In the formula:</w:t>
      </w:r>
    </w:p>
    <w:p>
      <w:pPr>
        <w:pStyle w:val="8"/>
        <w:spacing w:before="51" w:line="290" w:lineRule="auto"/>
        <w:ind w:left="218" w:right="1420"/>
      </w:pPr>
      <w:r>
        <w:t>U --- The braking voltage when the system brake stably (different system is different, for the 380VAC system generally take 700V)</w:t>
      </w:r>
    </w:p>
    <w:p>
      <w:pPr>
        <w:pStyle w:val="8"/>
        <w:spacing w:before="3" w:line="292" w:lineRule="auto"/>
        <w:ind w:left="218" w:right="8672"/>
      </w:pPr>
      <w:r>
        <w:t>R – Braking resistor Pb – Power of braking</w:t>
      </w:r>
    </w:p>
    <w:p>
      <w:pPr>
        <w:pStyle w:val="8"/>
        <w:spacing w:before="4"/>
        <w:rPr>
          <w:sz w:val="23"/>
        </w:rPr>
      </w:pPr>
    </w:p>
    <w:p>
      <w:pPr>
        <w:pStyle w:val="6"/>
        <w:numPr>
          <w:ilvl w:val="2"/>
          <w:numId w:val="18"/>
        </w:numPr>
        <w:tabs>
          <w:tab w:val="left" w:pos="695"/>
        </w:tabs>
        <w:spacing w:before="1" w:after="0" w:line="240" w:lineRule="auto"/>
        <w:ind w:left="694" w:right="0" w:hanging="476"/>
        <w:jc w:val="left"/>
      </w:pPr>
      <w:r>
        <w:t>Selection power of braking</w:t>
      </w:r>
      <w:r>
        <w:rPr>
          <w:spacing w:val="-9"/>
        </w:rPr>
        <w:t xml:space="preserve"> </w:t>
      </w:r>
      <w:r>
        <w:t>resistor</w:t>
      </w:r>
    </w:p>
    <w:p>
      <w:pPr>
        <w:pStyle w:val="8"/>
        <w:spacing w:before="48" w:line="290" w:lineRule="auto"/>
        <w:ind w:left="218" w:right="1420"/>
      </w:pPr>
      <w:r>
        <w:t>In theory the power of braking resistor is consistent with the braking power, but it need to be taken into consideration that the braking resistor power will derate to 70%.</w:t>
      </w:r>
    </w:p>
    <w:p>
      <w:pPr>
        <w:pStyle w:val="8"/>
        <w:spacing w:before="3" w:line="292" w:lineRule="auto"/>
        <w:ind w:left="218" w:right="7242"/>
      </w:pPr>
      <w:r>
        <w:t>According to the formula: 0.7*Pr=Pb*D In this formula:</w:t>
      </w:r>
    </w:p>
    <w:p>
      <w:pPr>
        <w:pStyle w:val="8"/>
        <w:spacing w:line="228" w:lineRule="exact"/>
        <w:ind w:left="218"/>
      </w:pPr>
      <w:r>
        <w:t>Pr----Power of resistor</w:t>
      </w:r>
    </w:p>
    <w:p>
      <w:pPr>
        <w:pStyle w:val="8"/>
        <w:spacing w:before="51" w:line="292" w:lineRule="auto"/>
        <w:ind w:left="624" w:right="2311" w:hanging="406"/>
      </w:pPr>
      <w:r>
        <w:t>D---- Braking proportion (the proportion that the regeneration process accounts for the whole process) Elevator---- 20%~30%</w:t>
      </w:r>
    </w:p>
    <w:p>
      <w:pPr>
        <w:pStyle w:val="8"/>
        <w:spacing w:line="292" w:lineRule="auto"/>
        <w:ind w:left="624" w:right="6436"/>
      </w:pPr>
      <w:r>
        <w:t>Uncoiling and coiling machine---- 20%~30% Centrifugal machine---- 50%~60% Occasionally braking load---- 5%</w:t>
      </w:r>
    </w:p>
    <w:p>
      <w:pPr>
        <w:pStyle w:val="8"/>
        <w:spacing w:line="228" w:lineRule="exact"/>
        <w:ind w:left="624"/>
      </w:pPr>
      <w:r>
        <w:t>Other machine generally-----10%</w:t>
      </w:r>
    </w:p>
    <w:p>
      <w:pPr>
        <w:pStyle w:val="8"/>
        <w:tabs>
          <w:tab w:val="left" w:pos="960"/>
        </w:tabs>
        <w:spacing w:before="49" w:after="15"/>
        <w:ind w:right="1199"/>
        <w:jc w:val="center"/>
      </w:pPr>
      <w:r>
        <w:rPr>
          <w:spacing w:val="-3"/>
        </w:rPr>
        <w:t>Table</w:t>
      </w:r>
      <w:r>
        <w:rPr>
          <w:spacing w:val="-2"/>
        </w:rPr>
        <w:t xml:space="preserve"> </w:t>
      </w:r>
      <w:r>
        <w:t>2-4</w:t>
      </w:r>
      <w:r>
        <w:tab/>
      </w:r>
      <w:r>
        <w:t>Braking components selection table of KOC100</w:t>
      </w:r>
      <w:r>
        <w:rPr>
          <w:spacing w:val="-1"/>
        </w:rPr>
        <w:t xml:space="preserve"> </w:t>
      </w:r>
      <w:r>
        <w:t>inverter</w:t>
      </w:r>
    </w:p>
    <w:tbl>
      <w:tblPr>
        <w:tblStyle w:val="10"/>
        <w:tblW w:w="9076" w:type="dxa"/>
        <w:tblInd w:w="216" w:type="dxa"/>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
      <w:tblGrid>
        <w:gridCol w:w="2138"/>
        <w:gridCol w:w="1695"/>
        <w:gridCol w:w="1978"/>
        <w:gridCol w:w="1272"/>
        <w:gridCol w:w="1993"/>
      </w:tblGrid>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758" w:hRule="atLeast"/>
        </w:trPr>
        <w:tc>
          <w:tcPr>
            <w:tcW w:w="2138" w:type="dxa"/>
            <w:shd w:val="clear" w:color="auto" w:fill="B8CCE3"/>
          </w:tcPr>
          <w:p>
            <w:pPr>
              <w:pStyle w:val="13"/>
              <w:spacing w:before="7"/>
              <w:rPr>
                <w:sz w:val="24"/>
              </w:rPr>
            </w:pPr>
          </w:p>
          <w:p>
            <w:pPr>
              <w:pStyle w:val="13"/>
              <w:ind w:left="324" w:right="398"/>
              <w:jc w:val="center"/>
              <w:rPr>
                <w:sz w:val="20"/>
              </w:rPr>
            </w:pPr>
            <w:r>
              <w:rPr>
                <w:sz w:val="20"/>
              </w:rPr>
              <w:t>Model</w:t>
            </w:r>
          </w:p>
        </w:tc>
        <w:tc>
          <w:tcPr>
            <w:tcW w:w="1695" w:type="dxa"/>
            <w:shd w:val="clear" w:color="auto" w:fill="B8CCE3"/>
          </w:tcPr>
          <w:p>
            <w:pPr>
              <w:pStyle w:val="13"/>
              <w:spacing w:before="33" w:line="240" w:lineRule="atLeast"/>
              <w:ind w:left="102" w:right="176"/>
              <w:jc w:val="center"/>
              <w:rPr>
                <w:sz w:val="20"/>
              </w:rPr>
            </w:pPr>
            <w:r>
              <w:rPr>
                <w:sz w:val="20"/>
              </w:rPr>
              <w:t>Recommend power of braking resistor</w:t>
            </w:r>
          </w:p>
        </w:tc>
        <w:tc>
          <w:tcPr>
            <w:tcW w:w="1978" w:type="dxa"/>
            <w:shd w:val="clear" w:color="auto" w:fill="B8CCE3"/>
          </w:tcPr>
          <w:p>
            <w:pPr>
              <w:pStyle w:val="13"/>
              <w:spacing w:before="33" w:line="240" w:lineRule="atLeast"/>
              <w:ind w:left="213" w:right="284" w:hanging="3"/>
              <w:jc w:val="center"/>
              <w:rPr>
                <w:sz w:val="20"/>
              </w:rPr>
            </w:pPr>
            <w:r>
              <w:rPr>
                <w:sz w:val="20"/>
              </w:rPr>
              <w:t>Recommend resistance value</w:t>
            </w:r>
            <w:r>
              <w:rPr>
                <w:spacing w:val="-20"/>
                <w:sz w:val="20"/>
              </w:rPr>
              <w:t xml:space="preserve"> </w:t>
            </w:r>
            <w:r>
              <w:rPr>
                <w:sz w:val="20"/>
              </w:rPr>
              <w:t>of braking</w:t>
            </w:r>
            <w:r>
              <w:rPr>
                <w:spacing w:val="-9"/>
                <w:sz w:val="20"/>
              </w:rPr>
              <w:t xml:space="preserve"> </w:t>
            </w:r>
            <w:r>
              <w:rPr>
                <w:sz w:val="20"/>
              </w:rPr>
              <w:t>resistor</w:t>
            </w:r>
          </w:p>
        </w:tc>
        <w:tc>
          <w:tcPr>
            <w:tcW w:w="1272" w:type="dxa"/>
            <w:shd w:val="clear" w:color="auto" w:fill="B8CCE3"/>
          </w:tcPr>
          <w:p>
            <w:pPr>
              <w:pStyle w:val="13"/>
              <w:spacing w:before="7"/>
              <w:rPr>
                <w:sz w:val="24"/>
              </w:rPr>
            </w:pPr>
          </w:p>
          <w:p>
            <w:pPr>
              <w:pStyle w:val="13"/>
              <w:ind w:left="98"/>
              <w:rPr>
                <w:sz w:val="20"/>
              </w:rPr>
            </w:pPr>
            <w:r>
              <w:rPr>
                <w:sz w:val="20"/>
              </w:rPr>
              <w:t>Braking unit</w:t>
            </w:r>
          </w:p>
        </w:tc>
        <w:tc>
          <w:tcPr>
            <w:tcW w:w="1993" w:type="dxa"/>
            <w:shd w:val="clear" w:color="auto" w:fill="B8CCE3"/>
          </w:tcPr>
          <w:p>
            <w:pPr>
              <w:pStyle w:val="13"/>
              <w:spacing w:before="7"/>
              <w:rPr>
                <w:sz w:val="24"/>
              </w:rPr>
            </w:pPr>
          </w:p>
          <w:p>
            <w:pPr>
              <w:pStyle w:val="13"/>
              <w:ind w:left="605"/>
              <w:rPr>
                <w:sz w:val="20"/>
              </w:rPr>
            </w:pPr>
            <w:r>
              <w:rPr>
                <w:sz w:val="20"/>
              </w:rPr>
              <w:t>Remarks</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40" w:hRule="atLeast"/>
        </w:trPr>
        <w:tc>
          <w:tcPr>
            <w:tcW w:w="9076" w:type="dxa"/>
            <w:gridSpan w:val="5"/>
            <w:shd w:val="clear" w:color="auto" w:fill="BEBEBE"/>
          </w:tcPr>
          <w:p>
            <w:pPr>
              <w:pStyle w:val="13"/>
              <w:spacing w:before="74"/>
              <w:ind w:left="3691" w:right="3767"/>
              <w:jc w:val="center"/>
              <w:rPr>
                <w:b/>
                <w:sz w:val="20"/>
              </w:rPr>
            </w:pPr>
            <w:r>
              <w:rPr>
                <w:b/>
                <w:sz w:val="20"/>
              </w:rPr>
              <w:t>Single-phase 220V</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2138" w:type="dxa"/>
          </w:tcPr>
          <w:p>
            <w:pPr>
              <w:pStyle w:val="13"/>
              <w:spacing w:before="62"/>
              <w:ind w:left="342" w:right="398"/>
              <w:jc w:val="center"/>
              <w:rPr>
                <w:sz w:val="20"/>
              </w:rPr>
            </w:pPr>
            <w:r>
              <w:rPr>
                <w:rFonts w:hint="eastAsia" w:eastAsia="宋体"/>
                <w:sz w:val="20"/>
                <w:lang w:val="en-US" w:eastAsia="zh-CN"/>
              </w:rPr>
              <w:t>LY-</w:t>
            </w:r>
            <w:r>
              <w:rPr>
                <w:sz w:val="20"/>
              </w:rPr>
              <w:t>100-0R4S2</w:t>
            </w:r>
          </w:p>
        </w:tc>
        <w:tc>
          <w:tcPr>
            <w:tcW w:w="1695" w:type="dxa"/>
          </w:tcPr>
          <w:p>
            <w:pPr>
              <w:pStyle w:val="13"/>
              <w:spacing w:before="72"/>
              <w:ind w:left="102" w:right="172"/>
              <w:jc w:val="center"/>
              <w:rPr>
                <w:sz w:val="20"/>
              </w:rPr>
            </w:pPr>
            <w:r>
              <w:rPr>
                <w:sz w:val="20"/>
              </w:rPr>
              <w:t>80W</w:t>
            </w:r>
          </w:p>
        </w:tc>
        <w:tc>
          <w:tcPr>
            <w:tcW w:w="1978" w:type="dxa"/>
          </w:tcPr>
          <w:p>
            <w:pPr>
              <w:pStyle w:val="13"/>
              <w:spacing w:before="72"/>
              <w:ind w:left="648"/>
              <w:rPr>
                <w:sz w:val="20"/>
              </w:rPr>
            </w:pPr>
            <w:r>
              <w:rPr>
                <w:sz w:val="20"/>
              </w:rPr>
              <w:t>≥ 200Ω</w:t>
            </w:r>
          </w:p>
        </w:tc>
        <w:tc>
          <w:tcPr>
            <w:tcW w:w="1272" w:type="dxa"/>
            <w:vMerge w:val="restart"/>
          </w:tcPr>
          <w:p>
            <w:pPr>
              <w:pStyle w:val="13"/>
              <w:spacing w:before="8"/>
              <w:rPr>
                <w:sz w:val="25"/>
              </w:rPr>
            </w:pPr>
          </w:p>
          <w:p>
            <w:pPr>
              <w:pStyle w:val="13"/>
              <w:spacing w:line="254" w:lineRule="auto"/>
              <w:ind w:left="261" w:hanging="80"/>
              <w:rPr>
                <w:sz w:val="20"/>
              </w:rPr>
            </w:pPr>
            <w:r>
              <w:rPr>
                <w:sz w:val="20"/>
              </w:rPr>
              <w:t>Built-in as standard</w:t>
            </w:r>
          </w:p>
        </w:tc>
        <w:tc>
          <w:tcPr>
            <w:tcW w:w="1993" w:type="dxa"/>
            <w:vMerge w:val="restart"/>
          </w:tcPr>
          <w:p>
            <w:pPr>
              <w:pStyle w:val="13"/>
              <w:spacing w:before="8"/>
              <w:rPr>
                <w:sz w:val="25"/>
              </w:rPr>
            </w:pPr>
          </w:p>
          <w:p>
            <w:pPr>
              <w:pStyle w:val="13"/>
              <w:spacing w:line="254" w:lineRule="auto"/>
              <w:ind w:left="497" w:firstLine="40"/>
              <w:rPr>
                <w:sz w:val="20"/>
              </w:rPr>
            </w:pPr>
            <w:r>
              <w:rPr>
                <w:sz w:val="20"/>
              </w:rPr>
              <w:t>No special instructions</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2138" w:type="dxa"/>
          </w:tcPr>
          <w:p>
            <w:pPr>
              <w:pStyle w:val="13"/>
              <w:spacing w:before="65"/>
              <w:ind w:left="342" w:right="398"/>
              <w:jc w:val="center"/>
              <w:rPr>
                <w:sz w:val="20"/>
              </w:rPr>
            </w:pPr>
            <w:r>
              <w:rPr>
                <w:rFonts w:hint="eastAsia" w:eastAsia="宋体"/>
                <w:sz w:val="20"/>
                <w:lang w:val="en-US" w:eastAsia="zh-CN"/>
              </w:rPr>
              <w:t>LY-</w:t>
            </w:r>
            <w:r>
              <w:rPr>
                <w:sz w:val="20"/>
              </w:rPr>
              <w:t>100-R75S2</w:t>
            </w:r>
          </w:p>
        </w:tc>
        <w:tc>
          <w:tcPr>
            <w:tcW w:w="1695" w:type="dxa"/>
          </w:tcPr>
          <w:p>
            <w:pPr>
              <w:pStyle w:val="13"/>
              <w:spacing w:before="72"/>
              <w:ind w:left="102" w:right="172"/>
              <w:jc w:val="center"/>
              <w:rPr>
                <w:sz w:val="20"/>
              </w:rPr>
            </w:pPr>
            <w:r>
              <w:rPr>
                <w:sz w:val="20"/>
              </w:rPr>
              <w:t>80W</w:t>
            </w:r>
          </w:p>
        </w:tc>
        <w:tc>
          <w:tcPr>
            <w:tcW w:w="1978" w:type="dxa"/>
          </w:tcPr>
          <w:p>
            <w:pPr>
              <w:pStyle w:val="13"/>
              <w:spacing w:before="72"/>
              <w:ind w:left="648"/>
              <w:rPr>
                <w:sz w:val="20"/>
              </w:rPr>
            </w:pPr>
            <w:r>
              <w:rPr>
                <w:sz w:val="20"/>
              </w:rPr>
              <w:t>≥ 150Ω</w:t>
            </w:r>
          </w:p>
        </w:tc>
        <w:tc>
          <w:tcPr>
            <w:tcW w:w="1272" w:type="dxa"/>
            <w:vMerge w:val="continue"/>
            <w:tcBorders>
              <w:top w:val="nil"/>
            </w:tcBorders>
          </w:tcPr>
          <w:p>
            <w:pPr>
              <w:rPr>
                <w:sz w:val="2"/>
                <w:szCs w:val="2"/>
              </w:rPr>
            </w:pPr>
          </w:p>
        </w:tc>
        <w:tc>
          <w:tcPr>
            <w:tcW w:w="1993"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41" w:hRule="atLeast"/>
        </w:trPr>
        <w:tc>
          <w:tcPr>
            <w:tcW w:w="2138" w:type="dxa"/>
          </w:tcPr>
          <w:p>
            <w:pPr>
              <w:pStyle w:val="13"/>
              <w:spacing w:before="65"/>
              <w:ind w:left="342" w:right="398"/>
              <w:jc w:val="center"/>
              <w:rPr>
                <w:sz w:val="20"/>
              </w:rPr>
            </w:pPr>
            <w:r>
              <w:rPr>
                <w:rFonts w:hint="eastAsia" w:eastAsia="宋体"/>
                <w:sz w:val="20"/>
                <w:lang w:val="en-US" w:eastAsia="zh-CN"/>
              </w:rPr>
              <w:t>LY-</w:t>
            </w:r>
            <w:r>
              <w:rPr>
                <w:sz w:val="20"/>
              </w:rPr>
              <w:t>100-1R5S2</w:t>
            </w:r>
          </w:p>
        </w:tc>
        <w:tc>
          <w:tcPr>
            <w:tcW w:w="1695" w:type="dxa"/>
          </w:tcPr>
          <w:p>
            <w:pPr>
              <w:pStyle w:val="13"/>
              <w:spacing w:before="75"/>
              <w:ind w:left="102" w:right="174"/>
              <w:jc w:val="center"/>
              <w:rPr>
                <w:sz w:val="20"/>
              </w:rPr>
            </w:pPr>
            <w:r>
              <w:rPr>
                <w:sz w:val="20"/>
              </w:rPr>
              <w:t>100W</w:t>
            </w:r>
          </w:p>
        </w:tc>
        <w:tc>
          <w:tcPr>
            <w:tcW w:w="1978" w:type="dxa"/>
          </w:tcPr>
          <w:p>
            <w:pPr>
              <w:pStyle w:val="13"/>
              <w:spacing w:before="75"/>
              <w:ind w:left="648"/>
              <w:rPr>
                <w:sz w:val="20"/>
              </w:rPr>
            </w:pPr>
            <w:r>
              <w:rPr>
                <w:sz w:val="20"/>
              </w:rPr>
              <w:t>≥ 100Ω</w:t>
            </w:r>
          </w:p>
        </w:tc>
        <w:tc>
          <w:tcPr>
            <w:tcW w:w="1272" w:type="dxa"/>
            <w:vMerge w:val="continue"/>
            <w:tcBorders>
              <w:top w:val="nil"/>
            </w:tcBorders>
          </w:tcPr>
          <w:p>
            <w:pPr>
              <w:rPr>
                <w:sz w:val="2"/>
                <w:szCs w:val="2"/>
              </w:rPr>
            </w:pPr>
          </w:p>
        </w:tc>
        <w:tc>
          <w:tcPr>
            <w:tcW w:w="1993"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9076" w:type="dxa"/>
            <w:gridSpan w:val="5"/>
            <w:shd w:val="clear" w:color="auto" w:fill="BEBEBE"/>
          </w:tcPr>
          <w:p>
            <w:pPr>
              <w:pStyle w:val="13"/>
              <w:spacing w:before="72"/>
              <w:ind w:left="3691" w:right="3765"/>
              <w:jc w:val="center"/>
              <w:rPr>
                <w:b/>
                <w:sz w:val="20"/>
              </w:rPr>
            </w:pPr>
            <w:r>
              <w:rPr>
                <w:b/>
                <w:sz w:val="20"/>
              </w:rPr>
              <w:t>Three-phase 380V</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2138" w:type="dxa"/>
          </w:tcPr>
          <w:p>
            <w:pPr>
              <w:pStyle w:val="13"/>
              <w:spacing w:before="65"/>
              <w:ind w:left="348" w:right="396"/>
              <w:jc w:val="center"/>
              <w:rPr>
                <w:sz w:val="20"/>
              </w:rPr>
            </w:pPr>
            <w:r>
              <w:rPr>
                <w:rFonts w:hint="eastAsia" w:eastAsia="宋体"/>
                <w:sz w:val="20"/>
                <w:lang w:val="en-US" w:eastAsia="zh-CN"/>
              </w:rPr>
              <w:t>LY-</w:t>
            </w:r>
            <w:r>
              <w:rPr>
                <w:sz w:val="20"/>
              </w:rPr>
              <w:t>100-0R4T4</w:t>
            </w:r>
          </w:p>
        </w:tc>
        <w:tc>
          <w:tcPr>
            <w:tcW w:w="1695" w:type="dxa"/>
          </w:tcPr>
          <w:p>
            <w:pPr>
              <w:pStyle w:val="13"/>
              <w:spacing w:before="72"/>
              <w:ind w:left="102" w:right="172"/>
              <w:jc w:val="center"/>
              <w:rPr>
                <w:sz w:val="20"/>
              </w:rPr>
            </w:pPr>
            <w:r>
              <w:rPr>
                <w:sz w:val="20"/>
              </w:rPr>
              <w:t>80W</w:t>
            </w:r>
          </w:p>
        </w:tc>
        <w:tc>
          <w:tcPr>
            <w:tcW w:w="1978" w:type="dxa"/>
          </w:tcPr>
          <w:p>
            <w:pPr>
              <w:pStyle w:val="13"/>
              <w:spacing w:before="72"/>
              <w:ind w:left="648"/>
              <w:rPr>
                <w:sz w:val="20"/>
              </w:rPr>
            </w:pPr>
            <w:r>
              <w:rPr>
                <w:sz w:val="20"/>
              </w:rPr>
              <w:t>≥ 200Ω</w:t>
            </w:r>
          </w:p>
        </w:tc>
        <w:tc>
          <w:tcPr>
            <w:tcW w:w="1272" w:type="dxa"/>
            <w:vMerge w:val="restart"/>
          </w:tcPr>
          <w:p>
            <w:pPr>
              <w:pStyle w:val="13"/>
              <w:rPr>
                <w:sz w:val="22"/>
              </w:rPr>
            </w:pPr>
          </w:p>
          <w:p>
            <w:pPr>
              <w:pStyle w:val="13"/>
              <w:spacing w:before="8"/>
              <w:rPr>
                <w:sz w:val="18"/>
              </w:rPr>
            </w:pPr>
          </w:p>
          <w:p>
            <w:pPr>
              <w:pStyle w:val="13"/>
              <w:spacing w:line="252" w:lineRule="auto"/>
              <w:ind w:left="261" w:hanging="80"/>
              <w:rPr>
                <w:sz w:val="20"/>
              </w:rPr>
            </w:pPr>
            <w:r>
              <w:rPr>
                <w:sz w:val="20"/>
              </w:rPr>
              <w:t>Built-in as standard</w:t>
            </w:r>
          </w:p>
        </w:tc>
        <w:tc>
          <w:tcPr>
            <w:tcW w:w="1993" w:type="dxa"/>
            <w:vMerge w:val="restart"/>
          </w:tcPr>
          <w:p>
            <w:pPr>
              <w:pStyle w:val="13"/>
              <w:rPr>
                <w:sz w:val="22"/>
              </w:rPr>
            </w:pPr>
          </w:p>
          <w:p>
            <w:pPr>
              <w:pStyle w:val="13"/>
              <w:spacing w:before="8"/>
              <w:rPr>
                <w:sz w:val="18"/>
              </w:rPr>
            </w:pPr>
          </w:p>
          <w:p>
            <w:pPr>
              <w:pStyle w:val="13"/>
              <w:spacing w:line="252" w:lineRule="auto"/>
              <w:ind w:left="497" w:firstLine="40"/>
              <w:rPr>
                <w:sz w:val="20"/>
              </w:rPr>
            </w:pPr>
            <w:r>
              <w:rPr>
                <w:sz w:val="20"/>
              </w:rPr>
              <w:t>No special instructions</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40" w:hRule="atLeast"/>
        </w:trPr>
        <w:tc>
          <w:tcPr>
            <w:tcW w:w="2138" w:type="dxa"/>
          </w:tcPr>
          <w:p>
            <w:pPr>
              <w:pStyle w:val="13"/>
              <w:spacing w:before="65"/>
              <w:ind w:left="348" w:right="396"/>
              <w:jc w:val="center"/>
              <w:rPr>
                <w:sz w:val="20"/>
              </w:rPr>
            </w:pPr>
            <w:r>
              <w:rPr>
                <w:rFonts w:hint="eastAsia" w:eastAsia="宋体"/>
                <w:sz w:val="20"/>
                <w:lang w:val="en-US" w:eastAsia="zh-CN"/>
              </w:rPr>
              <w:t>LY-</w:t>
            </w:r>
            <w:r>
              <w:rPr>
                <w:sz w:val="20"/>
              </w:rPr>
              <w:t>100-R75T4</w:t>
            </w:r>
          </w:p>
        </w:tc>
        <w:tc>
          <w:tcPr>
            <w:tcW w:w="1695" w:type="dxa"/>
          </w:tcPr>
          <w:p>
            <w:pPr>
              <w:pStyle w:val="13"/>
              <w:spacing w:before="74"/>
              <w:ind w:left="102" w:right="172"/>
              <w:jc w:val="center"/>
              <w:rPr>
                <w:sz w:val="20"/>
              </w:rPr>
            </w:pPr>
            <w:r>
              <w:rPr>
                <w:sz w:val="20"/>
              </w:rPr>
              <w:t>80W</w:t>
            </w:r>
          </w:p>
        </w:tc>
        <w:tc>
          <w:tcPr>
            <w:tcW w:w="1978" w:type="dxa"/>
          </w:tcPr>
          <w:p>
            <w:pPr>
              <w:pStyle w:val="13"/>
              <w:spacing w:before="74"/>
              <w:ind w:left="648"/>
              <w:rPr>
                <w:sz w:val="20"/>
              </w:rPr>
            </w:pPr>
            <w:r>
              <w:rPr>
                <w:sz w:val="20"/>
              </w:rPr>
              <w:t>≥ 150Ω</w:t>
            </w:r>
          </w:p>
        </w:tc>
        <w:tc>
          <w:tcPr>
            <w:tcW w:w="1272" w:type="dxa"/>
            <w:vMerge w:val="continue"/>
            <w:tcBorders>
              <w:top w:val="nil"/>
            </w:tcBorders>
          </w:tcPr>
          <w:p>
            <w:pPr>
              <w:rPr>
                <w:sz w:val="2"/>
                <w:szCs w:val="2"/>
              </w:rPr>
            </w:pPr>
          </w:p>
        </w:tc>
        <w:tc>
          <w:tcPr>
            <w:tcW w:w="1993"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2138" w:type="dxa"/>
          </w:tcPr>
          <w:p>
            <w:pPr>
              <w:pStyle w:val="13"/>
              <w:spacing w:before="62"/>
              <w:ind w:left="348" w:right="396"/>
              <w:jc w:val="center"/>
              <w:rPr>
                <w:sz w:val="20"/>
              </w:rPr>
            </w:pPr>
            <w:r>
              <w:rPr>
                <w:rFonts w:hint="eastAsia" w:eastAsia="宋体"/>
                <w:sz w:val="20"/>
                <w:lang w:val="en-US" w:eastAsia="zh-CN"/>
              </w:rPr>
              <w:t>LY-</w:t>
            </w:r>
            <w:r>
              <w:rPr>
                <w:sz w:val="20"/>
              </w:rPr>
              <w:t>100-1R5T4</w:t>
            </w:r>
          </w:p>
        </w:tc>
        <w:tc>
          <w:tcPr>
            <w:tcW w:w="1695" w:type="dxa"/>
          </w:tcPr>
          <w:p>
            <w:pPr>
              <w:pStyle w:val="13"/>
              <w:spacing w:before="72"/>
              <w:ind w:left="102" w:right="174"/>
              <w:jc w:val="center"/>
              <w:rPr>
                <w:sz w:val="20"/>
              </w:rPr>
            </w:pPr>
            <w:r>
              <w:rPr>
                <w:sz w:val="20"/>
              </w:rPr>
              <w:t>100W</w:t>
            </w:r>
          </w:p>
        </w:tc>
        <w:tc>
          <w:tcPr>
            <w:tcW w:w="1978" w:type="dxa"/>
          </w:tcPr>
          <w:p>
            <w:pPr>
              <w:pStyle w:val="13"/>
              <w:spacing w:before="72"/>
              <w:ind w:left="648"/>
              <w:rPr>
                <w:sz w:val="20"/>
              </w:rPr>
            </w:pPr>
            <w:r>
              <w:rPr>
                <w:sz w:val="20"/>
              </w:rPr>
              <w:t>≥ 100Ω</w:t>
            </w:r>
          </w:p>
        </w:tc>
        <w:tc>
          <w:tcPr>
            <w:tcW w:w="1272" w:type="dxa"/>
            <w:vMerge w:val="continue"/>
            <w:tcBorders>
              <w:top w:val="nil"/>
            </w:tcBorders>
          </w:tcPr>
          <w:p>
            <w:pPr>
              <w:rPr>
                <w:sz w:val="2"/>
                <w:szCs w:val="2"/>
              </w:rPr>
            </w:pPr>
          </w:p>
        </w:tc>
        <w:tc>
          <w:tcPr>
            <w:tcW w:w="1993"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38" w:hRule="atLeast"/>
        </w:trPr>
        <w:tc>
          <w:tcPr>
            <w:tcW w:w="2138" w:type="dxa"/>
          </w:tcPr>
          <w:p>
            <w:pPr>
              <w:pStyle w:val="13"/>
              <w:spacing w:before="55"/>
              <w:ind w:left="346" w:right="398"/>
              <w:jc w:val="center"/>
              <w:rPr>
                <w:sz w:val="20"/>
              </w:rPr>
            </w:pPr>
            <w:r>
              <w:rPr>
                <w:rFonts w:hint="eastAsia" w:eastAsia="宋体"/>
                <w:sz w:val="20"/>
                <w:lang w:val="en-US" w:eastAsia="zh-CN"/>
              </w:rPr>
              <w:t>LY-</w:t>
            </w:r>
            <w:r>
              <w:rPr>
                <w:position w:val="1"/>
                <w:sz w:val="20"/>
              </w:rPr>
              <w:t>100-2R2T4</w:t>
            </w:r>
          </w:p>
        </w:tc>
        <w:tc>
          <w:tcPr>
            <w:tcW w:w="1695" w:type="dxa"/>
          </w:tcPr>
          <w:p>
            <w:pPr>
              <w:pStyle w:val="13"/>
              <w:spacing w:before="72"/>
              <w:ind w:left="102" w:right="174"/>
              <w:jc w:val="center"/>
              <w:rPr>
                <w:sz w:val="20"/>
              </w:rPr>
            </w:pPr>
            <w:r>
              <w:rPr>
                <w:sz w:val="20"/>
              </w:rPr>
              <w:t>100W</w:t>
            </w:r>
          </w:p>
        </w:tc>
        <w:tc>
          <w:tcPr>
            <w:tcW w:w="1978" w:type="dxa"/>
          </w:tcPr>
          <w:p>
            <w:pPr>
              <w:pStyle w:val="13"/>
              <w:spacing w:before="72"/>
              <w:ind w:left="696"/>
              <w:rPr>
                <w:sz w:val="20"/>
              </w:rPr>
            </w:pPr>
            <w:r>
              <w:rPr>
                <w:sz w:val="20"/>
              </w:rPr>
              <w:t>≥ 70Ω</w:t>
            </w:r>
          </w:p>
        </w:tc>
        <w:tc>
          <w:tcPr>
            <w:tcW w:w="1272" w:type="dxa"/>
            <w:vMerge w:val="continue"/>
            <w:tcBorders>
              <w:top w:val="nil"/>
            </w:tcBorders>
          </w:tcPr>
          <w:p>
            <w:pPr>
              <w:rPr>
                <w:sz w:val="2"/>
                <w:szCs w:val="2"/>
              </w:rPr>
            </w:pPr>
          </w:p>
        </w:tc>
        <w:tc>
          <w:tcPr>
            <w:tcW w:w="1993" w:type="dxa"/>
            <w:vMerge w:val="continue"/>
            <w:tcBorders>
              <w:top w:val="nil"/>
            </w:tcBorders>
          </w:tcPr>
          <w:p>
            <w:pPr>
              <w:rPr>
                <w:sz w:val="2"/>
                <w:szCs w:val="2"/>
              </w:rPr>
            </w:pPr>
          </w:p>
        </w:tc>
      </w:tr>
    </w:tbl>
    <w:p>
      <w:pPr>
        <w:pStyle w:val="8"/>
        <w:spacing w:before="10"/>
        <w:rPr>
          <w:sz w:val="30"/>
        </w:rPr>
      </w:pPr>
    </w:p>
    <w:p>
      <w:pPr>
        <w:pStyle w:val="6"/>
        <w:spacing w:before="1"/>
        <w:ind w:left="218" w:firstLine="0"/>
      </w:pPr>
      <w:r>
        <w:t>2.9.3 Braking resistor connection description</w:t>
      </w:r>
    </w:p>
    <w:p>
      <w:pPr>
        <w:pStyle w:val="8"/>
        <w:spacing w:before="68"/>
        <w:ind w:left="218"/>
      </w:pPr>
      <w:r>
        <w:t xml:space="preserve">The braking resistor connection of </w:t>
      </w:r>
      <w:r>
        <w:rPr>
          <w:rFonts w:hint="eastAsia" w:eastAsia="宋体"/>
          <w:lang w:val="en-US" w:eastAsia="zh-CN"/>
        </w:rPr>
        <w:t>LT-</w:t>
      </w:r>
      <w:r>
        <w:t>100 series frequency inverter is showed as below:</w:t>
      </w:r>
    </w:p>
    <w:p>
      <w:pPr>
        <w:pStyle w:val="8"/>
        <w:tabs>
          <w:tab w:val="left" w:pos="1039"/>
        </w:tabs>
        <w:spacing w:before="70"/>
        <w:ind w:right="1203"/>
        <w:jc w:val="center"/>
      </w:pPr>
      <w:r>
        <w:pict>
          <v:group id="_x0000_s1116" o:spid="_x0000_s1116" o:spt="203" style="position:absolute;left:0pt;margin-left:228.7pt;margin-top:20.3pt;height:115.05pt;width:183.9pt;mso-position-horizontal-relative:page;mso-wrap-distance-bottom:0pt;mso-wrap-distance-top:0pt;z-index:3072;mso-width-relative:page;mso-height-relative:page;" coordorigin="4575,407" coordsize="3678,2301">
            <o:lock v:ext="edit"/>
            <v:shape id="_x0000_s1117" o:spid="_x0000_s1117" o:spt="75" type="#_x0000_t75" style="position:absolute;left:4574;top:406;height:2301;width:3594;" filled="f" stroked="f" coordsize="21600,21600">
              <v:path/>
              <v:fill on="f" focussize="0,0"/>
              <v:stroke on="f"/>
              <v:imagedata r:id="rId208" o:title=""/>
              <o:lock v:ext="edit" aspectratio="t"/>
            </v:shape>
            <v:shape id="_x0000_s1118" o:spid="_x0000_s1118" o:spt="75" type="#_x0000_t75" style="position:absolute;left:6846;top:1225;height:971;width:1406;" filled="f" stroked="f" coordsize="21600,21600">
              <v:path/>
              <v:fill on="f" focussize="0,0"/>
              <v:stroke on="f"/>
              <v:imagedata r:id="rId209" o:title=""/>
              <o:lock v:ext="edit" aspectratio="t"/>
            </v:shape>
            <v:shape id="_x0000_s1119" o:spid="_x0000_s1119" o:spt="75" type="#_x0000_t75" style="position:absolute;left:4683;top:609;height:1819;width:1173;" filled="f" stroked="f" coordsize="21600,21600">
              <v:path/>
              <v:fill on="f" focussize="0,0"/>
              <v:stroke on="f"/>
              <v:imagedata r:id="rId210" o:title=""/>
              <o:lock v:ext="edit" aspectratio="t"/>
            </v:shape>
            <v:shape id="_x0000_s1120" o:spid="_x0000_s1120" o:spt="202" type="#_x0000_t202" style="position:absolute;left:5067;top:876;height:821;width:658;" filled="f" stroked="f" coordsize="21600,21600">
              <v:path/>
              <v:fill on="f" focussize="0,0"/>
              <v:stroke on="f" joinstyle="miter"/>
              <v:imagedata o:title=""/>
              <o:lock v:ext="edit"/>
              <v:textbox inset="0mm,0mm,0mm,0mm">
                <w:txbxContent>
                  <w:p>
                    <w:pPr>
                      <w:spacing w:before="0" w:line="221" w:lineRule="exact"/>
                      <w:ind w:left="410" w:right="0" w:firstLine="0"/>
                      <w:jc w:val="left"/>
                      <w:rPr>
                        <w:sz w:val="20"/>
                      </w:rPr>
                    </w:pPr>
                    <w:r>
                      <w:rPr>
                        <w:sz w:val="20"/>
                      </w:rPr>
                      <w:t>P+</w:t>
                    </w:r>
                  </w:p>
                  <w:p>
                    <w:pPr>
                      <w:spacing w:before="2" w:line="240" w:lineRule="auto"/>
                      <w:rPr>
                        <w:sz w:val="32"/>
                      </w:rPr>
                    </w:pPr>
                  </w:p>
                  <w:p>
                    <w:pPr>
                      <w:spacing w:before="0"/>
                      <w:ind w:left="0" w:right="0" w:firstLine="0"/>
                      <w:jc w:val="left"/>
                      <w:rPr>
                        <w:sz w:val="20"/>
                      </w:rPr>
                    </w:pPr>
                    <w:r>
                      <w:rPr>
                        <w:sz w:val="20"/>
                      </w:rPr>
                      <w:t>Inverter</w:t>
                    </w:r>
                  </w:p>
                </w:txbxContent>
              </v:textbox>
            </v:shape>
            <v:shape id="_x0000_s1121" o:spid="_x0000_s1121" o:spt="202" type="#_x0000_t202" style="position:absolute;left:6860;top:1356;height:531;width:67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Braking</w:t>
                    </w:r>
                  </w:p>
                  <w:p>
                    <w:pPr>
                      <w:spacing w:before="79"/>
                      <w:ind w:left="0" w:right="0" w:firstLine="0"/>
                      <w:jc w:val="left"/>
                      <w:rPr>
                        <w:sz w:val="20"/>
                      </w:rPr>
                    </w:pPr>
                    <w:r>
                      <w:rPr>
                        <w:sz w:val="20"/>
                      </w:rPr>
                      <w:t>Resistor</w:t>
                    </w:r>
                  </w:p>
                </w:txbxContent>
              </v:textbox>
            </v:shape>
            <v:shape id="_x0000_s1122" o:spid="_x0000_s1122" o:spt="202" type="#_x0000_t202" style="position:absolute;left:5456;top:2074;height:221;width:26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PB</w:t>
                    </w:r>
                  </w:p>
                </w:txbxContent>
              </v:textbox>
            </v:shape>
            <w10:wrap type="topAndBottom"/>
          </v:group>
        </w:pict>
      </w:r>
      <w:r>
        <w:t>Figure</w:t>
      </w:r>
      <w:r>
        <w:rPr>
          <w:spacing w:val="-2"/>
        </w:rPr>
        <w:t xml:space="preserve"> </w:t>
      </w:r>
      <w:r>
        <w:t>2-5</w:t>
      </w:r>
      <w:r>
        <w:tab/>
      </w:r>
      <w:r>
        <w:t>Braking resistor connection</w:t>
      </w:r>
      <w:r>
        <w:rPr>
          <w:spacing w:val="-3"/>
        </w:rPr>
        <w:t xml:space="preserve"> </w:t>
      </w:r>
      <w:r>
        <w:t>scheme</w:t>
      </w:r>
    </w:p>
    <w:p>
      <w:pPr>
        <w:spacing w:after="0"/>
        <w:jc w:val="center"/>
        <w:sectPr>
          <w:headerReference r:id="rId20" w:type="default"/>
          <w:pgSz w:w="11910" w:h="16840"/>
          <w:pgMar w:top="1360" w:right="0" w:bottom="1040" w:left="1200" w:header="855" w:footer="858" w:gutter="0"/>
        </w:sectPr>
      </w:pPr>
    </w:p>
    <w:p>
      <w:pPr>
        <w:pStyle w:val="8"/>
        <w:spacing w:before="5"/>
        <w:rPr>
          <w:sz w:val="10"/>
        </w:rPr>
      </w:pPr>
    </w:p>
    <w:p>
      <w:pPr>
        <w:pStyle w:val="2"/>
        <w:ind w:left="1690"/>
      </w:pPr>
      <w:bookmarkStart w:id="24" w:name="_bookmark14"/>
      <w:bookmarkEnd w:id="24"/>
      <w:r>
        <w:t>Chapter 3 Installation of Frequency Inverter</w:t>
      </w:r>
    </w:p>
    <w:p>
      <w:pPr>
        <w:pStyle w:val="3"/>
        <w:numPr>
          <w:ilvl w:val="1"/>
          <w:numId w:val="24"/>
        </w:numPr>
        <w:tabs>
          <w:tab w:val="left" w:pos="639"/>
        </w:tabs>
        <w:spacing w:before="279" w:after="0" w:line="240" w:lineRule="auto"/>
        <w:ind w:left="638" w:right="0" w:hanging="420"/>
        <w:jc w:val="left"/>
      </w:pPr>
      <w:bookmarkStart w:id="25" w:name="_bookmark15"/>
      <w:bookmarkEnd w:id="25"/>
      <w:bookmarkStart w:id="26" w:name="_bookmark15"/>
      <w:bookmarkEnd w:id="26"/>
      <w:r>
        <w:t>Installation</w:t>
      </w:r>
      <w:r>
        <w:rPr>
          <w:spacing w:val="-1"/>
        </w:rPr>
        <w:t xml:space="preserve"> </w:t>
      </w:r>
      <w:r>
        <w:t>environment</w:t>
      </w:r>
    </w:p>
    <w:p>
      <w:pPr>
        <w:pStyle w:val="12"/>
        <w:numPr>
          <w:ilvl w:val="0"/>
          <w:numId w:val="25"/>
        </w:numPr>
        <w:tabs>
          <w:tab w:val="left" w:pos="416"/>
        </w:tabs>
        <w:spacing w:before="188" w:after="0" w:line="240" w:lineRule="auto"/>
        <w:ind w:left="418" w:right="0" w:hanging="200"/>
        <w:jc w:val="left"/>
        <w:rPr>
          <w:sz w:val="20"/>
        </w:rPr>
      </w:pPr>
      <w:r>
        <w:rPr>
          <w:sz w:val="20"/>
        </w:rPr>
        <w:t>The place with indoor vents or ventilation</w:t>
      </w:r>
      <w:r>
        <w:rPr>
          <w:spacing w:val="-2"/>
          <w:sz w:val="20"/>
        </w:rPr>
        <w:t xml:space="preserve"> </w:t>
      </w:r>
      <w:r>
        <w:rPr>
          <w:sz w:val="20"/>
        </w:rPr>
        <w:t>devices.</w:t>
      </w:r>
    </w:p>
    <w:p>
      <w:pPr>
        <w:pStyle w:val="12"/>
        <w:numPr>
          <w:ilvl w:val="0"/>
          <w:numId w:val="25"/>
        </w:numPr>
        <w:tabs>
          <w:tab w:val="left" w:pos="420"/>
        </w:tabs>
        <w:spacing w:before="68" w:after="0" w:line="304" w:lineRule="auto"/>
        <w:ind w:left="418" w:right="1418" w:hanging="200"/>
        <w:jc w:val="left"/>
        <w:rPr>
          <w:sz w:val="20"/>
        </w:rPr>
      </w:pPr>
      <w:r>
        <w:rPr>
          <w:sz w:val="20"/>
        </w:rPr>
        <w:t>The environment temperature shall be -10</w:t>
      </w:r>
      <w:r>
        <w:rPr>
          <w:rFonts w:ascii="宋体" w:hAnsi="宋体"/>
          <w:sz w:val="20"/>
        </w:rPr>
        <w:t>℃</w:t>
      </w:r>
      <w:r>
        <w:rPr>
          <w:sz w:val="20"/>
        </w:rPr>
        <w:t>~40</w:t>
      </w:r>
      <w:r>
        <w:rPr>
          <w:rFonts w:ascii="宋体" w:hAnsi="宋体"/>
          <w:sz w:val="20"/>
        </w:rPr>
        <w:t>℃</w:t>
      </w:r>
      <w:r>
        <w:rPr>
          <w:sz w:val="20"/>
        </w:rPr>
        <w:t>. If the temperature is over 40</w:t>
      </w:r>
      <w:r>
        <w:rPr>
          <w:rFonts w:ascii="宋体" w:hAnsi="宋体"/>
          <w:sz w:val="20"/>
        </w:rPr>
        <w:t>℃</w:t>
      </w:r>
      <w:r>
        <w:rPr>
          <w:sz w:val="20"/>
        </w:rPr>
        <w:t>but less than 50</w:t>
      </w:r>
      <w:r>
        <w:rPr>
          <w:rFonts w:ascii="宋体" w:hAnsi="宋体"/>
          <w:sz w:val="20"/>
        </w:rPr>
        <w:t>℃</w:t>
      </w:r>
      <w:r>
        <w:rPr>
          <w:sz w:val="20"/>
        </w:rPr>
        <w:t>, better to take down the cover of frequency inverter or open the front door of cabinet to facilitate heat</w:t>
      </w:r>
      <w:r>
        <w:rPr>
          <w:spacing w:val="-27"/>
          <w:sz w:val="20"/>
        </w:rPr>
        <w:t xml:space="preserve"> </w:t>
      </w:r>
      <w:r>
        <w:rPr>
          <w:sz w:val="20"/>
        </w:rPr>
        <w:t>dissipation.</w:t>
      </w:r>
    </w:p>
    <w:p>
      <w:pPr>
        <w:pStyle w:val="12"/>
        <w:numPr>
          <w:ilvl w:val="0"/>
          <w:numId w:val="25"/>
        </w:numPr>
        <w:tabs>
          <w:tab w:val="left" w:pos="416"/>
        </w:tabs>
        <w:spacing w:before="20" w:after="0" w:line="240" w:lineRule="auto"/>
        <w:ind w:left="415" w:right="0" w:hanging="197"/>
        <w:jc w:val="left"/>
        <w:rPr>
          <w:sz w:val="20"/>
        </w:rPr>
      </w:pPr>
      <w:r>
        <w:rPr>
          <w:sz w:val="20"/>
        </w:rPr>
        <w:t>Try to avoid high temperature and wet place; the humidity shall be less than 90% without frost</w:t>
      </w:r>
      <w:r>
        <w:rPr>
          <w:spacing w:val="-19"/>
          <w:sz w:val="20"/>
        </w:rPr>
        <w:t xml:space="preserve"> </w:t>
      </w:r>
      <w:r>
        <w:rPr>
          <w:sz w:val="20"/>
        </w:rPr>
        <w:t>deposit.</w:t>
      </w:r>
    </w:p>
    <w:p>
      <w:pPr>
        <w:pStyle w:val="12"/>
        <w:numPr>
          <w:ilvl w:val="0"/>
          <w:numId w:val="25"/>
        </w:numPr>
        <w:tabs>
          <w:tab w:val="left" w:pos="409"/>
        </w:tabs>
        <w:spacing w:before="82" w:after="0" w:line="240" w:lineRule="auto"/>
        <w:ind w:left="408" w:right="0" w:hanging="190"/>
        <w:jc w:val="left"/>
        <w:rPr>
          <w:sz w:val="20"/>
        </w:rPr>
      </w:pPr>
      <w:r>
        <w:rPr>
          <w:spacing w:val="-4"/>
          <w:sz w:val="20"/>
        </w:rPr>
        <w:t xml:space="preserve">Avoid </w:t>
      </w:r>
      <w:r>
        <w:rPr>
          <w:sz w:val="20"/>
        </w:rPr>
        <w:t>direct</w:t>
      </w:r>
      <w:r>
        <w:rPr>
          <w:spacing w:val="2"/>
          <w:sz w:val="20"/>
        </w:rPr>
        <w:t xml:space="preserve"> </w:t>
      </w:r>
      <w:r>
        <w:rPr>
          <w:sz w:val="20"/>
        </w:rPr>
        <w:t>sunlight.</w:t>
      </w:r>
    </w:p>
    <w:p>
      <w:pPr>
        <w:pStyle w:val="12"/>
        <w:numPr>
          <w:ilvl w:val="0"/>
          <w:numId w:val="25"/>
        </w:numPr>
        <w:tabs>
          <w:tab w:val="left" w:pos="420"/>
        </w:tabs>
        <w:spacing w:before="82" w:after="0" w:line="240" w:lineRule="auto"/>
        <w:ind w:left="419" w:right="0" w:hanging="201"/>
        <w:jc w:val="left"/>
        <w:rPr>
          <w:sz w:val="20"/>
        </w:rPr>
      </w:pPr>
      <w:r>
        <w:rPr>
          <w:sz w:val="20"/>
        </w:rPr>
        <w:t>Keep away from flammable, explosive and corrosive gas and</w:t>
      </w:r>
      <w:r>
        <w:rPr>
          <w:spacing w:val="-3"/>
          <w:sz w:val="20"/>
        </w:rPr>
        <w:t xml:space="preserve"> </w:t>
      </w:r>
      <w:r>
        <w:rPr>
          <w:sz w:val="20"/>
        </w:rPr>
        <w:t>liquid.</w:t>
      </w:r>
    </w:p>
    <w:p>
      <w:pPr>
        <w:pStyle w:val="12"/>
        <w:numPr>
          <w:ilvl w:val="0"/>
          <w:numId w:val="25"/>
        </w:numPr>
        <w:tabs>
          <w:tab w:val="left" w:pos="420"/>
        </w:tabs>
        <w:spacing w:before="82" w:after="0" w:line="240" w:lineRule="auto"/>
        <w:ind w:left="419" w:right="0" w:hanging="201"/>
        <w:jc w:val="left"/>
        <w:rPr>
          <w:sz w:val="20"/>
        </w:rPr>
      </w:pPr>
      <w:r>
        <w:rPr>
          <w:sz w:val="20"/>
        </w:rPr>
        <w:t>No dust, floating fiber and metal</w:t>
      </w:r>
      <w:r>
        <w:rPr>
          <w:spacing w:val="0"/>
          <w:sz w:val="20"/>
        </w:rPr>
        <w:t xml:space="preserve"> </w:t>
      </w:r>
      <w:r>
        <w:rPr>
          <w:sz w:val="20"/>
        </w:rPr>
        <w:t>particles.</w:t>
      </w:r>
    </w:p>
    <w:p>
      <w:pPr>
        <w:pStyle w:val="12"/>
        <w:numPr>
          <w:ilvl w:val="0"/>
          <w:numId w:val="25"/>
        </w:numPr>
        <w:tabs>
          <w:tab w:val="left" w:pos="447"/>
        </w:tabs>
        <w:spacing w:before="82" w:after="0" w:line="326" w:lineRule="auto"/>
        <w:ind w:left="418" w:right="1420" w:hanging="200"/>
        <w:jc w:val="left"/>
        <w:rPr>
          <w:sz w:val="20"/>
        </w:rPr>
      </w:pPr>
      <w:r>
        <w:rPr>
          <w:sz w:val="20"/>
        </w:rPr>
        <w:t>Install on the place without strongly vibration. And the vibration should be not over 0.6G, Especially pay attention to far away from the punching machine,</w:t>
      </w:r>
      <w:r>
        <w:rPr>
          <w:spacing w:val="-1"/>
          <w:sz w:val="20"/>
        </w:rPr>
        <w:t xml:space="preserve"> </w:t>
      </w:r>
      <w:r>
        <w:rPr>
          <w:sz w:val="20"/>
        </w:rPr>
        <w:t>etc.</w:t>
      </w:r>
    </w:p>
    <w:p>
      <w:pPr>
        <w:pStyle w:val="12"/>
        <w:numPr>
          <w:ilvl w:val="0"/>
          <w:numId w:val="25"/>
        </w:numPr>
        <w:tabs>
          <w:tab w:val="left" w:pos="420"/>
        </w:tabs>
        <w:spacing w:before="0" w:after="0" w:line="229" w:lineRule="exact"/>
        <w:ind w:left="419" w:right="0" w:hanging="201"/>
        <w:jc w:val="left"/>
        <w:rPr>
          <w:sz w:val="20"/>
        </w:rPr>
      </w:pPr>
      <w:r>
        <w:rPr>
          <w:sz w:val="20"/>
        </w:rPr>
        <w:t>Keep away from electromagnetic interference</w:t>
      </w:r>
      <w:r>
        <w:rPr>
          <w:spacing w:val="0"/>
          <w:sz w:val="20"/>
        </w:rPr>
        <w:t xml:space="preserve"> </w:t>
      </w:r>
      <w:r>
        <w:rPr>
          <w:sz w:val="20"/>
        </w:rPr>
        <w:t>source.</w:t>
      </w:r>
    </w:p>
    <w:p>
      <w:pPr>
        <w:pStyle w:val="8"/>
        <w:rPr>
          <w:sz w:val="22"/>
        </w:rPr>
      </w:pPr>
    </w:p>
    <w:p>
      <w:pPr>
        <w:pStyle w:val="8"/>
        <w:spacing w:before="3"/>
        <w:rPr>
          <w:sz w:val="22"/>
        </w:rPr>
      </w:pPr>
    </w:p>
    <w:p>
      <w:pPr>
        <w:pStyle w:val="3"/>
        <w:numPr>
          <w:ilvl w:val="1"/>
          <w:numId w:val="24"/>
        </w:numPr>
        <w:tabs>
          <w:tab w:val="left" w:pos="639"/>
        </w:tabs>
        <w:spacing w:before="0" w:after="0" w:line="240" w:lineRule="auto"/>
        <w:ind w:left="638" w:right="0" w:hanging="420"/>
        <w:jc w:val="left"/>
      </w:pPr>
      <w:bookmarkStart w:id="27" w:name="_bookmark16"/>
      <w:bookmarkEnd w:id="27"/>
      <w:bookmarkStart w:id="28" w:name="_bookmark16"/>
      <w:bookmarkEnd w:id="28"/>
      <w:r>
        <w:t>Installation direction and</w:t>
      </w:r>
      <w:r>
        <w:rPr>
          <w:spacing w:val="-4"/>
        </w:rPr>
        <w:t xml:space="preserve"> </w:t>
      </w:r>
      <w:r>
        <w:t>space</w:t>
      </w:r>
    </w:p>
    <w:p>
      <w:pPr>
        <w:pStyle w:val="8"/>
        <w:spacing w:before="187" w:line="326" w:lineRule="auto"/>
        <w:ind w:left="218" w:right="1420"/>
      </w:pPr>
      <w:r>
        <w:t>In order to not affect the service life of frequency inverter and reduce its performance, note for its installation direction and space and correctly fasten it.</w:t>
      </w:r>
    </w:p>
    <w:p>
      <w:pPr>
        <w:pStyle w:val="8"/>
        <w:tabs>
          <w:tab w:val="left" w:pos="988"/>
        </w:tabs>
        <w:spacing w:line="228" w:lineRule="exact"/>
        <w:ind w:right="1198"/>
        <w:jc w:val="center"/>
      </w:pPr>
      <w:r>
        <w:pict>
          <v:group id="_x0000_s1123" o:spid="_x0000_s1123" o:spt="203" style="position:absolute;left:0pt;margin-left:106.4pt;margin-top:13.45pt;height:196.15pt;width:383.95pt;mso-position-horizontal-relative:page;mso-wrap-distance-bottom:0pt;mso-wrap-distance-top:0pt;z-index:3072;mso-width-relative:page;mso-height-relative:page;" coordorigin="2129,270" coordsize="7679,3923">
            <o:lock v:ext="edit"/>
            <v:shape id="_x0000_s1124" o:spid="_x0000_s1124" o:spt="75" type="#_x0000_t75" style="position:absolute;left:2128;top:460;height:3733;width:7679;" filled="f" stroked="f" coordsize="21600,21600">
              <v:path/>
              <v:fill on="f" focussize="0,0"/>
              <v:stroke on="f"/>
              <v:imagedata r:id="rId211" o:title=""/>
              <o:lock v:ext="edit" aspectratio="t"/>
            </v:shape>
            <v:shape id="_x0000_s1125" o:spid="_x0000_s1125" o:spt="75" type="#_x0000_t75" style="position:absolute;left:3611;top:269;height:609;width:654;" filled="f" stroked="f" coordsize="21600,21600">
              <v:path/>
              <v:fill on="f" focussize="0,0"/>
              <v:stroke on="f"/>
              <v:imagedata r:id="rId212" o:title=""/>
              <o:lock v:ext="edit" aspectratio="t"/>
            </v:shape>
            <v:shape id="_x0000_s1126" o:spid="_x0000_s1126" o:spt="75" type="#_x0000_t75" style="position:absolute;left:3451;top:3689;height:390;width:920;" filled="f" stroked="f" coordsize="21600,21600">
              <v:path/>
              <v:fill on="f" focussize="0,0"/>
              <v:stroke on="f"/>
              <v:imagedata r:id="rId213" o:title=""/>
              <o:lock v:ext="edit" aspectratio="t"/>
            </v:shape>
            <v:shape id="_x0000_s1127" o:spid="_x0000_s1127" o:spt="75" type="#_x0000_t75" style="position:absolute;left:8547;top:1131;height:567;width:999;" filled="f" stroked="f" coordsize="21600,21600">
              <v:path/>
              <v:fill on="f" focussize="0,0"/>
              <v:stroke on="f"/>
              <v:imagedata r:id="rId214" o:title=""/>
              <o:lock v:ext="edit" aspectratio="t"/>
            </v:shape>
            <v:shape id="_x0000_s1128" o:spid="_x0000_s1128" o:spt="75" type="#_x0000_t75" style="position:absolute;left:8499;top:3115;height:597;width:1047;" filled="f" stroked="f" coordsize="21600,21600">
              <v:path/>
              <v:fill on="f" focussize="0,0"/>
              <v:stroke on="f"/>
              <v:imagedata r:id="rId215" o:title=""/>
              <o:lock v:ext="edit" aspectratio="t"/>
            </v:shape>
            <v:shape id="_x0000_s1129" o:spid="_x0000_s1129" o:spt="202" type="#_x0000_t202" style="position:absolute;left:3641;top:429;height:384;width:649;" filled="f" stroked="f" coordsize="21600,21600">
              <v:path/>
              <v:fill on="f" focussize="0,0"/>
              <v:stroke on="f" joinstyle="miter"/>
              <v:imagedata o:title=""/>
              <o:lock v:ext="edit"/>
              <v:textbox inset="0mm,0mm,0mm,0mm">
                <w:txbxContent>
                  <w:p>
                    <w:pPr>
                      <w:spacing w:before="0" w:line="144" w:lineRule="exact"/>
                      <w:ind w:left="0" w:right="18" w:firstLine="0"/>
                      <w:jc w:val="center"/>
                      <w:rPr>
                        <w:b/>
                        <w:sz w:val="13"/>
                      </w:rPr>
                    </w:pPr>
                    <w:r>
                      <w:rPr>
                        <w:b/>
                        <w:sz w:val="13"/>
                      </w:rPr>
                      <w:t>Convection</w:t>
                    </w:r>
                  </w:p>
                  <w:p>
                    <w:pPr>
                      <w:spacing w:before="90"/>
                      <w:ind w:left="0" w:right="53" w:firstLine="0"/>
                      <w:jc w:val="center"/>
                      <w:rPr>
                        <w:b/>
                        <w:sz w:val="13"/>
                      </w:rPr>
                    </w:pPr>
                    <w:r>
                      <w:rPr>
                        <w:b/>
                        <w:sz w:val="13"/>
                      </w:rPr>
                      <w:t>outlet</w:t>
                    </w:r>
                  </w:p>
                </w:txbxContent>
              </v:textbox>
            </v:shape>
            <v:shape id="_x0000_s1130" o:spid="_x0000_s1130" o:spt="202" type="#_x0000_t202" style="position:absolute;left:8559;top:1184;height:179;width:252;" filled="f" stroked="f" coordsize="21600,21600">
              <v:path/>
              <v:fill on="f" focussize="0,0"/>
              <v:stroke on="f" joinstyle="miter"/>
              <v:imagedata o:title=""/>
              <o:lock v:ext="edit"/>
              <v:textbox inset="0mm,0mm,0mm,0mm">
                <w:txbxContent>
                  <w:p>
                    <w:pPr>
                      <w:spacing w:before="0" w:line="178" w:lineRule="exact"/>
                      <w:ind w:left="0" w:right="0" w:firstLine="0"/>
                      <w:jc w:val="left"/>
                      <w:rPr>
                        <w:b/>
                        <w:sz w:val="16"/>
                      </w:rPr>
                    </w:pPr>
                    <w:r>
                      <w:rPr>
                        <w:b/>
                        <w:sz w:val="16"/>
                      </w:rPr>
                      <w:t>Air</w:t>
                    </w:r>
                  </w:p>
                </w:txbxContent>
              </v:textbox>
            </v:shape>
            <v:shape id="_x0000_s1131" o:spid="_x0000_s1131" o:spt="202" type="#_x0000_t202" style="position:absolute;left:8559;top:1323;height:179;width:757;" filled="f" stroked="f" coordsize="21600,21600">
              <v:path/>
              <v:fill on="f" focussize="0,0"/>
              <v:stroke on="f" joinstyle="miter"/>
              <v:imagedata o:title=""/>
              <o:lock v:ext="edit"/>
              <v:textbox inset="0mm,0mm,0mm,0mm">
                <w:txbxContent>
                  <w:p>
                    <w:pPr>
                      <w:spacing w:before="0" w:line="178" w:lineRule="exact"/>
                      <w:ind w:left="0" w:right="0" w:firstLine="0"/>
                      <w:jc w:val="left"/>
                      <w:rPr>
                        <w:b/>
                        <w:sz w:val="16"/>
                      </w:rPr>
                    </w:pPr>
                    <w:r>
                      <w:rPr>
                        <w:b/>
                        <w:sz w:val="16"/>
                      </w:rPr>
                      <w:t>circulation</w:t>
                    </w:r>
                  </w:p>
                </w:txbxContent>
              </v:textbox>
            </v:shape>
            <v:shape id="_x0000_s1132" o:spid="_x0000_s1132" o:spt="202" type="#_x0000_t202" style="position:absolute;left:8559;top:1447;height:200;width:355;" filled="f" stroked="f" coordsize="21600,21600">
              <v:path/>
              <v:fill on="f" focussize="0,0"/>
              <v:stroke on="f" joinstyle="miter"/>
              <v:imagedata o:title=""/>
              <o:lock v:ext="edit"/>
              <v:textbox inset="0mm,0mm,0mm,0mm">
                <w:txbxContent>
                  <w:p>
                    <w:pPr>
                      <w:spacing w:before="0" w:line="199" w:lineRule="exact"/>
                      <w:ind w:left="0" w:right="0" w:firstLine="0"/>
                      <w:jc w:val="left"/>
                      <w:rPr>
                        <w:b/>
                        <w:sz w:val="18"/>
                      </w:rPr>
                    </w:pPr>
                    <w:r>
                      <w:rPr>
                        <w:b/>
                        <w:sz w:val="18"/>
                      </w:rPr>
                      <w:t>area</w:t>
                    </w:r>
                  </w:p>
                </w:txbxContent>
              </v:textbox>
            </v:shape>
            <v:shape id="_x0000_s1133" o:spid="_x0000_s1133" o:spt="202" type="#_x0000_t202" style="position:absolute;left:8511;top:3169;height:179;width:252;" filled="f" stroked="f" coordsize="21600,21600">
              <v:path/>
              <v:fill on="f" focussize="0,0"/>
              <v:stroke on="f" joinstyle="miter"/>
              <v:imagedata o:title=""/>
              <o:lock v:ext="edit"/>
              <v:textbox inset="0mm,0mm,0mm,0mm">
                <w:txbxContent>
                  <w:p>
                    <w:pPr>
                      <w:spacing w:before="0" w:line="178" w:lineRule="exact"/>
                      <w:ind w:left="0" w:right="0" w:firstLine="0"/>
                      <w:jc w:val="left"/>
                      <w:rPr>
                        <w:b/>
                        <w:sz w:val="16"/>
                      </w:rPr>
                    </w:pPr>
                    <w:r>
                      <w:rPr>
                        <w:b/>
                        <w:sz w:val="16"/>
                      </w:rPr>
                      <w:t>Air</w:t>
                    </w:r>
                  </w:p>
                </w:txbxContent>
              </v:textbox>
            </v:shape>
            <v:shape id="_x0000_s1134" o:spid="_x0000_s1134" o:spt="202" type="#_x0000_t202" style="position:absolute;left:8511;top:3308;height:179;width:757;" filled="f" stroked="f" coordsize="21600,21600">
              <v:path/>
              <v:fill on="f" focussize="0,0"/>
              <v:stroke on="f" joinstyle="miter"/>
              <v:imagedata o:title=""/>
              <o:lock v:ext="edit"/>
              <v:textbox inset="0mm,0mm,0mm,0mm">
                <w:txbxContent>
                  <w:p>
                    <w:pPr>
                      <w:spacing w:before="0" w:line="178" w:lineRule="exact"/>
                      <w:ind w:left="0" w:right="0" w:firstLine="0"/>
                      <w:jc w:val="left"/>
                      <w:rPr>
                        <w:b/>
                        <w:sz w:val="16"/>
                      </w:rPr>
                    </w:pPr>
                    <w:r>
                      <w:rPr>
                        <w:b/>
                        <w:sz w:val="16"/>
                      </w:rPr>
                      <w:t>circulation</w:t>
                    </w:r>
                  </w:p>
                </w:txbxContent>
              </v:textbox>
            </v:shape>
            <v:shape id="_x0000_s1135" o:spid="_x0000_s1135" o:spt="202" type="#_x0000_t202" style="position:absolute;left:8511;top:3428;height:200;width:355;" filled="f" stroked="f" coordsize="21600,21600">
              <v:path/>
              <v:fill on="f" focussize="0,0"/>
              <v:stroke on="f" joinstyle="miter"/>
              <v:imagedata o:title=""/>
              <o:lock v:ext="edit"/>
              <v:textbox inset="0mm,0mm,0mm,0mm">
                <w:txbxContent>
                  <w:p>
                    <w:pPr>
                      <w:spacing w:before="0" w:line="199" w:lineRule="exact"/>
                      <w:ind w:left="0" w:right="0" w:firstLine="0"/>
                      <w:jc w:val="left"/>
                      <w:rPr>
                        <w:b/>
                        <w:sz w:val="18"/>
                      </w:rPr>
                    </w:pPr>
                    <w:r>
                      <w:rPr>
                        <w:b/>
                        <w:sz w:val="18"/>
                      </w:rPr>
                      <w:t>area</w:t>
                    </w:r>
                  </w:p>
                </w:txbxContent>
              </v:textbox>
            </v:shape>
            <v:shape id="_x0000_s1136" o:spid="_x0000_s1136" o:spt="202" type="#_x0000_t202" style="position:absolute;left:3624;top:3822;height:179;width:592;" filled="f" stroked="f" coordsize="21600,21600">
              <v:path/>
              <v:fill on="f" focussize="0,0"/>
              <v:stroke on="f" joinstyle="miter"/>
              <v:imagedata o:title=""/>
              <o:lock v:ext="edit"/>
              <v:textbox inset="0mm,0mm,0mm,0mm">
                <w:txbxContent>
                  <w:p>
                    <w:pPr>
                      <w:spacing w:before="0" w:line="178" w:lineRule="exact"/>
                      <w:ind w:left="0" w:right="0" w:firstLine="0"/>
                      <w:jc w:val="left"/>
                      <w:rPr>
                        <w:b/>
                        <w:sz w:val="16"/>
                      </w:rPr>
                    </w:pPr>
                    <w:r>
                      <w:rPr>
                        <w:b/>
                        <w:sz w:val="16"/>
                      </w:rPr>
                      <w:t>Air inlet</w:t>
                    </w:r>
                  </w:p>
                </w:txbxContent>
              </v:textbox>
            </v:shape>
            <w10:wrap type="topAndBottom"/>
          </v:group>
        </w:pict>
      </w:r>
      <w:r>
        <w:t>Figure3-1</w:t>
      </w:r>
      <w:r>
        <w:tab/>
      </w:r>
      <w:r>
        <w:rPr>
          <w:spacing w:val="-3"/>
        </w:rPr>
        <w:t xml:space="preserve">Ventilating </w:t>
      </w:r>
      <w:r>
        <w:t>duct installation dimension diagram of frequency</w:t>
      </w:r>
      <w:r>
        <w:rPr>
          <w:spacing w:val="-7"/>
        </w:rPr>
        <w:t xml:space="preserve"> </w:t>
      </w:r>
      <w:r>
        <w:t>inverter</w:t>
      </w:r>
    </w:p>
    <w:p>
      <w:pPr>
        <w:pStyle w:val="8"/>
      </w:pPr>
    </w:p>
    <w:p>
      <w:pPr>
        <w:pStyle w:val="8"/>
        <w:spacing w:before="1"/>
        <w:rPr>
          <w:sz w:val="10"/>
        </w:rPr>
      </w:pPr>
    </w:p>
    <w:tbl>
      <w:tblPr>
        <w:tblStyle w:val="10"/>
        <w:tblW w:w="5581" w:type="dxa"/>
        <w:tblInd w:w="1966" w:type="dxa"/>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
      <w:tblGrid>
        <w:gridCol w:w="1921"/>
        <w:gridCol w:w="1830"/>
        <w:gridCol w:w="1830"/>
      </w:tblGrid>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4" w:hRule="atLeast"/>
        </w:trPr>
        <w:tc>
          <w:tcPr>
            <w:tcW w:w="1921" w:type="dxa"/>
            <w:vMerge w:val="restart"/>
            <w:shd w:val="clear" w:color="auto" w:fill="BEBEBE"/>
          </w:tcPr>
          <w:p>
            <w:pPr>
              <w:pStyle w:val="13"/>
              <w:spacing w:before="192"/>
              <w:ind w:left="482"/>
              <w:rPr>
                <w:sz w:val="20"/>
              </w:rPr>
            </w:pPr>
            <w:r>
              <w:rPr>
                <w:sz w:val="20"/>
              </w:rPr>
              <w:t>Power class</w:t>
            </w:r>
          </w:p>
        </w:tc>
        <w:tc>
          <w:tcPr>
            <w:tcW w:w="3660" w:type="dxa"/>
            <w:gridSpan w:val="2"/>
            <w:shd w:val="clear" w:color="auto" w:fill="BEBEBE"/>
          </w:tcPr>
          <w:p>
            <w:pPr>
              <w:pStyle w:val="13"/>
              <w:spacing w:before="36"/>
              <w:ind w:left="935"/>
              <w:rPr>
                <w:sz w:val="20"/>
              </w:rPr>
            </w:pPr>
            <w:r>
              <w:rPr>
                <w:sz w:val="20"/>
              </w:rPr>
              <w:t>Installation dimension</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2" w:hRule="atLeast"/>
        </w:trPr>
        <w:tc>
          <w:tcPr>
            <w:tcW w:w="1921" w:type="dxa"/>
            <w:vMerge w:val="continue"/>
            <w:tcBorders>
              <w:top w:val="nil"/>
            </w:tcBorders>
            <w:shd w:val="clear" w:color="auto" w:fill="BEBEBE"/>
          </w:tcPr>
          <w:p>
            <w:pPr>
              <w:rPr>
                <w:sz w:val="2"/>
                <w:szCs w:val="2"/>
              </w:rPr>
            </w:pPr>
          </w:p>
        </w:tc>
        <w:tc>
          <w:tcPr>
            <w:tcW w:w="1830" w:type="dxa"/>
            <w:shd w:val="clear" w:color="auto" w:fill="BEBEBE"/>
          </w:tcPr>
          <w:p>
            <w:pPr>
              <w:pStyle w:val="13"/>
              <w:spacing w:before="36"/>
              <w:ind w:left="2"/>
              <w:jc w:val="center"/>
              <w:rPr>
                <w:sz w:val="20"/>
              </w:rPr>
            </w:pPr>
            <w:r>
              <w:rPr>
                <w:w w:val="99"/>
                <w:sz w:val="20"/>
              </w:rPr>
              <w:t>A</w:t>
            </w:r>
          </w:p>
        </w:tc>
        <w:tc>
          <w:tcPr>
            <w:tcW w:w="1830" w:type="dxa"/>
            <w:shd w:val="clear" w:color="auto" w:fill="BEBEBE"/>
          </w:tcPr>
          <w:p>
            <w:pPr>
              <w:pStyle w:val="13"/>
              <w:spacing w:before="36"/>
              <w:jc w:val="center"/>
              <w:rPr>
                <w:sz w:val="20"/>
              </w:rPr>
            </w:pPr>
            <w:r>
              <w:rPr>
                <w:w w:val="99"/>
                <w:sz w:val="20"/>
              </w:rPr>
              <w:t>B</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04" w:hRule="atLeast"/>
        </w:trPr>
        <w:tc>
          <w:tcPr>
            <w:tcW w:w="1921" w:type="dxa"/>
          </w:tcPr>
          <w:p>
            <w:pPr>
              <w:pStyle w:val="13"/>
              <w:spacing w:before="38"/>
              <w:ind w:left="633"/>
              <w:rPr>
                <w:sz w:val="20"/>
              </w:rPr>
            </w:pPr>
            <w:r>
              <w:rPr>
                <w:sz w:val="20"/>
              </w:rPr>
              <w:t>≤2.2kW</w:t>
            </w:r>
          </w:p>
        </w:tc>
        <w:tc>
          <w:tcPr>
            <w:tcW w:w="1830" w:type="dxa"/>
          </w:tcPr>
          <w:p>
            <w:pPr>
              <w:pStyle w:val="13"/>
              <w:spacing w:before="38"/>
              <w:ind w:left="507" w:right="507"/>
              <w:jc w:val="center"/>
              <w:rPr>
                <w:sz w:val="20"/>
              </w:rPr>
            </w:pPr>
            <w:r>
              <w:rPr>
                <w:sz w:val="20"/>
              </w:rPr>
              <w:t>≥ 20mm</w:t>
            </w:r>
          </w:p>
        </w:tc>
        <w:tc>
          <w:tcPr>
            <w:tcW w:w="1830" w:type="dxa"/>
          </w:tcPr>
          <w:p>
            <w:pPr>
              <w:pStyle w:val="13"/>
              <w:spacing w:before="38"/>
              <w:ind w:left="507" w:right="507"/>
              <w:jc w:val="center"/>
              <w:rPr>
                <w:sz w:val="20"/>
              </w:rPr>
            </w:pPr>
            <w:r>
              <w:rPr>
                <w:sz w:val="20"/>
              </w:rPr>
              <w:t>≥ 100mm</w:t>
            </w:r>
          </w:p>
        </w:tc>
      </w:tr>
    </w:tbl>
    <w:p>
      <w:pPr>
        <w:pStyle w:val="8"/>
        <w:spacing w:before="39" w:line="326" w:lineRule="auto"/>
        <w:ind w:left="218" w:right="1420"/>
      </w:pPr>
      <w:r>
        <w:t>Please install the frequency inverter vertically, to send out the heat upward, and pay attention to direction of frequency inverter to avoid inversion.</w:t>
      </w:r>
    </w:p>
    <w:p>
      <w:pPr>
        <w:pStyle w:val="8"/>
        <w:spacing w:line="326" w:lineRule="auto"/>
        <w:ind w:left="218" w:right="1420"/>
      </w:pPr>
      <w:r>
        <w:t>If there are several units of frequency inverter installed, please install them side by side, do not to install up and down.</w:t>
      </w:r>
    </w:p>
    <w:p>
      <w:pPr>
        <w:spacing w:after="0" w:line="326" w:lineRule="auto"/>
        <w:sectPr>
          <w:headerReference r:id="rId21" w:type="default"/>
          <w:pgSz w:w="11910" w:h="16840"/>
          <w:pgMar w:top="1360" w:right="0" w:bottom="1040" w:left="1200" w:header="855" w:footer="858" w:gutter="0"/>
        </w:sectPr>
      </w:pPr>
    </w:p>
    <w:p>
      <w:pPr>
        <w:pStyle w:val="8"/>
        <w:spacing w:before="2"/>
        <w:rPr>
          <w:sz w:val="12"/>
        </w:rPr>
      </w:pPr>
      <w:r>
        <w:drawing>
          <wp:anchor distT="0" distB="0" distL="0" distR="0" simplePos="0" relativeHeight="3072" behindDoc="0" locked="0" layoutInCell="1" allowOverlap="1">
            <wp:simplePos x="0" y="0"/>
            <wp:positionH relativeFrom="page">
              <wp:posOffset>3462655</wp:posOffset>
            </wp:positionH>
            <wp:positionV relativeFrom="page">
              <wp:posOffset>6441440</wp:posOffset>
            </wp:positionV>
            <wp:extent cx="131445" cy="114300"/>
            <wp:effectExtent l="0" t="0" r="0" b="0"/>
            <wp:wrapNone/>
            <wp:docPr id="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5.png"/>
                    <pic:cNvPicPr>
                      <a:picLocks noChangeAspect="1"/>
                    </pic:cNvPicPr>
                  </pic:nvPicPr>
                  <pic:blipFill>
                    <a:blip r:embed="rId216" cstate="print"/>
                    <a:stretch>
                      <a:fillRect/>
                    </a:stretch>
                  </pic:blipFill>
                  <pic:spPr>
                    <a:xfrm>
                      <a:off x="0" y="0"/>
                      <a:ext cx="131203" cy="114300"/>
                    </a:xfrm>
                    <a:prstGeom prst="rect">
                      <a:avLst/>
                    </a:prstGeom>
                  </pic:spPr>
                </pic:pic>
              </a:graphicData>
            </a:graphic>
          </wp:anchor>
        </w:drawing>
      </w:r>
      <w:r>
        <w:pict>
          <v:group id="_x0000_s1137" o:spid="_x0000_s1137" o:spt="203" style="position:absolute;left:0pt;margin-left:290.5pt;margin-top:506.95pt;height:51.55pt;width:41.9pt;mso-position-horizontal-relative:page;mso-position-vertical-relative:page;z-index:4096;mso-width-relative:page;mso-height-relative:page;" coordorigin="5811,10140" coordsize="838,1031">
            <o:lock v:ext="edit"/>
            <v:shape id="_x0000_s1138" o:spid="_x0000_s1138" o:spt="75" type="#_x0000_t75" style="position:absolute;left:5810;top:10140;height:1031;width:420;" filled="f" stroked="f" coordsize="21600,21600">
              <v:path/>
              <v:fill on="f" focussize="0,0"/>
              <v:stroke on="f"/>
              <v:imagedata r:id="rId217" o:title=""/>
              <o:lock v:ext="edit" aspectratio="t"/>
            </v:shape>
            <v:shape id="_x0000_s1139" o:spid="_x0000_s1139" o:spt="75" type="#_x0000_t75" style="position:absolute;left:6107;top:10140;height:492;width:541;" filled="f" stroked="f" coordsize="21600,21600">
              <v:path/>
              <v:fill on="f" focussize="0,0"/>
              <v:stroke on="f"/>
              <v:imagedata r:id="rId218" o:title=""/>
              <o:lock v:ext="edit" aspectratio="t"/>
            </v:shape>
          </v:group>
        </w:pict>
      </w:r>
      <w:r>
        <w:pict>
          <v:group id="_x0000_s1140" o:spid="_x0000_s1140" o:spt="203" style="position:absolute;left:0pt;margin-left:212.5pt;margin-top:506.95pt;height:14.65pt;width:50.9pt;mso-position-horizontal-relative:page;mso-position-vertical-relative:page;z-index:4096;mso-width-relative:page;mso-height-relative:page;" coordorigin="4250,10140" coordsize="1018,293">
            <o:lock v:ext="edit"/>
            <v:shape id="_x0000_s1141" o:spid="_x0000_s1141" o:spt="75" type="#_x0000_t75" style="position:absolute;left:4250;top:10140;height:293;width:1018;" filled="f" stroked="f" coordsize="21600,21600">
              <v:path/>
              <v:fill on="f" focussize="0,0"/>
              <v:stroke on="f"/>
              <v:imagedata r:id="rId219" o:title=""/>
              <o:lock v:ext="edit" aspectratio="t"/>
            </v:shape>
            <v:shape id="_x0000_s1142" o:spid="_x0000_s1142" o:spt="202" type="#_x0000_t202" style="position:absolute;left:4250;top:10140;height:293;width:1018;" filled="f" stroked="f" coordsize="21600,21600">
              <v:path/>
              <v:fill on="f" focussize="0,0"/>
              <v:stroke on="f" joinstyle="miter"/>
              <v:imagedata o:title=""/>
              <o:lock v:ext="edit"/>
              <v:textbox inset="0mm,0mm,0mm,0mm">
                <w:txbxContent>
                  <w:p>
                    <w:pPr>
                      <w:spacing w:before="40"/>
                      <w:ind w:left="0" w:right="0" w:firstLine="0"/>
                      <w:jc w:val="left"/>
                      <w:rPr>
                        <w:sz w:val="20"/>
                      </w:rPr>
                    </w:pPr>
                    <w:r>
                      <w:rPr>
                        <w:sz w:val="20"/>
                      </w:rPr>
                      <w:t>Grounding</w:t>
                    </w:r>
                  </w:p>
                </w:txbxContent>
              </v:textbox>
            </v:shape>
          </v:group>
        </w:pict>
      </w:r>
      <w:r>
        <w:pict>
          <v:group id="_x0000_s1143" o:spid="_x0000_s1143" o:spt="203" style="position:absolute;left:0pt;margin-left:179pt;margin-top:541.55pt;height:16pt;width:101.4pt;mso-position-horizontal-relative:page;mso-position-vertical-relative:page;z-index:4096;mso-width-relative:page;mso-height-relative:page;" coordorigin="3581,10831" coordsize="2028,320">
            <o:lock v:ext="edit"/>
            <v:shape id="_x0000_s1144" o:spid="_x0000_s1144" o:spt="75" type="#_x0000_t75" style="position:absolute;left:3580;top:10831;height:320;width:2028;" filled="f" stroked="f" coordsize="21600,21600">
              <v:path/>
              <v:fill on="f" focussize="0,0"/>
              <v:stroke on="f"/>
              <v:imagedata r:id="rId220" o:title=""/>
              <o:lock v:ext="edit" aspectratio="t"/>
            </v:shape>
            <v:shape id="_x0000_s1145" o:spid="_x0000_s1145" o:spt="202" type="#_x0000_t202" style="position:absolute;left:3580;top:10831;height:320;width:2028;" filled="f" stroked="f" coordsize="21600,21600">
              <v:path/>
              <v:fill on="f" focussize="0,0"/>
              <v:stroke on="f" joinstyle="miter"/>
              <v:imagedata o:title=""/>
              <o:lock v:ext="edit"/>
              <v:textbox inset="0mm,0mm,0mm,0mm">
                <w:txbxContent>
                  <w:p>
                    <w:pPr>
                      <w:spacing w:before="38"/>
                      <w:ind w:left="0" w:right="0" w:firstLine="0"/>
                      <w:jc w:val="left"/>
                      <w:rPr>
                        <w:sz w:val="20"/>
                      </w:rPr>
                    </w:pPr>
                    <w:r>
                      <w:rPr>
                        <w:sz w:val="20"/>
                      </w:rPr>
                      <w:t>Output AC noise filter</w:t>
                    </w:r>
                  </w:p>
                </w:txbxContent>
              </v:textbox>
            </v:shape>
          </v:group>
        </w:pict>
      </w:r>
      <w:r>
        <w:pict>
          <v:group id="_x0000_s1146" o:spid="_x0000_s1146" o:spt="203" style="position:absolute;left:0pt;margin-left:316.75pt;margin-top:542.5pt;height:15pt;width:78pt;mso-position-horizontal-relative:page;mso-position-vertical-relative:page;z-index:4096;mso-width-relative:page;mso-height-relative:page;" coordorigin="6336,10850" coordsize="1560,300">
            <o:lock v:ext="edit"/>
            <v:shape id="_x0000_s1147" o:spid="_x0000_s1147" o:spt="75" type="#_x0000_t75" style="position:absolute;left:6336;top:10850;height:300;width:1560;" filled="f" stroked="f" coordsize="21600,21600">
              <v:path/>
              <v:fill on="f" focussize="0,0"/>
              <v:stroke on="f"/>
              <v:imagedata r:id="rId221" o:title=""/>
              <o:lock v:ext="edit" aspectratio="t"/>
            </v:shape>
            <v:shape id="_x0000_s1148" o:spid="_x0000_s1148" o:spt="202" type="#_x0000_t202" style="position:absolute;left:6336;top:10850;height:300;width:1560;" filled="f" stroked="f" coordsize="21600,21600">
              <v:path/>
              <v:fill on="f" focussize="0,0"/>
              <v:stroke on="f" joinstyle="miter"/>
              <v:imagedata o:title=""/>
              <o:lock v:ext="edit"/>
              <v:textbox inset="0mm,0mm,0mm,0mm">
                <w:txbxContent>
                  <w:p>
                    <w:pPr>
                      <w:spacing w:before="40"/>
                      <w:ind w:left="1" w:right="0" w:firstLine="0"/>
                      <w:jc w:val="left"/>
                      <w:rPr>
                        <w:sz w:val="20"/>
                      </w:rPr>
                    </w:pPr>
                    <w:r>
                      <w:rPr>
                        <w:sz w:val="20"/>
                      </w:rPr>
                      <w:t>Braking resistor</w:t>
                    </w:r>
                  </w:p>
                </w:txbxContent>
              </v:textbox>
            </v:shape>
          </v:group>
        </w:pict>
      </w:r>
    </w:p>
    <w:p>
      <w:pPr>
        <w:pStyle w:val="3"/>
        <w:numPr>
          <w:ilvl w:val="1"/>
          <w:numId w:val="24"/>
        </w:numPr>
        <w:tabs>
          <w:tab w:val="left" w:pos="641"/>
        </w:tabs>
        <w:spacing w:before="89" w:after="0" w:line="240" w:lineRule="auto"/>
        <w:ind w:left="640" w:right="0" w:hanging="422"/>
        <w:jc w:val="left"/>
      </w:pPr>
      <w:bookmarkStart w:id="29" w:name="_bookmark17"/>
      <w:bookmarkEnd w:id="29"/>
      <w:bookmarkStart w:id="30" w:name="_bookmark17"/>
      <w:bookmarkEnd w:id="30"/>
      <w:r>
        <w:t>Peripheral Devices Connection</w:t>
      </w:r>
      <w:r>
        <w:rPr>
          <w:spacing w:val="0"/>
        </w:rPr>
        <w:t xml:space="preserve"> </w:t>
      </w:r>
      <w:r>
        <w:t>Diagram</w:t>
      </w:r>
    </w:p>
    <w:p>
      <w:pPr>
        <w:pStyle w:val="8"/>
        <w:tabs>
          <w:tab w:val="left" w:pos="3900"/>
        </w:tabs>
        <w:spacing w:before="154"/>
        <w:ind w:left="3118"/>
      </w:pPr>
      <w:r>
        <w:pict>
          <v:group id="_x0000_s1149" o:spid="_x0000_s1149" o:spt="203" style="position:absolute;left:0pt;margin-left:165.6pt;margin-top:24pt;height:93.6pt;width:152.4pt;mso-position-horizontal-relative:page;mso-wrap-distance-bottom:0pt;mso-wrap-distance-top:0pt;z-index:3072;mso-width-relative:page;mso-height-relative:page;" coordorigin="3312,480" coordsize="3048,1872">
            <o:lock v:ext="edit"/>
            <v:shape id="_x0000_s1150" o:spid="_x0000_s1150" o:spt="75" type="#_x0000_t75" style="position:absolute;left:5773;top:480;height:686;width:506;" filled="f" stroked="f" coordsize="21600,21600">
              <v:path/>
              <v:fill on="f" focussize="0,0"/>
              <v:stroke on="f"/>
              <v:imagedata r:id="rId222" o:title=""/>
              <o:lock v:ext="edit" aspectratio="t"/>
            </v:shape>
            <v:shape id="_x0000_s1151" o:spid="_x0000_s1151" o:spt="75" type="#_x0000_t75" style="position:absolute;left:5988;top:1168;height:433;width:371;" filled="f" stroked="f" coordsize="21600,21600">
              <v:path/>
              <v:fill on="f" focussize="0,0"/>
              <v:stroke on="f"/>
              <v:imagedata r:id="rId223" o:title=""/>
              <o:lock v:ext="edit" aspectratio="t"/>
            </v:shape>
            <v:shape id="_x0000_s1152" o:spid="_x0000_s1152" o:spt="75" type="#_x0000_t75" style="position:absolute;left:5656;top:1618;height:734;width:703;" filled="f" stroked="f" coordsize="21600,21600">
              <v:path/>
              <v:fill on="f" focussize="0,0"/>
              <v:stroke on="f"/>
              <v:imagedata r:id="rId224" o:title=""/>
              <o:lock v:ext="edit" aspectratio="t"/>
            </v:shape>
            <v:shape id="_x0000_s1153" o:spid="_x0000_s1153" o:spt="75" type="#_x0000_t75" style="position:absolute;left:4044;top:853;height:315;width:1664;" filled="f" stroked="f" coordsize="21600,21600">
              <v:path/>
              <v:fill on="f" focussize="0,0"/>
              <v:stroke on="f"/>
              <v:imagedata r:id="rId225" o:title=""/>
              <o:lock v:ext="edit" aspectratio="t"/>
            </v:shape>
            <v:shape id="_x0000_s1154" o:spid="_x0000_s1154" o:spt="75" type="#_x0000_t75" style="position:absolute;left:3312;top:1602;height:512;width:2220;" filled="f" stroked="f" coordsize="21600,21600">
              <v:path/>
              <v:fill on="f" focussize="0,0"/>
              <v:stroke on="f"/>
              <v:imagedata r:id="rId226" o:title=""/>
              <o:lock v:ext="edit" aspectratio="t"/>
            </v:shape>
            <v:shape id="_x0000_s1155" o:spid="_x0000_s1155" o:spt="202" type="#_x0000_t202" style="position:absolute;left:4045;top:900;height:221;width:1441;"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AC Power supply</w:t>
                    </w:r>
                  </w:p>
                </w:txbxContent>
              </v:textbox>
            </v:shape>
            <v:shape id="_x0000_s1156" o:spid="_x0000_s1156" o:spt="202" type="#_x0000_t202" style="position:absolute;left:3511;top:1617;height:461;width:1837;" filled="f" stroked="f" coordsize="21600,21600">
              <v:path/>
              <v:fill on="f" focussize="0,0"/>
              <v:stroke on="f" joinstyle="miter"/>
              <v:imagedata o:title=""/>
              <o:lock v:ext="edit"/>
              <v:textbox inset="0mm,0mm,0mm,0mm">
                <w:txbxContent>
                  <w:p>
                    <w:pPr>
                      <w:spacing w:before="0" w:line="249" w:lineRule="auto"/>
                      <w:ind w:left="0" w:right="-4" w:firstLine="199"/>
                      <w:jc w:val="left"/>
                      <w:rPr>
                        <w:sz w:val="20"/>
                      </w:rPr>
                    </w:pPr>
                    <w:r>
                      <w:rPr>
                        <w:sz w:val="20"/>
                      </w:rPr>
                      <w:t>Circuit breaker or leakage circuit breaker</w:t>
                    </w:r>
                  </w:p>
                </w:txbxContent>
              </v:textbox>
            </v:shape>
            <w10:wrap type="topAndBottom"/>
          </v:group>
        </w:pict>
      </w:r>
      <w:r>
        <w:t>Fig</w:t>
      </w:r>
      <w:r>
        <w:rPr>
          <w:spacing w:val="-3"/>
        </w:rPr>
        <w:t xml:space="preserve"> </w:t>
      </w:r>
      <w:r>
        <w:t>3-2</w:t>
      </w:r>
      <w:r>
        <w:tab/>
      </w:r>
      <w:r>
        <w:t>Peripheral Devices</w:t>
      </w:r>
      <w:r>
        <w:rPr>
          <w:spacing w:val="0"/>
        </w:rPr>
        <w:t xml:space="preserve"> </w:t>
      </w:r>
      <w:r>
        <w:t>Connection</w:t>
      </w:r>
    </w:p>
    <w:p>
      <w:pPr>
        <w:pStyle w:val="8"/>
        <w:spacing w:before="6"/>
        <w:rPr>
          <w:sz w:val="5"/>
        </w:rPr>
      </w:pPr>
    </w:p>
    <w:p>
      <w:pPr>
        <w:pStyle w:val="8"/>
        <w:ind w:left="4769"/>
      </w:pPr>
      <w:r>
        <w:drawing>
          <wp:inline distT="0" distB="0" distL="0" distR="0">
            <wp:extent cx="246380" cy="305435"/>
            <wp:effectExtent l="0" t="0" r="0" b="0"/>
            <wp:docPr id="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2.png"/>
                    <pic:cNvPicPr>
                      <a:picLocks noChangeAspect="1"/>
                    </pic:cNvPicPr>
                  </pic:nvPicPr>
                  <pic:blipFill>
                    <a:blip r:embed="rId223" cstate="print"/>
                    <a:stretch>
                      <a:fillRect/>
                    </a:stretch>
                  </pic:blipFill>
                  <pic:spPr>
                    <a:xfrm>
                      <a:off x="0" y="0"/>
                      <a:ext cx="246539" cy="305943"/>
                    </a:xfrm>
                    <a:prstGeom prst="rect">
                      <a:avLst/>
                    </a:prstGeom>
                  </pic:spPr>
                </pic:pic>
              </a:graphicData>
            </a:graphic>
          </wp:inline>
        </w:drawing>
      </w:r>
    </w:p>
    <w:p>
      <w:pPr>
        <w:pStyle w:val="8"/>
        <w:rPr>
          <w:sz w:val="8"/>
        </w:rPr>
      </w:pPr>
    </w:p>
    <w:p>
      <w:pPr>
        <w:pStyle w:val="8"/>
        <w:ind w:left="2844"/>
      </w:pPr>
      <w:r>
        <w:rPr>
          <w:position w:val="23"/>
        </w:rPr>
        <w:pict>
          <v:group id="_x0000_s1157" o:spid="_x0000_s1157" o:spt="203" style="height:15pt;width:70.8pt;" coordsize="1416,300">
            <o:lock v:ext="edit"/>
            <v:shape id="_x0000_s1158" o:spid="_x0000_s1158" o:spt="75" type="#_x0000_t75" style="position:absolute;left:0;top:0;height:300;width:1416;" filled="f" stroked="f" coordsize="21600,21600">
              <v:path/>
              <v:fill on="f" focussize="0,0"/>
              <v:stroke on="f"/>
              <v:imagedata r:id="rId227" o:title=""/>
              <o:lock v:ext="edit" aspectratio="t"/>
            </v:shape>
            <v:shape id="_x0000_s1159" o:spid="_x0000_s1159" o:spt="202" type="#_x0000_t202" style="position:absolute;left:0;top:0;height:300;width:1416;" filled="f" stroked="f" coordsize="21600,21600">
              <v:path/>
              <v:fill on="f" focussize="0,0"/>
              <v:stroke on="f" joinstyle="miter"/>
              <v:imagedata o:title=""/>
              <o:lock v:ext="edit"/>
              <v:textbox inset="0mm,0mm,0mm,0mm">
                <w:txbxContent>
                  <w:p>
                    <w:pPr>
                      <w:spacing w:before="37"/>
                      <w:ind w:left="1" w:right="0" w:firstLine="0"/>
                      <w:jc w:val="left"/>
                      <w:rPr>
                        <w:sz w:val="20"/>
                      </w:rPr>
                    </w:pPr>
                    <w:r>
                      <w:rPr>
                        <w:sz w:val="20"/>
                      </w:rPr>
                      <w:t>AC Contactor</w:t>
                    </w:r>
                  </w:p>
                </w:txbxContent>
              </v:textbox>
            </v:shape>
            <w10:wrap type="none"/>
            <w10:anchorlock/>
          </v:group>
        </w:pict>
      </w:r>
      <w:r>
        <w:rPr>
          <w:spacing w:val="143"/>
          <w:position w:val="23"/>
        </w:rPr>
        <w:t xml:space="preserve"> </w:t>
      </w:r>
      <w:r>
        <w:rPr>
          <w:spacing w:val="143"/>
        </w:rPr>
        <w:drawing>
          <wp:inline distT="0" distB="0" distL="0" distR="0">
            <wp:extent cx="429260" cy="435610"/>
            <wp:effectExtent l="0" t="0" r="0" b="0"/>
            <wp:docPr id="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7.jpeg"/>
                    <pic:cNvPicPr>
                      <a:picLocks noChangeAspect="1"/>
                    </pic:cNvPicPr>
                  </pic:nvPicPr>
                  <pic:blipFill>
                    <a:blip r:embed="rId228" cstate="print"/>
                    <a:stretch>
                      <a:fillRect/>
                    </a:stretch>
                  </pic:blipFill>
                  <pic:spPr>
                    <a:xfrm>
                      <a:off x="0" y="0"/>
                      <a:ext cx="429834" cy="435864"/>
                    </a:xfrm>
                    <a:prstGeom prst="rect">
                      <a:avLst/>
                    </a:prstGeom>
                  </pic:spPr>
                </pic:pic>
              </a:graphicData>
            </a:graphic>
          </wp:inline>
        </w:drawing>
      </w:r>
    </w:p>
    <w:p>
      <w:pPr>
        <w:pStyle w:val="8"/>
        <w:spacing w:before="1"/>
        <w:rPr>
          <w:sz w:val="7"/>
        </w:rPr>
      </w:pPr>
    </w:p>
    <w:p>
      <w:pPr>
        <w:pStyle w:val="8"/>
        <w:ind w:left="2493"/>
      </w:pPr>
      <w:r>
        <w:pict>
          <v:group id="_x0000_s1160" o:spid="_x0000_s1160" o:spt="203" style="height:137.55pt;width:199.2pt;" coordsize="3984,2751">
            <o:lock v:ext="edit"/>
            <v:shape id="_x0000_s1161" o:spid="_x0000_s1161" o:spt="75" type="#_x0000_t75" style="position:absolute;left:2302;top:0;height:553;width:377;" filled="f" stroked="f" coordsize="21600,21600">
              <v:path/>
              <v:fill on="f" focussize="0,0"/>
              <v:stroke on="f"/>
              <v:imagedata r:id="rId223" o:title=""/>
              <o:lock v:ext="edit" aspectratio="t"/>
            </v:shape>
            <v:shape id="_x0000_s1162" o:spid="_x0000_s1162" o:spt="75" type="#_x0000_t75" style="position:absolute;left:1785;top:555;height:770;width:976;" filled="f" stroked="f" coordsize="21600,21600">
              <v:path/>
              <v:fill on="f" focussize="0,0"/>
              <v:stroke on="f"/>
              <v:imagedata r:id="rId229" o:title=""/>
              <o:lock v:ext="edit" aspectratio="t"/>
            </v:shape>
            <v:shape id="_x0000_s1163" o:spid="_x0000_s1163" o:spt="75" type="#_x0000_t75" style="position:absolute;left:2010;top:1278;height:418;width:557;" filled="f" stroked="f" coordsize="21600,21600">
              <v:path/>
              <v:fill on="f" focussize="0,0"/>
              <v:stroke on="f"/>
              <v:imagedata r:id="rId230" o:title=""/>
              <o:lock v:ext="edit" aspectratio="t"/>
            </v:shape>
            <v:shape id="_x0000_s1164" o:spid="_x0000_s1164" o:spt="75" type="#_x0000_t75" style="position:absolute;left:2307;top:1687;height:468;width:454;" filled="f" stroked="f" coordsize="21600,21600">
              <v:path/>
              <v:fill on="f" focussize="0,0"/>
              <v:stroke on="f"/>
              <v:imagedata r:id="rId231" o:title=""/>
              <o:lock v:ext="edit" aspectratio="t"/>
            </v:shape>
            <v:shape id="_x0000_s1165" o:spid="_x0000_s1165" o:spt="75" type="#_x0000_t75" style="position:absolute;left:1985;top:1687;height:970;width:287;" filled="f" stroked="f" coordsize="21600,21600">
              <v:path/>
              <v:fill on="f" focussize="0,0"/>
              <v:stroke on="f"/>
              <v:imagedata r:id="rId232" o:title=""/>
              <o:lock v:ext="edit" aspectratio="t"/>
            </v:shape>
            <v:shape id="_x0000_s1166" o:spid="_x0000_s1166" o:spt="75" type="#_x0000_t75" style="position:absolute;left:2381;top:2154;height:597;width:130;" filled="f" stroked="f" coordsize="21600,21600">
              <v:path/>
              <v:fill on="f" focussize="0,0"/>
              <v:stroke on="f"/>
              <v:imagedata r:id="rId233" o:title=""/>
              <o:lock v:ext="edit" aspectratio="t"/>
            </v:shape>
            <v:shape id="_x0000_s1167" o:spid="_x0000_s1167" o:spt="75" type="#_x0000_t75" style="position:absolute;left:206;top:644;height:300;width:1560;" filled="f" stroked="f" coordsize="21600,21600">
              <v:path/>
              <v:fill on="f" focussize="0,0"/>
              <v:stroke on="f"/>
              <v:imagedata r:id="rId221" o:title=""/>
              <o:lock v:ext="edit" aspectratio="t"/>
            </v:shape>
            <v:shape id="_x0000_s1168" o:spid="_x0000_s1168" o:spt="75" type="#_x0000_t75" style="position:absolute;left:0;top:1698;height:346;width:1839;" filled="f" stroked="f" coordsize="21600,21600">
              <v:path/>
              <v:fill on="f" focussize="0,0"/>
              <v:stroke on="f"/>
              <v:imagedata r:id="rId234" o:title=""/>
              <o:lock v:ext="edit" aspectratio="t"/>
            </v:shape>
            <v:shape id="_x0000_s1169" o:spid="_x0000_s1169" o:spt="75" type="#_x0000_t75" style="position:absolute;left:2784;top:1722;height:322;width:1200;" filled="f" stroked="f" coordsize="21600,21600">
              <v:path/>
              <v:fill on="f" focussize="0,0"/>
              <v:stroke on="f"/>
              <v:imagedata r:id="rId235" o:title=""/>
              <o:lock v:ext="edit" aspectratio="t"/>
            </v:shape>
            <v:shape id="_x0000_s1170" o:spid="_x0000_s1170" o:spt="75" type="#_x0000_t75" style="position:absolute;left:2455;top:2413;height:336;width:452;" filled="f" stroked="f" coordsize="21600,21600">
              <v:path/>
              <v:fill on="f" focussize="0,0"/>
              <v:stroke on="f"/>
              <v:imagedata r:id="rId236" o:title=""/>
              <o:lock v:ext="edit" aspectratio="t"/>
            </v:shape>
            <v:shape id="_x0000_s1171" o:spid="_x0000_s1171" o:spt="202" type="#_x0000_t202" style="position:absolute;left:207;top:693;height:221;width:1362;"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Input AC reactor</w:t>
                    </w:r>
                  </w:p>
                </w:txbxContent>
              </v:textbox>
            </v:shape>
            <v:shape id="_x0000_s1172" o:spid="_x0000_s1172" o:spt="202" type="#_x0000_t202" style="position:absolute;left:0;top:1747;height:221;width:166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Input AC noise filter</w:t>
                    </w:r>
                  </w:p>
                </w:txbxContent>
              </v:textbox>
            </v:shape>
            <v:shape id="_x0000_s1173" o:spid="_x0000_s1173" o:spt="202" type="#_x0000_t202" style="position:absolute;left:2785;top:1768;height:221;width:902;"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DC reactor</w:t>
                    </w:r>
                  </w:p>
                </w:txbxContent>
              </v:textbox>
            </v:shape>
            <w10:wrap type="none"/>
            <w10:anchorlock/>
          </v:group>
        </w:pict>
      </w:r>
    </w:p>
    <w:p>
      <w:pPr>
        <w:pStyle w:val="8"/>
        <w:spacing w:before="4"/>
        <w:rPr>
          <w:sz w:val="7"/>
        </w:rPr>
      </w:pPr>
      <w:r>
        <w:pict>
          <v:group id="_x0000_s1174" o:spid="_x0000_s1174" o:spt="203" style="position:absolute;left:0pt;margin-left:212.5pt;margin-top:45pt;height:15.6pt;width:44.2pt;mso-position-horizontal-relative:page;mso-wrap-distance-bottom:0pt;mso-wrap-distance-top:0pt;z-index:3072;mso-width-relative:page;mso-height-relative:page;" coordorigin="4250,901" coordsize="884,312">
            <o:lock v:ext="edit"/>
            <v:shape id="_x0000_s1175" o:spid="_x0000_s1175" o:spt="75" type="#_x0000_t75" style="position:absolute;left:4250;top:900;height:312;width:884;" filled="f" stroked="f" coordsize="21600,21600">
              <v:path/>
              <v:fill on="f" focussize="0,0"/>
              <v:stroke on="f"/>
              <v:imagedata r:id="rId237" o:title=""/>
              <o:lock v:ext="edit" aspectratio="t"/>
            </v:shape>
            <v:shape id="_x0000_s1176" o:spid="_x0000_s1176" o:spt="202" type="#_x0000_t202" style="position:absolute;left:4250;top:900;height:312;width:884;" filled="f" stroked="f" coordsize="21600,21600">
              <v:path/>
              <v:fill on="f" focussize="0,0"/>
              <v:stroke on="f" joinstyle="miter"/>
              <v:imagedata o:title=""/>
              <o:lock v:ext="edit"/>
              <v:textbox inset="0mm,0mm,0mm,0mm">
                <w:txbxContent>
                  <w:p>
                    <w:pPr>
                      <w:spacing w:before="38"/>
                      <w:ind w:left="0" w:right="0" w:firstLine="0"/>
                      <w:jc w:val="left"/>
                      <w:rPr>
                        <w:sz w:val="20"/>
                      </w:rPr>
                    </w:pPr>
                    <w:r>
                      <w:rPr>
                        <w:sz w:val="20"/>
                      </w:rPr>
                      <w:t>AC drive</w:t>
                    </w:r>
                  </w:p>
                </w:txbxContent>
              </v:textbox>
            </v:shape>
            <w10:wrap type="topAndBottom"/>
          </v:group>
        </w:pict>
      </w:r>
      <w:r>
        <w:drawing>
          <wp:anchor distT="0" distB="0" distL="0" distR="0" simplePos="0" relativeHeight="3072" behindDoc="0" locked="0" layoutInCell="1" allowOverlap="1">
            <wp:simplePos x="0" y="0"/>
            <wp:positionH relativeFrom="page">
              <wp:posOffset>3456305</wp:posOffset>
            </wp:positionH>
            <wp:positionV relativeFrom="paragraph">
              <wp:posOffset>78105</wp:posOffset>
            </wp:positionV>
            <wp:extent cx="644525" cy="923290"/>
            <wp:effectExtent l="0" t="0" r="0" b="0"/>
            <wp:wrapTopAndBottom/>
            <wp:docPr id="11"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7.jpeg"/>
                    <pic:cNvPicPr>
                      <a:picLocks noChangeAspect="1"/>
                    </pic:cNvPicPr>
                  </pic:nvPicPr>
                  <pic:blipFill>
                    <a:blip r:embed="rId238" cstate="print"/>
                    <a:stretch>
                      <a:fillRect/>
                    </a:stretch>
                  </pic:blipFill>
                  <pic:spPr>
                    <a:xfrm>
                      <a:off x="0" y="0"/>
                      <a:ext cx="644326" cy="923544"/>
                    </a:xfrm>
                    <a:prstGeom prst="rect">
                      <a:avLst/>
                    </a:prstGeom>
                  </pic:spPr>
                </pic:pic>
              </a:graphicData>
            </a:graphic>
          </wp:anchor>
        </w:drawing>
      </w:r>
    </w:p>
    <w:p>
      <w:pPr>
        <w:pStyle w:val="8"/>
      </w:pPr>
    </w:p>
    <w:p>
      <w:pPr>
        <w:pStyle w:val="8"/>
      </w:pPr>
    </w:p>
    <w:p>
      <w:pPr>
        <w:pStyle w:val="8"/>
      </w:pPr>
    </w:p>
    <w:p>
      <w:pPr>
        <w:pStyle w:val="8"/>
      </w:pPr>
    </w:p>
    <w:p>
      <w:pPr>
        <w:pStyle w:val="8"/>
        <w:spacing w:before="2"/>
        <w:rPr>
          <w:sz w:val="18"/>
        </w:rPr>
      </w:pPr>
      <w:r>
        <w:pict>
          <v:group id="_x0000_s1177" o:spid="_x0000_s1177" o:spt="203" style="position:absolute;left:0pt;margin-left:193.15pt;margin-top:45.6pt;height:15pt;width:79.8pt;mso-position-horizontal-relative:page;mso-wrap-distance-bottom:0pt;mso-wrap-distance-top:0pt;z-index:3072;mso-width-relative:page;mso-height-relative:page;" coordorigin="3864,913" coordsize="1596,300">
            <o:lock v:ext="edit"/>
            <v:shape id="_x0000_s1178" o:spid="_x0000_s1178" o:spt="75" type="#_x0000_t75" style="position:absolute;left:3864;top:912;height:300;width:1596;" filled="f" stroked="f" coordsize="21600,21600">
              <v:path/>
              <v:fill on="f" focussize="0,0"/>
              <v:stroke on="f"/>
              <v:imagedata r:id="rId239" o:title=""/>
              <o:lock v:ext="edit" aspectratio="t"/>
            </v:shape>
            <v:shape id="_x0000_s1179" o:spid="_x0000_s1179" o:spt="202" type="#_x0000_t202" style="position:absolute;left:3864;top:912;height:300;width:1596;" filled="f" stroked="f" coordsize="21600,21600">
              <v:path/>
              <v:fill on="f" focussize="0,0"/>
              <v:stroke on="f" joinstyle="miter"/>
              <v:imagedata o:title=""/>
              <o:lock v:ext="edit"/>
              <v:textbox inset="0mm,0mm,0mm,0mm">
                <w:txbxContent>
                  <w:p>
                    <w:pPr>
                      <w:spacing w:before="40"/>
                      <w:ind w:left="0" w:right="0" w:firstLine="0"/>
                      <w:jc w:val="left"/>
                      <w:rPr>
                        <w:sz w:val="20"/>
                      </w:rPr>
                    </w:pPr>
                    <w:r>
                      <w:rPr>
                        <w:sz w:val="20"/>
                      </w:rPr>
                      <w:t>Output AC reactor</w:t>
                    </w:r>
                  </w:p>
                </w:txbxContent>
              </v:textbox>
            </v:shape>
            <w10:wrap type="topAndBottom"/>
          </v:group>
        </w:pict>
      </w:r>
      <w:r>
        <w:pict>
          <v:group id="_x0000_s1180" o:spid="_x0000_s1180" o:spt="203" style="position:absolute;left:0pt;margin-left:281.05pt;margin-top:12.35pt;height:78pt;width:51.3pt;mso-position-horizontal-relative:page;mso-wrap-distance-bottom:0pt;mso-wrap-distance-top:0pt;z-index:3072;mso-width-relative:page;mso-height-relative:page;" coordorigin="5622,248" coordsize="1026,1560">
            <o:lock v:ext="edit"/>
            <v:shape id="_x0000_s1181" o:spid="_x0000_s1181" o:spt="75" type="#_x0000_t75" style="position:absolute;left:6012;top:247;height:378;width:218;" filled="f" stroked="f" coordsize="21600,21600">
              <v:path/>
              <v:fill on="f" focussize="0,0"/>
              <v:stroke on="f"/>
              <v:imagedata r:id="rId223" o:title=""/>
              <o:lock v:ext="edit" aspectratio="t"/>
            </v:shape>
            <v:shape id="_x0000_s1182" o:spid="_x0000_s1182" o:spt="75" type="#_x0000_t75" style="position:absolute;left:5621;top:627;height:846;width:1026;" filled="f" stroked="f" coordsize="21600,21600">
              <v:path/>
              <v:fill on="f" focussize="0,0"/>
              <v:stroke on="f"/>
              <v:imagedata r:id="rId229" o:title=""/>
              <o:lock v:ext="edit" aspectratio="t"/>
            </v:shape>
            <v:shape id="_x0000_s1183" o:spid="_x0000_s1183" o:spt="75" type="#_x0000_t75" style="position:absolute;left:5679;top:1422;height:385;width:556;" filled="f" stroked="f" coordsize="21600,21600">
              <v:path/>
              <v:fill on="f" focussize="0,0"/>
              <v:stroke on="f"/>
              <v:imagedata r:id="rId230" o:title=""/>
              <o:lock v:ext="edit" aspectratio="t"/>
            </v:shape>
            <w10:wrap type="topAndBottom"/>
          </v:group>
        </w:pict>
      </w:r>
      <w:r>
        <w:pict>
          <v:group id="_x0000_s1184" o:spid="_x0000_s1184" o:spt="203" style="position:absolute;left:0pt;margin-left:239.25pt;margin-top:114pt;height:16.45pt;width:33.75pt;mso-position-horizontal-relative:page;mso-wrap-distance-bottom:0pt;mso-wrap-distance-top:0pt;z-index:3072;mso-width-relative:page;mso-height-relative:page;" coordorigin="4786,2281" coordsize="675,329">
            <o:lock v:ext="edit"/>
            <v:shape id="_x0000_s1185" o:spid="_x0000_s1185" o:spt="75" type="#_x0000_t75" style="position:absolute;left:4785;top:2280;height:329;width:675;" filled="f" stroked="f" coordsize="21600,21600">
              <v:path/>
              <v:fill on="f" focussize="0,0"/>
              <v:stroke on="f"/>
              <v:imagedata r:id="rId240" o:title=""/>
              <o:lock v:ext="edit" aspectratio="t"/>
            </v:shape>
            <v:shape id="_x0000_s1186" o:spid="_x0000_s1186" o:spt="202" type="#_x0000_t202" style="position:absolute;left:4785;top:2280;height:329;width:675;" filled="f" stroked="f" coordsize="21600,21600">
              <v:path/>
              <v:fill on="f" focussize="0,0"/>
              <v:stroke on="f" joinstyle="miter"/>
              <v:imagedata o:title=""/>
              <o:lock v:ext="edit"/>
              <v:textbox inset="0mm,0mm,0mm,0mm">
                <w:txbxContent>
                  <w:p>
                    <w:pPr>
                      <w:spacing w:before="41"/>
                      <w:ind w:left="1" w:right="0" w:firstLine="0"/>
                      <w:jc w:val="left"/>
                      <w:rPr>
                        <w:sz w:val="20"/>
                      </w:rPr>
                    </w:pPr>
                    <w:r>
                      <w:rPr>
                        <w:sz w:val="20"/>
                      </w:rPr>
                      <w:t>Motor</w:t>
                    </w:r>
                  </w:p>
                </w:txbxContent>
              </v:textbox>
            </v:shape>
            <w10:wrap type="topAndBottom"/>
          </v:group>
        </w:pict>
      </w:r>
      <w:r>
        <w:pict>
          <v:group id="_x0000_s1187" o:spid="_x0000_s1187" o:spt="203" style="position:absolute;left:0pt;margin-left:279.5pt;margin-top:100.35pt;height:48.55pt;width:63.15pt;mso-position-horizontal-relative:page;mso-wrap-distance-bottom:0pt;mso-wrap-distance-top:0pt;z-index:3072;mso-width-relative:page;mso-height-relative:page;" coordorigin="5591,2007" coordsize="1263,971">
            <o:lock v:ext="edit"/>
            <v:shape id="_x0000_s1188" o:spid="_x0000_s1188" o:spt="75" type="#_x0000_t75" style="position:absolute;left:5591;top:2007;height:943;width:1263;" filled="f" stroked="f" coordsize="21600,21600">
              <v:path/>
              <v:fill on="f" focussize="0,0"/>
              <v:stroke on="f"/>
              <v:imagedata r:id="rId241" o:title=""/>
              <o:lock v:ext="edit" aspectratio="t"/>
            </v:shape>
            <v:shape id="_x0000_s1189" o:spid="_x0000_s1189" o:spt="75" type="#_x0000_t75" style="position:absolute;left:6449;top:2764;height:214;width:360;" filled="f" stroked="f" coordsize="21600,21600">
              <v:path/>
              <v:fill on="f" focussize="0,0"/>
              <v:stroke on="f"/>
              <v:imagedata r:id="rId242" o:title=""/>
              <o:lock v:ext="edit" aspectratio="t"/>
            </v:shape>
            <w10:wrap type="topAndBottom"/>
          </v:group>
        </w:pict>
      </w:r>
    </w:p>
    <w:p>
      <w:pPr>
        <w:pStyle w:val="8"/>
        <w:spacing w:before="4"/>
        <w:rPr>
          <w:sz w:val="11"/>
        </w:rPr>
      </w:pPr>
    </w:p>
    <w:p>
      <w:pPr>
        <w:pStyle w:val="8"/>
        <w:spacing w:before="6"/>
        <w:rPr>
          <w:sz w:val="6"/>
        </w:rPr>
      </w:pPr>
    </w:p>
    <w:p>
      <w:pPr>
        <w:pStyle w:val="8"/>
        <w:ind w:left="5448"/>
      </w:pPr>
      <w:r>
        <w:pict>
          <v:group id="_x0000_s1190" o:spid="_x0000_s1190" o:spt="203" style="height:15pt;width:56.2pt;" coordsize="1124,300">
            <o:lock v:ext="edit"/>
            <v:shape id="_x0000_s1191" o:spid="_x0000_s1191" o:spt="75" type="#_x0000_t75" style="position:absolute;left:0;top:0;height:300;width:1124;" filled="f" stroked="f" coordsize="21600,21600">
              <v:path/>
              <v:fill on="f" focussize="0,0"/>
              <v:stroke on="f"/>
              <v:imagedata r:id="rId243" o:title=""/>
              <o:lock v:ext="edit" aspectratio="t"/>
            </v:shape>
            <v:shape id="_x0000_s1192" o:spid="_x0000_s1192" o:spt="202" type="#_x0000_t202" style="position:absolute;left:0;top:0;height:300;width:1124;" filled="f" stroked="f" coordsize="21600,21600">
              <v:path/>
              <v:fill on="f" focussize="0,0"/>
              <v:stroke on="f" joinstyle="miter"/>
              <v:imagedata o:title=""/>
              <o:lock v:ext="edit"/>
              <v:textbox inset="0mm,0mm,0mm,0mm">
                <w:txbxContent>
                  <w:p>
                    <w:pPr>
                      <w:spacing w:before="41"/>
                      <w:ind w:left="1" w:right="0" w:firstLine="0"/>
                      <w:jc w:val="left"/>
                      <w:rPr>
                        <w:sz w:val="20"/>
                      </w:rPr>
                    </w:pPr>
                    <w:r>
                      <w:rPr>
                        <w:sz w:val="20"/>
                      </w:rPr>
                      <w:t>Grounding</w:t>
                    </w:r>
                  </w:p>
                </w:txbxContent>
              </v:textbox>
            </v:shape>
            <w10:wrap type="none"/>
            <w10:anchorlock/>
          </v:group>
        </w:pict>
      </w:r>
    </w:p>
    <w:p>
      <w:pPr>
        <w:spacing w:after="0"/>
        <w:sectPr>
          <w:headerReference r:id="rId22" w:type="default"/>
          <w:pgSz w:w="11910" w:h="16840"/>
          <w:pgMar w:top="1360" w:right="0" w:bottom="1040" w:left="1200" w:header="855" w:footer="858" w:gutter="0"/>
        </w:sectPr>
      </w:pPr>
    </w:p>
    <w:p>
      <w:pPr>
        <w:pStyle w:val="8"/>
        <w:spacing w:before="2"/>
        <w:rPr>
          <w:sz w:val="12"/>
        </w:rPr>
      </w:pPr>
    </w:p>
    <w:p>
      <w:pPr>
        <w:pStyle w:val="3"/>
        <w:numPr>
          <w:ilvl w:val="1"/>
          <w:numId w:val="24"/>
        </w:numPr>
        <w:tabs>
          <w:tab w:val="left" w:pos="639"/>
        </w:tabs>
        <w:spacing w:before="89" w:after="0" w:line="240" w:lineRule="auto"/>
        <w:ind w:left="638" w:right="0" w:hanging="420"/>
        <w:jc w:val="left"/>
      </w:pPr>
      <w:bookmarkStart w:id="31" w:name="_bookmark18"/>
      <w:bookmarkEnd w:id="31"/>
      <w:bookmarkStart w:id="32" w:name="_bookmark18"/>
      <w:bookmarkEnd w:id="32"/>
      <w:r>
        <w:t>Instructions of Main Circuit Peripheral</w:t>
      </w:r>
      <w:r>
        <w:rPr>
          <w:spacing w:val="-7"/>
        </w:rPr>
        <w:t xml:space="preserve"> </w:t>
      </w:r>
      <w:r>
        <w:t>Devices</w:t>
      </w:r>
    </w:p>
    <w:p>
      <w:pPr>
        <w:pStyle w:val="8"/>
        <w:tabs>
          <w:tab w:val="left" w:pos="3336"/>
        </w:tabs>
        <w:spacing w:before="188" w:after="43"/>
        <w:ind w:left="2376"/>
      </w:pPr>
      <w:r>
        <w:rPr>
          <w:spacing w:val="-3"/>
        </w:rPr>
        <w:t>Table</w:t>
      </w:r>
      <w:r>
        <w:rPr>
          <w:spacing w:val="-1"/>
        </w:rPr>
        <w:t xml:space="preserve"> </w:t>
      </w:r>
      <w:r>
        <w:t>3-1</w:t>
      </w:r>
      <w:r>
        <w:tab/>
      </w:r>
      <w:r>
        <w:t>Main circuit peripheral devices use</w:t>
      </w:r>
      <w:r>
        <w:rPr>
          <w:spacing w:val="-2"/>
        </w:rPr>
        <w:t xml:space="preserve"> </w:t>
      </w:r>
      <w:r>
        <w:t>instructions</w:t>
      </w:r>
    </w:p>
    <w:tbl>
      <w:tblPr>
        <w:tblStyle w:val="10"/>
        <w:tblW w:w="9289"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8"/>
        <w:gridCol w:w="1717"/>
        <w:gridCol w:w="58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88" w:type="dxa"/>
            <w:shd w:val="clear" w:color="auto" w:fill="B8CCE3"/>
          </w:tcPr>
          <w:p>
            <w:pPr>
              <w:pStyle w:val="13"/>
              <w:spacing w:before="175"/>
              <w:ind w:left="154" w:right="148"/>
              <w:jc w:val="center"/>
              <w:rPr>
                <w:sz w:val="20"/>
              </w:rPr>
            </w:pPr>
            <w:r>
              <w:rPr>
                <w:sz w:val="20"/>
              </w:rPr>
              <w:t>Parts Name</w:t>
            </w:r>
          </w:p>
        </w:tc>
        <w:tc>
          <w:tcPr>
            <w:tcW w:w="1717" w:type="dxa"/>
            <w:shd w:val="clear" w:color="auto" w:fill="B8CCE3"/>
          </w:tcPr>
          <w:p>
            <w:pPr>
              <w:pStyle w:val="13"/>
              <w:spacing w:before="36"/>
              <w:ind w:left="407"/>
              <w:rPr>
                <w:sz w:val="20"/>
              </w:rPr>
            </w:pPr>
            <w:r>
              <w:rPr>
                <w:sz w:val="20"/>
              </w:rPr>
              <w:t>Installation</w:t>
            </w:r>
          </w:p>
          <w:p>
            <w:pPr>
              <w:pStyle w:val="13"/>
              <w:spacing w:before="51" w:line="222" w:lineRule="exact"/>
              <w:ind w:left="500"/>
              <w:rPr>
                <w:sz w:val="20"/>
              </w:rPr>
            </w:pPr>
            <w:r>
              <w:rPr>
                <w:sz w:val="20"/>
              </w:rPr>
              <w:t>Location</w:t>
            </w:r>
          </w:p>
        </w:tc>
        <w:tc>
          <w:tcPr>
            <w:tcW w:w="5884" w:type="dxa"/>
            <w:shd w:val="clear" w:color="auto" w:fill="B8CCE3"/>
          </w:tcPr>
          <w:p>
            <w:pPr>
              <w:pStyle w:val="13"/>
              <w:spacing w:before="175"/>
              <w:ind w:left="2070" w:right="2068"/>
              <w:jc w:val="center"/>
              <w:rPr>
                <w:sz w:val="20"/>
              </w:rPr>
            </w:pPr>
            <w:r>
              <w:rPr>
                <w:sz w:val="20"/>
              </w:rPr>
              <w:t>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688" w:type="dxa"/>
          </w:tcPr>
          <w:p>
            <w:pPr>
              <w:pStyle w:val="13"/>
              <w:rPr>
                <w:sz w:val="22"/>
              </w:rPr>
            </w:pPr>
          </w:p>
          <w:p>
            <w:pPr>
              <w:pStyle w:val="13"/>
              <w:spacing w:before="10"/>
              <w:rPr>
                <w:sz w:val="17"/>
              </w:rPr>
            </w:pPr>
          </w:p>
          <w:p>
            <w:pPr>
              <w:pStyle w:val="13"/>
              <w:ind w:left="153" w:right="148"/>
              <w:jc w:val="center"/>
              <w:rPr>
                <w:sz w:val="20"/>
              </w:rPr>
            </w:pPr>
            <w:r>
              <w:rPr>
                <w:sz w:val="20"/>
              </w:rPr>
              <w:t>MCCB</w:t>
            </w:r>
          </w:p>
        </w:tc>
        <w:tc>
          <w:tcPr>
            <w:tcW w:w="1717" w:type="dxa"/>
          </w:tcPr>
          <w:p>
            <w:pPr>
              <w:pStyle w:val="13"/>
              <w:spacing w:before="6"/>
              <w:rPr>
                <w:sz w:val="27"/>
              </w:rPr>
            </w:pPr>
          </w:p>
          <w:p>
            <w:pPr>
              <w:pStyle w:val="13"/>
              <w:spacing w:line="292" w:lineRule="auto"/>
              <w:ind w:left="599" w:hanging="298"/>
              <w:rPr>
                <w:sz w:val="20"/>
              </w:rPr>
            </w:pPr>
            <w:r>
              <w:rPr>
                <w:sz w:val="20"/>
              </w:rPr>
              <w:t>Front of input circuit</w:t>
            </w:r>
          </w:p>
        </w:tc>
        <w:tc>
          <w:tcPr>
            <w:tcW w:w="5884" w:type="dxa"/>
          </w:tcPr>
          <w:p>
            <w:pPr>
              <w:pStyle w:val="13"/>
              <w:spacing w:before="38" w:line="290" w:lineRule="auto"/>
              <w:ind w:left="106"/>
              <w:rPr>
                <w:sz w:val="20"/>
              </w:rPr>
            </w:pPr>
            <w:r>
              <w:rPr>
                <w:sz w:val="20"/>
              </w:rPr>
              <w:t>The capacity of the circuit breaker shall be 1.5 to 2 times of the rated current of the inverter.</w:t>
            </w:r>
          </w:p>
          <w:p>
            <w:pPr>
              <w:pStyle w:val="13"/>
              <w:spacing w:before="3"/>
              <w:ind w:left="106"/>
              <w:rPr>
                <w:sz w:val="20"/>
              </w:rPr>
            </w:pPr>
            <w:r>
              <w:rPr>
                <w:sz w:val="20"/>
              </w:rPr>
              <w:t>The protect time of the circuit breaker shall fully consider the time</w:t>
            </w:r>
          </w:p>
          <w:p>
            <w:pPr>
              <w:pStyle w:val="13"/>
              <w:spacing w:before="51" w:line="222" w:lineRule="exact"/>
              <w:ind w:left="106"/>
              <w:rPr>
                <w:sz w:val="20"/>
              </w:rPr>
            </w:pPr>
            <w:r>
              <w:rPr>
                <w:sz w:val="20"/>
              </w:rPr>
              <w:t>features of the inverter overload protection.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0" w:hRule="atLeast"/>
        </w:trPr>
        <w:tc>
          <w:tcPr>
            <w:tcW w:w="1688" w:type="dxa"/>
          </w:tcPr>
          <w:p>
            <w:pPr>
              <w:pStyle w:val="13"/>
              <w:rPr>
                <w:sz w:val="22"/>
              </w:rPr>
            </w:pPr>
          </w:p>
          <w:p>
            <w:pPr>
              <w:pStyle w:val="13"/>
              <w:spacing w:before="7"/>
              <w:rPr>
                <w:sz w:val="17"/>
              </w:rPr>
            </w:pPr>
          </w:p>
          <w:p>
            <w:pPr>
              <w:pStyle w:val="13"/>
              <w:spacing w:before="1" w:line="292" w:lineRule="auto"/>
              <w:ind w:left="155" w:right="147"/>
              <w:jc w:val="center"/>
              <w:rPr>
                <w:sz w:val="20"/>
              </w:rPr>
            </w:pPr>
            <w:r>
              <w:rPr>
                <w:sz w:val="20"/>
              </w:rPr>
              <w:t>Residual-current circuit breaker(RCCB)</w:t>
            </w:r>
          </w:p>
        </w:tc>
        <w:tc>
          <w:tcPr>
            <w:tcW w:w="1717" w:type="dxa"/>
          </w:tcPr>
          <w:p>
            <w:pPr>
              <w:pStyle w:val="13"/>
              <w:rPr>
                <w:sz w:val="22"/>
              </w:rPr>
            </w:pPr>
          </w:p>
          <w:p>
            <w:pPr>
              <w:pStyle w:val="13"/>
              <w:spacing w:before="11"/>
              <w:rPr>
                <w:sz w:val="29"/>
              </w:rPr>
            </w:pPr>
          </w:p>
          <w:p>
            <w:pPr>
              <w:pStyle w:val="13"/>
              <w:spacing w:line="290" w:lineRule="auto"/>
              <w:ind w:left="599" w:hanging="298"/>
              <w:rPr>
                <w:sz w:val="20"/>
              </w:rPr>
            </w:pPr>
            <w:r>
              <w:rPr>
                <w:sz w:val="20"/>
              </w:rPr>
              <w:t>Front of input circuit</w:t>
            </w:r>
          </w:p>
        </w:tc>
        <w:tc>
          <w:tcPr>
            <w:tcW w:w="5884" w:type="dxa"/>
          </w:tcPr>
          <w:p>
            <w:pPr>
              <w:pStyle w:val="13"/>
              <w:spacing w:before="36" w:line="292" w:lineRule="auto"/>
              <w:ind w:left="106" w:right="100"/>
              <w:jc w:val="both"/>
              <w:rPr>
                <w:sz w:val="20"/>
              </w:rPr>
            </w:pPr>
            <w:r>
              <w:rPr>
                <w:sz w:val="20"/>
              </w:rPr>
              <w:t>As the inverter output is the high-frequency pulse output, there will be high-frequency leakage current. Special leakage circuit breaker shall be used when installing leakage circuit breaker at the input side of the inverter.</w:t>
            </w:r>
          </w:p>
          <w:p>
            <w:pPr>
              <w:pStyle w:val="13"/>
              <w:spacing w:line="228" w:lineRule="exact"/>
              <w:ind w:left="106"/>
              <w:jc w:val="both"/>
              <w:rPr>
                <w:sz w:val="20"/>
              </w:rPr>
            </w:pPr>
            <w:r>
              <w:rPr>
                <w:sz w:val="20"/>
              </w:rPr>
              <w:t>It is suggested that B type leakage circuit breaker be used, and the</w:t>
            </w:r>
          </w:p>
          <w:p>
            <w:pPr>
              <w:pStyle w:val="13"/>
              <w:spacing w:before="51" w:line="222" w:lineRule="exact"/>
              <w:ind w:left="106"/>
              <w:jc w:val="both"/>
              <w:rPr>
                <w:sz w:val="20"/>
              </w:rPr>
            </w:pPr>
            <w:r>
              <w:rPr>
                <w:sz w:val="20"/>
              </w:rPr>
              <w:t>leakage current value shall be set as 300mA.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13" w:hRule="atLeast"/>
        </w:trPr>
        <w:tc>
          <w:tcPr>
            <w:tcW w:w="1688" w:type="dxa"/>
          </w:tcPr>
          <w:p>
            <w:pPr>
              <w:pStyle w:val="13"/>
              <w:rPr>
                <w:sz w:val="22"/>
              </w:rPr>
            </w:pPr>
          </w:p>
          <w:p>
            <w:pPr>
              <w:pStyle w:val="13"/>
              <w:rPr>
                <w:sz w:val="22"/>
              </w:rPr>
            </w:pPr>
          </w:p>
          <w:p>
            <w:pPr>
              <w:pStyle w:val="13"/>
              <w:spacing w:before="6"/>
              <w:rPr>
                <w:sz w:val="21"/>
              </w:rPr>
            </w:pPr>
          </w:p>
          <w:p>
            <w:pPr>
              <w:pStyle w:val="13"/>
              <w:ind w:left="154" w:right="148"/>
              <w:jc w:val="center"/>
              <w:rPr>
                <w:sz w:val="20"/>
              </w:rPr>
            </w:pPr>
            <w:r>
              <w:rPr>
                <w:sz w:val="20"/>
              </w:rPr>
              <w:t>Contactor</w:t>
            </w:r>
          </w:p>
        </w:tc>
        <w:tc>
          <w:tcPr>
            <w:tcW w:w="1717" w:type="dxa"/>
          </w:tcPr>
          <w:p>
            <w:pPr>
              <w:pStyle w:val="13"/>
              <w:rPr>
                <w:sz w:val="22"/>
              </w:rPr>
            </w:pPr>
          </w:p>
          <w:p>
            <w:pPr>
              <w:pStyle w:val="13"/>
              <w:spacing w:before="1"/>
              <w:rPr>
                <w:sz w:val="19"/>
              </w:rPr>
            </w:pPr>
          </w:p>
          <w:p>
            <w:pPr>
              <w:pStyle w:val="13"/>
              <w:spacing w:line="292" w:lineRule="auto"/>
              <w:ind w:left="128" w:right="122" w:hanging="4"/>
              <w:jc w:val="center"/>
              <w:rPr>
                <w:sz w:val="20"/>
              </w:rPr>
            </w:pPr>
            <w:r>
              <w:rPr>
                <w:sz w:val="20"/>
              </w:rPr>
              <w:t>Between MCCB and frequency inverter input side</w:t>
            </w:r>
          </w:p>
        </w:tc>
        <w:tc>
          <w:tcPr>
            <w:tcW w:w="5884" w:type="dxa"/>
          </w:tcPr>
          <w:p>
            <w:pPr>
              <w:pStyle w:val="13"/>
              <w:spacing w:before="53" w:line="292" w:lineRule="auto"/>
              <w:ind w:left="106" w:right="98"/>
              <w:jc w:val="both"/>
              <w:rPr>
                <w:sz w:val="20"/>
              </w:rPr>
            </w:pPr>
            <w:r>
              <w:rPr>
                <w:sz w:val="20"/>
              </w:rPr>
              <w:t>Frequently open and close of contactor will cause inverter failure, so the highest frequency for opening and closing of contactor shall be not exceeded than 10 times/min when braking resistor is used, to avoid the over-hot damage of the braking resistor, thermal protection relay with braking resistor over-hot detection shall be installed, by terminal of</w:t>
            </w:r>
          </w:p>
          <w:p>
            <w:pPr>
              <w:pStyle w:val="13"/>
              <w:spacing w:line="226" w:lineRule="exact"/>
              <w:ind w:left="106"/>
              <w:jc w:val="both"/>
              <w:rPr>
                <w:sz w:val="20"/>
              </w:rPr>
            </w:pPr>
            <w:r>
              <w:rPr>
                <w:sz w:val="20"/>
              </w:rPr>
              <w:t>the thermal protection relay to disconnect the contactor.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60" w:hRule="atLeast"/>
        </w:trPr>
        <w:tc>
          <w:tcPr>
            <w:tcW w:w="168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0" w:line="292" w:lineRule="auto"/>
              <w:ind w:left="293" w:right="6" w:hanging="123"/>
              <w:rPr>
                <w:sz w:val="20"/>
              </w:rPr>
            </w:pPr>
            <w:r>
              <w:rPr>
                <w:sz w:val="20"/>
              </w:rPr>
              <w:t>Input AC reactor or DC reactor</w:t>
            </w:r>
          </w:p>
        </w:tc>
        <w:tc>
          <w:tcPr>
            <w:tcW w:w="1717" w:type="dxa"/>
          </w:tcPr>
          <w:p>
            <w:pPr>
              <w:pStyle w:val="13"/>
              <w:rPr>
                <w:sz w:val="22"/>
              </w:rPr>
            </w:pPr>
          </w:p>
          <w:p>
            <w:pPr>
              <w:pStyle w:val="13"/>
              <w:rPr>
                <w:sz w:val="22"/>
              </w:rPr>
            </w:pPr>
          </w:p>
          <w:p>
            <w:pPr>
              <w:pStyle w:val="13"/>
              <w:rPr>
                <w:sz w:val="22"/>
              </w:rPr>
            </w:pPr>
          </w:p>
          <w:p>
            <w:pPr>
              <w:pStyle w:val="13"/>
              <w:spacing w:before="3"/>
              <w:rPr>
                <w:sz w:val="22"/>
              </w:rPr>
            </w:pPr>
          </w:p>
          <w:p>
            <w:pPr>
              <w:pStyle w:val="13"/>
              <w:spacing w:line="292" w:lineRule="auto"/>
              <w:ind w:left="128" w:right="103" w:firstLine="304"/>
              <w:rPr>
                <w:sz w:val="20"/>
              </w:rPr>
            </w:pPr>
            <w:r>
              <w:rPr>
                <w:sz w:val="20"/>
              </w:rPr>
              <w:t>Frequency inverter input side</w:t>
            </w:r>
          </w:p>
          <w:p>
            <w:pPr>
              <w:pStyle w:val="13"/>
              <w:spacing w:line="292" w:lineRule="auto"/>
              <w:ind w:left="433" w:right="428" w:firstLine="50"/>
              <w:jc w:val="both"/>
              <w:rPr>
                <w:sz w:val="20"/>
              </w:rPr>
            </w:pPr>
            <w:r>
              <w:rPr>
                <w:sz w:val="20"/>
              </w:rPr>
              <w:t xml:space="preserve">/ near the </w:t>
            </w:r>
            <w:r>
              <w:rPr>
                <w:w w:val="95"/>
                <w:sz w:val="20"/>
              </w:rPr>
              <w:t xml:space="preserve">Frequency </w:t>
            </w:r>
            <w:r>
              <w:rPr>
                <w:sz w:val="20"/>
              </w:rPr>
              <w:t>inverter</w:t>
            </w:r>
          </w:p>
        </w:tc>
        <w:tc>
          <w:tcPr>
            <w:tcW w:w="5884" w:type="dxa"/>
          </w:tcPr>
          <w:p>
            <w:pPr>
              <w:pStyle w:val="13"/>
              <w:numPr>
                <w:ilvl w:val="0"/>
                <w:numId w:val="26"/>
              </w:numPr>
              <w:tabs>
                <w:tab w:val="left" w:pos="345"/>
              </w:tabs>
              <w:spacing w:before="36" w:after="0" w:line="290" w:lineRule="auto"/>
              <w:ind w:left="107" w:right="104" w:firstLine="0"/>
              <w:jc w:val="both"/>
              <w:rPr>
                <w:sz w:val="20"/>
              </w:rPr>
            </w:pPr>
            <w:r>
              <w:rPr>
                <w:sz w:val="20"/>
              </w:rPr>
              <w:t xml:space="preserve">The inverter power supply capacity is more than </w:t>
            </w:r>
            <w:r>
              <w:rPr>
                <w:spacing w:val="-5"/>
                <w:sz w:val="20"/>
              </w:rPr>
              <w:t xml:space="preserve">600kVA </w:t>
            </w:r>
            <w:r>
              <w:rPr>
                <w:sz w:val="20"/>
              </w:rPr>
              <w:t>or 10 times of the inverter</w:t>
            </w:r>
            <w:r>
              <w:rPr>
                <w:spacing w:val="-4"/>
                <w:sz w:val="20"/>
              </w:rPr>
              <w:t xml:space="preserve"> </w:t>
            </w:r>
            <w:r>
              <w:rPr>
                <w:sz w:val="20"/>
              </w:rPr>
              <w:t>capacity.</w:t>
            </w:r>
          </w:p>
          <w:p>
            <w:pPr>
              <w:pStyle w:val="13"/>
              <w:numPr>
                <w:ilvl w:val="0"/>
                <w:numId w:val="26"/>
              </w:numPr>
              <w:tabs>
                <w:tab w:val="left" w:pos="318"/>
              </w:tabs>
              <w:spacing w:before="3" w:after="0" w:line="292" w:lineRule="auto"/>
              <w:ind w:left="107" w:right="101" w:firstLine="0"/>
              <w:jc w:val="both"/>
              <w:rPr>
                <w:sz w:val="20"/>
              </w:rPr>
            </w:pPr>
            <w:r>
              <w:rPr>
                <w:sz w:val="20"/>
              </w:rPr>
              <w:t>If there is switch type reactive-load compensation capacitor or load with silicon control at the same power node, there will be high peak current flowing into input power circuit, causing the damage of the rectifier components.</w:t>
            </w:r>
          </w:p>
          <w:p>
            <w:pPr>
              <w:pStyle w:val="13"/>
              <w:numPr>
                <w:ilvl w:val="0"/>
                <w:numId w:val="26"/>
              </w:numPr>
              <w:tabs>
                <w:tab w:val="left" w:pos="323"/>
              </w:tabs>
              <w:spacing w:before="0" w:after="0" w:line="290" w:lineRule="auto"/>
              <w:ind w:left="107" w:right="99" w:firstLine="0"/>
              <w:jc w:val="both"/>
              <w:rPr>
                <w:sz w:val="20"/>
              </w:rPr>
            </w:pPr>
            <w:r>
              <w:rPr>
                <w:sz w:val="20"/>
              </w:rPr>
              <w:t>When the voltage unbalancedness of the three-phase power supply of the inverter exceeds 3%, the rectifier component will be</w:t>
            </w:r>
            <w:r>
              <w:rPr>
                <w:spacing w:val="-25"/>
                <w:sz w:val="20"/>
              </w:rPr>
              <w:t xml:space="preserve"> </w:t>
            </w:r>
            <w:r>
              <w:rPr>
                <w:sz w:val="20"/>
              </w:rPr>
              <w:t>damaged.</w:t>
            </w:r>
          </w:p>
          <w:p>
            <w:pPr>
              <w:pStyle w:val="13"/>
              <w:numPr>
                <w:ilvl w:val="0"/>
                <w:numId w:val="26"/>
              </w:numPr>
              <w:tabs>
                <w:tab w:val="left" w:pos="342"/>
              </w:tabs>
              <w:spacing w:before="1" w:after="0" w:line="292" w:lineRule="auto"/>
              <w:ind w:left="107" w:right="105" w:firstLine="0"/>
              <w:jc w:val="both"/>
              <w:rPr>
                <w:sz w:val="20"/>
              </w:rPr>
            </w:pPr>
            <w:r>
              <w:rPr>
                <w:sz w:val="20"/>
              </w:rPr>
              <w:t>It is required that the input power factor of the inverter shall be higher than</w:t>
            </w:r>
            <w:r>
              <w:rPr>
                <w:spacing w:val="-1"/>
                <w:sz w:val="20"/>
              </w:rPr>
              <w:t xml:space="preserve"> </w:t>
            </w:r>
            <w:r>
              <w:rPr>
                <w:sz w:val="20"/>
              </w:rPr>
              <w:t>90%.</w:t>
            </w:r>
          </w:p>
          <w:p>
            <w:pPr>
              <w:pStyle w:val="13"/>
              <w:spacing w:line="228" w:lineRule="exact"/>
              <w:ind w:left="106"/>
              <w:jc w:val="both"/>
              <w:rPr>
                <w:sz w:val="20"/>
              </w:rPr>
            </w:pPr>
            <w:r>
              <w:rPr>
                <w:sz w:val="20"/>
              </w:rPr>
              <w:t>When the above situations occurred, install the AC reactor at the input</w:t>
            </w:r>
          </w:p>
          <w:p>
            <w:pPr>
              <w:pStyle w:val="13"/>
              <w:spacing w:before="51" w:line="224" w:lineRule="exact"/>
              <w:ind w:left="106"/>
              <w:jc w:val="both"/>
              <w:rPr>
                <w:sz w:val="20"/>
              </w:rPr>
            </w:pPr>
            <w:r>
              <w:rPr>
                <w:sz w:val="20"/>
              </w:rPr>
              <w:t>side of the inverter or DC reactor to the DC reactor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688" w:type="dxa"/>
          </w:tcPr>
          <w:p>
            <w:pPr>
              <w:pStyle w:val="13"/>
              <w:spacing w:before="6"/>
              <w:rPr>
                <w:sz w:val="17"/>
              </w:rPr>
            </w:pPr>
          </w:p>
          <w:p>
            <w:pPr>
              <w:pStyle w:val="13"/>
              <w:ind w:left="155" w:right="148"/>
              <w:jc w:val="center"/>
              <w:rPr>
                <w:sz w:val="20"/>
              </w:rPr>
            </w:pPr>
            <w:r>
              <w:rPr>
                <w:sz w:val="20"/>
              </w:rPr>
              <w:t>Input noise filter</w:t>
            </w:r>
          </w:p>
        </w:tc>
        <w:tc>
          <w:tcPr>
            <w:tcW w:w="1717" w:type="dxa"/>
          </w:tcPr>
          <w:p>
            <w:pPr>
              <w:pStyle w:val="13"/>
              <w:spacing w:before="10" w:line="280" w:lineRule="atLeast"/>
              <w:ind w:left="128" w:right="103" w:firstLine="146"/>
              <w:rPr>
                <w:sz w:val="20"/>
              </w:rPr>
            </w:pPr>
            <w:r>
              <w:rPr>
                <w:sz w:val="20"/>
              </w:rPr>
              <w:t>The frequency inverter input side</w:t>
            </w:r>
          </w:p>
        </w:tc>
        <w:tc>
          <w:tcPr>
            <w:tcW w:w="5884" w:type="dxa"/>
          </w:tcPr>
          <w:p>
            <w:pPr>
              <w:pStyle w:val="13"/>
              <w:spacing w:before="10" w:line="280" w:lineRule="atLeast"/>
              <w:ind w:left="106" w:right="136"/>
              <w:rPr>
                <w:sz w:val="20"/>
              </w:rPr>
            </w:pPr>
            <w:r>
              <w:rPr>
                <w:spacing w:val="-6"/>
                <w:sz w:val="20"/>
              </w:rPr>
              <w:t xml:space="preserve">To </w:t>
            </w:r>
            <w:r>
              <w:rPr>
                <w:sz w:val="20"/>
              </w:rPr>
              <w:t>reduce the noise input from the power to the inverter or output from the inverter to the</w:t>
            </w:r>
            <w:r>
              <w:rPr>
                <w:spacing w:val="-4"/>
                <w:sz w:val="20"/>
              </w:rPr>
              <w:t xml:space="preserve"> </w:t>
            </w:r>
            <w:r>
              <w:rPr>
                <w:sz w:val="20"/>
              </w:rPr>
              <w:t>power.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4" w:hRule="atLeast"/>
        </w:trPr>
        <w:tc>
          <w:tcPr>
            <w:tcW w:w="1688" w:type="dxa"/>
          </w:tcPr>
          <w:p>
            <w:pPr>
              <w:pStyle w:val="13"/>
              <w:rPr>
                <w:sz w:val="29"/>
              </w:rPr>
            </w:pPr>
          </w:p>
          <w:p>
            <w:pPr>
              <w:pStyle w:val="13"/>
              <w:spacing w:line="292" w:lineRule="auto"/>
              <w:ind w:left="213" w:right="184" w:firstLine="292"/>
              <w:rPr>
                <w:sz w:val="20"/>
              </w:rPr>
            </w:pPr>
            <w:r>
              <w:rPr>
                <w:sz w:val="20"/>
              </w:rPr>
              <w:t>Thermal protection relay</w:t>
            </w:r>
          </w:p>
        </w:tc>
        <w:tc>
          <w:tcPr>
            <w:tcW w:w="1717" w:type="dxa"/>
          </w:tcPr>
          <w:p>
            <w:pPr>
              <w:pStyle w:val="13"/>
              <w:rPr>
                <w:sz w:val="29"/>
              </w:rPr>
            </w:pPr>
          </w:p>
          <w:p>
            <w:pPr>
              <w:pStyle w:val="13"/>
              <w:spacing w:line="292" w:lineRule="auto"/>
              <w:ind w:left="119" w:firstLine="7"/>
              <w:rPr>
                <w:sz w:val="20"/>
              </w:rPr>
            </w:pPr>
            <w:r>
              <w:rPr>
                <w:sz w:val="20"/>
              </w:rPr>
              <w:t>The output side of frequency inverter</w:t>
            </w:r>
          </w:p>
        </w:tc>
        <w:tc>
          <w:tcPr>
            <w:tcW w:w="5884" w:type="dxa"/>
          </w:tcPr>
          <w:p>
            <w:pPr>
              <w:pStyle w:val="13"/>
              <w:spacing w:before="53" w:line="292" w:lineRule="auto"/>
              <w:ind w:left="106" w:right="98"/>
              <w:jc w:val="both"/>
              <w:rPr>
                <w:sz w:val="20"/>
              </w:rPr>
            </w:pPr>
            <w:r>
              <w:rPr>
                <w:sz w:val="20"/>
              </w:rPr>
              <w:t>Although the inverter has motor overload protection function, when one inverter drives two or more motors or multi-pole motors, to prevent the motor over-temperature failure, thermal protection relay</w:t>
            </w:r>
          </w:p>
          <w:p>
            <w:pPr>
              <w:pStyle w:val="13"/>
              <w:spacing w:line="228" w:lineRule="exact"/>
              <w:ind w:left="106"/>
              <w:jc w:val="both"/>
              <w:rPr>
                <w:sz w:val="20"/>
              </w:rPr>
            </w:pPr>
            <w:r>
              <w:rPr>
                <w:sz w:val="20"/>
              </w:rPr>
              <w:t>shall be installed between the inverter and each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9" w:hRule="atLeast"/>
        </w:trPr>
        <w:tc>
          <w:tcPr>
            <w:tcW w:w="1688" w:type="dxa"/>
          </w:tcPr>
          <w:p>
            <w:pPr>
              <w:pStyle w:val="13"/>
              <w:spacing w:before="5"/>
              <w:rPr>
                <w:sz w:val="20"/>
              </w:rPr>
            </w:pPr>
          </w:p>
          <w:p>
            <w:pPr>
              <w:pStyle w:val="13"/>
              <w:ind w:left="153" w:right="148"/>
              <w:jc w:val="center"/>
              <w:rPr>
                <w:sz w:val="20"/>
              </w:rPr>
            </w:pPr>
            <w:r>
              <w:rPr>
                <w:sz w:val="20"/>
              </w:rPr>
              <w:t>Output filter</w:t>
            </w:r>
          </w:p>
        </w:tc>
        <w:tc>
          <w:tcPr>
            <w:tcW w:w="1717" w:type="dxa"/>
          </w:tcPr>
          <w:p>
            <w:pPr>
              <w:pStyle w:val="13"/>
              <w:spacing w:before="96" w:line="290" w:lineRule="auto"/>
              <w:ind w:left="119" w:firstLine="7"/>
              <w:rPr>
                <w:sz w:val="20"/>
              </w:rPr>
            </w:pPr>
            <w:r>
              <w:rPr>
                <w:sz w:val="20"/>
              </w:rPr>
              <w:t>The output side of frequency inverter</w:t>
            </w:r>
          </w:p>
        </w:tc>
        <w:tc>
          <w:tcPr>
            <w:tcW w:w="5884" w:type="dxa"/>
          </w:tcPr>
          <w:p>
            <w:pPr>
              <w:pStyle w:val="13"/>
              <w:spacing w:before="96" w:line="290" w:lineRule="auto"/>
              <w:ind w:left="106" w:right="136"/>
              <w:rPr>
                <w:sz w:val="20"/>
              </w:rPr>
            </w:pPr>
            <w:r>
              <w:rPr>
                <w:sz w:val="20"/>
              </w:rPr>
              <w:t>When the output side of the inverter is connected with output filter, the conduction and radiation interference can be</w:t>
            </w:r>
            <w:r>
              <w:rPr>
                <w:spacing w:val="-8"/>
                <w:sz w:val="20"/>
              </w:rPr>
              <w:t xml:space="preserve"> </w:t>
            </w:r>
            <w:r>
              <w:rPr>
                <w:sz w:val="20"/>
              </w:rPr>
              <w:t>reduced.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03" w:hRule="atLeast"/>
        </w:trPr>
        <w:tc>
          <w:tcPr>
            <w:tcW w:w="1688" w:type="dxa"/>
          </w:tcPr>
          <w:p>
            <w:pPr>
              <w:pStyle w:val="13"/>
              <w:rPr>
                <w:sz w:val="22"/>
              </w:rPr>
            </w:pPr>
          </w:p>
          <w:p>
            <w:pPr>
              <w:pStyle w:val="13"/>
              <w:spacing w:before="9"/>
              <w:rPr>
                <w:sz w:val="30"/>
              </w:rPr>
            </w:pPr>
          </w:p>
          <w:p>
            <w:pPr>
              <w:pStyle w:val="13"/>
              <w:spacing w:line="292" w:lineRule="auto"/>
              <w:ind w:left="566" w:right="6" w:hanging="159"/>
              <w:rPr>
                <w:sz w:val="20"/>
              </w:rPr>
            </w:pPr>
            <w:r>
              <w:rPr>
                <w:sz w:val="20"/>
              </w:rPr>
              <w:t>Output AC reactor</w:t>
            </w:r>
          </w:p>
        </w:tc>
        <w:tc>
          <w:tcPr>
            <w:tcW w:w="1717" w:type="dxa"/>
          </w:tcPr>
          <w:p>
            <w:pPr>
              <w:pStyle w:val="13"/>
              <w:spacing w:before="48" w:line="292" w:lineRule="auto"/>
              <w:ind w:left="121" w:right="116" w:hanging="2"/>
              <w:jc w:val="center"/>
              <w:rPr>
                <w:sz w:val="20"/>
              </w:rPr>
            </w:pPr>
            <w:r>
              <w:rPr>
                <w:sz w:val="20"/>
              </w:rPr>
              <w:t>Between the output side of frequency</w:t>
            </w:r>
            <w:r>
              <w:rPr>
                <w:spacing w:val="-9"/>
                <w:sz w:val="20"/>
              </w:rPr>
              <w:t xml:space="preserve"> </w:t>
            </w:r>
            <w:r>
              <w:rPr>
                <w:sz w:val="20"/>
              </w:rPr>
              <w:t>inverter and motor, near the</w:t>
            </w:r>
            <w:r>
              <w:rPr>
                <w:spacing w:val="-2"/>
                <w:sz w:val="20"/>
              </w:rPr>
              <w:t xml:space="preserve"> </w:t>
            </w:r>
            <w:r>
              <w:rPr>
                <w:sz w:val="20"/>
              </w:rPr>
              <w:t>frequency</w:t>
            </w:r>
          </w:p>
          <w:p>
            <w:pPr>
              <w:pStyle w:val="13"/>
              <w:spacing w:line="226" w:lineRule="exact"/>
              <w:ind w:left="522" w:right="522"/>
              <w:jc w:val="center"/>
              <w:rPr>
                <w:sz w:val="20"/>
              </w:rPr>
            </w:pPr>
            <w:r>
              <w:rPr>
                <w:sz w:val="20"/>
              </w:rPr>
              <w:t>inverter</w:t>
            </w:r>
          </w:p>
        </w:tc>
        <w:tc>
          <w:tcPr>
            <w:tcW w:w="5884" w:type="dxa"/>
          </w:tcPr>
          <w:p>
            <w:pPr>
              <w:pStyle w:val="13"/>
              <w:spacing w:before="7"/>
              <w:rPr>
                <w:sz w:val="28"/>
              </w:rPr>
            </w:pPr>
          </w:p>
          <w:p>
            <w:pPr>
              <w:pStyle w:val="13"/>
              <w:spacing w:line="292" w:lineRule="auto"/>
              <w:ind w:left="106" w:right="104"/>
              <w:jc w:val="both"/>
              <w:rPr>
                <w:sz w:val="20"/>
              </w:rPr>
            </w:pPr>
            <w:r>
              <w:rPr>
                <w:sz w:val="20"/>
              </w:rPr>
              <w:t>When the cable connecting the inverter and the motor is longer than 100meters, it is suggested to install AC output reactor to suppress the high-frequency oscillation to avoid the damage to motor insulation, large leakage current and frequent inverter protective action.</w:t>
            </w:r>
          </w:p>
        </w:tc>
      </w:tr>
    </w:tbl>
    <w:p>
      <w:pPr>
        <w:spacing w:after="0" w:line="292" w:lineRule="auto"/>
        <w:jc w:val="both"/>
        <w:rPr>
          <w:sz w:val="20"/>
        </w:rPr>
        <w:sectPr>
          <w:headerReference r:id="rId23" w:type="default"/>
          <w:pgSz w:w="11910" w:h="16840"/>
          <w:pgMar w:top="1360" w:right="0" w:bottom="1040" w:left="1200" w:header="855" w:footer="858" w:gutter="0"/>
        </w:sectPr>
      </w:pPr>
    </w:p>
    <w:p>
      <w:pPr>
        <w:pStyle w:val="8"/>
        <w:spacing w:before="2"/>
        <w:rPr>
          <w:sz w:val="12"/>
        </w:rPr>
      </w:pPr>
    </w:p>
    <w:p>
      <w:pPr>
        <w:pStyle w:val="3"/>
        <w:numPr>
          <w:ilvl w:val="1"/>
          <w:numId w:val="24"/>
        </w:numPr>
        <w:tabs>
          <w:tab w:val="left" w:pos="641"/>
        </w:tabs>
        <w:spacing w:before="89" w:after="0" w:line="240" w:lineRule="auto"/>
        <w:ind w:left="640" w:right="0" w:hanging="422"/>
        <w:jc w:val="both"/>
      </w:pPr>
      <w:bookmarkStart w:id="33" w:name="_bookmark19"/>
      <w:bookmarkEnd w:id="33"/>
      <w:bookmarkStart w:id="34" w:name="_bookmark19"/>
      <w:bookmarkEnd w:id="34"/>
      <w:r>
        <w:t>Model Selection of Main Circuit Peripheral</w:t>
      </w:r>
      <w:r>
        <w:rPr>
          <w:spacing w:val="-4"/>
        </w:rPr>
        <w:t xml:space="preserve"> </w:t>
      </w:r>
      <w:r>
        <w:t>Devices</w:t>
      </w:r>
    </w:p>
    <w:p>
      <w:pPr>
        <w:pStyle w:val="8"/>
        <w:tabs>
          <w:tab w:val="left" w:pos="959"/>
        </w:tabs>
        <w:spacing w:before="188" w:after="43"/>
        <w:ind w:right="1203"/>
        <w:jc w:val="center"/>
      </w:pPr>
      <w:r>
        <w:rPr>
          <w:spacing w:val="-3"/>
        </w:rPr>
        <w:t>Table</w:t>
      </w:r>
      <w:r>
        <w:rPr>
          <w:spacing w:val="-2"/>
        </w:rPr>
        <w:t xml:space="preserve"> </w:t>
      </w:r>
      <w:r>
        <w:t>3-2</w:t>
      </w:r>
      <w:r>
        <w:tab/>
      </w:r>
      <w:r>
        <w:t>Model Selection Diagram of Main Circuit Peripheral Devices</w:t>
      </w:r>
      <w:r>
        <w:rPr>
          <w:spacing w:val="-14"/>
        </w:rPr>
        <w:t xml:space="preserve"> </w:t>
      </w:r>
      <w:r>
        <w:t>(Recommended)</w:t>
      </w:r>
    </w:p>
    <w:tbl>
      <w:tblPr>
        <w:tblStyle w:val="10"/>
        <w:tblW w:w="9033" w:type="dxa"/>
        <w:tblInd w:w="238" w:type="dxa"/>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
      <w:tblGrid>
        <w:gridCol w:w="2244"/>
        <w:gridCol w:w="788"/>
        <w:gridCol w:w="1001"/>
        <w:gridCol w:w="1757"/>
        <w:gridCol w:w="1795"/>
        <w:gridCol w:w="1448"/>
      </w:tblGrid>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863" w:hRule="atLeast"/>
        </w:trPr>
        <w:tc>
          <w:tcPr>
            <w:tcW w:w="2244" w:type="dxa"/>
            <w:shd w:val="clear" w:color="auto" w:fill="B8CCE3"/>
          </w:tcPr>
          <w:p>
            <w:pPr>
              <w:pStyle w:val="13"/>
              <w:spacing w:before="9"/>
              <w:rPr>
                <w:sz w:val="18"/>
              </w:rPr>
            </w:pPr>
          </w:p>
          <w:p>
            <w:pPr>
              <w:pStyle w:val="13"/>
              <w:spacing w:line="249" w:lineRule="auto"/>
              <w:ind w:left="823" w:hanging="490"/>
              <w:rPr>
                <w:sz w:val="20"/>
              </w:rPr>
            </w:pPr>
            <w:r>
              <w:rPr>
                <w:sz w:val="20"/>
              </w:rPr>
              <w:t>Frequency inverter Model</w:t>
            </w:r>
          </w:p>
        </w:tc>
        <w:tc>
          <w:tcPr>
            <w:tcW w:w="788" w:type="dxa"/>
            <w:shd w:val="clear" w:color="auto" w:fill="B8CCE3"/>
          </w:tcPr>
          <w:p>
            <w:pPr>
              <w:pStyle w:val="13"/>
              <w:spacing w:before="194" w:line="292" w:lineRule="auto"/>
              <w:ind w:left="215" w:hanging="149"/>
              <w:rPr>
                <w:sz w:val="20"/>
              </w:rPr>
            </w:pPr>
            <w:r>
              <w:rPr>
                <w:w w:val="95"/>
                <w:sz w:val="20"/>
              </w:rPr>
              <w:t xml:space="preserve">MCCB </w:t>
            </w:r>
            <w:r>
              <w:rPr>
                <w:sz w:val="20"/>
              </w:rPr>
              <w:t>(A)</w:t>
            </w:r>
          </w:p>
        </w:tc>
        <w:tc>
          <w:tcPr>
            <w:tcW w:w="1001" w:type="dxa"/>
            <w:shd w:val="clear" w:color="auto" w:fill="B8CCE3"/>
          </w:tcPr>
          <w:p>
            <w:pPr>
              <w:pStyle w:val="13"/>
              <w:spacing w:before="194" w:line="292" w:lineRule="auto"/>
              <w:ind w:left="323" w:hanging="255"/>
              <w:rPr>
                <w:sz w:val="20"/>
              </w:rPr>
            </w:pPr>
            <w:r>
              <w:rPr>
                <w:sz w:val="20"/>
              </w:rPr>
              <w:t>Contactor (A)</w:t>
            </w:r>
          </w:p>
        </w:tc>
        <w:tc>
          <w:tcPr>
            <w:tcW w:w="1757" w:type="dxa"/>
            <w:shd w:val="clear" w:color="auto" w:fill="B8CCE3"/>
          </w:tcPr>
          <w:p>
            <w:pPr>
              <w:pStyle w:val="13"/>
              <w:spacing w:before="74" w:line="252" w:lineRule="auto"/>
              <w:ind w:left="42" w:right="117"/>
              <w:jc w:val="center"/>
              <w:rPr>
                <w:sz w:val="20"/>
              </w:rPr>
            </w:pPr>
            <w:r>
              <w:rPr>
                <w:sz w:val="20"/>
              </w:rPr>
              <w:t>Cable of Input Side Main Circuit</w:t>
            </w:r>
          </w:p>
          <w:p>
            <w:pPr>
              <w:pStyle w:val="13"/>
              <w:spacing w:before="38"/>
              <w:ind w:left="41" w:right="117"/>
              <w:jc w:val="center"/>
              <w:rPr>
                <w:sz w:val="20"/>
              </w:rPr>
            </w:pPr>
            <w:r>
              <w:rPr>
                <w:sz w:val="20"/>
              </w:rPr>
              <w:t>(mm</w:t>
            </w:r>
            <w:r>
              <w:rPr>
                <w:sz w:val="20"/>
                <w:vertAlign w:val="superscript"/>
              </w:rPr>
              <w:t>2</w:t>
            </w:r>
            <w:r>
              <w:rPr>
                <w:sz w:val="20"/>
                <w:vertAlign w:val="baseline"/>
              </w:rPr>
              <w:t>)</w:t>
            </w:r>
          </w:p>
        </w:tc>
        <w:tc>
          <w:tcPr>
            <w:tcW w:w="1795" w:type="dxa"/>
            <w:shd w:val="clear" w:color="auto" w:fill="B8CCE3"/>
          </w:tcPr>
          <w:p>
            <w:pPr>
              <w:pStyle w:val="13"/>
              <w:spacing w:before="74" w:line="252" w:lineRule="auto"/>
              <w:ind w:left="148" w:right="221" w:firstLine="2"/>
              <w:jc w:val="center"/>
              <w:rPr>
                <w:sz w:val="20"/>
              </w:rPr>
            </w:pPr>
            <w:r>
              <w:rPr>
                <w:sz w:val="20"/>
              </w:rPr>
              <w:t>Cable of Output Side Main</w:t>
            </w:r>
            <w:r>
              <w:rPr>
                <w:spacing w:val="-17"/>
                <w:sz w:val="20"/>
              </w:rPr>
              <w:t xml:space="preserve"> </w:t>
            </w:r>
            <w:r>
              <w:rPr>
                <w:sz w:val="20"/>
              </w:rPr>
              <w:t>Circuit</w:t>
            </w:r>
          </w:p>
          <w:p>
            <w:pPr>
              <w:pStyle w:val="13"/>
              <w:spacing w:before="38"/>
              <w:ind w:left="582" w:right="658"/>
              <w:jc w:val="center"/>
              <w:rPr>
                <w:sz w:val="20"/>
              </w:rPr>
            </w:pPr>
            <w:r>
              <w:rPr>
                <w:sz w:val="20"/>
              </w:rPr>
              <w:t>(mm</w:t>
            </w:r>
            <w:r>
              <w:rPr>
                <w:sz w:val="20"/>
                <w:vertAlign w:val="superscript"/>
              </w:rPr>
              <w:t>2</w:t>
            </w:r>
            <w:r>
              <w:rPr>
                <w:sz w:val="20"/>
                <w:vertAlign w:val="baseline"/>
              </w:rPr>
              <w:t>)</w:t>
            </w:r>
          </w:p>
        </w:tc>
        <w:tc>
          <w:tcPr>
            <w:tcW w:w="1448" w:type="dxa"/>
            <w:shd w:val="clear" w:color="auto" w:fill="B8CCE3"/>
          </w:tcPr>
          <w:p>
            <w:pPr>
              <w:pStyle w:val="13"/>
              <w:spacing w:before="74" w:line="252" w:lineRule="auto"/>
              <w:ind w:left="81" w:firstLine="264"/>
              <w:rPr>
                <w:sz w:val="20"/>
              </w:rPr>
            </w:pPr>
            <w:r>
              <w:rPr>
                <w:sz w:val="20"/>
              </w:rPr>
              <w:t>Cable of Control Circuit</w:t>
            </w:r>
          </w:p>
          <w:p>
            <w:pPr>
              <w:pStyle w:val="13"/>
              <w:spacing w:before="38"/>
              <w:ind w:left="432"/>
              <w:rPr>
                <w:sz w:val="20"/>
              </w:rPr>
            </w:pPr>
            <w:r>
              <w:rPr>
                <w:sz w:val="20"/>
              </w:rPr>
              <w:t>(mm</w:t>
            </w:r>
            <w:r>
              <w:rPr>
                <w:sz w:val="20"/>
                <w:vertAlign w:val="superscript"/>
              </w:rPr>
              <w:t>2</w:t>
            </w:r>
            <w:r>
              <w:rPr>
                <w:sz w:val="20"/>
                <w:vertAlign w:val="baseline"/>
              </w:rPr>
              <w:t>)</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9033" w:type="dxa"/>
            <w:gridSpan w:val="6"/>
            <w:shd w:val="clear" w:color="auto" w:fill="BEBEBE"/>
          </w:tcPr>
          <w:p>
            <w:pPr>
              <w:pStyle w:val="13"/>
              <w:spacing w:before="84"/>
              <w:ind w:left="3672" w:right="3743"/>
              <w:jc w:val="center"/>
              <w:rPr>
                <w:b/>
                <w:sz w:val="20"/>
              </w:rPr>
            </w:pPr>
            <w:r>
              <w:rPr>
                <w:b/>
                <w:sz w:val="20"/>
              </w:rPr>
              <w:t>Single-phase 220V</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2244" w:type="dxa"/>
          </w:tcPr>
          <w:p>
            <w:pPr>
              <w:pStyle w:val="13"/>
              <w:spacing w:before="62"/>
              <w:ind w:left="423" w:right="424"/>
              <w:jc w:val="center"/>
              <w:rPr>
                <w:sz w:val="20"/>
              </w:rPr>
            </w:pPr>
            <w:r>
              <w:rPr>
                <w:rFonts w:hint="eastAsia" w:eastAsia="宋体"/>
                <w:sz w:val="20"/>
                <w:lang w:val="en-US" w:eastAsia="zh-CN"/>
              </w:rPr>
              <w:t>LT-</w:t>
            </w:r>
            <w:r>
              <w:rPr>
                <w:sz w:val="20"/>
              </w:rPr>
              <w:t>100-0R4S2</w:t>
            </w:r>
          </w:p>
        </w:tc>
        <w:tc>
          <w:tcPr>
            <w:tcW w:w="788" w:type="dxa"/>
          </w:tcPr>
          <w:p>
            <w:pPr>
              <w:pStyle w:val="13"/>
              <w:spacing w:before="84"/>
              <w:ind w:left="254"/>
              <w:rPr>
                <w:sz w:val="20"/>
              </w:rPr>
            </w:pPr>
            <w:r>
              <w:rPr>
                <w:sz w:val="20"/>
              </w:rPr>
              <w:t>16</w:t>
            </w:r>
          </w:p>
        </w:tc>
        <w:tc>
          <w:tcPr>
            <w:tcW w:w="1001" w:type="dxa"/>
          </w:tcPr>
          <w:p>
            <w:pPr>
              <w:pStyle w:val="13"/>
              <w:spacing w:before="84"/>
              <w:ind w:left="359"/>
              <w:rPr>
                <w:sz w:val="20"/>
              </w:rPr>
            </w:pPr>
            <w:r>
              <w:rPr>
                <w:sz w:val="20"/>
              </w:rPr>
              <w:t>10</w:t>
            </w:r>
          </w:p>
        </w:tc>
        <w:tc>
          <w:tcPr>
            <w:tcW w:w="1757" w:type="dxa"/>
          </w:tcPr>
          <w:p>
            <w:pPr>
              <w:pStyle w:val="13"/>
              <w:spacing w:before="84"/>
              <w:ind w:left="714"/>
              <w:rPr>
                <w:sz w:val="20"/>
              </w:rPr>
            </w:pPr>
            <w:r>
              <w:rPr>
                <w:sz w:val="20"/>
              </w:rPr>
              <w:t>2.5</w:t>
            </w:r>
          </w:p>
        </w:tc>
        <w:tc>
          <w:tcPr>
            <w:tcW w:w="1795" w:type="dxa"/>
          </w:tcPr>
          <w:p>
            <w:pPr>
              <w:pStyle w:val="13"/>
              <w:spacing w:before="84"/>
              <w:ind w:left="582" w:right="653"/>
              <w:jc w:val="center"/>
              <w:rPr>
                <w:sz w:val="20"/>
              </w:rPr>
            </w:pPr>
            <w:r>
              <w:rPr>
                <w:sz w:val="20"/>
              </w:rPr>
              <w:t>2.5</w:t>
            </w:r>
          </w:p>
        </w:tc>
        <w:tc>
          <w:tcPr>
            <w:tcW w:w="1448" w:type="dxa"/>
          </w:tcPr>
          <w:p>
            <w:pPr>
              <w:pStyle w:val="13"/>
              <w:spacing w:before="84"/>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2244" w:type="dxa"/>
          </w:tcPr>
          <w:p>
            <w:pPr>
              <w:pStyle w:val="13"/>
              <w:spacing w:before="62"/>
              <w:ind w:left="423" w:right="424"/>
              <w:jc w:val="center"/>
              <w:rPr>
                <w:sz w:val="20"/>
              </w:rPr>
            </w:pPr>
            <w:r>
              <w:rPr>
                <w:rFonts w:hint="eastAsia" w:eastAsia="宋体"/>
                <w:sz w:val="20"/>
                <w:lang w:val="en-US" w:eastAsia="zh-CN"/>
              </w:rPr>
              <w:t>LT-</w:t>
            </w:r>
            <w:r>
              <w:rPr>
                <w:sz w:val="20"/>
              </w:rPr>
              <w:t>100-R75S2</w:t>
            </w:r>
          </w:p>
        </w:tc>
        <w:tc>
          <w:tcPr>
            <w:tcW w:w="788" w:type="dxa"/>
          </w:tcPr>
          <w:p>
            <w:pPr>
              <w:pStyle w:val="13"/>
              <w:spacing w:before="84"/>
              <w:ind w:left="254"/>
              <w:rPr>
                <w:sz w:val="20"/>
              </w:rPr>
            </w:pPr>
            <w:r>
              <w:rPr>
                <w:sz w:val="20"/>
              </w:rPr>
              <w:t>16</w:t>
            </w:r>
          </w:p>
        </w:tc>
        <w:tc>
          <w:tcPr>
            <w:tcW w:w="1001" w:type="dxa"/>
          </w:tcPr>
          <w:p>
            <w:pPr>
              <w:pStyle w:val="13"/>
              <w:spacing w:before="84"/>
              <w:ind w:left="359"/>
              <w:rPr>
                <w:sz w:val="20"/>
              </w:rPr>
            </w:pPr>
            <w:r>
              <w:rPr>
                <w:sz w:val="20"/>
              </w:rPr>
              <w:t>10</w:t>
            </w:r>
          </w:p>
        </w:tc>
        <w:tc>
          <w:tcPr>
            <w:tcW w:w="1757" w:type="dxa"/>
          </w:tcPr>
          <w:p>
            <w:pPr>
              <w:pStyle w:val="13"/>
              <w:spacing w:before="84"/>
              <w:ind w:left="714"/>
              <w:rPr>
                <w:sz w:val="20"/>
              </w:rPr>
            </w:pPr>
            <w:r>
              <w:rPr>
                <w:sz w:val="20"/>
              </w:rPr>
              <w:t>2.5</w:t>
            </w:r>
          </w:p>
        </w:tc>
        <w:tc>
          <w:tcPr>
            <w:tcW w:w="1795" w:type="dxa"/>
          </w:tcPr>
          <w:p>
            <w:pPr>
              <w:pStyle w:val="13"/>
              <w:spacing w:before="84"/>
              <w:ind w:left="582" w:right="653"/>
              <w:jc w:val="center"/>
              <w:rPr>
                <w:sz w:val="20"/>
              </w:rPr>
            </w:pPr>
            <w:r>
              <w:rPr>
                <w:sz w:val="20"/>
              </w:rPr>
              <w:t>2.5</w:t>
            </w:r>
          </w:p>
        </w:tc>
        <w:tc>
          <w:tcPr>
            <w:tcW w:w="1448" w:type="dxa"/>
          </w:tcPr>
          <w:p>
            <w:pPr>
              <w:pStyle w:val="13"/>
              <w:spacing w:before="84"/>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2244" w:type="dxa"/>
          </w:tcPr>
          <w:p>
            <w:pPr>
              <w:pStyle w:val="13"/>
              <w:spacing w:before="62"/>
              <w:ind w:left="423" w:right="424"/>
              <w:jc w:val="center"/>
              <w:rPr>
                <w:sz w:val="20"/>
              </w:rPr>
            </w:pPr>
            <w:r>
              <w:rPr>
                <w:rFonts w:hint="eastAsia" w:eastAsia="宋体"/>
                <w:sz w:val="20"/>
                <w:lang w:val="en-US" w:eastAsia="zh-CN"/>
              </w:rPr>
              <w:t>LT-</w:t>
            </w:r>
            <w:r>
              <w:rPr>
                <w:sz w:val="20"/>
              </w:rPr>
              <w:t>100-1R5S2</w:t>
            </w:r>
          </w:p>
        </w:tc>
        <w:tc>
          <w:tcPr>
            <w:tcW w:w="788" w:type="dxa"/>
          </w:tcPr>
          <w:p>
            <w:pPr>
              <w:pStyle w:val="13"/>
              <w:spacing w:before="84"/>
              <w:ind w:left="254"/>
              <w:rPr>
                <w:sz w:val="20"/>
              </w:rPr>
            </w:pPr>
            <w:r>
              <w:rPr>
                <w:sz w:val="20"/>
              </w:rPr>
              <w:t>20</w:t>
            </w:r>
          </w:p>
        </w:tc>
        <w:tc>
          <w:tcPr>
            <w:tcW w:w="1001" w:type="dxa"/>
          </w:tcPr>
          <w:p>
            <w:pPr>
              <w:pStyle w:val="13"/>
              <w:spacing w:before="84"/>
              <w:ind w:left="359"/>
              <w:rPr>
                <w:sz w:val="20"/>
              </w:rPr>
            </w:pPr>
            <w:r>
              <w:rPr>
                <w:sz w:val="20"/>
              </w:rPr>
              <w:t>16</w:t>
            </w:r>
          </w:p>
        </w:tc>
        <w:tc>
          <w:tcPr>
            <w:tcW w:w="1757" w:type="dxa"/>
          </w:tcPr>
          <w:p>
            <w:pPr>
              <w:pStyle w:val="13"/>
              <w:spacing w:before="84"/>
              <w:ind w:left="714"/>
              <w:rPr>
                <w:sz w:val="20"/>
              </w:rPr>
            </w:pPr>
            <w:r>
              <w:rPr>
                <w:sz w:val="20"/>
              </w:rPr>
              <w:t>4.0</w:t>
            </w:r>
          </w:p>
        </w:tc>
        <w:tc>
          <w:tcPr>
            <w:tcW w:w="1795" w:type="dxa"/>
          </w:tcPr>
          <w:p>
            <w:pPr>
              <w:pStyle w:val="13"/>
              <w:spacing w:before="84"/>
              <w:ind w:left="582" w:right="653"/>
              <w:jc w:val="center"/>
              <w:rPr>
                <w:sz w:val="20"/>
              </w:rPr>
            </w:pPr>
            <w:r>
              <w:rPr>
                <w:sz w:val="20"/>
              </w:rPr>
              <w:t>2.5</w:t>
            </w:r>
          </w:p>
        </w:tc>
        <w:tc>
          <w:tcPr>
            <w:tcW w:w="1448" w:type="dxa"/>
          </w:tcPr>
          <w:p>
            <w:pPr>
              <w:pStyle w:val="13"/>
              <w:spacing w:before="84"/>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9033" w:type="dxa"/>
            <w:gridSpan w:val="6"/>
            <w:shd w:val="clear" w:color="auto" w:fill="BEBEBE"/>
          </w:tcPr>
          <w:p>
            <w:pPr>
              <w:pStyle w:val="13"/>
              <w:spacing w:before="84"/>
              <w:ind w:left="3672" w:right="3741"/>
              <w:jc w:val="center"/>
              <w:rPr>
                <w:b/>
                <w:sz w:val="20"/>
              </w:rPr>
            </w:pPr>
            <w:r>
              <w:rPr>
                <w:b/>
                <w:sz w:val="20"/>
              </w:rPr>
              <w:t>Three-phase 380V</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62" w:hRule="atLeast"/>
        </w:trPr>
        <w:tc>
          <w:tcPr>
            <w:tcW w:w="2244" w:type="dxa"/>
          </w:tcPr>
          <w:p>
            <w:pPr>
              <w:pStyle w:val="13"/>
              <w:spacing w:before="67"/>
              <w:ind w:left="430" w:right="424"/>
              <w:jc w:val="center"/>
              <w:rPr>
                <w:sz w:val="20"/>
              </w:rPr>
            </w:pPr>
            <w:r>
              <w:rPr>
                <w:rFonts w:hint="eastAsia" w:eastAsia="宋体"/>
                <w:sz w:val="20"/>
                <w:lang w:val="en-US" w:eastAsia="zh-CN"/>
              </w:rPr>
              <w:t>LT-</w:t>
            </w:r>
            <w:r>
              <w:rPr>
                <w:sz w:val="20"/>
              </w:rPr>
              <w:t>100-0R4T4</w:t>
            </w:r>
          </w:p>
        </w:tc>
        <w:tc>
          <w:tcPr>
            <w:tcW w:w="788" w:type="dxa"/>
          </w:tcPr>
          <w:p>
            <w:pPr>
              <w:pStyle w:val="13"/>
              <w:spacing w:before="84"/>
              <w:ind w:left="254"/>
              <w:rPr>
                <w:sz w:val="20"/>
              </w:rPr>
            </w:pPr>
            <w:r>
              <w:rPr>
                <w:sz w:val="20"/>
              </w:rPr>
              <w:t>10</w:t>
            </w:r>
          </w:p>
        </w:tc>
        <w:tc>
          <w:tcPr>
            <w:tcW w:w="1001" w:type="dxa"/>
          </w:tcPr>
          <w:p>
            <w:pPr>
              <w:pStyle w:val="13"/>
              <w:spacing w:before="84"/>
              <w:ind w:left="359"/>
              <w:rPr>
                <w:sz w:val="20"/>
              </w:rPr>
            </w:pPr>
            <w:r>
              <w:rPr>
                <w:sz w:val="20"/>
              </w:rPr>
              <w:t>10</w:t>
            </w:r>
          </w:p>
        </w:tc>
        <w:tc>
          <w:tcPr>
            <w:tcW w:w="1757" w:type="dxa"/>
          </w:tcPr>
          <w:p>
            <w:pPr>
              <w:pStyle w:val="13"/>
              <w:spacing w:before="84"/>
              <w:ind w:left="714"/>
              <w:rPr>
                <w:sz w:val="20"/>
              </w:rPr>
            </w:pPr>
            <w:r>
              <w:rPr>
                <w:sz w:val="20"/>
              </w:rPr>
              <w:t>2.5</w:t>
            </w:r>
          </w:p>
        </w:tc>
        <w:tc>
          <w:tcPr>
            <w:tcW w:w="1795" w:type="dxa"/>
          </w:tcPr>
          <w:p>
            <w:pPr>
              <w:pStyle w:val="13"/>
              <w:spacing w:before="84"/>
              <w:ind w:left="582" w:right="653"/>
              <w:jc w:val="center"/>
              <w:rPr>
                <w:sz w:val="20"/>
              </w:rPr>
            </w:pPr>
            <w:r>
              <w:rPr>
                <w:sz w:val="20"/>
              </w:rPr>
              <w:t>2.5</w:t>
            </w:r>
          </w:p>
        </w:tc>
        <w:tc>
          <w:tcPr>
            <w:tcW w:w="1448" w:type="dxa"/>
          </w:tcPr>
          <w:p>
            <w:pPr>
              <w:pStyle w:val="13"/>
              <w:spacing w:before="84"/>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60" w:hRule="atLeast"/>
        </w:trPr>
        <w:tc>
          <w:tcPr>
            <w:tcW w:w="2244" w:type="dxa"/>
          </w:tcPr>
          <w:p>
            <w:pPr>
              <w:pStyle w:val="13"/>
              <w:spacing w:before="65"/>
              <w:ind w:left="430" w:right="424"/>
              <w:jc w:val="center"/>
              <w:rPr>
                <w:sz w:val="20"/>
              </w:rPr>
            </w:pPr>
            <w:r>
              <w:rPr>
                <w:rFonts w:hint="eastAsia" w:eastAsia="宋体"/>
                <w:sz w:val="20"/>
                <w:lang w:val="en-US" w:eastAsia="zh-CN"/>
              </w:rPr>
              <w:t>LT-</w:t>
            </w:r>
            <w:r>
              <w:rPr>
                <w:sz w:val="20"/>
              </w:rPr>
              <w:t>100-R75T4</w:t>
            </w:r>
          </w:p>
        </w:tc>
        <w:tc>
          <w:tcPr>
            <w:tcW w:w="788" w:type="dxa"/>
          </w:tcPr>
          <w:p>
            <w:pPr>
              <w:pStyle w:val="13"/>
              <w:spacing w:before="82"/>
              <w:ind w:left="254"/>
              <w:rPr>
                <w:sz w:val="20"/>
              </w:rPr>
            </w:pPr>
            <w:r>
              <w:rPr>
                <w:sz w:val="20"/>
              </w:rPr>
              <w:t>10</w:t>
            </w:r>
          </w:p>
        </w:tc>
        <w:tc>
          <w:tcPr>
            <w:tcW w:w="1001" w:type="dxa"/>
          </w:tcPr>
          <w:p>
            <w:pPr>
              <w:pStyle w:val="13"/>
              <w:spacing w:before="82"/>
              <w:ind w:left="359"/>
              <w:rPr>
                <w:sz w:val="20"/>
              </w:rPr>
            </w:pPr>
            <w:r>
              <w:rPr>
                <w:sz w:val="20"/>
              </w:rPr>
              <w:t>10</w:t>
            </w:r>
          </w:p>
        </w:tc>
        <w:tc>
          <w:tcPr>
            <w:tcW w:w="1757" w:type="dxa"/>
          </w:tcPr>
          <w:p>
            <w:pPr>
              <w:pStyle w:val="13"/>
              <w:spacing w:before="82"/>
              <w:ind w:left="714"/>
              <w:rPr>
                <w:sz w:val="20"/>
              </w:rPr>
            </w:pPr>
            <w:r>
              <w:rPr>
                <w:sz w:val="20"/>
              </w:rPr>
              <w:t>2.5</w:t>
            </w:r>
          </w:p>
        </w:tc>
        <w:tc>
          <w:tcPr>
            <w:tcW w:w="1795" w:type="dxa"/>
          </w:tcPr>
          <w:p>
            <w:pPr>
              <w:pStyle w:val="13"/>
              <w:spacing w:before="82"/>
              <w:ind w:left="582" w:right="653"/>
              <w:jc w:val="center"/>
              <w:rPr>
                <w:sz w:val="20"/>
              </w:rPr>
            </w:pPr>
            <w:r>
              <w:rPr>
                <w:sz w:val="20"/>
              </w:rPr>
              <w:t>2.5</w:t>
            </w:r>
          </w:p>
        </w:tc>
        <w:tc>
          <w:tcPr>
            <w:tcW w:w="1448" w:type="dxa"/>
          </w:tcPr>
          <w:p>
            <w:pPr>
              <w:pStyle w:val="13"/>
              <w:spacing w:before="82"/>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2244" w:type="dxa"/>
          </w:tcPr>
          <w:p>
            <w:pPr>
              <w:pStyle w:val="13"/>
              <w:spacing w:before="65"/>
              <w:ind w:left="430" w:right="424"/>
              <w:jc w:val="center"/>
              <w:rPr>
                <w:sz w:val="20"/>
              </w:rPr>
            </w:pPr>
            <w:r>
              <w:rPr>
                <w:rFonts w:hint="eastAsia" w:eastAsia="宋体"/>
                <w:sz w:val="20"/>
                <w:lang w:val="en-US" w:eastAsia="zh-CN"/>
              </w:rPr>
              <w:t>LT-</w:t>
            </w:r>
            <w:r>
              <w:rPr>
                <w:sz w:val="20"/>
              </w:rPr>
              <w:t>100-1R5T4</w:t>
            </w:r>
          </w:p>
        </w:tc>
        <w:tc>
          <w:tcPr>
            <w:tcW w:w="788" w:type="dxa"/>
          </w:tcPr>
          <w:p>
            <w:pPr>
              <w:pStyle w:val="13"/>
              <w:spacing w:before="82"/>
              <w:ind w:left="254"/>
              <w:rPr>
                <w:sz w:val="20"/>
              </w:rPr>
            </w:pPr>
            <w:r>
              <w:rPr>
                <w:sz w:val="20"/>
              </w:rPr>
              <w:t>16</w:t>
            </w:r>
          </w:p>
        </w:tc>
        <w:tc>
          <w:tcPr>
            <w:tcW w:w="1001" w:type="dxa"/>
          </w:tcPr>
          <w:p>
            <w:pPr>
              <w:pStyle w:val="13"/>
              <w:spacing w:before="82"/>
              <w:ind w:left="359"/>
              <w:rPr>
                <w:sz w:val="20"/>
              </w:rPr>
            </w:pPr>
            <w:r>
              <w:rPr>
                <w:sz w:val="20"/>
              </w:rPr>
              <w:t>10</w:t>
            </w:r>
          </w:p>
        </w:tc>
        <w:tc>
          <w:tcPr>
            <w:tcW w:w="1757" w:type="dxa"/>
          </w:tcPr>
          <w:p>
            <w:pPr>
              <w:pStyle w:val="13"/>
              <w:spacing w:before="82"/>
              <w:ind w:left="714"/>
              <w:rPr>
                <w:sz w:val="20"/>
              </w:rPr>
            </w:pPr>
            <w:r>
              <w:rPr>
                <w:sz w:val="20"/>
              </w:rPr>
              <w:t>2.5</w:t>
            </w:r>
          </w:p>
        </w:tc>
        <w:tc>
          <w:tcPr>
            <w:tcW w:w="1795" w:type="dxa"/>
          </w:tcPr>
          <w:p>
            <w:pPr>
              <w:pStyle w:val="13"/>
              <w:spacing w:before="82"/>
              <w:ind w:left="582" w:right="653"/>
              <w:jc w:val="center"/>
              <w:rPr>
                <w:sz w:val="20"/>
              </w:rPr>
            </w:pPr>
            <w:r>
              <w:rPr>
                <w:sz w:val="20"/>
              </w:rPr>
              <w:t>2.5</w:t>
            </w:r>
          </w:p>
        </w:tc>
        <w:tc>
          <w:tcPr>
            <w:tcW w:w="1448" w:type="dxa"/>
          </w:tcPr>
          <w:p>
            <w:pPr>
              <w:pStyle w:val="13"/>
              <w:spacing w:before="82"/>
              <w:ind w:left="559"/>
              <w:rPr>
                <w:sz w:val="20"/>
              </w:rPr>
            </w:pPr>
            <w:r>
              <w:rPr>
                <w:sz w:val="20"/>
              </w:rPr>
              <w:t>1.0</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9" w:hRule="atLeast"/>
        </w:trPr>
        <w:tc>
          <w:tcPr>
            <w:tcW w:w="2244" w:type="dxa"/>
          </w:tcPr>
          <w:p>
            <w:pPr>
              <w:pStyle w:val="13"/>
              <w:spacing w:before="65"/>
              <w:ind w:left="430" w:right="424"/>
              <w:jc w:val="center"/>
              <w:rPr>
                <w:sz w:val="20"/>
              </w:rPr>
            </w:pPr>
            <w:r>
              <w:rPr>
                <w:rFonts w:hint="eastAsia" w:eastAsia="宋体"/>
                <w:sz w:val="20"/>
                <w:lang w:val="en-US" w:eastAsia="zh-CN"/>
              </w:rPr>
              <w:t>LT-</w:t>
            </w:r>
            <w:r>
              <w:rPr>
                <w:sz w:val="20"/>
              </w:rPr>
              <w:t>100-2R2T4</w:t>
            </w:r>
          </w:p>
        </w:tc>
        <w:tc>
          <w:tcPr>
            <w:tcW w:w="788" w:type="dxa"/>
          </w:tcPr>
          <w:p>
            <w:pPr>
              <w:pStyle w:val="13"/>
              <w:spacing w:before="82"/>
              <w:ind w:left="254"/>
              <w:rPr>
                <w:sz w:val="20"/>
              </w:rPr>
            </w:pPr>
            <w:r>
              <w:rPr>
                <w:sz w:val="20"/>
              </w:rPr>
              <w:t>16</w:t>
            </w:r>
          </w:p>
        </w:tc>
        <w:tc>
          <w:tcPr>
            <w:tcW w:w="1001" w:type="dxa"/>
          </w:tcPr>
          <w:p>
            <w:pPr>
              <w:pStyle w:val="13"/>
              <w:spacing w:before="82"/>
              <w:ind w:left="359"/>
              <w:rPr>
                <w:sz w:val="20"/>
              </w:rPr>
            </w:pPr>
            <w:r>
              <w:rPr>
                <w:sz w:val="20"/>
              </w:rPr>
              <w:t>10</w:t>
            </w:r>
          </w:p>
        </w:tc>
        <w:tc>
          <w:tcPr>
            <w:tcW w:w="1757" w:type="dxa"/>
          </w:tcPr>
          <w:p>
            <w:pPr>
              <w:pStyle w:val="13"/>
              <w:spacing w:before="82"/>
              <w:ind w:left="714"/>
              <w:rPr>
                <w:sz w:val="20"/>
              </w:rPr>
            </w:pPr>
            <w:r>
              <w:rPr>
                <w:sz w:val="20"/>
              </w:rPr>
              <w:t>2.5</w:t>
            </w:r>
          </w:p>
        </w:tc>
        <w:tc>
          <w:tcPr>
            <w:tcW w:w="1795" w:type="dxa"/>
          </w:tcPr>
          <w:p>
            <w:pPr>
              <w:pStyle w:val="13"/>
              <w:spacing w:before="82"/>
              <w:ind w:left="582" w:right="653"/>
              <w:jc w:val="center"/>
              <w:rPr>
                <w:sz w:val="20"/>
              </w:rPr>
            </w:pPr>
            <w:r>
              <w:rPr>
                <w:sz w:val="20"/>
              </w:rPr>
              <w:t>2.5</w:t>
            </w:r>
          </w:p>
        </w:tc>
        <w:tc>
          <w:tcPr>
            <w:tcW w:w="1448" w:type="dxa"/>
          </w:tcPr>
          <w:p>
            <w:pPr>
              <w:pStyle w:val="13"/>
              <w:spacing w:before="82"/>
              <w:ind w:left="559"/>
              <w:rPr>
                <w:sz w:val="20"/>
              </w:rPr>
            </w:pPr>
            <w:r>
              <w:rPr>
                <w:sz w:val="20"/>
              </w:rPr>
              <w:t>1.0</w:t>
            </w:r>
          </w:p>
        </w:tc>
      </w:tr>
    </w:tbl>
    <w:p>
      <w:pPr>
        <w:pStyle w:val="8"/>
        <w:rPr>
          <w:sz w:val="22"/>
        </w:rPr>
      </w:pPr>
    </w:p>
    <w:p>
      <w:pPr>
        <w:pStyle w:val="8"/>
        <w:spacing w:before="5"/>
        <w:rPr>
          <w:sz w:val="18"/>
        </w:rPr>
      </w:pPr>
    </w:p>
    <w:p>
      <w:pPr>
        <w:pStyle w:val="3"/>
        <w:numPr>
          <w:ilvl w:val="1"/>
          <w:numId w:val="24"/>
        </w:numPr>
        <w:tabs>
          <w:tab w:val="left" w:pos="641"/>
        </w:tabs>
        <w:spacing w:before="1" w:after="0" w:line="240" w:lineRule="auto"/>
        <w:ind w:left="640" w:right="0" w:hanging="422"/>
        <w:jc w:val="both"/>
      </w:pPr>
      <w:bookmarkStart w:id="35" w:name="_bookmark20"/>
      <w:bookmarkEnd w:id="35"/>
      <w:bookmarkStart w:id="36" w:name="_bookmark20"/>
      <w:bookmarkEnd w:id="36"/>
      <w:r>
        <w:t>Removal and mounting of operating panel and</w:t>
      </w:r>
      <w:r>
        <w:rPr>
          <w:spacing w:val="-6"/>
        </w:rPr>
        <w:t xml:space="preserve"> </w:t>
      </w:r>
      <w:r>
        <w:t>cover</w:t>
      </w:r>
    </w:p>
    <w:p>
      <w:pPr>
        <w:pStyle w:val="6"/>
        <w:numPr>
          <w:ilvl w:val="2"/>
          <w:numId w:val="24"/>
        </w:numPr>
        <w:tabs>
          <w:tab w:val="left" w:pos="692"/>
        </w:tabs>
        <w:spacing w:before="185" w:after="0" w:line="240" w:lineRule="auto"/>
        <w:ind w:left="691" w:right="0" w:hanging="473"/>
        <w:jc w:val="both"/>
      </w:pPr>
      <w:r>
        <w:t>Removal and mounting of operating panel</w:t>
      </w:r>
      <w:r>
        <w:rPr>
          <w:spacing w:val="-4"/>
        </w:rPr>
        <w:t xml:space="preserve"> </w:t>
      </w:r>
      <w:r>
        <w:t>(keypad)</w:t>
      </w:r>
    </w:p>
    <w:p>
      <w:pPr>
        <w:pStyle w:val="8"/>
        <w:spacing w:before="72" w:line="326" w:lineRule="auto"/>
        <w:ind w:left="218" w:right="1419"/>
        <w:jc w:val="both"/>
      </w:pPr>
      <w:r>
        <w:t xml:space="preserve">The operating panel of </w:t>
      </w:r>
      <w:r>
        <w:rPr>
          <w:rFonts w:hint="eastAsia" w:eastAsia="宋体"/>
          <w:lang w:val="en-US" w:eastAsia="zh-CN"/>
        </w:rPr>
        <w:t>LT-</w:t>
      </w:r>
      <w:r>
        <w:t>100 series Frequency inverter is a plug type, If you need to take it off when use or maintenance, please make sure the gentle actions, or it is easy to damage the plug type connection terminals on operating panel.</w:t>
      </w:r>
    </w:p>
    <w:p>
      <w:pPr>
        <w:pStyle w:val="8"/>
        <w:spacing w:line="228" w:lineRule="exact"/>
        <w:ind w:left="218"/>
        <w:jc w:val="both"/>
      </w:pPr>
      <w:r>
        <w:t>The removal and mounting of operating panel (keypad) is showed as Figure3-3 and Figure3-4:</w:t>
      </w:r>
    </w:p>
    <w:p>
      <w:pPr>
        <w:pStyle w:val="8"/>
        <w:tabs>
          <w:tab w:val="left" w:pos="5146"/>
        </w:tabs>
        <w:spacing w:before="82"/>
        <w:ind w:left="218"/>
        <w:jc w:val="both"/>
      </w:pPr>
      <w:r>
        <w:pict>
          <v:group id="_x0000_s1193" o:spid="_x0000_s1193" o:spt="203" style="position:absolute;left:0pt;margin-left:70.8pt;margin-top:20.55pt;height:253.1pt;width:204.5pt;mso-position-horizontal-relative:page;mso-wrap-distance-bottom:0pt;mso-wrap-distance-top:0pt;z-index:4096;mso-width-relative:page;mso-height-relative:page;" coordorigin="1416,412" coordsize="4090,5062">
            <o:lock v:ext="edit"/>
            <v:shape id="_x0000_s1194" o:spid="_x0000_s1194" o:spt="75" type="#_x0000_t75" style="position:absolute;left:1416;top:411;height:5062;width:4090;" filled="f" stroked="f" coordsize="21600,21600">
              <v:path/>
              <v:fill on="f" focussize="0,0"/>
              <v:stroke on="f"/>
              <v:imagedata r:id="rId244" o:title=""/>
              <o:lock v:ext="edit" aspectratio="t"/>
            </v:shape>
            <v:shape id="_x0000_s1195" o:spid="_x0000_s1195" o:spt="75" type="#_x0000_t75" style="position:absolute;left:1761;top:570;height:4676;width:3399;" filled="f" stroked="f" coordsize="21600,21600">
              <v:path/>
              <v:fill on="f" focussize="0,0"/>
              <v:stroke on="f"/>
              <v:imagedata r:id="rId245" o:title=""/>
              <o:lock v:ext="edit" aspectratio="t"/>
            </v:shape>
            <w10:wrap type="topAndBottom"/>
          </v:group>
        </w:pict>
      </w:r>
      <w:r>
        <w:pict>
          <v:group id="_x0000_s1196" o:spid="_x0000_s1196" o:spt="203" style="position:absolute;left:0pt;margin-left:291.7pt;margin-top:23.55pt;height:233.65pt;width:251.3pt;mso-position-horizontal-relative:page;mso-wrap-distance-bottom:0pt;mso-wrap-distance-top:0pt;z-index:4096;mso-width-relative:page;mso-height-relative:page;" coordorigin="5834,472" coordsize="5026,4673">
            <o:lock v:ext="edit"/>
            <v:shape id="_x0000_s1197" o:spid="_x0000_s1197" o:spt="75" type="#_x0000_t75" style="position:absolute;left:5834;top:471;height:4673;width:5026;" filled="f" stroked="f" coordsize="21600,21600">
              <v:path/>
              <v:fill on="f" focussize="0,0"/>
              <v:stroke on="f"/>
              <v:imagedata r:id="rId246" o:title=""/>
              <o:lock v:ext="edit" aspectratio="t"/>
            </v:shape>
            <v:shape id="_x0000_s1198" o:spid="_x0000_s1198" o:spt="75" type="#_x0000_t75" style="position:absolute;left:6045;top:646;height:4496;width:4604;" filled="f" stroked="f" coordsize="21600,21600">
              <v:path/>
              <v:fill on="f" focussize="0,0"/>
              <v:stroke on="f"/>
              <v:imagedata r:id="rId247" o:title=""/>
              <o:lock v:ext="edit" aspectratio="t"/>
            </v:shape>
            <w10:wrap type="topAndBottom"/>
          </v:group>
        </w:pict>
      </w:r>
      <w:r>
        <w:t>Figure 3-3    Removal of operating</w:t>
      </w:r>
      <w:r>
        <w:rPr>
          <w:spacing w:val="-15"/>
        </w:rPr>
        <w:t xml:space="preserve"> </w:t>
      </w:r>
      <w:r>
        <w:t>panel</w:t>
      </w:r>
      <w:r>
        <w:rPr>
          <w:spacing w:val="-2"/>
        </w:rPr>
        <w:t xml:space="preserve"> </w:t>
      </w:r>
      <w:r>
        <w:t>(keypad)</w:t>
      </w:r>
      <w:r>
        <w:tab/>
      </w:r>
      <w:r>
        <w:t>Figure 3-4 Mounting of operating panel</w:t>
      </w:r>
      <w:r>
        <w:rPr>
          <w:spacing w:val="-7"/>
        </w:rPr>
        <w:t xml:space="preserve"> </w:t>
      </w:r>
      <w:r>
        <w:t>(keypad)</w:t>
      </w:r>
    </w:p>
    <w:p>
      <w:pPr>
        <w:spacing w:after="0"/>
        <w:jc w:val="both"/>
        <w:sectPr>
          <w:headerReference r:id="rId24" w:type="default"/>
          <w:pgSz w:w="11910" w:h="16840"/>
          <w:pgMar w:top="1360" w:right="0" w:bottom="1040" w:left="1200" w:header="855" w:footer="858" w:gutter="0"/>
        </w:sectPr>
      </w:pPr>
    </w:p>
    <w:p>
      <w:pPr>
        <w:pStyle w:val="6"/>
        <w:numPr>
          <w:ilvl w:val="2"/>
          <w:numId w:val="24"/>
        </w:numPr>
        <w:tabs>
          <w:tab w:val="left" w:pos="692"/>
        </w:tabs>
        <w:spacing w:before="112" w:after="0" w:line="240" w:lineRule="auto"/>
        <w:ind w:left="691" w:right="0" w:hanging="473"/>
        <w:jc w:val="left"/>
      </w:pPr>
      <w:r>
        <w:t>Removal and Mounting of Frequency Inverter</w:t>
      </w:r>
    </w:p>
    <w:p>
      <w:pPr>
        <w:pStyle w:val="8"/>
        <w:spacing w:before="73" w:line="326" w:lineRule="auto"/>
        <w:ind w:left="218" w:right="1414"/>
        <w:jc w:val="both"/>
      </w:pPr>
      <w:r>
        <w:t xml:space="preserve">The </w:t>
      </w:r>
      <w:r>
        <w:rPr>
          <w:rFonts w:hint="eastAsia" w:eastAsia="宋体"/>
          <w:lang w:val="en-US" w:eastAsia="zh-CN"/>
        </w:rPr>
        <w:t>LT-</w:t>
      </w:r>
      <w:r>
        <w:t>100 series frequency inverter uses plastic case. The removal of terminal cover refers Figure3-5. Please use your hand to press on the bottom edge of terminal cover(near the hook terminal) with a small force upward, then the cover can be opened.</w:t>
      </w:r>
    </w:p>
    <w:p>
      <w:pPr>
        <w:pStyle w:val="8"/>
        <w:tabs>
          <w:tab w:val="left" w:pos="4037"/>
        </w:tabs>
        <w:spacing w:line="228" w:lineRule="exact"/>
        <w:ind w:left="2998"/>
      </w:pPr>
      <w:r>
        <w:t>Figure</w:t>
      </w:r>
      <w:r>
        <w:rPr>
          <w:spacing w:val="-2"/>
        </w:rPr>
        <w:t xml:space="preserve"> </w:t>
      </w:r>
      <w:r>
        <w:t>3-5</w:t>
      </w:r>
      <w:r>
        <w:tab/>
      </w:r>
      <w:r>
        <w:t>The open of the terminal</w:t>
      </w:r>
      <w:r>
        <w:rPr>
          <w:spacing w:val="-5"/>
        </w:rPr>
        <w:t xml:space="preserve"> </w:t>
      </w:r>
      <w:r>
        <w:t>cover</w:t>
      </w:r>
    </w:p>
    <w:p>
      <w:pPr>
        <w:pStyle w:val="8"/>
        <w:ind w:left="1712"/>
      </w:pPr>
      <w:r>
        <w:pict>
          <v:group id="_x0000_s1199" o:spid="_x0000_s1199" o:spt="203" style="height:243.5pt;width:305.15pt;" coordsize="6103,4870">
            <o:lock v:ext="edit"/>
            <v:shape id="_x0000_s1200" o:spid="_x0000_s1200" o:spt="75" type="#_x0000_t75" style="position:absolute;left:0;top:188;height:4681;width:6082;" filled="f" stroked="f" coordsize="21600,21600">
              <v:path/>
              <v:fill on="f" focussize="0,0"/>
              <v:stroke on="f"/>
              <v:imagedata r:id="rId248" o:title=""/>
              <o:lock v:ext="edit" aspectratio="t"/>
            </v:shape>
            <v:shape id="_x0000_s1201" o:spid="_x0000_s1201" o:spt="75" type="#_x0000_t75" style="position:absolute;left:3117;top:0;height:627;width:902;" filled="f" stroked="f" coordsize="21600,21600">
              <v:path/>
              <v:fill on="f" focussize="0,0"/>
              <v:stroke on="f"/>
              <v:imagedata r:id="rId249" o:title=""/>
              <o:lock v:ext="edit" aspectratio="t"/>
            </v:shape>
            <v:shape id="_x0000_s1202" o:spid="_x0000_s1202" o:spt="75" type="#_x0000_t75" style="position:absolute;left:4602;top:60;height:450;width:1277;" filled="f" stroked="f" coordsize="21600,21600">
              <v:path/>
              <v:fill on="f" focussize="0,0"/>
              <v:stroke on="f"/>
              <v:imagedata r:id="rId250" o:title=""/>
              <o:lock v:ext="edit" aspectratio="t"/>
            </v:shape>
            <v:shape id="_x0000_s1203" o:spid="_x0000_s1203" o:spt="75" type="#_x0000_t75" style="position:absolute;left:4884;top:363;height:465;width:786;" filled="f" stroked="f" coordsize="21600,21600">
              <v:path/>
              <v:fill on="f" focussize="0,0"/>
              <v:stroke on="f"/>
              <v:imagedata r:id="rId251" o:title=""/>
              <o:lock v:ext="edit" aspectratio="t"/>
            </v:shape>
            <v:shape id="_x0000_s1204" o:spid="_x0000_s1204" o:spt="75" type="#_x0000_t75" style="position:absolute;left:4779;top:1965;height:363;width:1023;" filled="f" stroked="f" coordsize="21600,21600">
              <v:path/>
              <v:fill on="f" focussize="0,0"/>
              <v:stroke on="f"/>
              <v:imagedata r:id="rId252" o:title=""/>
              <o:lock v:ext="edit" aspectratio="t"/>
            </v:shape>
            <v:shape id="_x0000_s1205" o:spid="_x0000_s1205" o:spt="75" type="#_x0000_t75" style="position:absolute;left:4464;top:1143;height:825;width:1638;" filled="f" stroked="f" coordsize="21600,21600">
              <v:path/>
              <v:fill on="f" focussize="0,0"/>
              <v:stroke on="f"/>
              <v:imagedata r:id="rId253" o:title=""/>
              <o:lock v:ext="edit" aspectratio="t"/>
            </v:shape>
            <v:shape id="_x0000_s1206" o:spid="_x0000_s1206" o:spt="75" type="#_x0000_t75" style="position:absolute;left:3882;top:1471;height:132;width:437;" filled="f" stroked="f" coordsize="21600,21600">
              <v:path/>
              <v:fill on="f" focussize="0,0"/>
              <v:stroke on="f"/>
              <v:imagedata r:id="rId254" o:title=""/>
              <o:lock v:ext="edit" aspectratio="t"/>
            </v:shape>
            <v:shape id="_x0000_s1207" o:spid="_x0000_s1207" o:spt="202" type="#_x0000_t202" style="position:absolute;left:3120;top:104;height:440;width:741;" filled="f" stroked="f" coordsize="21600,21600">
              <v:path/>
              <v:fill on="f" focussize="0,0"/>
              <v:stroke on="f" joinstyle="miter"/>
              <v:imagedata o:title=""/>
              <o:lock v:ext="edit"/>
              <v:textbox inset="0mm,0mm,0mm,0mm">
                <w:txbxContent>
                  <w:p>
                    <w:pPr>
                      <w:spacing w:before="0" w:line="199" w:lineRule="exact"/>
                      <w:ind w:left="0" w:right="0" w:firstLine="0"/>
                      <w:jc w:val="left"/>
                      <w:rPr>
                        <w:sz w:val="18"/>
                      </w:rPr>
                    </w:pPr>
                    <w:r>
                      <w:rPr>
                        <w:sz w:val="18"/>
                      </w:rPr>
                      <w:t>Operating</w:t>
                    </w:r>
                  </w:p>
                  <w:p>
                    <w:pPr>
                      <w:spacing w:before="33"/>
                      <w:ind w:left="0" w:right="0" w:firstLine="0"/>
                      <w:jc w:val="left"/>
                      <w:rPr>
                        <w:sz w:val="18"/>
                      </w:rPr>
                    </w:pPr>
                    <w:r>
                      <w:rPr>
                        <w:sz w:val="18"/>
                      </w:rPr>
                      <w:t>panel</w:t>
                    </w:r>
                  </w:p>
                </w:txbxContent>
              </v:textbox>
            </v:shape>
            <v:shape id="_x0000_s1208" o:spid="_x0000_s1208" o:spt="202" type="#_x0000_t202" style="position:absolute;left:4606;top:180;height:510;width:1159;" filled="f" stroked="f" coordsize="21600,21600">
              <v:path/>
              <v:fill on="f" focussize="0,0"/>
              <v:stroke on="f" joinstyle="miter"/>
              <v:imagedata o:title=""/>
              <o:lock v:ext="edit"/>
              <v:textbox inset="0mm,0mm,0mm,0mm">
                <w:txbxContent>
                  <w:p>
                    <w:pPr>
                      <w:spacing w:before="0" w:line="221" w:lineRule="exact"/>
                      <w:ind w:left="0" w:right="18" w:firstLine="0"/>
                      <w:jc w:val="center"/>
                      <w:rPr>
                        <w:sz w:val="20"/>
                      </w:rPr>
                    </w:pPr>
                    <w:r>
                      <w:rPr>
                        <w:spacing w:val="-3"/>
                        <w:sz w:val="18"/>
                      </w:rPr>
                      <w:t xml:space="preserve">Terminal </w:t>
                    </w:r>
                    <w:r>
                      <w:rPr>
                        <w:sz w:val="20"/>
                      </w:rPr>
                      <w:t>cover</w:t>
                    </w:r>
                  </w:p>
                  <w:p>
                    <w:pPr>
                      <w:spacing w:before="81"/>
                      <w:ind w:left="0" w:right="188" w:firstLine="0"/>
                      <w:jc w:val="center"/>
                      <w:rPr>
                        <w:sz w:val="18"/>
                      </w:rPr>
                    </w:pPr>
                    <w:r>
                      <w:rPr>
                        <w:sz w:val="18"/>
                      </w:rPr>
                      <w:t>Hook</w:t>
                    </w:r>
                  </w:p>
                </w:txbxContent>
              </v:textbox>
            </v:shape>
            <v:shape id="_x0000_s1209" o:spid="_x0000_s1209" o:spt="202" type="#_x0000_t202" style="position:absolute;left:4469;top:1272;height:951;width:1403;" filled="f" stroked="f" coordsize="21600,21600">
              <v:path/>
              <v:fill on="f" focussize="0,0"/>
              <v:stroke on="f" joinstyle="miter"/>
              <v:imagedata o:title=""/>
              <o:lock v:ext="edit"/>
              <v:textbox inset="0mm,0mm,0mm,0mm">
                <w:txbxContent>
                  <w:p>
                    <w:pPr>
                      <w:spacing w:before="0" w:line="360" w:lineRule="auto"/>
                      <w:ind w:left="0" w:right="18" w:hanging="85"/>
                      <w:jc w:val="center"/>
                      <w:rPr>
                        <w:sz w:val="18"/>
                      </w:rPr>
                    </w:pPr>
                    <w:r>
                      <w:rPr>
                        <w:sz w:val="18"/>
                      </w:rPr>
                      <w:t>Open the terminal cover (Removable)</w:t>
                    </w:r>
                  </w:p>
                  <w:p>
                    <w:pPr>
                      <w:spacing w:before="122"/>
                      <w:ind w:left="295" w:right="143" w:firstLine="0"/>
                      <w:jc w:val="center"/>
                      <w:rPr>
                        <w:sz w:val="18"/>
                      </w:rPr>
                    </w:pPr>
                    <w:r>
                      <w:rPr>
                        <w:sz w:val="18"/>
                      </w:rPr>
                      <w:t>Cabling hole</w:t>
                    </w:r>
                  </w:p>
                </w:txbxContent>
              </v:textbox>
            </v:shape>
            <w10:wrap type="none"/>
            <w10:anchorlock/>
          </v:group>
        </w:pict>
      </w:r>
    </w:p>
    <w:p>
      <w:pPr>
        <w:pStyle w:val="8"/>
        <w:rPr>
          <w:sz w:val="22"/>
        </w:rPr>
      </w:pPr>
    </w:p>
    <w:p>
      <w:pPr>
        <w:pStyle w:val="8"/>
        <w:rPr>
          <w:sz w:val="22"/>
        </w:rPr>
      </w:pPr>
    </w:p>
    <w:p>
      <w:pPr>
        <w:pStyle w:val="8"/>
        <w:spacing w:line="326" w:lineRule="auto"/>
        <w:ind w:left="218" w:right="1485"/>
      </w:pPr>
      <w:r>
        <w:t>The removal of terminal cover refers figure3-6. Using your thumb to press the two sides of the terminal cover to make the cover to separate from the mounting holes.</w:t>
      </w:r>
    </w:p>
    <w:p>
      <w:pPr>
        <w:pStyle w:val="8"/>
        <w:tabs>
          <w:tab w:val="left" w:pos="4052"/>
        </w:tabs>
        <w:spacing w:line="228" w:lineRule="exact"/>
        <w:ind w:left="3013"/>
      </w:pPr>
      <w:r>
        <w:t>Figure</w:t>
      </w:r>
      <w:r>
        <w:rPr>
          <w:spacing w:val="-1"/>
        </w:rPr>
        <w:t xml:space="preserve"> </w:t>
      </w:r>
      <w:r>
        <w:t>3-6</w:t>
      </w:r>
      <w:r>
        <w:tab/>
      </w:r>
      <w:r>
        <w:t>The removal of terminal</w:t>
      </w:r>
      <w:r>
        <w:rPr>
          <w:spacing w:val="-4"/>
        </w:rPr>
        <w:t xml:space="preserve"> </w:t>
      </w:r>
      <w:r>
        <w:t>cover</w:t>
      </w:r>
    </w:p>
    <w:p>
      <w:pPr>
        <w:pStyle w:val="8"/>
        <w:spacing w:before="3"/>
        <w:rPr>
          <w:sz w:val="9"/>
        </w:rPr>
      </w:pPr>
      <w:r>
        <w:pict>
          <v:group id="_x0000_s1210" o:spid="_x0000_s1210" o:spt="203" style="position:absolute;left:0pt;margin-left:140.3pt;margin-top:7.25pt;height:252.85pt;width:335.3pt;mso-position-horizontal-relative:page;mso-wrap-distance-bottom:0pt;mso-wrap-distance-top:0pt;z-index:4096;mso-width-relative:page;mso-height-relative:page;" coordorigin="2806,146" coordsize="6706,5057">
            <o:lock v:ext="edit"/>
            <v:shape id="_x0000_s1211" o:spid="_x0000_s1211" o:spt="75" type="#_x0000_t75" style="position:absolute;left:2806;top:221;height:4982;width:6320;" filled="f" stroked="f" coordsize="21600,21600">
              <v:path/>
              <v:fill on="f" focussize="0,0"/>
              <v:stroke on="f"/>
              <v:imagedata r:id="rId255" o:title=""/>
              <o:lock v:ext="edit" aspectratio="t"/>
            </v:shape>
            <v:shape id="_x0000_s1212" o:spid="_x0000_s1212" o:spt="75" type="#_x0000_t75" style="position:absolute;left:6456;top:506;height:588;width:922;" filled="f" stroked="f" coordsize="21600,21600">
              <v:path/>
              <v:fill on="f" focussize="0,0"/>
              <v:stroke on="f"/>
              <v:imagedata r:id="rId256" o:title=""/>
              <o:lock v:ext="edit" aspectratio="t"/>
            </v:shape>
            <v:shape id="_x0000_s1213" o:spid="_x0000_s1213" style="position:absolute;left:3370;top:1852;height:969;width:1633;" fillcolor="#FFFFFF" filled="t" stroked="f" coordorigin="3370,1852" coordsize="1633,969" path="m3474,1852l3370,2610,4899,2821,5003,2063,3474,1852xe">
              <v:path arrowok="t"/>
              <v:fill on="t" focussize="0,0"/>
              <v:stroke on="f"/>
              <v:imagedata o:title=""/>
              <o:lock v:ext="edit"/>
            </v:shape>
            <v:shape id="_x0000_s1214" o:spid="_x0000_s1214" o:spt="75" type="#_x0000_t75" style="position:absolute;left:3415;top:2025;height:622;width:1544;" filled="f" stroked="f" coordsize="21600,21600">
              <v:path/>
              <v:fill on="f" focussize="0,0"/>
              <v:stroke on="f"/>
              <v:imagedata r:id="rId257" o:title=""/>
              <o:lock v:ext="edit" aspectratio="t"/>
            </v:shape>
            <v:shape id="_x0000_s1215" o:spid="_x0000_s1215" o:spt="75" type="#_x0000_t75" style="position:absolute;left:8364;top:1827;height:435;width:1148;" filled="f" stroked="f" coordsize="21600,21600">
              <v:path/>
              <v:fill on="f" focussize="0,0"/>
              <v:stroke on="f"/>
              <v:imagedata r:id="rId258" o:title=""/>
              <o:lock v:ext="edit" aspectratio="t"/>
            </v:shape>
            <v:shape id="_x0000_s1216" o:spid="_x0000_s1216" o:spt="75" type="#_x0000_t75" style="position:absolute;left:5594;top:146;height:305;width:1784;" filled="f" stroked="f" coordsize="21600,21600">
              <v:path/>
              <v:fill on="f" focussize="0,0"/>
              <v:stroke on="f"/>
              <v:imagedata r:id="rId259" o:title=""/>
              <o:lock v:ext="edit" aspectratio="t"/>
            </v:shape>
            <v:shape id="_x0000_s1217" o:spid="_x0000_s1217" o:spt="202" type="#_x0000_t202" style="position:absolute;left:6236;top:195;height:891;width:1160;" filled="f" stroked="f" coordsize="21600,21600">
              <v:path/>
              <v:fill on="f" focussize="0,0"/>
              <v:stroke on="f" joinstyle="miter"/>
              <v:imagedata o:title=""/>
              <o:lock v:ext="edit"/>
              <v:textbox inset="0mm,0mm,0mm,0mm">
                <w:txbxContent>
                  <w:p>
                    <w:pPr>
                      <w:spacing w:before="0" w:line="221" w:lineRule="exact"/>
                      <w:ind w:left="0" w:right="18" w:firstLine="0"/>
                      <w:jc w:val="center"/>
                      <w:rPr>
                        <w:sz w:val="20"/>
                      </w:rPr>
                    </w:pPr>
                    <w:r>
                      <w:rPr>
                        <w:spacing w:val="-3"/>
                        <w:sz w:val="18"/>
                      </w:rPr>
                      <w:t xml:space="preserve">Terminal </w:t>
                    </w:r>
                    <w:r>
                      <w:rPr>
                        <w:sz w:val="20"/>
                      </w:rPr>
                      <w:t>cover</w:t>
                    </w:r>
                  </w:p>
                  <w:p>
                    <w:pPr>
                      <w:spacing w:before="141"/>
                      <w:ind w:left="223" w:right="0" w:firstLine="0"/>
                      <w:jc w:val="left"/>
                      <w:rPr>
                        <w:sz w:val="18"/>
                      </w:rPr>
                    </w:pPr>
                    <w:r>
                      <w:rPr>
                        <w:sz w:val="18"/>
                      </w:rPr>
                      <w:t>Operating</w:t>
                    </w:r>
                  </w:p>
                  <w:p>
                    <w:pPr>
                      <w:spacing w:before="91"/>
                      <w:ind w:left="223" w:right="0" w:firstLine="0"/>
                      <w:jc w:val="left"/>
                      <w:rPr>
                        <w:sz w:val="20"/>
                      </w:rPr>
                    </w:pPr>
                    <w:r>
                      <w:rPr>
                        <w:sz w:val="20"/>
                      </w:rPr>
                      <w:t>panel</w:t>
                    </w:r>
                  </w:p>
                </w:txbxContent>
              </v:textbox>
            </v:shape>
            <v:shape id="_x0000_s1218" o:spid="_x0000_s1218" o:spt="202" type="#_x0000_t202" style="position:absolute;left:3670;top:2074;height:531;width:123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Terminal cover</w:t>
                    </w:r>
                  </w:p>
                  <w:p>
                    <w:pPr>
                      <w:spacing w:before="79"/>
                      <w:ind w:left="50" w:right="0" w:firstLine="0"/>
                      <w:jc w:val="left"/>
                      <w:rPr>
                        <w:sz w:val="20"/>
                      </w:rPr>
                    </w:pPr>
                    <w:r>
                      <w:rPr>
                        <w:sz w:val="20"/>
                      </w:rPr>
                      <w:t>mounting hole</w:t>
                    </w:r>
                  </w:p>
                </w:txbxContent>
              </v:textbox>
            </v:shape>
            <v:shape id="_x0000_s1219" o:spid="_x0000_s1219" o:spt="202" type="#_x0000_t202" style="position:absolute;left:8367;top:1949;height:221;width:104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Cabling hole</w:t>
                    </w:r>
                  </w:p>
                </w:txbxContent>
              </v:textbox>
            </v:shape>
            <w10:wrap type="topAndBottom"/>
          </v:group>
        </w:pict>
      </w:r>
    </w:p>
    <w:p>
      <w:pPr>
        <w:spacing w:after="0"/>
        <w:rPr>
          <w:sz w:val="9"/>
        </w:rPr>
        <w:sectPr>
          <w:headerReference r:id="rId25" w:type="default"/>
          <w:pgSz w:w="11910" w:h="16840"/>
          <w:pgMar w:top="1360" w:right="0" w:bottom="1040" w:left="1200" w:header="855" w:footer="858" w:gutter="0"/>
        </w:sectPr>
      </w:pPr>
    </w:p>
    <w:p>
      <w:pPr>
        <w:pStyle w:val="8"/>
        <w:spacing w:before="2"/>
        <w:rPr>
          <w:sz w:val="12"/>
        </w:rPr>
      </w:pPr>
    </w:p>
    <w:p>
      <w:pPr>
        <w:pStyle w:val="3"/>
        <w:numPr>
          <w:ilvl w:val="1"/>
          <w:numId w:val="24"/>
        </w:numPr>
        <w:tabs>
          <w:tab w:val="left" w:pos="642"/>
        </w:tabs>
        <w:spacing w:before="89" w:after="0" w:line="240" w:lineRule="auto"/>
        <w:ind w:left="641" w:right="0" w:hanging="423"/>
        <w:jc w:val="left"/>
      </w:pPr>
      <w:bookmarkStart w:id="37" w:name="_bookmark21"/>
      <w:bookmarkEnd w:id="37"/>
      <w:bookmarkStart w:id="38" w:name="_bookmark21"/>
      <w:bookmarkEnd w:id="38"/>
      <w:r>
        <w:t xml:space="preserve">Connection </w:t>
      </w:r>
      <w:r>
        <w:rPr>
          <w:spacing w:val="-4"/>
        </w:rPr>
        <w:t xml:space="preserve">Terminals </w:t>
      </w:r>
      <w:r>
        <w:t>Diagram</w:t>
      </w:r>
      <w:r>
        <w:rPr>
          <w:spacing w:val="-6"/>
        </w:rPr>
        <w:t xml:space="preserve"> </w:t>
      </w:r>
      <w:r>
        <w:t>Description</w:t>
      </w:r>
    </w:p>
    <w:p>
      <w:pPr>
        <w:pStyle w:val="8"/>
        <w:tabs>
          <w:tab w:val="left" w:pos="3375"/>
        </w:tabs>
        <w:spacing w:before="188"/>
        <w:ind w:left="2335"/>
      </w:pPr>
      <w:r>
        <w:t>Figure</w:t>
      </w:r>
      <w:r>
        <w:rPr>
          <w:spacing w:val="-1"/>
        </w:rPr>
        <w:t xml:space="preserve"> </w:t>
      </w:r>
      <w:r>
        <w:t>3-7</w:t>
      </w:r>
      <w:r>
        <w:tab/>
      </w:r>
      <w:r>
        <w:rPr>
          <w:rFonts w:hint="eastAsia" w:eastAsia="宋体"/>
          <w:lang w:val="en-US" w:eastAsia="zh-CN"/>
        </w:rPr>
        <w:t>LT-</w:t>
      </w:r>
      <w:r>
        <w:t>100 Series Terminal Distribution</w:t>
      </w:r>
      <w:r>
        <w:rPr>
          <w:spacing w:val="-7"/>
        </w:rPr>
        <w:t xml:space="preserve"> </w:t>
      </w:r>
      <w:r>
        <w:t>Diagram</w:t>
      </w:r>
    </w:p>
    <w:p>
      <w:pPr>
        <w:pStyle w:val="8"/>
        <w:spacing w:before="7"/>
        <w:rPr>
          <w:sz w:val="12"/>
        </w:rPr>
      </w:pPr>
      <w:r>
        <w:pict>
          <v:group id="_x0000_s1220" o:spid="_x0000_s1220" o:spt="203" style="position:absolute;left:0pt;margin-left:106.25pt;margin-top:9.2pt;height:188.95pt;width:404pt;mso-position-horizontal-relative:page;mso-wrap-distance-bottom:0pt;mso-wrap-distance-top:0pt;z-index:4096;mso-width-relative:page;mso-height-relative:page;" coordorigin="2125,185" coordsize="8080,3779">
            <o:lock v:ext="edit"/>
            <v:shape id="_x0000_s1221" o:spid="_x0000_s1221" o:spt="75" type="#_x0000_t75" style="position:absolute;left:3013;top:184;height:3779;width:6450;" filled="f" stroked="f" coordsize="21600,21600">
              <v:path/>
              <v:fill on="f" focussize="0,0"/>
              <v:stroke on="f"/>
              <v:imagedata r:id="rId260" o:title=""/>
              <o:lock v:ext="edit" aspectratio="t"/>
            </v:shape>
            <v:shape id="_x0000_s1222" o:spid="_x0000_s1222" o:spt="75" type="#_x0000_t75" style="position:absolute;left:8620;top:1681;height:790;width:1585;" filled="f" stroked="f" coordsize="21600,21600">
              <v:path/>
              <v:fill on="f" focussize="0,0"/>
              <v:stroke on="f"/>
              <v:imagedata r:id="rId261" o:title=""/>
              <o:lock v:ext="edit" aspectratio="t"/>
            </v:shape>
            <v:shape id="_x0000_s1223" o:spid="_x0000_s1223" o:spt="75" type="#_x0000_t75" style="position:absolute;left:8620;top:2641;height:835;width:1300;" filled="f" stroked="f" coordsize="21600,21600">
              <v:path/>
              <v:fill on="f" focussize="0,0"/>
              <v:stroke on="f"/>
              <v:imagedata r:id="rId262" o:title=""/>
              <o:lock v:ext="edit" aspectratio="t"/>
            </v:shape>
            <v:shape id="_x0000_s1224" o:spid="_x0000_s1224" o:spt="75" type="#_x0000_t75" style="position:absolute;left:2125;top:2161;height:610;width:1315;" filled="f" stroked="f" coordsize="21600,21600">
              <v:path/>
              <v:fill on="f" focussize="0,0"/>
              <v:stroke on="f"/>
              <v:imagedata r:id="rId263" o:title=""/>
              <o:lock v:ext="edit" aspectratio="t"/>
            </v:shape>
            <v:shape id="_x0000_s1225" o:spid="_x0000_s1225" o:spt="202" type="#_x0000_t202" style="position:absolute;left:2422;top:2289;height:221;width:88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Grounding</w:t>
                    </w:r>
                  </w:p>
                </w:txbxContent>
              </v:textbox>
            </v:shape>
            <v:shape id="_x0000_s1226" o:spid="_x0000_s1226" o:spt="202" type="#_x0000_t202" style="position:absolute;left:8634;top:1811;height:531;width:1234;"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Control Circuit</w:t>
                    </w:r>
                  </w:p>
                  <w:p>
                    <w:pPr>
                      <w:spacing w:before="79"/>
                      <w:ind w:left="0" w:right="0" w:firstLine="0"/>
                      <w:jc w:val="left"/>
                      <w:rPr>
                        <w:sz w:val="20"/>
                      </w:rPr>
                    </w:pPr>
                    <w:r>
                      <w:rPr>
                        <w:sz w:val="20"/>
                      </w:rPr>
                      <w:t>Terminals</w:t>
                    </w:r>
                  </w:p>
                </w:txbxContent>
              </v:textbox>
            </v:shape>
            <v:shape id="_x0000_s1227" o:spid="_x0000_s1227" o:spt="202" type="#_x0000_t202" style="position:absolute;left:8634;top:2771;height:534;width:1045;"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Main Circuit</w:t>
                    </w:r>
                  </w:p>
                  <w:p>
                    <w:pPr>
                      <w:spacing w:before="82"/>
                      <w:ind w:left="0" w:right="0" w:firstLine="0"/>
                      <w:jc w:val="left"/>
                      <w:rPr>
                        <w:sz w:val="20"/>
                      </w:rPr>
                    </w:pPr>
                    <w:r>
                      <w:rPr>
                        <w:sz w:val="20"/>
                      </w:rPr>
                      <w:t>Terminals</w:t>
                    </w:r>
                  </w:p>
                </w:txbxContent>
              </v:textbox>
            </v:shape>
            <w10:wrap type="topAndBottom"/>
          </v:group>
        </w:pict>
      </w:r>
    </w:p>
    <w:p>
      <w:pPr>
        <w:pStyle w:val="8"/>
        <w:rPr>
          <w:sz w:val="22"/>
        </w:rPr>
      </w:pPr>
    </w:p>
    <w:p>
      <w:pPr>
        <w:pStyle w:val="8"/>
        <w:spacing w:before="10"/>
        <w:rPr>
          <w:sz w:val="27"/>
        </w:rPr>
      </w:pPr>
    </w:p>
    <w:p>
      <w:pPr>
        <w:pStyle w:val="3"/>
        <w:numPr>
          <w:ilvl w:val="1"/>
          <w:numId w:val="24"/>
        </w:numPr>
        <w:tabs>
          <w:tab w:val="left" w:pos="641"/>
        </w:tabs>
        <w:spacing w:before="0" w:after="0" w:line="240" w:lineRule="auto"/>
        <w:ind w:left="640" w:right="0" w:hanging="422"/>
        <w:jc w:val="left"/>
      </w:pPr>
      <w:bookmarkStart w:id="39" w:name="_bookmark22"/>
      <w:bookmarkEnd w:id="39"/>
      <w:bookmarkStart w:id="40" w:name="_bookmark22"/>
      <w:bookmarkEnd w:id="40"/>
      <w:r>
        <w:t>Sketch and Description of Main Circuit</w:t>
      </w:r>
      <w:r>
        <w:rPr>
          <w:spacing w:val="-10"/>
        </w:rPr>
        <w:t xml:space="preserve"> </w:t>
      </w:r>
      <w:r>
        <w:rPr>
          <w:spacing w:val="-4"/>
        </w:rPr>
        <w:t>Terminals</w:t>
      </w:r>
    </w:p>
    <w:p>
      <w:pPr>
        <w:pStyle w:val="6"/>
        <w:numPr>
          <w:ilvl w:val="2"/>
          <w:numId w:val="24"/>
        </w:numPr>
        <w:tabs>
          <w:tab w:val="left" w:pos="692"/>
        </w:tabs>
        <w:spacing w:before="185" w:after="0" w:line="240" w:lineRule="auto"/>
        <w:ind w:left="691" w:right="0" w:hanging="473"/>
        <w:jc w:val="left"/>
      </w:pPr>
      <w:r>
        <w:t>Function and description of Main Circuit</w:t>
      </w:r>
      <w:r>
        <w:rPr>
          <w:spacing w:val="-9"/>
        </w:rPr>
        <w:t xml:space="preserve"> </w:t>
      </w:r>
      <w:r>
        <w:rPr>
          <w:spacing w:val="-4"/>
        </w:rPr>
        <w:t>Terminals</w:t>
      </w:r>
    </w:p>
    <w:p>
      <w:pPr>
        <w:pStyle w:val="12"/>
        <w:numPr>
          <w:ilvl w:val="3"/>
          <w:numId w:val="24"/>
        </w:numPr>
        <w:tabs>
          <w:tab w:val="left" w:pos="820"/>
        </w:tabs>
        <w:spacing w:before="72" w:after="0" w:line="312" w:lineRule="auto"/>
        <w:ind w:left="218" w:right="4320" w:firstLine="0"/>
        <w:jc w:val="left"/>
        <w:rPr>
          <w:sz w:val="20"/>
        </w:rPr>
      </w:pPr>
      <w:r>
        <w:rPr>
          <w:sz w:val="20"/>
        </w:rPr>
        <w:t>Main</w:t>
      </w:r>
      <w:r>
        <w:rPr>
          <w:spacing w:val="-7"/>
          <w:sz w:val="20"/>
        </w:rPr>
        <w:t xml:space="preserve"> </w:t>
      </w:r>
      <w:r>
        <w:rPr>
          <w:sz w:val="20"/>
        </w:rPr>
        <w:t>Circuit</w:t>
      </w:r>
      <w:r>
        <w:rPr>
          <w:spacing w:val="-8"/>
          <w:sz w:val="20"/>
        </w:rPr>
        <w:t xml:space="preserve"> </w:t>
      </w:r>
      <w:r>
        <w:rPr>
          <w:sz w:val="20"/>
        </w:rPr>
        <w:t>Terminals</w:t>
      </w:r>
      <w:r>
        <w:rPr>
          <w:spacing w:val="-6"/>
          <w:sz w:val="20"/>
        </w:rPr>
        <w:t xml:space="preserve"> </w:t>
      </w:r>
      <w:r>
        <w:rPr>
          <w:sz w:val="20"/>
        </w:rPr>
        <w:t>Sketch</w:t>
      </w:r>
      <w:r>
        <w:rPr>
          <w:spacing w:val="-6"/>
          <w:sz w:val="20"/>
        </w:rPr>
        <w:t xml:space="preserve"> </w:t>
      </w:r>
      <w:r>
        <w:rPr>
          <w:sz w:val="20"/>
        </w:rPr>
        <w:t>of</w:t>
      </w:r>
      <w:r>
        <w:rPr>
          <w:spacing w:val="-1"/>
          <w:sz w:val="20"/>
        </w:rPr>
        <w:t xml:space="preserve"> </w:t>
      </w:r>
      <w:r>
        <w:rPr>
          <w:sz w:val="20"/>
        </w:rPr>
        <w:t>Single-phase</w:t>
      </w:r>
      <w:r>
        <w:rPr>
          <w:spacing w:val="-5"/>
          <w:sz w:val="20"/>
        </w:rPr>
        <w:t xml:space="preserve"> </w:t>
      </w:r>
      <w:r>
        <w:rPr>
          <w:sz w:val="20"/>
        </w:rPr>
        <w:t>220V</w:t>
      </w:r>
      <w:r>
        <w:rPr>
          <w:spacing w:val="-9"/>
          <w:sz w:val="20"/>
        </w:rPr>
        <w:t xml:space="preserve"> </w:t>
      </w:r>
      <w:r>
        <w:rPr>
          <w:sz w:val="20"/>
        </w:rPr>
        <w:t>KOC100</w:t>
      </w:r>
      <w:r>
        <w:rPr>
          <w:spacing w:val="-4"/>
          <w:sz w:val="20"/>
        </w:rPr>
        <w:t xml:space="preserve"> </w:t>
      </w:r>
      <w:r>
        <w:rPr>
          <w:sz w:val="20"/>
        </w:rPr>
        <w:t>Series Including model: KOC100-0R4S2</w:t>
      </w:r>
      <w:r>
        <w:rPr>
          <w:rFonts w:hint="eastAsia" w:ascii="宋体" w:eastAsia="宋体"/>
          <w:sz w:val="20"/>
        </w:rPr>
        <w:t>～</w:t>
      </w:r>
      <w:r>
        <w:rPr>
          <w:rFonts w:hint="eastAsia" w:eastAsia="宋体"/>
          <w:sz w:val="20"/>
          <w:lang w:val="en-US" w:eastAsia="zh-CN"/>
        </w:rPr>
        <w:t>LT-</w:t>
      </w:r>
      <w:r>
        <w:rPr>
          <w:sz w:val="20"/>
        </w:rPr>
        <w:t>100-1R5S2</w:t>
      </w:r>
    </w:p>
    <w:p>
      <w:pPr>
        <w:pStyle w:val="8"/>
        <w:spacing w:before="9"/>
        <w:rPr>
          <w:sz w:val="8"/>
        </w:rPr>
      </w:pPr>
      <w:r>
        <w:drawing>
          <wp:anchor distT="0" distB="0" distL="0" distR="0" simplePos="0" relativeHeight="4096" behindDoc="0" locked="0" layoutInCell="1" allowOverlap="1">
            <wp:simplePos x="0" y="0"/>
            <wp:positionH relativeFrom="page">
              <wp:posOffset>1139825</wp:posOffset>
            </wp:positionH>
            <wp:positionV relativeFrom="paragraph">
              <wp:posOffset>88900</wp:posOffset>
            </wp:positionV>
            <wp:extent cx="5335905" cy="777240"/>
            <wp:effectExtent l="0" t="0" r="0" b="0"/>
            <wp:wrapTopAndBottom/>
            <wp:docPr id="1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3.jpeg"/>
                    <pic:cNvPicPr>
                      <a:picLocks noChangeAspect="1"/>
                    </pic:cNvPicPr>
                  </pic:nvPicPr>
                  <pic:blipFill>
                    <a:blip r:embed="rId264" cstate="print"/>
                    <a:stretch>
                      <a:fillRect/>
                    </a:stretch>
                  </pic:blipFill>
                  <pic:spPr>
                    <a:xfrm>
                      <a:off x="0" y="0"/>
                      <a:ext cx="5336169" cy="777239"/>
                    </a:xfrm>
                    <a:prstGeom prst="rect">
                      <a:avLst/>
                    </a:prstGeom>
                  </pic:spPr>
                </pic:pic>
              </a:graphicData>
            </a:graphic>
          </wp:anchor>
        </w:drawing>
      </w:r>
    </w:p>
    <w:p>
      <w:pPr>
        <w:pStyle w:val="8"/>
        <w:spacing w:before="5"/>
        <w:rPr>
          <w:sz w:val="10"/>
        </w:rPr>
      </w:pPr>
    </w:p>
    <w:tbl>
      <w:tblPr>
        <w:tblStyle w:val="10"/>
        <w:tblW w:w="8280" w:type="dxa"/>
        <w:tblInd w:w="6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3"/>
        <w:gridCol w:w="59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shd w:val="clear" w:color="auto" w:fill="B8CCE3"/>
          </w:tcPr>
          <w:p>
            <w:pPr>
              <w:pStyle w:val="13"/>
              <w:spacing w:before="38"/>
              <w:ind w:left="496"/>
              <w:rPr>
                <w:sz w:val="20"/>
              </w:rPr>
            </w:pPr>
            <w:r>
              <w:rPr>
                <w:sz w:val="20"/>
              </w:rPr>
              <w:t>Terminal symbol</w:t>
            </w:r>
          </w:p>
        </w:tc>
        <w:tc>
          <w:tcPr>
            <w:tcW w:w="5927" w:type="dxa"/>
            <w:shd w:val="clear" w:color="auto" w:fill="B8CCE3"/>
          </w:tcPr>
          <w:p>
            <w:pPr>
              <w:pStyle w:val="13"/>
              <w:spacing w:before="38"/>
              <w:ind w:left="104"/>
              <w:rPr>
                <w:sz w:val="20"/>
              </w:rPr>
            </w:pPr>
            <w:r>
              <w:rPr>
                <w:sz w:val="20"/>
              </w:rPr>
              <w:t>Terminal name and 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tcPr>
          <w:p>
            <w:pPr>
              <w:pStyle w:val="13"/>
              <w:spacing w:before="25"/>
              <w:ind w:left="468" w:right="460"/>
              <w:jc w:val="center"/>
              <w:rPr>
                <w:sz w:val="20"/>
              </w:rPr>
            </w:pPr>
            <w:r>
              <w:rPr>
                <w:sz w:val="20"/>
              </w:rPr>
              <w:t>P+</w:t>
            </w:r>
            <w:r>
              <w:rPr>
                <w:rFonts w:hint="eastAsia" w:ascii="宋体" w:eastAsia="宋体"/>
                <w:sz w:val="20"/>
              </w:rPr>
              <w:t>、</w:t>
            </w:r>
            <w:r>
              <w:rPr>
                <w:sz w:val="20"/>
              </w:rPr>
              <w:t>PB</w:t>
            </w:r>
          </w:p>
        </w:tc>
        <w:tc>
          <w:tcPr>
            <w:tcW w:w="5927" w:type="dxa"/>
          </w:tcPr>
          <w:p>
            <w:pPr>
              <w:pStyle w:val="13"/>
              <w:spacing w:before="38"/>
              <w:ind w:left="104"/>
              <w:rPr>
                <w:sz w:val="20"/>
              </w:rPr>
            </w:pPr>
            <w:r>
              <w:rPr>
                <w:sz w:val="20"/>
              </w:rPr>
              <w:t>Connecting terminals of braking resistor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2353" w:type="dxa"/>
          </w:tcPr>
          <w:p>
            <w:pPr>
              <w:pStyle w:val="13"/>
              <w:spacing w:before="157"/>
              <w:ind w:left="468" w:right="386"/>
              <w:jc w:val="center"/>
              <w:rPr>
                <w:sz w:val="20"/>
              </w:rPr>
            </w:pPr>
            <w:r>
              <w:rPr>
                <w:position w:val="1"/>
              </w:rPr>
              <w:drawing>
                <wp:inline distT="0" distB="0" distL="0" distR="0">
                  <wp:extent cx="179705" cy="177800"/>
                  <wp:effectExtent l="0" t="0" r="0" b="0"/>
                  <wp:docPr id="15"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4.jpeg"/>
                          <pic:cNvPicPr>
                            <a:picLocks noChangeAspect="1"/>
                          </pic:cNvPicPr>
                        </pic:nvPicPr>
                        <pic:blipFill>
                          <a:blip r:embed="rId265" cstate="print"/>
                          <a:stretch>
                            <a:fillRect/>
                          </a:stretch>
                        </pic:blipFill>
                        <pic:spPr>
                          <a:xfrm>
                            <a:off x="0" y="0"/>
                            <a:ext cx="180269" cy="177800"/>
                          </a:xfrm>
                          <a:prstGeom prst="rect">
                            <a:avLst/>
                          </a:prstGeom>
                        </pic:spPr>
                      </pic:pic>
                    </a:graphicData>
                  </a:graphic>
                </wp:inline>
              </w:drawing>
            </w:r>
            <w:r>
              <w:rPr>
                <w:spacing w:val="-19"/>
                <w:sz w:val="20"/>
              </w:rPr>
              <w:t xml:space="preserve"> </w:t>
            </w:r>
            <w:r>
              <w:rPr>
                <w:sz w:val="20"/>
              </w:rPr>
              <w:t>/</w:t>
            </w:r>
            <w:r>
              <w:rPr>
                <w:spacing w:val="-2"/>
                <w:sz w:val="20"/>
              </w:rPr>
              <w:t xml:space="preserve"> </w:t>
            </w:r>
            <w:r>
              <w:rPr>
                <w:sz w:val="20"/>
              </w:rPr>
              <w:t>E</w:t>
            </w:r>
          </w:p>
        </w:tc>
        <w:tc>
          <w:tcPr>
            <w:tcW w:w="5927" w:type="dxa"/>
          </w:tcPr>
          <w:p>
            <w:pPr>
              <w:pStyle w:val="13"/>
              <w:spacing w:before="194"/>
              <w:ind w:left="104"/>
              <w:rPr>
                <w:sz w:val="20"/>
              </w:rPr>
            </w:pPr>
            <w:r>
              <w:rPr>
                <w:sz w:val="20"/>
              </w:rPr>
              <w:t>Grounding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353" w:type="dxa"/>
          </w:tcPr>
          <w:p>
            <w:pPr>
              <w:pStyle w:val="13"/>
              <w:spacing w:before="41"/>
              <w:ind w:left="465" w:right="463"/>
              <w:jc w:val="center"/>
              <w:rPr>
                <w:sz w:val="20"/>
              </w:rPr>
            </w:pPr>
            <w:r>
              <w:rPr>
                <w:sz w:val="20"/>
              </w:rPr>
              <w:t>L, N</w:t>
            </w:r>
          </w:p>
        </w:tc>
        <w:tc>
          <w:tcPr>
            <w:tcW w:w="5927" w:type="dxa"/>
          </w:tcPr>
          <w:p>
            <w:pPr>
              <w:pStyle w:val="13"/>
              <w:spacing w:before="41"/>
              <w:ind w:left="104"/>
              <w:rPr>
                <w:sz w:val="20"/>
              </w:rPr>
            </w:pPr>
            <w:r>
              <w:rPr>
                <w:sz w:val="20"/>
              </w:rPr>
              <w:t>Single-phase AC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tcPr>
          <w:p>
            <w:pPr>
              <w:pStyle w:val="13"/>
              <w:spacing w:before="38"/>
              <w:ind w:left="464" w:right="463"/>
              <w:jc w:val="center"/>
              <w:rPr>
                <w:sz w:val="20"/>
              </w:rPr>
            </w:pPr>
            <w:r>
              <w:rPr>
                <w:sz w:val="20"/>
              </w:rPr>
              <w:t>U, V, W</w:t>
            </w:r>
          </w:p>
        </w:tc>
        <w:tc>
          <w:tcPr>
            <w:tcW w:w="5927" w:type="dxa"/>
          </w:tcPr>
          <w:p>
            <w:pPr>
              <w:pStyle w:val="13"/>
              <w:spacing w:before="38"/>
              <w:ind w:left="104"/>
              <w:rPr>
                <w:sz w:val="20"/>
              </w:rPr>
            </w:pPr>
            <w:r>
              <w:rPr>
                <w:sz w:val="20"/>
              </w:rPr>
              <w:t>Three-phase AC power output terminals</w:t>
            </w:r>
          </w:p>
        </w:tc>
      </w:tr>
    </w:tbl>
    <w:p>
      <w:pPr>
        <w:pStyle w:val="8"/>
        <w:spacing w:before="5"/>
        <w:rPr>
          <w:sz w:val="30"/>
        </w:rPr>
      </w:pPr>
    </w:p>
    <w:p>
      <w:pPr>
        <w:pStyle w:val="12"/>
        <w:numPr>
          <w:ilvl w:val="3"/>
          <w:numId w:val="24"/>
        </w:numPr>
        <w:tabs>
          <w:tab w:val="left" w:pos="820"/>
        </w:tabs>
        <w:spacing w:before="1" w:after="0" w:line="312" w:lineRule="auto"/>
        <w:ind w:left="218" w:right="4369" w:firstLine="0"/>
        <w:jc w:val="left"/>
        <w:rPr>
          <w:sz w:val="20"/>
        </w:rPr>
      </w:pPr>
      <w:r>
        <w:rPr>
          <w:sz w:val="20"/>
        </w:rPr>
        <w:t>Main</w:t>
      </w:r>
      <w:r>
        <w:rPr>
          <w:spacing w:val="-6"/>
          <w:sz w:val="20"/>
        </w:rPr>
        <w:t xml:space="preserve"> </w:t>
      </w:r>
      <w:r>
        <w:rPr>
          <w:sz w:val="20"/>
        </w:rPr>
        <w:t>Circuit</w:t>
      </w:r>
      <w:r>
        <w:rPr>
          <w:spacing w:val="-7"/>
          <w:sz w:val="20"/>
        </w:rPr>
        <w:t xml:space="preserve"> </w:t>
      </w:r>
      <w:r>
        <w:rPr>
          <w:sz w:val="20"/>
        </w:rPr>
        <w:t>Terminals</w:t>
      </w:r>
      <w:r>
        <w:rPr>
          <w:spacing w:val="-5"/>
          <w:sz w:val="20"/>
        </w:rPr>
        <w:t xml:space="preserve"> </w:t>
      </w:r>
      <w:r>
        <w:rPr>
          <w:sz w:val="20"/>
        </w:rPr>
        <w:t>Sketch</w:t>
      </w:r>
      <w:r>
        <w:rPr>
          <w:spacing w:val="-5"/>
          <w:sz w:val="20"/>
        </w:rPr>
        <w:t xml:space="preserve"> </w:t>
      </w:r>
      <w:r>
        <w:rPr>
          <w:sz w:val="20"/>
        </w:rPr>
        <w:t>of</w:t>
      </w:r>
      <w:r>
        <w:rPr>
          <w:spacing w:val="-8"/>
          <w:sz w:val="20"/>
        </w:rPr>
        <w:t xml:space="preserve"> </w:t>
      </w:r>
      <w:r>
        <w:rPr>
          <w:sz w:val="20"/>
        </w:rPr>
        <w:t>Three-phase</w:t>
      </w:r>
      <w:r>
        <w:rPr>
          <w:spacing w:val="-4"/>
          <w:sz w:val="20"/>
        </w:rPr>
        <w:t xml:space="preserve"> </w:t>
      </w:r>
      <w:r>
        <w:rPr>
          <w:sz w:val="20"/>
        </w:rPr>
        <w:t>380V</w:t>
      </w:r>
      <w:r>
        <w:rPr>
          <w:spacing w:val="-9"/>
          <w:sz w:val="20"/>
        </w:rPr>
        <w:t xml:space="preserve"> </w:t>
      </w:r>
      <w:r>
        <w:rPr>
          <w:rFonts w:hint="eastAsia" w:eastAsia="宋体"/>
          <w:sz w:val="20"/>
          <w:lang w:val="en-US" w:eastAsia="zh-CN"/>
        </w:rPr>
        <w:t>LT-</w:t>
      </w:r>
      <w:r>
        <w:rPr>
          <w:sz w:val="20"/>
        </w:rPr>
        <w:t>100</w:t>
      </w:r>
      <w:r>
        <w:rPr>
          <w:spacing w:val="-4"/>
          <w:sz w:val="20"/>
        </w:rPr>
        <w:t xml:space="preserve"> </w:t>
      </w:r>
      <w:r>
        <w:rPr>
          <w:sz w:val="20"/>
        </w:rPr>
        <w:t xml:space="preserve">Series Including model: </w:t>
      </w:r>
      <w:r>
        <w:rPr>
          <w:rFonts w:hint="eastAsia" w:eastAsia="宋体"/>
          <w:sz w:val="20"/>
          <w:lang w:val="en-US" w:eastAsia="zh-CN"/>
        </w:rPr>
        <w:t>LT-</w:t>
      </w:r>
      <w:r>
        <w:rPr>
          <w:sz w:val="20"/>
        </w:rPr>
        <w:t>100-0R4T4</w:t>
      </w:r>
      <w:r>
        <w:rPr>
          <w:rFonts w:hint="eastAsia" w:ascii="宋体" w:eastAsia="宋体"/>
          <w:sz w:val="20"/>
        </w:rPr>
        <w:t>～</w:t>
      </w:r>
      <w:r>
        <w:rPr>
          <w:rFonts w:hint="eastAsia" w:eastAsia="宋体"/>
          <w:sz w:val="20"/>
          <w:lang w:val="en-US" w:eastAsia="zh-CN"/>
        </w:rPr>
        <w:t>LT-</w:t>
      </w:r>
      <w:r>
        <w:rPr>
          <w:sz w:val="20"/>
        </w:rPr>
        <w:t>100-2R2T4</w:t>
      </w:r>
    </w:p>
    <w:p>
      <w:pPr>
        <w:pStyle w:val="8"/>
        <w:spacing w:before="1"/>
        <w:rPr>
          <w:sz w:val="11"/>
        </w:rPr>
      </w:pPr>
      <w:r>
        <w:drawing>
          <wp:anchor distT="0" distB="0" distL="0" distR="0" simplePos="0" relativeHeight="4096" behindDoc="0" locked="0" layoutInCell="1" allowOverlap="1">
            <wp:simplePos x="0" y="0"/>
            <wp:positionH relativeFrom="page">
              <wp:posOffset>1203325</wp:posOffset>
            </wp:positionH>
            <wp:positionV relativeFrom="paragraph">
              <wp:posOffset>106045</wp:posOffset>
            </wp:positionV>
            <wp:extent cx="5223510" cy="720090"/>
            <wp:effectExtent l="0" t="0" r="0" b="0"/>
            <wp:wrapTopAndBottom/>
            <wp:docPr id="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5.png"/>
                    <pic:cNvPicPr>
                      <a:picLocks noChangeAspect="1"/>
                    </pic:cNvPicPr>
                  </pic:nvPicPr>
                  <pic:blipFill>
                    <a:blip r:embed="rId266" cstate="print"/>
                    <a:stretch>
                      <a:fillRect/>
                    </a:stretch>
                  </pic:blipFill>
                  <pic:spPr>
                    <a:xfrm>
                      <a:off x="0" y="0"/>
                      <a:ext cx="5223760" cy="720090"/>
                    </a:xfrm>
                    <a:prstGeom prst="rect">
                      <a:avLst/>
                    </a:prstGeom>
                  </pic:spPr>
                </pic:pic>
              </a:graphicData>
            </a:graphic>
          </wp:anchor>
        </w:drawing>
      </w:r>
    </w:p>
    <w:p>
      <w:pPr>
        <w:pStyle w:val="8"/>
        <w:spacing w:before="11"/>
        <w:rPr>
          <w:sz w:val="15"/>
        </w:rPr>
      </w:pPr>
    </w:p>
    <w:tbl>
      <w:tblPr>
        <w:tblStyle w:val="10"/>
        <w:tblW w:w="8280" w:type="dxa"/>
        <w:tblInd w:w="6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3"/>
        <w:gridCol w:w="59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shd w:val="clear" w:color="auto" w:fill="B8CCE3"/>
          </w:tcPr>
          <w:p>
            <w:pPr>
              <w:pStyle w:val="13"/>
              <w:spacing w:before="38"/>
              <w:ind w:left="468" w:right="463"/>
              <w:jc w:val="center"/>
              <w:rPr>
                <w:sz w:val="20"/>
              </w:rPr>
            </w:pPr>
            <w:r>
              <w:rPr>
                <w:sz w:val="20"/>
              </w:rPr>
              <w:t>Terminal symbol</w:t>
            </w:r>
          </w:p>
        </w:tc>
        <w:tc>
          <w:tcPr>
            <w:tcW w:w="5927" w:type="dxa"/>
            <w:shd w:val="clear" w:color="auto" w:fill="B8CCE3"/>
          </w:tcPr>
          <w:p>
            <w:pPr>
              <w:pStyle w:val="13"/>
              <w:spacing w:before="38"/>
              <w:ind w:left="104"/>
              <w:rPr>
                <w:sz w:val="20"/>
              </w:rPr>
            </w:pPr>
            <w:r>
              <w:rPr>
                <w:sz w:val="20"/>
              </w:rPr>
              <w:t>Terminal name and function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tcPr>
          <w:p>
            <w:pPr>
              <w:pStyle w:val="13"/>
              <w:spacing w:before="25"/>
              <w:ind w:left="468" w:right="460"/>
              <w:jc w:val="center"/>
              <w:rPr>
                <w:sz w:val="20"/>
              </w:rPr>
            </w:pPr>
            <w:r>
              <w:rPr>
                <w:sz w:val="20"/>
              </w:rPr>
              <w:t>P+</w:t>
            </w:r>
            <w:r>
              <w:rPr>
                <w:rFonts w:hint="eastAsia" w:ascii="宋体" w:eastAsia="宋体"/>
                <w:sz w:val="20"/>
              </w:rPr>
              <w:t>、</w:t>
            </w:r>
            <w:r>
              <w:rPr>
                <w:sz w:val="20"/>
              </w:rPr>
              <w:t>PB</w:t>
            </w:r>
          </w:p>
        </w:tc>
        <w:tc>
          <w:tcPr>
            <w:tcW w:w="5927" w:type="dxa"/>
          </w:tcPr>
          <w:p>
            <w:pPr>
              <w:pStyle w:val="13"/>
              <w:spacing w:before="38"/>
              <w:ind w:left="104"/>
              <w:rPr>
                <w:sz w:val="20"/>
              </w:rPr>
            </w:pPr>
            <w:r>
              <w:rPr>
                <w:sz w:val="20"/>
              </w:rPr>
              <w:t>Connecting terminals of braking resistor</w:t>
            </w:r>
          </w:p>
        </w:tc>
      </w:tr>
    </w:tbl>
    <w:p>
      <w:pPr>
        <w:spacing w:after="0"/>
        <w:rPr>
          <w:sz w:val="20"/>
        </w:rPr>
        <w:sectPr>
          <w:headerReference r:id="rId26" w:type="default"/>
          <w:pgSz w:w="11910" w:h="16840"/>
          <w:pgMar w:top="1360" w:right="0" w:bottom="1040" w:left="1200" w:header="855" w:footer="858" w:gutter="0"/>
        </w:sectPr>
      </w:pPr>
    </w:p>
    <w:p>
      <w:pPr>
        <w:pStyle w:val="8"/>
        <w:spacing w:before="6"/>
        <w:rPr>
          <w:sz w:val="6"/>
        </w:rPr>
      </w:pPr>
    </w:p>
    <w:tbl>
      <w:tblPr>
        <w:tblStyle w:val="10"/>
        <w:tblW w:w="8280" w:type="dxa"/>
        <w:tblInd w:w="6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3"/>
        <w:gridCol w:w="59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4" w:hRule="atLeast"/>
        </w:trPr>
        <w:tc>
          <w:tcPr>
            <w:tcW w:w="2353" w:type="dxa"/>
          </w:tcPr>
          <w:p>
            <w:pPr>
              <w:pStyle w:val="13"/>
              <w:spacing w:before="158"/>
              <w:ind w:right="856"/>
              <w:jc w:val="right"/>
              <w:rPr>
                <w:sz w:val="20"/>
              </w:rPr>
            </w:pPr>
            <w:r>
              <w:rPr>
                <w:position w:val="1"/>
              </w:rPr>
              <w:drawing>
                <wp:inline distT="0" distB="0" distL="0" distR="0">
                  <wp:extent cx="179705" cy="177800"/>
                  <wp:effectExtent l="0" t="0" r="0" b="0"/>
                  <wp:docPr id="19"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4.jpeg"/>
                          <pic:cNvPicPr>
                            <a:picLocks noChangeAspect="1"/>
                          </pic:cNvPicPr>
                        </pic:nvPicPr>
                        <pic:blipFill>
                          <a:blip r:embed="rId265" cstate="print"/>
                          <a:stretch>
                            <a:fillRect/>
                          </a:stretch>
                        </pic:blipFill>
                        <pic:spPr>
                          <a:xfrm>
                            <a:off x="0" y="0"/>
                            <a:ext cx="180269" cy="177800"/>
                          </a:xfrm>
                          <a:prstGeom prst="rect">
                            <a:avLst/>
                          </a:prstGeom>
                        </pic:spPr>
                      </pic:pic>
                    </a:graphicData>
                  </a:graphic>
                </wp:inline>
              </w:drawing>
            </w:r>
            <w:r>
              <w:rPr>
                <w:spacing w:val="-19"/>
                <w:sz w:val="20"/>
              </w:rPr>
              <w:t xml:space="preserve"> </w:t>
            </w:r>
            <w:r>
              <w:rPr>
                <w:sz w:val="20"/>
              </w:rPr>
              <w:t>/</w:t>
            </w:r>
            <w:r>
              <w:rPr>
                <w:spacing w:val="-2"/>
                <w:sz w:val="20"/>
              </w:rPr>
              <w:t xml:space="preserve"> </w:t>
            </w:r>
            <w:r>
              <w:rPr>
                <w:sz w:val="20"/>
              </w:rPr>
              <w:t>E</w:t>
            </w:r>
          </w:p>
        </w:tc>
        <w:tc>
          <w:tcPr>
            <w:tcW w:w="5927" w:type="dxa"/>
          </w:tcPr>
          <w:p>
            <w:pPr>
              <w:pStyle w:val="13"/>
              <w:spacing w:before="194"/>
              <w:ind w:left="104"/>
              <w:rPr>
                <w:sz w:val="20"/>
              </w:rPr>
            </w:pPr>
            <w:r>
              <w:rPr>
                <w:sz w:val="20"/>
              </w:rPr>
              <w:t>Grounding terminal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3" w:type="dxa"/>
          </w:tcPr>
          <w:p>
            <w:pPr>
              <w:pStyle w:val="13"/>
              <w:spacing w:before="38"/>
              <w:ind w:right="887"/>
              <w:jc w:val="right"/>
              <w:rPr>
                <w:sz w:val="20"/>
              </w:rPr>
            </w:pPr>
            <w:r>
              <w:rPr>
                <w:sz w:val="20"/>
              </w:rPr>
              <w:t>R, S, T</w:t>
            </w:r>
          </w:p>
        </w:tc>
        <w:tc>
          <w:tcPr>
            <w:tcW w:w="5927" w:type="dxa"/>
          </w:tcPr>
          <w:p>
            <w:pPr>
              <w:pStyle w:val="13"/>
              <w:spacing w:before="38"/>
              <w:ind w:left="104"/>
              <w:rPr>
                <w:sz w:val="20"/>
              </w:rPr>
            </w:pPr>
            <w:r>
              <w:rPr>
                <w:sz w:val="20"/>
              </w:rPr>
              <w:t>Three-phase AC power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353" w:type="dxa"/>
          </w:tcPr>
          <w:p>
            <w:pPr>
              <w:pStyle w:val="13"/>
              <w:spacing w:before="38"/>
              <w:ind w:right="847"/>
              <w:jc w:val="right"/>
              <w:rPr>
                <w:sz w:val="20"/>
              </w:rPr>
            </w:pPr>
            <w:r>
              <w:rPr>
                <w:sz w:val="20"/>
              </w:rPr>
              <w:t>U, V, W</w:t>
            </w:r>
          </w:p>
        </w:tc>
        <w:tc>
          <w:tcPr>
            <w:tcW w:w="5927" w:type="dxa"/>
          </w:tcPr>
          <w:p>
            <w:pPr>
              <w:pStyle w:val="13"/>
              <w:spacing w:before="38"/>
              <w:ind w:left="104"/>
              <w:rPr>
                <w:sz w:val="20"/>
              </w:rPr>
            </w:pPr>
            <w:r>
              <w:rPr>
                <w:sz w:val="20"/>
              </w:rPr>
              <w:t>Three-phase AC power output terminals</w:t>
            </w:r>
          </w:p>
        </w:tc>
      </w:tr>
    </w:tbl>
    <w:p>
      <w:pPr>
        <w:pStyle w:val="8"/>
        <w:spacing w:before="6"/>
        <w:rPr>
          <w:sz w:val="26"/>
        </w:rPr>
      </w:pPr>
    </w:p>
    <w:p>
      <w:pPr>
        <w:pStyle w:val="3"/>
        <w:numPr>
          <w:ilvl w:val="1"/>
          <w:numId w:val="27"/>
        </w:numPr>
        <w:tabs>
          <w:tab w:val="left" w:pos="641"/>
        </w:tabs>
        <w:spacing w:before="89" w:after="0" w:line="240" w:lineRule="auto"/>
        <w:ind w:left="640" w:right="0" w:hanging="422"/>
        <w:jc w:val="left"/>
      </w:pPr>
      <w:bookmarkStart w:id="41" w:name="_bookmark23"/>
      <w:bookmarkEnd w:id="41"/>
      <w:bookmarkStart w:id="42" w:name="_bookmark23"/>
      <w:bookmarkEnd w:id="42"/>
      <w:r>
        <w:t>Cautions for Main Circuit</w:t>
      </w:r>
      <w:r>
        <w:rPr>
          <w:spacing w:val="-14"/>
        </w:rPr>
        <w:t xml:space="preserve"> </w:t>
      </w:r>
      <w:r>
        <w:t>Wiring</w:t>
      </w:r>
    </w:p>
    <w:p>
      <w:pPr>
        <w:pStyle w:val="6"/>
        <w:numPr>
          <w:ilvl w:val="2"/>
          <w:numId w:val="27"/>
        </w:numPr>
        <w:tabs>
          <w:tab w:val="left" w:pos="692"/>
        </w:tabs>
        <w:spacing w:before="185" w:after="0" w:line="240" w:lineRule="auto"/>
        <w:ind w:left="691" w:right="0" w:hanging="473"/>
        <w:jc w:val="left"/>
      </w:pPr>
      <w:r>
        <w:t>Power Supply</w:t>
      </w:r>
      <w:r>
        <w:rPr>
          <w:spacing w:val="-11"/>
        </w:rPr>
        <w:t xml:space="preserve"> </w:t>
      </w:r>
      <w:r>
        <w:t>Wiring</w:t>
      </w:r>
    </w:p>
    <w:p>
      <w:pPr>
        <w:pStyle w:val="12"/>
        <w:numPr>
          <w:ilvl w:val="0"/>
          <w:numId w:val="28"/>
        </w:numPr>
        <w:tabs>
          <w:tab w:val="left" w:pos="420"/>
        </w:tabs>
        <w:spacing w:before="59" w:after="0" w:line="304" w:lineRule="auto"/>
        <w:ind w:left="418" w:right="1428" w:hanging="200"/>
        <w:jc w:val="left"/>
        <w:rPr>
          <w:sz w:val="20"/>
        </w:rPr>
      </w:pPr>
      <w:r>
        <w:rPr>
          <w:sz w:val="20"/>
        </w:rPr>
        <w:t>It is forbidden to connect the power cable to the inverter output terminal, otherwise, the internal components of the inverter will be</w:t>
      </w:r>
      <w:r>
        <w:rPr>
          <w:spacing w:val="-1"/>
          <w:sz w:val="20"/>
        </w:rPr>
        <w:t xml:space="preserve"> </w:t>
      </w:r>
      <w:r>
        <w:rPr>
          <w:sz w:val="20"/>
        </w:rPr>
        <w:t>damaged.</w:t>
      </w:r>
    </w:p>
    <w:p>
      <w:pPr>
        <w:pStyle w:val="12"/>
        <w:numPr>
          <w:ilvl w:val="0"/>
          <w:numId w:val="28"/>
        </w:numPr>
        <w:tabs>
          <w:tab w:val="left" w:pos="420"/>
        </w:tabs>
        <w:spacing w:before="7" w:after="0" w:line="304" w:lineRule="auto"/>
        <w:ind w:left="418" w:right="1417" w:hanging="200"/>
        <w:jc w:val="left"/>
        <w:rPr>
          <w:sz w:val="20"/>
        </w:rPr>
      </w:pPr>
      <w:r>
        <w:rPr>
          <w:spacing w:val="-6"/>
          <w:sz w:val="20"/>
        </w:rPr>
        <w:t xml:space="preserve">To </w:t>
      </w:r>
      <w:r>
        <w:rPr>
          <w:sz w:val="20"/>
        </w:rPr>
        <w:t>facilitate the input side over current protection and maintenance after power off, the inverter shall connect to the power supply through the circuit breaker or leakage circuit breaker and</w:t>
      </w:r>
      <w:r>
        <w:rPr>
          <w:spacing w:val="-15"/>
          <w:sz w:val="20"/>
        </w:rPr>
        <w:t xml:space="preserve"> </w:t>
      </w:r>
      <w:r>
        <w:rPr>
          <w:sz w:val="20"/>
        </w:rPr>
        <w:t>contactor.</w:t>
      </w:r>
    </w:p>
    <w:p>
      <w:pPr>
        <w:pStyle w:val="12"/>
        <w:numPr>
          <w:ilvl w:val="0"/>
          <w:numId w:val="28"/>
        </w:numPr>
        <w:tabs>
          <w:tab w:val="left" w:pos="420"/>
        </w:tabs>
        <w:spacing w:before="6" w:after="0" w:line="304" w:lineRule="auto"/>
        <w:ind w:left="418" w:right="1379" w:hanging="200"/>
        <w:jc w:val="left"/>
        <w:rPr>
          <w:sz w:val="20"/>
        </w:rPr>
      </w:pPr>
      <w:r>
        <w:rPr>
          <w:sz w:val="20"/>
        </w:rPr>
        <w:t>Please confirm that the power supply phases, rated voltage are consistent with that of the nameplate, otherwise, the inverter may be</w:t>
      </w:r>
      <w:r>
        <w:rPr>
          <w:spacing w:val="0"/>
          <w:sz w:val="20"/>
        </w:rPr>
        <w:t xml:space="preserve"> </w:t>
      </w:r>
      <w:r>
        <w:rPr>
          <w:sz w:val="20"/>
        </w:rPr>
        <w:t>damaged.</w:t>
      </w:r>
    </w:p>
    <w:p>
      <w:pPr>
        <w:pStyle w:val="8"/>
        <w:spacing w:before="8"/>
        <w:rPr>
          <w:sz w:val="28"/>
        </w:rPr>
      </w:pPr>
    </w:p>
    <w:p>
      <w:pPr>
        <w:pStyle w:val="6"/>
        <w:numPr>
          <w:ilvl w:val="2"/>
          <w:numId w:val="27"/>
        </w:numPr>
        <w:tabs>
          <w:tab w:val="left" w:pos="692"/>
        </w:tabs>
        <w:spacing w:before="1" w:after="0" w:line="240" w:lineRule="auto"/>
        <w:ind w:left="691" w:right="0" w:hanging="473"/>
        <w:jc w:val="left"/>
      </w:pPr>
      <w:r>
        <w:t>Motor</w:t>
      </w:r>
      <w:r>
        <w:rPr>
          <w:spacing w:val="-11"/>
        </w:rPr>
        <w:t xml:space="preserve"> </w:t>
      </w:r>
      <w:r>
        <w:t>Wiring</w:t>
      </w:r>
    </w:p>
    <w:p>
      <w:pPr>
        <w:pStyle w:val="12"/>
        <w:numPr>
          <w:ilvl w:val="0"/>
          <w:numId w:val="28"/>
        </w:numPr>
        <w:tabs>
          <w:tab w:val="left" w:pos="420"/>
        </w:tabs>
        <w:spacing w:before="59" w:after="0" w:line="304" w:lineRule="auto"/>
        <w:ind w:left="418" w:right="1427" w:hanging="200"/>
        <w:jc w:val="left"/>
        <w:rPr>
          <w:sz w:val="20"/>
        </w:rPr>
      </w:pPr>
      <w:r>
        <w:rPr>
          <w:sz w:val="20"/>
        </w:rPr>
        <w:t>It is forbidden to short circuit or ground the inverter output terminal, otherwise the internal components of the inverter will be</w:t>
      </w:r>
      <w:r>
        <w:rPr>
          <w:spacing w:val="0"/>
          <w:sz w:val="20"/>
        </w:rPr>
        <w:t xml:space="preserve"> </w:t>
      </w:r>
      <w:r>
        <w:rPr>
          <w:sz w:val="20"/>
        </w:rPr>
        <w:t>damaged.</w:t>
      </w:r>
    </w:p>
    <w:p>
      <w:pPr>
        <w:pStyle w:val="12"/>
        <w:numPr>
          <w:ilvl w:val="0"/>
          <w:numId w:val="28"/>
        </w:numPr>
        <w:tabs>
          <w:tab w:val="left" w:pos="420"/>
        </w:tabs>
        <w:spacing w:before="6" w:after="0" w:line="304" w:lineRule="auto"/>
        <w:ind w:left="418" w:right="1417" w:hanging="200"/>
        <w:jc w:val="left"/>
        <w:rPr>
          <w:sz w:val="20"/>
        </w:rPr>
      </w:pPr>
      <w:r>
        <w:rPr>
          <w:spacing w:val="-4"/>
          <w:sz w:val="20"/>
        </w:rPr>
        <w:t xml:space="preserve">Avoid </w:t>
      </w:r>
      <w:r>
        <w:rPr>
          <w:sz w:val="20"/>
        </w:rPr>
        <w:t>short circuit the output cables or with the inverter enclosure, otherwise there exists the danger of  electric</w:t>
      </w:r>
      <w:r>
        <w:rPr>
          <w:spacing w:val="-1"/>
          <w:sz w:val="20"/>
        </w:rPr>
        <w:t xml:space="preserve"> </w:t>
      </w:r>
      <w:r>
        <w:rPr>
          <w:sz w:val="20"/>
        </w:rPr>
        <w:t>shock.</w:t>
      </w:r>
    </w:p>
    <w:p>
      <w:pPr>
        <w:pStyle w:val="12"/>
        <w:numPr>
          <w:ilvl w:val="0"/>
          <w:numId w:val="28"/>
        </w:numPr>
        <w:tabs>
          <w:tab w:val="left" w:pos="420"/>
        </w:tabs>
        <w:spacing w:before="7" w:after="0" w:line="304" w:lineRule="auto"/>
        <w:ind w:left="418" w:right="1431" w:hanging="200"/>
        <w:jc w:val="left"/>
        <w:rPr>
          <w:sz w:val="20"/>
        </w:rPr>
      </w:pPr>
      <w:r>
        <w:rPr>
          <w:sz w:val="20"/>
        </w:rPr>
        <w:t>It is forbidden to connect the output terminal of the inverter to the capacitor or LC/RC noise filter with phase lead, otherwise, the internal components of the inverter may be</w:t>
      </w:r>
      <w:r>
        <w:rPr>
          <w:spacing w:val="-5"/>
          <w:sz w:val="20"/>
        </w:rPr>
        <w:t xml:space="preserve"> </w:t>
      </w:r>
      <w:r>
        <w:rPr>
          <w:sz w:val="20"/>
        </w:rPr>
        <w:t>damaged.</w:t>
      </w:r>
    </w:p>
    <w:p>
      <w:pPr>
        <w:pStyle w:val="12"/>
        <w:numPr>
          <w:ilvl w:val="0"/>
          <w:numId w:val="28"/>
        </w:numPr>
        <w:tabs>
          <w:tab w:val="left" w:pos="420"/>
        </w:tabs>
        <w:spacing w:before="6" w:after="0" w:line="314" w:lineRule="auto"/>
        <w:ind w:left="418" w:right="1424" w:hanging="200"/>
        <w:jc w:val="both"/>
        <w:rPr>
          <w:sz w:val="20"/>
        </w:rPr>
      </w:pPr>
      <w:r>
        <w:rPr>
          <w:sz w:val="20"/>
        </w:rPr>
        <w:t>When contactor is installed between the inverter and the motor, it is forbidden to switch on/off the contactor during the running of the inverter, otherwise, there will be large current flowing into the inverter, triggering the inverter protection</w:t>
      </w:r>
      <w:r>
        <w:rPr>
          <w:spacing w:val="-1"/>
          <w:sz w:val="20"/>
        </w:rPr>
        <w:t xml:space="preserve"> </w:t>
      </w:r>
      <w:r>
        <w:rPr>
          <w:sz w:val="20"/>
        </w:rPr>
        <w:t>action.</w:t>
      </w:r>
    </w:p>
    <w:p>
      <w:pPr>
        <w:pStyle w:val="12"/>
        <w:numPr>
          <w:ilvl w:val="0"/>
          <w:numId w:val="28"/>
        </w:numPr>
        <w:tabs>
          <w:tab w:val="left" w:pos="420"/>
        </w:tabs>
        <w:spacing w:before="0" w:after="0" w:line="254" w:lineRule="exact"/>
        <w:ind w:left="418" w:right="0" w:hanging="200"/>
        <w:jc w:val="left"/>
        <w:rPr>
          <w:sz w:val="20"/>
        </w:rPr>
      </w:pPr>
      <w:r>
        <w:rPr>
          <w:sz w:val="20"/>
        </w:rPr>
        <w:t>Length of cable between the inverter and</w:t>
      </w:r>
      <w:r>
        <w:rPr>
          <w:spacing w:val="-2"/>
          <w:sz w:val="20"/>
        </w:rPr>
        <w:t xml:space="preserve"> </w:t>
      </w:r>
      <w:r>
        <w:rPr>
          <w:sz w:val="20"/>
        </w:rPr>
        <w:t>motor</w:t>
      </w:r>
    </w:p>
    <w:p>
      <w:pPr>
        <w:pStyle w:val="8"/>
        <w:spacing w:before="69" w:line="326" w:lineRule="auto"/>
        <w:ind w:left="420" w:right="1418"/>
        <w:jc w:val="both"/>
      </w:pPr>
      <w:r>
        <w:t>If the cable between the inverter and the motor is too long, the higher harmonic leakage current of the output end will produce by adverse impact on the inverter and the peripheral devices. It is suggested that when the motor cable is longer than 100m, output AC reactor be installed. Refer to the following table for the carrier frequency setting.</w:t>
      </w:r>
    </w:p>
    <w:p>
      <w:pPr>
        <w:pStyle w:val="8"/>
        <w:tabs>
          <w:tab w:val="left" w:pos="2731"/>
        </w:tabs>
        <w:spacing w:after="44" w:line="227" w:lineRule="exact"/>
        <w:ind w:left="1771"/>
      </w:pPr>
      <w:r>
        <w:rPr>
          <w:spacing w:val="-3"/>
        </w:rPr>
        <w:t>Table</w:t>
      </w:r>
      <w:r>
        <w:rPr>
          <w:spacing w:val="-2"/>
        </w:rPr>
        <w:t xml:space="preserve"> </w:t>
      </w:r>
      <w:r>
        <w:t>3-3</w:t>
      </w:r>
      <w:r>
        <w:tab/>
      </w:r>
      <w:r>
        <w:t>Comparison table between the cable length and carrier</w:t>
      </w:r>
      <w:r>
        <w:rPr>
          <w:spacing w:val="-4"/>
        </w:rPr>
        <w:t xml:space="preserve"> </w:t>
      </w:r>
      <w:r>
        <w:t>frequency</w:t>
      </w:r>
    </w:p>
    <w:tbl>
      <w:tblPr>
        <w:tblStyle w:val="10"/>
        <w:tblW w:w="8887"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5"/>
        <w:gridCol w:w="2131"/>
        <w:gridCol w:w="2131"/>
        <w:gridCol w:w="20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1" w:hRule="atLeast"/>
        </w:trPr>
        <w:tc>
          <w:tcPr>
            <w:tcW w:w="2595" w:type="dxa"/>
            <w:shd w:val="clear" w:color="auto" w:fill="BEBEBE"/>
          </w:tcPr>
          <w:p>
            <w:pPr>
              <w:pStyle w:val="13"/>
              <w:spacing w:line="310" w:lineRule="atLeast"/>
              <w:ind w:left="155" w:right="228"/>
              <w:rPr>
                <w:sz w:val="20"/>
              </w:rPr>
            </w:pPr>
            <w:r>
              <w:rPr>
                <w:sz w:val="20"/>
              </w:rPr>
              <w:t>Length of cable between the inverter and motor</w:t>
            </w:r>
          </w:p>
        </w:tc>
        <w:tc>
          <w:tcPr>
            <w:tcW w:w="2131" w:type="dxa"/>
          </w:tcPr>
          <w:p>
            <w:pPr>
              <w:pStyle w:val="13"/>
              <w:spacing w:before="5"/>
              <w:rPr>
                <w:sz w:val="20"/>
              </w:rPr>
            </w:pPr>
          </w:p>
          <w:p>
            <w:pPr>
              <w:pStyle w:val="13"/>
              <w:ind w:left="158"/>
              <w:rPr>
                <w:sz w:val="20"/>
              </w:rPr>
            </w:pPr>
            <w:r>
              <w:rPr>
                <w:sz w:val="20"/>
              </w:rPr>
              <w:t>Less than 50m</w:t>
            </w:r>
          </w:p>
        </w:tc>
        <w:tc>
          <w:tcPr>
            <w:tcW w:w="2131" w:type="dxa"/>
          </w:tcPr>
          <w:p>
            <w:pPr>
              <w:pStyle w:val="13"/>
              <w:spacing w:before="5"/>
              <w:rPr>
                <w:sz w:val="20"/>
              </w:rPr>
            </w:pPr>
          </w:p>
          <w:p>
            <w:pPr>
              <w:pStyle w:val="13"/>
              <w:ind w:left="158"/>
              <w:rPr>
                <w:sz w:val="20"/>
              </w:rPr>
            </w:pPr>
            <w:r>
              <w:rPr>
                <w:sz w:val="20"/>
              </w:rPr>
              <w:t>Less than 100 m</w:t>
            </w:r>
          </w:p>
        </w:tc>
        <w:tc>
          <w:tcPr>
            <w:tcW w:w="2030" w:type="dxa"/>
          </w:tcPr>
          <w:p>
            <w:pPr>
              <w:pStyle w:val="13"/>
              <w:spacing w:before="5"/>
              <w:rPr>
                <w:sz w:val="20"/>
              </w:rPr>
            </w:pPr>
          </w:p>
          <w:p>
            <w:pPr>
              <w:pStyle w:val="13"/>
              <w:ind w:left="156"/>
              <w:rPr>
                <w:sz w:val="20"/>
              </w:rPr>
            </w:pPr>
            <w:r>
              <w:rPr>
                <w:sz w:val="20"/>
              </w:rPr>
              <w:t>More than 100m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2595" w:type="dxa"/>
            <w:shd w:val="clear" w:color="auto" w:fill="BEBEBE"/>
          </w:tcPr>
          <w:p>
            <w:pPr>
              <w:pStyle w:val="13"/>
              <w:spacing w:before="82"/>
              <w:ind w:left="155"/>
              <w:rPr>
                <w:sz w:val="20"/>
              </w:rPr>
            </w:pPr>
            <w:r>
              <w:rPr>
                <w:sz w:val="20"/>
              </w:rPr>
              <w:t>Carrier frequency (d6-00)</w:t>
            </w:r>
          </w:p>
        </w:tc>
        <w:tc>
          <w:tcPr>
            <w:tcW w:w="2131" w:type="dxa"/>
          </w:tcPr>
          <w:p>
            <w:pPr>
              <w:pStyle w:val="13"/>
              <w:spacing w:before="82"/>
              <w:ind w:left="158"/>
              <w:rPr>
                <w:sz w:val="20"/>
              </w:rPr>
            </w:pPr>
            <w:r>
              <w:rPr>
                <w:sz w:val="20"/>
              </w:rPr>
              <w:t>Less than 15kHz</w:t>
            </w:r>
          </w:p>
        </w:tc>
        <w:tc>
          <w:tcPr>
            <w:tcW w:w="2131" w:type="dxa"/>
          </w:tcPr>
          <w:p>
            <w:pPr>
              <w:pStyle w:val="13"/>
              <w:spacing w:before="82"/>
              <w:ind w:left="158"/>
              <w:rPr>
                <w:sz w:val="20"/>
              </w:rPr>
            </w:pPr>
            <w:r>
              <w:rPr>
                <w:sz w:val="20"/>
              </w:rPr>
              <w:t>Less than 10kHz</w:t>
            </w:r>
          </w:p>
        </w:tc>
        <w:tc>
          <w:tcPr>
            <w:tcW w:w="2030" w:type="dxa"/>
          </w:tcPr>
          <w:p>
            <w:pPr>
              <w:pStyle w:val="13"/>
              <w:spacing w:before="82"/>
              <w:ind w:left="156"/>
              <w:rPr>
                <w:sz w:val="20"/>
              </w:rPr>
            </w:pPr>
            <w:r>
              <w:rPr>
                <w:sz w:val="20"/>
              </w:rPr>
              <w:t>Less than 5kHz</w:t>
            </w:r>
          </w:p>
        </w:tc>
      </w:tr>
    </w:tbl>
    <w:p>
      <w:pPr>
        <w:pStyle w:val="8"/>
        <w:spacing w:before="3"/>
        <w:rPr>
          <w:sz w:val="30"/>
        </w:rPr>
      </w:pPr>
    </w:p>
    <w:p>
      <w:pPr>
        <w:pStyle w:val="6"/>
        <w:numPr>
          <w:ilvl w:val="2"/>
          <w:numId w:val="27"/>
        </w:numPr>
        <w:tabs>
          <w:tab w:val="left" w:pos="695"/>
        </w:tabs>
        <w:spacing w:before="0" w:after="0" w:line="240" w:lineRule="auto"/>
        <w:ind w:left="694" w:right="0" w:hanging="476"/>
        <w:jc w:val="left"/>
      </w:pPr>
      <w:r>
        <w:t>Grounding</w:t>
      </w:r>
      <w:r>
        <w:rPr>
          <w:spacing w:val="-6"/>
        </w:rPr>
        <w:t xml:space="preserve"> </w:t>
      </w:r>
      <w:r>
        <w:t>Wiring</w:t>
      </w:r>
    </w:p>
    <w:p>
      <w:pPr>
        <w:pStyle w:val="12"/>
        <w:numPr>
          <w:ilvl w:val="0"/>
          <w:numId w:val="28"/>
        </w:numPr>
        <w:tabs>
          <w:tab w:val="left" w:pos="420"/>
        </w:tabs>
        <w:spacing w:before="60" w:after="0" w:line="314" w:lineRule="auto"/>
        <w:ind w:left="418" w:right="1427" w:hanging="200"/>
        <w:jc w:val="both"/>
        <w:rPr>
          <w:sz w:val="20"/>
        </w:rPr>
      </w:pPr>
      <w:r>
        <w:rPr>
          <w:sz w:val="20"/>
        </w:rPr>
        <w:t xml:space="preserve">The inverter will produce leakage current. The higher the carrier frequency is, the larger the leakage current will be. The leakage current of the inverter system is more than 3.5mA, and the specific value of the leakage current is determined by the use conditions. </w:t>
      </w:r>
      <w:r>
        <w:rPr>
          <w:spacing w:val="-6"/>
          <w:sz w:val="20"/>
        </w:rPr>
        <w:t xml:space="preserve">To </w:t>
      </w:r>
      <w:r>
        <w:rPr>
          <w:sz w:val="20"/>
        </w:rPr>
        <w:t xml:space="preserve">ensure the </w:t>
      </w:r>
      <w:r>
        <w:rPr>
          <w:spacing w:val="-3"/>
          <w:sz w:val="20"/>
        </w:rPr>
        <w:t xml:space="preserve">safety, </w:t>
      </w:r>
      <w:r>
        <w:rPr>
          <w:sz w:val="20"/>
        </w:rPr>
        <w:t>the inverter and the motor must be</w:t>
      </w:r>
      <w:r>
        <w:rPr>
          <w:spacing w:val="-28"/>
          <w:sz w:val="20"/>
        </w:rPr>
        <w:t xml:space="preserve"> </w:t>
      </w:r>
      <w:r>
        <w:rPr>
          <w:sz w:val="20"/>
        </w:rPr>
        <w:t>grounded.</w:t>
      </w:r>
    </w:p>
    <w:p>
      <w:pPr>
        <w:pStyle w:val="12"/>
        <w:numPr>
          <w:ilvl w:val="0"/>
          <w:numId w:val="28"/>
        </w:numPr>
        <w:tabs>
          <w:tab w:val="left" w:pos="420"/>
        </w:tabs>
        <w:spacing w:before="0" w:after="0" w:line="304" w:lineRule="auto"/>
        <w:ind w:left="418" w:right="1430" w:hanging="200"/>
        <w:jc w:val="left"/>
        <w:rPr>
          <w:sz w:val="20"/>
        </w:rPr>
      </w:pPr>
      <w:r>
        <w:rPr>
          <w:sz w:val="20"/>
        </w:rPr>
        <w:t>The grounding resistance shall be less than 10ohm. For the grounding wire diameter requirement, refer to 2.6 electrotype of main circuit peripheral</w:t>
      </w:r>
      <w:r>
        <w:rPr>
          <w:spacing w:val="-2"/>
          <w:sz w:val="20"/>
        </w:rPr>
        <w:t xml:space="preserve"> </w:t>
      </w:r>
      <w:r>
        <w:rPr>
          <w:sz w:val="20"/>
        </w:rPr>
        <w:t>devices.</w:t>
      </w:r>
    </w:p>
    <w:p>
      <w:pPr>
        <w:pStyle w:val="12"/>
        <w:numPr>
          <w:ilvl w:val="0"/>
          <w:numId w:val="28"/>
        </w:numPr>
        <w:tabs>
          <w:tab w:val="left" w:pos="420"/>
        </w:tabs>
        <w:spacing w:before="5" w:after="0" w:line="240" w:lineRule="auto"/>
        <w:ind w:left="418" w:right="0" w:hanging="200"/>
        <w:jc w:val="left"/>
        <w:rPr>
          <w:sz w:val="20"/>
        </w:rPr>
      </w:pPr>
      <w:r>
        <w:rPr>
          <w:sz w:val="20"/>
        </w:rPr>
        <w:t>Do not share grounding wire with the welding machine and other power</w:t>
      </w:r>
      <w:r>
        <w:rPr>
          <w:spacing w:val="5"/>
          <w:sz w:val="20"/>
        </w:rPr>
        <w:t xml:space="preserve"> </w:t>
      </w:r>
      <w:r>
        <w:rPr>
          <w:sz w:val="20"/>
        </w:rPr>
        <w:t>equipment.</w:t>
      </w:r>
    </w:p>
    <w:p>
      <w:pPr>
        <w:pStyle w:val="8"/>
        <w:spacing w:before="69"/>
        <w:ind w:left="418"/>
        <w:jc w:val="both"/>
      </w:pPr>
      <w:r>
        <w:t>In the applications with more than 2 inverters, keep the grounding wire from forming a loop.</w:t>
      </w:r>
    </w:p>
    <w:p>
      <w:pPr>
        <w:spacing w:after="0"/>
        <w:jc w:val="both"/>
        <w:sectPr>
          <w:headerReference r:id="rId27" w:type="default"/>
          <w:pgSz w:w="11910" w:h="16840"/>
          <w:pgMar w:top="1360" w:right="0" w:bottom="1040" w:left="1200" w:header="855" w:footer="858" w:gutter="0"/>
        </w:sectPr>
      </w:pPr>
    </w:p>
    <w:p>
      <w:pPr>
        <w:pStyle w:val="8"/>
        <w:tabs>
          <w:tab w:val="left" w:pos="3629"/>
        </w:tabs>
        <w:spacing w:before="114"/>
        <w:ind w:left="2590"/>
      </w:pPr>
      <w:r>
        <w:pict>
          <v:group id="_x0000_s1228" o:spid="_x0000_s1228" o:spt="203" style="position:absolute;left:0pt;margin-left:108.5pt;margin-top:21.55pt;height:89.2pt;width:378.25pt;mso-position-horizontal-relative:page;mso-wrap-distance-bottom:0pt;mso-wrap-distance-top:0pt;z-index:4096;mso-width-relative:page;mso-height-relative:page;" coordorigin="2170,431" coordsize="7565,1784">
            <o:lock v:ext="edit"/>
            <v:shape id="_x0000_s1229" o:spid="_x0000_s1229" o:spt="75" type="#_x0000_t75" style="position:absolute;left:2170;top:431;height:1784;width:7565;" filled="f" stroked="f" coordsize="21600,21600">
              <v:path/>
              <v:fill on="f" focussize="0,0"/>
              <v:stroke on="f"/>
              <v:imagedata r:id="rId267" o:title=""/>
              <o:lock v:ext="edit" aspectratio="t"/>
            </v:shape>
            <v:shape id="_x0000_s1230" o:spid="_x0000_s1230" o:spt="75" type="#_x0000_t75" style="position:absolute;left:3280;top:1702;height:445;width:1210;" filled="f" stroked="f" coordsize="21600,21600">
              <v:path/>
              <v:fill on="f" focussize="0,0"/>
              <v:stroke on="f"/>
              <v:imagedata r:id="rId268" o:title=""/>
              <o:lock v:ext="edit" aspectratio="t"/>
            </v:shape>
            <v:shape id="_x0000_s1231" o:spid="_x0000_s1231" o:spt="75" type="#_x0000_t75" style="position:absolute;left:7630;top:1702;height:445;width:1165;" filled="f" stroked="f" coordsize="21600,21600">
              <v:path/>
              <v:fill on="f" focussize="0,0"/>
              <v:stroke on="f"/>
              <v:imagedata r:id="rId269" o:title=""/>
              <o:lock v:ext="edit" aspectratio="t"/>
            </v:shape>
            <v:shape id="_x0000_s1232" o:spid="_x0000_s1232" o:spt="202" type="#_x0000_t202" style="position:absolute;left:3434;top:1832;height:221;width:620;"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Correct</w:t>
                    </w:r>
                  </w:p>
                </w:txbxContent>
              </v:textbox>
            </v:shape>
            <v:shape id="_x0000_s1233" o:spid="_x0000_s1233" o:spt="202" type="#_x0000_t202" style="position:absolute;left:7784;top:1832;height:221;width:56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Wrong</w:t>
                    </w:r>
                  </w:p>
                </w:txbxContent>
              </v:textbox>
            </v:shape>
            <w10:wrap type="topAndBottom"/>
          </v:group>
        </w:pict>
      </w:r>
      <w:r>
        <w:t>Figure</w:t>
      </w:r>
      <w:r>
        <w:rPr>
          <w:spacing w:val="-2"/>
        </w:rPr>
        <w:t xml:space="preserve"> </w:t>
      </w:r>
      <w:r>
        <w:t>3-8</w:t>
      </w:r>
      <w:r>
        <w:tab/>
      </w:r>
      <w:r>
        <w:t>Grounding Wire Connection Sketch</w:t>
      </w:r>
      <w:r>
        <w:rPr>
          <w:spacing w:val="-32"/>
        </w:rPr>
        <w:t xml:space="preserve"> </w:t>
      </w:r>
      <w:r>
        <w:t>Map</w:t>
      </w:r>
    </w:p>
    <w:p>
      <w:pPr>
        <w:pStyle w:val="8"/>
        <w:spacing w:before="7"/>
        <w:rPr>
          <w:sz w:val="31"/>
        </w:rPr>
      </w:pPr>
    </w:p>
    <w:p>
      <w:pPr>
        <w:pStyle w:val="6"/>
        <w:numPr>
          <w:ilvl w:val="2"/>
          <w:numId w:val="27"/>
        </w:numPr>
        <w:tabs>
          <w:tab w:val="left" w:pos="692"/>
        </w:tabs>
        <w:spacing w:before="0" w:after="0" w:line="240" w:lineRule="auto"/>
        <w:ind w:left="691" w:right="0" w:hanging="473"/>
        <w:jc w:val="left"/>
      </w:pPr>
      <w:r>
        <w:t>Countermeasures for Conduction and Radiation</w:t>
      </w:r>
      <w:r>
        <w:rPr>
          <w:spacing w:val="-23"/>
        </w:rPr>
        <w:t xml:space="preserve"> </w:t>
      </w:r>
      <w:r>
        <w:t>Interference</w:t>
      </w:r>
    </w:p>
    <w:p>
      <w:pPr>
        <w:pStyle w:val="8"/>
        <w:tabs>
          <w:tab w:val="left" w:pos="2796"/>
        </w:tabs>
        <w:spacing w:before="73"/>
        <w:ind w:left="1757"/>
      </w:pPr>
      <w:r>
        <w:t>Figure</w:t>
      </w:r>
      <w:r>
        <w:rPr>
          <w:spacing w:val="-1"/>
        </w:rPr>
        <w:t xml:space="preserve"> </w:t>
      </w:r>
      <w:r>
        <w:t>3-9</w:t>
      </w:r>
      <w:r>
        <w:tab/>
      </w:r>
      <w:r>
        <w:t>Connection of conduction and radiation interference</w:t>
      </w:r>
      <w:r>
        <w:rPr>
          <w:spacing w:val="-6"/>
        </w:rPr>
        <w:t xml:space="preserve"> </w:t>
      </w:r>
      <w:r>
        <w:t>solutions</w:t>
      </w:r>
    </w:p>
    <w:p>
      <w:pPr>
        <w:pStyle w:val="8"/>
        <w:spacing w:before="2"/>
      </w:pPr>
      <w:r>
        <w:drawing>
          <wp:anchor distT="0" distB="0" distL="0" distR="0" simplePos="0" relativeHeight="4096" behindDoc="0" locked="0" layoutInCell="1" allowOverlap="1">
            <wp:simplePos x="0" y="0"/>
            <wp:positionH relativeFrom="page">
              <wp:posOffset>1825625</wp:posOffset>
            </wp:positionH>
            <wp:positionV relativeFrom="paragraph">
              <wp:posOffset>172085</wp:posOffset>
            </wp:positionV>
            <wp:extent cx="3893820" cy="1320165"/>
            <wp:effectExtent l="0" t="0" r="0" b="0"/>
            <wp:wrapTopAndBottom/>
            <wp:docPr id="21"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9.png"/>
                    <pic:cNvPicPr>
                      <a:picLocks noChangeAspect="1"/>
                    </pic:cNvPicPr>
                  </pic:nvPicPr>
                  <pic:blipFill>
                    <a:blip r:embed="rId270" cstate="print"/>
                    <a:stretch>
                      <a:fillRect/>
                    </a:stretch>
                  </pic:blipFill>
                  <pic:spPr>
                    <a:xfrm>
                      <a:off x="0" y="0"/>
                      <a:ext cx="3893745" cy="1320164"/>
                    </a:xfrm>
                    <a:prstGeom prst="rect">
                      <a:avLst/>
                    </a:prstGeom>
                  </pic:spPr>
                </pic:pic>
              </a:graphicData>
            </a:graphic>
          </wp:anchor>
        </w:drawing>
      </w:r>
    </w:p>
    <w:p>
      <w:pPr>
        <w:pStyle w:val="12"/>
        <w:numPr>
          <w:ilvl w:val="0"/>
          <w:numId w:val="28"/>
        </w:numPr>
        <w:tabs>
          <w:tab w:val="left" w:pos="420"/>
        </w:tabs>
        <w:spacing w:before="186" w:after="0" w:line="304" w:lineRule="auto"/>
        <w:ind w:left="218" w:right="1425" w:firstLine="0"/>
        <w:jc w:val="both"/>
        <w:rPr>
          <w:sz w:val="20"/>
        </w:rPr>
      </w:pPr>
      <w:r>
        <w:rPr>
          <w:sz w:val="20"/>
        </w:rPr>
        <w:t>When the noise filter is installed, the wire connecting the filter to the inverter input power end shall be as short as</w:t>
      </w:r>
      <w:r>
        <w:rPr>
          <w:spacing w:val="-2"/>
          <w:sz w:val="20"/>
        </w:rPr>
        <w:t xml:space="preserve"> </w:t>
      </w:r>
      <w:r>
        <w:rPr>
          <w:sz w:val="20"/>
        </w:rPr>
        <w:t>possible.</w:t>
      </w:r>
    </w:p>
    <w:p>
      <w:pPr>
        <w:pStyle w:val="12"/>
        <w:numPr>
          <w:ilvl w:val="0"/>
          <w:numId w:val="28"/>
        </w:numPr>
        <w:tabs>
          <w:tab w:val="left" w:pos="420"/>
        </w:tabs>
        <w:spacing w:before="6" w:after="0" w:line="304" w:lineRule="auto"/>
        <w:ind w:left="218" w:right="1425" w:firstLine="0"/>
        <w:jc w:val="both"/>
        <w:rPr>
          <w:sz w:val="20"/>
        </w:rPr>
      </w:pPr>
      <w:r>
        <w:rPr>
          <w:sz w:val="20"/>
        </w:rPr>
        <w:t>The filter enclosure and mounting cabinet shall be reliably grounded in large area to reduce the back flow impedance of the noise current</w:t>
      </w:r>
      <w:r>
        <w:rPr>
          <w:spacing w:val="-4"/>
          <w:sz w:val="20"/>
        </w:rPr>
        <w:t xml:space="preserve"> </w:t>
      </w:r>
      <w:r>
        <w:rPr>
          <w:sz w:val="20"/>
        </w:rPr>
        <w:t>Ig.</w:t>
      </w:r>
    </w:p>
    <w:p>
      <w:pPr>
        <w:pStyle w:val="12"/>
        <w:numPr>
          <w:ilvl w:val="0"/>
          <w:numId w:val="28"/>
        </w:numPr>
        <w:tabs>
          <w:tab w:val="left" w:pos="420"/>
        </w:tabs>
        <w:spacing w:before="7" w:after="0" w:line="314" w:lineRule="auto"/>
        <w:ind w:left="218" w:right="1412" w:firstLine="0"/>
        <w:jc w:val="both"/>
        <w:rPr>
          <w:sz w:val="20"/>
        </w:rPr>
      </w:pPr>
      <w:r>
        <w:rPr>
          <w:sz w:val="20"/>
        </w:rPr>
        <w:t>The wire connecting the inverter and the motor shall be as short as possible. The motor cable adopts 4-core cable, with the grounding end grounded at the inverter side, the other end connected to the motor enclosure. The motor cable shall be sleeved into the metal</w:t>
      </w:r>
      <w:r>
        <w:rPr>
          <w:spacing w:val="1"/>
          <w:sz w:val="20"/>
        </w:rPr>
        <w:t xml:space="preserve"> </w:t>
      </w:r>
      <w:r>
        <w:rPr>
          <w:sz w:val="20"/>
        </w:rPr>
        <w:t>tube.</w:t>
      </w:r>
    </w:p>
    <w:p>
      <w:pPr>
        <w:pStyle w:val="12"/>
        <w:numPr>
          <w:ilvl w:val="0"/>
          <w:numId w:val="28"/>
        </w:numPr>
        <w:tabs>
          <w:tab w:val="left" w:pos="420"/>
        </w:tabs>
        <w:spacing w:before="0" w:after="0" w:line="254" w:lineRule="exact"/>
        <w:ind w:left="418" w:right="0" w:hanging="200"/>
        <w:jc w:val="left"/>
        <w:rPr>
          <w:sz w:val="20"/>
        </w:rPr>
      </w:pPr>
      <w:r>
        <w:rPr>
          <w:sz w:val="20"/>
        </w:rPr>
        <w:t>The input power wire and output motor wire shall be kept away from each other as far as</w:t>
      </w:r>
      <w:r>
        <w:rPr>
          <w:spacing w:val="5"/>
          <w:sz w:val="20"/>
        </w:rPr>
        <w:t xml:space="preserve"> </w:t>
      </w:r>
      <w:r>
        <w:rPr>
          <w:sz w:val="20"/>
        </w:rPr>
        <w:t>possible.</w:t>
      </w:r>
    </w:p>
    <w:p>
      <w:pPr>
        <w:pStyle w:val="12"/>
        <w:numPr>
          <w:ilvl w:val="0"/>
          <w:numId w:val="28"/>
        </w:numPr>
        <w:tabs>
          <w:tab w:val="left" w:pos="420"/>
        </w:tabs>
        <w:spacing w:before="56" w:after="0" w:line="240" w:lineRule="auto"/>
        <w:ind w:left="418" w:right="0" w:hanging="200"/>
        <w:jc w:val="left"/>
        <w:rPr>
          <w:sz w:val="20"/>
        </w:rPr>
      </w:pPr>
      <w:r>
        <w:rPr>
          <w:sz w:val="20"/>
        </w:rPr>
        <w:t>The equipment and signal cables vulnerable to influence shall be kept far away from the</w:t>
      </w:r>
      <w:r>
        <w:rPr>
          <w:spacing w:val="-12"/>
          <w:sz w:val="20"/>
        </w:rPr>
        <w:t xml:space="preserve"> </w:t>
      </w:r>
      <w:r>
        <w:rPr>
          <w:sz w:val="20"/>
        </w:rPr>
        <w:t>inverter.</w:t>
      </w:r>
    </w:p>
    <w:p>
      <w:pPr>
        <w:pStyle w:val="12"/>
        <w:numPr>
          <w:ilvl w:val="0"/>
          <w:numId w:val="28"/>
        </w:numPr>
        <w:tabs>
          <w:tab w:val="left" w:pos="420"/>
        </w:tabs>
        <w:spacing w:before="55" w:after="0" w:line="319" w:lineRule="auto"/>
        <w:ind w:left="218" w:right="1424" w:firstLine="0"/>
        <w:jc w:val="both"/>
        <w:rPr>
          <w:sz w:val="20"/>
        </w:rPr>
      </w:pPr>
      <w:r>
        <w:rPr>
          <w:sz w:val="20"/>
        </w:rPr>
        <w:t>Key signal cables shall adopt shielding cable. It is suggested that the shielding layer shall be grounded with 360-degree grounding method and sleeved into the metal tube. The signal cable shall be kept far away from the inverter input wire and output motor wire. If the signal cable must cross the input wire and output motor wire, they shall be kept</w:t>
      </w:r>
      <w:r>
        <w:rPr>
          <w:spacing w:val="-4"/>
          <w:sz w:val="20"/>
        </w:rPr>
        <w:t xml:space="preserve"> </w:t>
      </w:r>
      <w:r>
        <w:rPr>
          <w:sz w:val="20"/>
        </w:rPr>
        <w:t>orthogonal.</w:t>
      </w:r>
    </w:p>
    <w:p>
      <w:pPr>
        <w:pStyle w:val="12"/>
        <w:numPr>
          <w:ilvl w:val="0"/>
          <w:numId w:val="28"/>
        </w:numPr>
        <w:tabs>
          <w:tab w:val="left" w:pos="420"/>
        </w:tabs>
        <w:spacing w:before="0" w:after="0" w:line="314" w:lineRule="auto"/>
        <w:ind w:left="218" w:right="1422" w:firstLine="0"/>
        <w:jc w:val="both"/>
        <w:rPr>
          <w:sz w:val="20"/>
        </w:rPr>
      </w:pPr>
      <w:r>
        <w:rPr>
          <w:sz w:val="20"/>
        </w:rPr>
        <w:t>When analog voltage and current signals are adopted for remote frequency setting, twinning shielding cable shall be used. The shielding layer shall be connected to the grounding terminal PE of the inverter, and the signal cable shall be no longer than 50m.</w:t>
      </w:r>
    </w:p>
    <w:p>
      <w:pPr>
        <w:pStyle w:val="12"/>
        <w:numPr>
          <w:ilvl w:val="0"/>
          <w:numId w:val="28"/>
        </w:numPr>
        <w:tabs>
          <w:tab w:val="left" w:pos="420"/>
        </w:tabs>
        <w:spacing w:before="0" w:after="0" w:line="304" w:lineRule="auto"/>
        <w:ind w:left="218" w:right="1417" w:firstLine="0"/>
        <w:jc w:val="both"/>
        <w:rPr>
          <w:sz w:val="20"/>
        </w:rPr>
      </w:pPr>
      <w:r>
        <w:rPr>
          <w:sz w:val="20"/>
        </w:rPr>
        <w:t>The wires of the control circuit terminals RA/RB/RC and other control circuit terminals shall be separately routed.</w:t>
      </w:r>
    </w:p>
    <w:p>
      <w:pPr>
        <w:pStyle w:val="12"/>
        <w:numPr>
          <w:ilvl w:val="0"/>
          <w:numId w:val="28"/>
        </w:numPr>
        <w:tabs>
          <w:tab w:val="left" w:pos="420"/>
        </w:tabs>
        <w:spacing w:before="0" w:after="0" w:line="240" w:lineRule="auto"/>
        <w:ind w:left="418" w:right="0" w:hanging="200"/>
        <w:jc w:val="left"/>
        <w:rPr>
          <w:sz w:val="20"/>
        </w:rPr>
      </w:pPr>
      <w:r>
        <w:rPr>
          <w:sz w:val="20"/>
        </w:rPr>
        <w:t>It is forbidden to short circuit the shielding layer and other signal cables and the</w:t>
      </w:r>
      <w:r>
        <w:rPr>
          <w:spacing w:val="-8"/>
          <w:sz w:val="20"/>
        </w:rPr>
        <w:t xml:space="preserve"> </w:t>
      </w:r>
      <w:r>
        <w:rPr>
          <w:sz w:val="20"/>
        </w:rPr>
        <w:t>equipment.</w:t>
      </w:r>
    </w:p>
    <w:p>
      <w:pPr>
        <w:pStyle w:val="12"/>
        <w:numPr>
          <w:ilvl w:val="0"/>
          <w:numId w:val="28"/>
        </w:numPr>
        <w:tabs>
          <w:tab w:val="left" w:pos="420"/>
        </w:tabs>
        <w:spacing w:before="51" w:after="0" w:line="304" w:lineRule="auto"/>
        <w:ind w:left="218" w:right="1417" w:firstLine="0"/>
        <w:jc w:val="both"/>
        <w:rPr>
          <w:sz w:val="20"/>
        </w:rPr>
      </w:pPr>
      <w:r>
        <w:rPr>
          <w:sz w:val="20"/>
        </w:rPr>
        <w:t>When the inverter is connected to the inductive load equipment (e.g. electromagnetic contactor, relay and solenoid valve), surge suppressor must be installed on the load equipment coil, as showed in Figure</w:t>
      </w:r>
      <w:r>
        <w:rPr>
          <w:spacing w:val="-22"/>
          <w:sz w:val="20"/>
        </w:rPr>
        <w:t xml:space="preserve"> </w:t>
      </w:r>
      <w:r>
        <w:rPr>
          <w:sz w:val="20"/>
        </w:rPr>
        <w:t>3-10.</w:t>
      </w:r>
    </w:p>
    <w:p>
      <w:pPr>
        <w:spacing w:after="0" w:line="304" w:lineRule="auto"/>
        <w:jc w:val="both"/>
        <w:rPr>
          <w:sz w:val="20"/>
        </w:rPr>
        <w:sectPr>
          <w:headerReference r:id="rId28" w:type="default"/>
          <w:pgSz w:w="11910" w:h="16840"/>
          <w:pgMar w:top="1360" w:right="0" w:bottom="1040" w:left="1200" w:header="855" w:footer="858" w:gutter="0"/>
        </w:sectPr>
      </w:pPr>
    </w:p>
    <w:p>
      <w:pPr>
        <w:pStyle w:val="8"/>
        <w:tabs>
          <w:tab w:val="left" w:pos="3094"/>
        </w:tabs>
        <w:spacing w:before="114"/>
        <w:ind w:left="1953"/>
      </w:pPr>
      <w:r>
        <w:pict>
          <v:shape id="_x0000_s1234" o:spid="_x0000_s1234" o:spt="202" type="#_x0000_t202" style="position:absolute;left:0pt;margin-left:377.8pt;margin-top:63.4pt;height:19.95pt;width:16.9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7" w:lineRule="exact"/>
                    <w:ind w:left="0" w:right="0" w:firstLine="0"/>
                    <w:jc w:val="left"/>
                    <w:rPr>
                      <w:rFonts w:hint="eastAsia" w:ascii="宋体" w:eastAsia="宋体"/>
                      <w:sz w:val="17"/>
                    </w:rPr>
                  </w:pPr>
                  <w:r>
                    <w:rPr>
                      <w:rFonts w:hint="eastAsia" w:ascii="宋体" w:eastAsia="宋体"/>
                      <w:w w:val="95"/>
                      <w:sz w:val="17"/>
                    </w:rPr>
                    <w:t>感性</w:t>
                  </w:r>
                </w:p>
                <w:p>
                  <w:pPr>
                    <w:spacing w:before="7" w:line="194" w:lineRule="exact"/>
                    <w:ind w:left="0" w:right="0" w:firstLine="0"/>
                    <w:jc w:val="left"/>
                    <w:rPr>
                      <w:rFonts w:hint="eastAsia" w:ascii="宋体" w:eastAsia="宋体"/>
                      <w:sz w:val="17"/>
                    </w:rPr>
                  </w:pPr>
                  <w:r>
                    <w:rPr>
                      <w:rFonts w:hint="eastAsia" w:ascii="宋体" w:eastAsia="宋体"/>
                      <w:w w:val="95"/>
                      <w:sz w:val="17"/>
                    </w:rPr>
                    <w:t>负载</w:t>
                  </w:r>
                </w:p>
              </w:txbxContent>
            </v:textbox>
          </v:shape>
        </w:pict>
      </w:r>
      <w:r>
        <w:pict>
          <v:shape id="_x0000_s1235" o:spid="_x0000_s1235" o:spt="202" type="#_x0000_t202" style="position:absolute;left:0pt;margin-left:275.2pt;margin-top:63.45pt;height:19.75pt;width:16.9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7" w:lineRule="exact"/>
                    <w:ind w:left="0" w:right="0" w:firstLine="0"/>
                    <w:jc w:val="left"/>
                    <w:rPr>
                      <w:rFonts w:hint="eastAsia" w:ascii="宋体" w:eastAsia="宋体"/>
                      <w:sz w:val="17"/>
                    </w:rPr>
                  </w:pPr>
                  <w:r>
                    <w:rPr>
                      <w:rFonts w:hint="eastAsia" w:ascii="宋体" w:eastAsia="宋体"/>
                      <w:w w:val="95"/>
                      <w:sz w:val="17"/>
                    </w:rPr>
                    <w:t>压敏</w:t>
                  </w:r>
                </w:p>
                <w:p>
                  <w:pPr>
                    <w:spacing w:before="3" w:line="194" w:lineRule="exact"/>
                    <w:ind w:left="0" w:right="0" w:firstLine="0"/>
                    <w:jc w:val="left"/>
                    <w:rPr>
                      <w:rFonts w:hint="eastAsia" w:ascii="宋体" w:eastAsia="宋体"/>
                      <w:sz w:val="17"/>
                    </w:rPr>
                  </w:pPr>
                  <w:r>
                    <w:rPr>
                      <w:rFonts w:hint="eastAsia" w:ascii="宋体" w:eastAsia="宋体"/>
                      <w:w w:val="95"/>
                      <w:sz w:val="17"/>
                    </w:rPr>
                    <w:t>电阻</w:t>
                  </w:r>
                </w:p>
              </w:txbxContent>
            </v:textbox>
          </v:shape>
        </w:pict>
      </w:r>
      <w:r>
        <w:pict>
          <v:shape id="_x0000_s1236" o:spid="_x0000_s1236" o:spt="202" type="#_x0000_t202" style="position:absolute;left:0pt;margin-left:362.25pt;margin-top:63.4pt;height:19.95pt;width:32.45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5" w:lineRule="exact"/>
                    <w:ind w:left="-1" w:right="0" w:firstLine="0"/>
                    <w:jc w:val="center"/>
                    <w:rPr>
                      <w:rFonts w:ascii="Arial" w:eastAsia="Arial"/>
                      <w:b/>
                      <w:sz w:val="14"/>
                    </w:rPr>
                  </w:pPr>
                  <w:r>
                    <w:rPr>
                      <w:rFonts w:ascii="Arial" w:eastAsia="Arial"/>
                      <w:b/>
                      <w:w w:val="95"/>
                      <w:sz w:val="14"/>
                    </w:rPr>
                    <w:t>Induc</w:t>
                  </w:r>
                  <w:r>
                    <w:rPr>
                      <w:rFonts w:hint="eastAsia" w:ascii="宋体" w:eastAsia="宋体"/>
                      <w:spacing w:val="-120"/>
                      <w:w w:val="95"/>
                      <w:position w:val="1"/>
                      <w:sz w:val="17"/>
                    </w:rPr>
                    <w:t>感</w:t>
                  </w:r>
                  <w:r>
                    <w:rPr>
                      <w:rFonts w:ascii="Arial" w:eastAsia="Arial"/>
                      <w:b/>
                      <w:w w:val="95"/>
                      <w:sz w:val="14"/>
                    </w:rPr>
                    <w:t>tiv</w:t>
                  </w:r>
                  <w:r>
                    <w:rPr>
                      <w:rFonts w:hint="eastAsia" w:ascii="宋体" w:eastAsia="宋体"/>
                      <w:spacing w:val="-127"/>
                      <w:w w:val="95"/>
                      <w:position w:val="1"/>
                      <w:sz w:val="17"/>
                    </w:rPr>
                    <w:t>性</w:t>
                  </w:r>
                  <w:r>
                    <w:rPr>
                      <w:rFonts w:ascii="Arial" w:eastAsia="Arial"/>
                      <w:b/>
                      <w:spacing w:val="-41"/>
                      <w:w w:val="95"/>
                      <w:sz w:val="14"/>
                    </w:rPr>
                    <w:t>e</w:t>
                  </w:r>
                </w:p>
                <w:p>
                  <w:pPr>
                    <w:spacing w:before="31" w:line="175" w:lineRule="auto"/>
                    <w:ind w:left="157" w:right="0" w:firstLine="0"/>
                    <w:jc w:val="center"/>
                    <w:rPr>
                      <w:rFonts w:hint="eastAsia" w:ascii="宋体" w:eastAsia="宋体"/>
                      <w:sz w:val="17"/>
                    </w:rPr>
                  </w:pPr>
                  <w:r>
                    <w:rPr>
                      <w:rFonts w:ascii="Arial" w:eastAsia="Arial"/>
                      <w:b/>
                      <w:spacing w:val="-1"/>
                      <w:w w:val="95"/>
                      <w:sz w:val="14"/>
                    </w:rPr>
                    <w:t>loa</w:t>
                  </w:r>
                  <w:r>
                    <w:rPr>
                      <w:rFonts w:hint="eastAsia" w:ascii="宋体" w:eastAsia="宋体"/>
                      <w:spacing w:val="-129"/>
                      <w:w w:val="95"/>
                      <w:position w:val="-4"/>
                      <w:sz w:val="17"/>
                    </w:rPr>
                    <w:t>负</w:t>
                  </w:r>
                  <w:r>
                    <w:rPr>
                      <w:rFonts w:ascii="Arial" w:eastAsia="Arial"/>
                      <w:b/>
                      <w:w w:val="95"/>
                      <w:sz w:val="14"/>
                    </w:rPr>
                    <w:t>d</w:t>
                  </w:r>
                  <w:r>
                    <w:rPr>
                      <w:rFonts w:hint="eastAsia" w:ascii="宋体" w:eastAsia="宋体"/>
                      <w:w w:val="95"/>
                      <w:position w:val="-4"/>
                      <w:sz w:val="17"/>
                    </w:rPr>
                    <w:t>载</w:t>
                  </w:r>
                </w:p>
              </w:txbxContent>
            </v:textbox>
          </v:shape>
        </w:pict>
      </w:r>
      <w:r>
        <w:pict>
          <v:shape id="_x0000_s1237" o:spid="_x0000_s1237" o:spt="202" type="#_x0000_t202" style="position:absolute;left:0pt;margin-left:275.2pt;margin-top:51.85pt;height:39.45pt;width:16.9pt;mso-position-horizontal-relative:page;z-index:-934912;mso-width-relative:page;mso-height-relative:page;" filled="f" stroked="f" coordsize="21600,21600">
            <v:path/>
            <v:fill on="f" focussize="0,0"/>
            <v:stroke on="f" joinstyle="miter"/>
            <v:imagedata o:title=""/>
            <o:lock v:ext="edit"/>
            <v:textbox inset="0mm,0mm,0mm,0mm">
              <w:txbxContent>
                <w:p>
                  <w:pPr>
                    <w:pStyle w:val="8"/>
                    <w:spacing w:before="10"/>
                    <w:rPr>
                      <w:sz w:val="6"/>
                    </w:rPr>
                  </w:pPr>
                </w:p>
                <w:p>
                  <w:pPr>
                    <w:spacing w:before="0" w:line="120" w:lineRule="auto"/>
                    <w:ind w:left="52" w:right="69" w:firstLine="0"/>
                    <w:jc w:val="left"/>
                    <w:rPr>
                      <w:rFonts w:ascii="Arial"/>
                      <w:b/>
                      <w:sz w:val="15"/>
                    </w:rPr>
                  </w:pPr>
                  <w:r>
                    <w:rPr>
                      <w:rFonts w:ascii="Arial"/>
                      <w:b/>
                      <w:w w:val="105"/>
                      <w:sz w:val="15"/>
                    </w:rPr>
                    <w:t>to s</w:t>
                  </w:r>
                </w:p>
                <w:p>
                  <w:pPr>
                    <w:spacing w:before="0" w:line="38" w:lineRule="exact"/>
                    <w:ind w:left="0" w:right="0" w:firstLine="0"/>
                    <w:jc w:val="left"/>
                    <w:rPr>
                      <w:rFonts w:hint="eastAsia" w:ascii="宋体" w:eastAsia="宋体"/>
                      <w:sz w:val="17"/>
                    </w:rPr>
                  </w:pPr>
                  <w:r>
                    <w:rPr>
                      <w:rFonts w:hint="eastAsia" w:ascii="宋体" w:eastAsia="宋体"/>
                      <w:spacing w:val="-117"/>
                      <w:sz w:val="17"/>
                    </w:rPr>
                    <w:t>压</w:t>
                  </w:r>
                  <w:r>
                    <w:rPr>
                      <w:rFonts w:ascii="Arial" w:eastAsia="Arial"/>
                      <w:b/>
                      <w:spacing w:val="-1"/>
                      <w:position w:val="1"/>
                      <w:sz w:val="15"/>
                    </w:rPr>
                    <w:t>s</w:t>
                  </w:r>
                  <w:r>
                    <w:rPr>
                      <w:rFonts w:hint="eastAsia" w:ascii="宋体" w:eastAsia="宋体"/>
                      <w:sz w:val="17"/>
                    </w:rPr>
                    <w:t>敏</w:t>
                  </w:r>
                </w:p>
                <w:p>
                  <w:pPr>
                    <w:spacing w:before="0" w:line="64" w:lineRule="exact"/>
                    <w:ind w:left="52" w:right="0" w:firstLine="0"/>
                    <w:jc w:val="left"/>
                    <w:rPr>
                      <w:rFonts w:ascii="Arial"/>
                      <w:b/>
                      <w:sz w:val="15"/>
                    </w:rPr>
                  </w:pPr>
                  <w:r>
                    <w:rPr>
                      <w:rFonts w:ascii="Arial"/>
                      <w:b/>
                      <w:w w:val="105"/>
                      <w:sz w:val="15"/>
                    </w:rPr>
                    <w:t>i</w:t>
                  </w:r>
                </w:p>
                <w:p>
                  <w:pPr>
                    <w:spacing w:before="0" w:line="141" w:lineRule="exact"/>
                    <w:ind w:left="52" w:right="0" w:firstLine="0"/>
                    <w:jc w:val="left"/>
                    <w:rPr>
                      <w:rFonts w:ascii="Arial"/>
                      <w:b/>
                      <w:sz w:val="15"/>
                    </w:rPr>
                  </w:pPr>
                  <w:r>
                    <w:rPr>
                      <w:rFonts w:ascii="Arial"/>
                      <w:b/>
                      <w:w w:val="105"/>
                      <w:sz w:val="15"/>
                    </w:rPr>
                    <w:t>e</w:t>
                  </w:r>
                </w:p>
                <w:p>
                  <w:pPr>
                    <w:spacing w:before="0" w:line="8" w:lineRule="exact"/>
                    <w:ind w:left="0" w:right="0" w:firstLine="0"/>
                    <w:jc w:val="left"/>
                    <w:rPr>
                      <w:rFonts w:hint="eastAsia" w:ascii="宋体" w:eastAsia="宋体"/>
                      <w:sz w:val="17"/>
                    </w:rPr>
                  </w:pPr>
                  <w:r>
                    <w:rPr>
                      <w:rFonts w:hint="eastAsia" w:ascii="宋体" w:eastAsia="宋体"/>
                      <w:spacing w:val="-117"/>
                      <w:position w:val="2"/>
                      <w:sz w:val="17"/>
                    </w:rPr>
                    <w:t>电</w:t>
                  </w:r>
                  <w:r>
                    <w:rPr>
                      <w:rFonts w:ascii="Arial" w:eastAsia="Arial"/>
                      <w:b/>
                      <w:spacing w:val="-1"/>
                      <w:sz w:val="15"/>
                    </w:rPr>
                    <w:t>o</w:t>
                  </w:r>
                  <w:r>
                    <w:rPr>
                      <w:rFonts w:hint="eastAsia" w:ascii="宋体" w:eastAsia="宋体"/>
                      <w:position w:val="2"/>
                      <w:sz w:val="17"/>
                    </w:rPr>
                    <w:t>阻</w:t>
                  </w:r>
                </w:p>
                <w:p>
                  <w:pPr>
                    <w:spacing w:before="0" w:line="94" w:lineRule="exact"/>
                    <w:ind w:left="52" w:right="0" w:firstLine="0"/>
                    <w:jc w:val="left"/>
                    <w:rPr>
                      <w:rFonts w:ascii="Arial"/>
                      <w:b/>
                      <w:sz w:val="15"/>
                    </w:rPr>
                  </w:pPr>
                  <w:r>
                    <w:rPr>
                      <w:rFonts w:ascii="Arial"/>
                      <w:b/>
                      <w:w w:val="105"/>
                      <w:sz w:val="15"/>
                    </w:rPr>
                    <w:t>r</w:t>
                  </w:r>
                </w:p>
                <w:p>
                  <w:pPr>
                    <w:spacing w:before="35" w:line="120" w:lineRule="auto"/>
                    <w:ind w:left="52" w:right="119" w:firstLine="0"/>
                    <w:jc w:val="left"/>
                    <w:rPr>
                      <w:rFonts w:ascii="Arial"/>
                      <w:b/>
                      <w:sz w:val="15"/>
                    </w:rPr>
                  </w:pPr>
                  <w:r>
                    <w:rPr>
                      <w:rFonts w:ascii="Arial"/>
                      <w:b/>
                      <w:w w:val="105"/>
                      <w:sz w:val="15"/>
                    </w:rPr>
                    <w:t>z e</w:t>
                  </w:r>
                </w:p>
              </w:txbxContent>
            </v:textbox>
          </v:shape>
        </w:pict>
      </w:r>
      <w:r>
        <w:pict>
          <v:group id="_x0000_s1238" o:spid="_x0000_s1238" o:spt="203" style="position:absolute;left:0pt;margin-left:360.05pt;margin-top:23.95pt;height:94.45pt;width:118.1pt;mso-position-horizontal-relative:page;z-index:-934912;mso-width-relative:page;mso-height-relative:page;" coordorigin="7202,480" coordsize="2362,1889">
            <o:lock v:ext="edit"/>
            <v:shape id="_x0000_s1239" o:spid="_x0000_s1239" style="position:absolute;left:4799;top:14127;height:851;width:652;" filled="f" stroked="t" coordorigin="4799,14127" coordsize="652,851" path="m8789,1342l8710,1308,8869,1240,8710,1172,8869,1104,8710,1036,8869,967,8789,933m8949,1711l8630,1711m8789,1711l8789,1342m8789,933l8789,535m9546,524l9543,508,9535,495,9522,487,9507,483,9491,487,9478,495,9470,508,9467,524,9470,540,9478,553,9491,562,9507,565,9522,562,9535,553,9543,540,9546,524xe">
              <v:path arrowok="t"/>
              <v:fill on="f" focussize="0,0"/>
              <v:stroke weight="0.341732283464567pt" color="#000000"/>
              <v:imagedata o:title=""/>
              <o:lock v:ext="edit"/>
            </v:shape>
            <v:line id="_x0000_s1240" o:spid="_x0000_s1240" o:spt="20" style="position:absolute;left:9507;top:694;flip:y;height:608;width:0;" stroked="t" coordsize="21600,21600">
              <v:path arrowok="t"/>
              <v:fill focussize="0,0"/>
              <v:stroke weight="0.337165354330709pt" color="#000000"/>
              <v:imagedata o:title=""/>
              <o:lock v:ext="edit"/>
            </v:line>
            <v:shape id="_x0000_s1241" o:spid="_x0000_s1241" style="position:absolute;left:9449;top:647;height:59;width:115;" fillcolor="#000000" filled="t" stroked="f" coordorigin="9449,647" coordsize="115,59" path="m9507,647l9449,706,9564,706,9507,647xe">
              <v:path arrowok="t"/>
              <v:fill on="t" focussize="0,0"/>
              <v:stroke on="f"/>
              <v:imagedata o:title=""/>
              <o:lock v:ext="edit"/>
            </v:shape>
            <v:shape id="_x0000_s1242" o:spid="_x0000_s1242" style="position:absolute;left:4324;top:14155;height:1276;width:1127;" filled="f" stroked="t" coordorigin="4324,14156" coordsize="1127,1276" path="m8063,1179l8063,524,9457,524m7963,1342l8163,1342,8163,1138,7963,1138,7963,1342xm8019,1170l7994,1180,7981,1193,7980,1207,7993,1221,8006,1227,8022,1232,8040,1236,8060,1237,8093,1240,8121,1247,8139,1259,8146,1273,8142,1285,8130,1295,8111,1303,8086,1308m7963,1752l8163,1752,8163,1342,7963,1342,7963,1752xm8949,1792l8630,1792m8789,2161l8789,1792m8789,2161l8789,2324m9546,2324l9543,2308,9535,2295,9522,2287,9507,2283,9491,2287,9478,2295,9470,2308,9467,2324,9470,2340,9478,2353,9491,2362,9507,2365,9522,2362,9535,2353,9543,2340,9546,2324xe">
              <v:path arrowok="t"/>
              <v:fill on="f" focussize="0,0"/>
              <v:stroke weight="0.341732283464567pt" color="#000000"/>
              <v:imagedata o:title=""/>
              <o:lock v:ext="edit"/>
            </v:shape>
            <v:line id="_x0000_s1243" o:spid="_x0000_s1243" o:spt="20" style="position:absolute;left:9507;top:1578;height:576;width:0;" stroked="t" coordsize="21600,21600">
              <v:path arrowok="t"/>
              <v:fill focussize="0,0"/>
              <v:stroke weight="0.337165354330709pt" color="#000000"/>
              <v:imagedata o:title=""/>
              <o:lock v:ext="edit"/>
            </v:line>
            <v:shape id="_x0000_s1244" o:spid="_x0000_s1244" style="position:absolute;left:9449;top:2142;height:59;width:115;" fillcolor="#000000" filled="t" stroked="f" coordorigin="9449,2143" coordsize="115,59" path="m9564,2143l9449,2143,9507,2202,9564,2143xe">
              <v:path arrowok="t"/>
              <v:fill on="t" focussize="0,0"/>
              <v:stroke on="f"/>
              <v:imagedata o:title=""/>
              <o:lock v:ext="edit"/>
            </v:shape>
            <v:shape id="_x0000_s1245" o:spid="_x0000_s1245" style="position:absolute;left:4395;top:14162;height:1241;width:992;" filled="f" stroked="t" coordorigin="4395,14163" coordsize="992,1241" path="m8063,1752l8063,2324,9457,2324m8789,1342l8710,1308,8869,1240,8710,1172,8869,1104,8710,1036,8869,967,8789,933m8949,1792l8630,1792m8949,1711l8630,1711m8789,2161l8789,1792m8789,1711l8789,1342m8789,933l8789,535m8789,2161l8789,2324e">
              <v:path arrowok="t"/>
              <v:fill on="f" focussize="0,0"/>
              <v:stroke weight="0.341732283464567pt" color="#000000"/>
              <v:imagedata o:title=""/>
              <o:lock v:ext="edit"/>
            </v:shape>
            <v:shape id="_x0000_s1246" o:spid="_x0000_s1246" style="position:absolute;left:9466;top:483;height:82;width:80;" fillcolor="#FFFFFF" filled="t" stroked="f" coordorigin="9467,483" coordsize="80,82" path="m9507,483l9491,487,9478,495,9470,508,9467,524,9470,540,9478,553,9491,562,9507,565,9522,562,9535,553,9543,540,9546,524,9543,508,9535,495,9522,487,9507,483xe">
              <v:path arrowok="t"/>
              <v:fill on="t" focussize="0,0"/>
              <v:stroke on="f"/>
              <v:imagedata o:title=""/>
              <o:lock v:ext="edit"/>
            </v:shape>
            <v:shape id="_x0000_s1247" o:spid="_x0000_s1247" style="position:absolute;left:9466;top:483;height:82;width:80;" filled="f" stroked="t" coordorigin="9467,483" coordsize="80,82" path="m9546,524l9543,508,9535,495,9522,487,9507,483,9491,487,9478,495,9470,508,9467,524,9470,540,9478,553,9491,562,9507,565,9522,562,9535,553,9543,540,9546,524xe">
              <v:path arrowok="t"/>
              <v:fill on="f" focussize="0,0"/>
              <v:stroke weight="0.341653543307087pt" color="#000000"/>
              <v:imagedata o:title=""/>
              <o:lock v:ext="edit"/>
            </v:shape>
            <v:shape id="_x0000_s1248" o:spid="_x0000_s1248" style="position:absolute;left:9466;top:2283;height:82;width:80;" fillcolor="#FFFFFF" filled="t" stroked="f" coordorigin="9467,2283" coordsize="80,82" path="m9507,2283l9491,2287,9478,2295,9470,2308,9467,2324,9470,2340,9478,2353,9491,2362,9507,2365,9522,2362,9535,2353,9543,2340,9546,2324,9543,2308,9535,2295,9522,2287,9507,2283xe">
              <v:path arrowok="t"/>
              <v:fill on="t" focussize="0,0"/>
              <v:stroke on="f"/>
              <v:imagedata o:title=""/>
              <o:lock v:ext="edit"/>
            </v:shape>
            <v:shape id="_x0000_s1249" o:spid="_x0000_s1249" style="position:absolute;left:9466;top:2283;height:82;width:80;" filled="f" stroked="t" coordorigin="9467,2283" coordsize="80,82" path="m9546,2324l9543,2308,9535,2295,9522,2287,9507,2283,9491,2287,9478,2295,9470,2308,9467,2324,9470,2340,9478,2353,9491,2362,9507,2365,9522,2362,9535,2353,9543,2340,9546,2324xe">
              <v:path arrowok="t"/>
              <v:fill on="f" focussize="0,0"/>
              <v:stroke weight="0.341653543307087pt" color="#000000"/>
              <v:imagedata o:title=""/>
              <o:lock v:ext="edit"/>
            </v:shape>
            <v:line id="_x0000_s1250" o:spid="_x0000_s1250" o:spt="20" style="position:absolute;left:9507;top:694;flip:y;height:608;width:0;" stroked="t" coordsize="21600,21600">
              <v:path arrowok="t"/>
              <v:fill focussize="0,0"/>
              <v:stroke weight="0.337165354330709pt" color="#000000"/>
              <v:imagedata o:title=""/>
              <o:lock v:ext="edit"/>
            </v:line>
            <v:shape id="_x0000_s1251" o:spid="_x0000_s1251" style="position:absolute;left:9449;top:647;height:59;width:115;" fillcolor="#000000" filled="t" stroked="f" coordorigin="9449,647" coordsize="115,59" path="m9507,647l9449,706,9564,706,9507,647xe">
              <v:path arrowok="t"/>
              <v:fill on="t" focussize="0,0"/>
              <v:stroke on="f"/>
              <v:imagedata o:title=""/>
              <o:lock v:ext="edit"/>
            </v:shape>
            <v:line id="_x0000_s1252" o:spid="_x0000_s1252" o:spt="20" style="position:absolute;left:9507;top:1578;height:576;width:0;" stroked="t" coordsize="21600,21600">
              <v:path arrowok="t"/>
              <v:fill focussize="0,0"/>
              <v:stroke weight="0.337165354330709pt" color="#000000"/>
              <v:imagedata o:title=""/>
              <o:lock v:ext="edit"/>
            </v:line>
            <v:shape id="_x0000_s1253" o:spid="_x0000_s1253" style="position:absolute;left:9449;top:2142;height:59;width:115;" fillcolor="#000000" filled="t" stroked="f" coordorigin="9449,2143" coordsize="115,59" path="m9564,2143l9449,2143,9507,2202,9564,2143xe">
              <v:path arrowok="t"/>
              <v:fill on="t" focussize="0,0"/>
              <v:stroke on="f"/>
              <v:imagedata o:title=""/>
              <o:lock v:ext="edit"/>
            </v:shape>
            <v:shape id="_x0000_s1254" o:spid="_x0000_s1254" style="position:absolute;left:8062;top:524;height:655;width:1394;" filled="f" stroked="t" coordorigin="8063,524" coordsize="1394,655" path="m8063,1179l8063,524,9457,524e">
              <v:path arrowok="t"/>
              <v:fill on="f" focussize="0,0"/>
              <v:stroke weight="0.344724409448819pt" color="#000000"/>
              <v:imagedata o:title=""/>
              <o:lock v:ext="edit"/>
            </v:shape>
            <v:shape id="_x0000_s1255" o:spid="_x0000_s1255" o:spt="75" type="#_x0000_t75" style="position:absolute;left:7960;top:1134;height:212;width:206;" filled="f" stroked="f" coordsize="21600,21600">
              <v:path/>
              <v:fill on="f" focussize="0,0"/>
              <v:stroke on="f"/>
              <v:imagedata r:id="rId271" o:title=""/>
              <o:lock v:ext="edit" aspectratio="t"/>
            </v:shape>
            <v:rect id="_x0000_s1256" o:spid="_x0000_s1256" o:spt="1" style="position:absolute;left:7963;top:1342;height:410;width:200;" fillcolor="#FFFFFF" filled="t" stroked="f" coordsize="21600,21600">
              <v:path/>
              <v:fill on="t" focussize="0,0"/>
              <v:stroke on="f"/>
              <v:imagedata o:title=""/>
              <o:lock v:ext="edit"/>
            </v:rect>
            <v:shape id="_x0000_s1257" o:spid="_x0000_s1257" style="position:absolute;left:4324;top:14722;height:681;width:1063;" filled="f" stroked="t" coordorigin="4324,14723" coordsize="1063,681" path="m7963,1752l8163,1752,8163,1342,7963,1342,7963,1752xm8063,1752l8063,2324,9457,2324e">
              <v:path arrowok="t"/>
              <v:fill on="f" focussize="0,0"/>
              <v:stroke weight="0.341732283464567pt" color="#000000"/>
              <v:imagedata o:title=""/>
              <o:lock v:ext="edit"/>
            </v:shape>
            <v:rect id="_x0000_s1258" o:spid="_x0000_s1258" o:spt="1" style="position:absolute;left:7201;top:1128;height:662;width:714;" fillcolor="#FFFFFF" filled="t" stroked="f" coordsize="21600,21600">
              <v:path/>
              <v:fill on="t" focussize="0,0"/>
              <v:stroke on="f"/>
              <v:imagedata o:title=""/>
              <o:lock v:ext="edit"/>
            </v:rect>
          </v:group>
        </w:pict>
      </w:r>
      <w:r>
        <w:pict>
          <v:shape id="_x0000_s1259" o:spid="_x0000_s1259" o:spt="202" type="#_x0000_t202" style="position:absolute;left:0pt;margin-left:276.8pt;margin-top:47.8pt;height:52.2pt;width:10.55pt;mso-position-horizontal-relative:page;z-index:5120;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17"/>
                    <w:ind w:left="20" w:right="0" w:firstLine="0"/>
                    <w:jc w:val="left"/>
                    <w:rPr>
                      <w:rFonts w:ascii="Arial"/>
                      <w:b/>
                      <w:sz w:val="15"/>
                    </w:rPr>
                  </w:pPr>
                  <w:r>
                    <w:rPr>
                      <w:rFonts w:ascii="Arial"/>
                      <w:b/>
                      <w:w w:val="105"/>
                      <w:sz w:val="15"/>
                    </w:rPr>
                    <w:t>Piezoresistor</w:t>
                  </w:r>
                </w:p>
              </w:txbxContent>
            </v:textbox>
          </v:shape>
        </w:pict>
      </w:r>
      <w:r>
        <w:t>Figure</w:t>
      </w:r>
      <w:r>
        <w:rPr>
          <w:spacing w:val="-2"/>
        </w:rPr>
        <w:t xml:space="preserve"> </w:t>
      </w:r>
      <w:r>
        <w:t>3-10</w:t>
      </w:r>
      <w:r>
        <w:tab/>
      </w:r>
      <w:r>
        <w:t>Application example of inductive load surge</w:t>
      </w:r>
      <w:r>
        <w:rPr>
          <w:spacing w:val="-5"/>
        </w:rPr>
        <w:t xml:space="preserve"> </w:t>
      </w:r>
      <w:r>
        <w:t>suppressor</w:t>
      </w:r>
    </w:p>
    <w:p>
      <w:pPr>
        <w:pStyle w:val="8"/>
      </w:pPr>
    </w:p>
    <w:p>
      <w:pPr>
        <w:pStyle w:val="8"/>
      </w:pPr>
    </w:p>
    <w:p>
      <w:pPr>
        <w:pStyle w:val="8"/>
      </w:pPr>
    </w:p>
    <w:p>
      <w:pPr>
        <w:spacing w:after="0"/>
        <w:sectPr>
          <w:headerReference r:id="rId29" w:type="default"/>
          <w:pgSz w:w="11910" w:h="16840"/>
          <w:pgMar w:top="1360" w:right="0" w:bottom="1040" w:left="1200" w:header="855" w:footer="858" w:gutter="0"/>
        </w:sectPr>
      </w:pPr>
    </w:p>
    <w:p>
      <w:pPr>
        <w:pStyle w:val="8"/>
        <w:rPr>
          <w:sz w:val="21"/>
        </w:rPr>
      </w:pPr>
    </w:p>
    <w:p>
      <w:pPr>
        <w:spacing w:before="0" w:line="252" w:lineRule="auto"/>
        <w:ind w:left="716" w:right="35" w:hanging="158"/>
        <w:jc w:val="left"/>
        <w:rPr>
          <w:rFonts w:ascii="Arial"/>
          <w:b/>
          <w:sz w:val="14"/>
        </w:rPr>
      </w:pPr>
      <w:r>
        <w:pict>
          <v:shape id="_x0000_s1260" o:spid="_x0000_s1260" o:spt="202" type="#_x0000_t202" style="position:absolute;left:0pt;margin-left:101.05pt;margin-top:-0.3pt;height:19.95pt;width:16.9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7" w:lineRule="exact"/>
                    <w:ind w:left="0" w:right="0" w:firstLine="0"/>
                    <w:jc w:val="left"/>
                    <w:rPr>
                      <w:rFonts w:hint="eastAsia" w:ascii="宋体" w:eastAsia="宋体"/>
                      <w:sz w:val="17"/>
                    </w:rPr>
                  </w:pPr>
                  <w:r>
                    <w:rPr>
                      <w:rFonts w:hint="eastAsia" w:ascii="宋体" w:eastAsia="宋体"/>
                      <w:w w:val="95"/>
                      <w:sz w:val="17"/>
                    </w:rPr>
                    <w:t>感性</w:t>
                  </w:r>
                </w:p>
                <w:p>
                  <w:pPr>
                    <w:spacing w:before="7" w:line="194" w:lineRule="exact"/>
                    <w:ind w:left="0" w:right="0" w:firstLine="0"/>
                    <w:jc w:val="left"/>
                    <w:rPr>
                      <w:rFonts w:hint="eastAsia" w:ascii="宋体" w:eastAsia="宋体"/>
                      <w:sz w:val="17"/>
                    </w:rPr>
                  </w:pPr>
                  <w:r>
                    <w:rPr>
                      <w:rFonts w:hint="eastAsia" w:ascii="宋体" w:eastAsia="宋体"/>
                      <w:w w:val="95"/>
                      <w:sz w:val="17"/>
                    </w:rPr>
                    <w:t>负载</w:t>
                  </w:r>
                </w:p>
              </w:txbxContent>
            </v:textbox>
          </v:shape>
        </w:pict>
      </w:r>
      <w:r>
        <w:pict>
          <v:shape id="_x0000_s1261" o:spid="_x0000_s1261" o:spt="202" type="#_x0000_t202" style="position:absolute;left:0pt;margin-left:87.95pt;margin-top:-0.3pt;height:19.95pt;width:30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211" w:lineRule="auto"/>
                    <w:ind w:left="157" w:right="0" w:hanging="158"/>
                    <w:jc w:val="left"/>
                    <w:rPr>
                      <w:rFonts w:hint="eastAsia" w:ascii="宋体" w:eastAsia="宋体"/>
                      <w:sz w:val="17"/>
                    </w:rPr>
                  </w:pPr>
                  <w:r>
                    <w:rPr>
                      <w:rFonts w:ascii="Arial" w:eastAsia="Arial"/>
                      <w:b/>
                      <w:w w:val="95"/>
                      <w:position w:val="1"/>
                      <w:sz w:val="14"/>
                    </w:rPr>
                    <w:t>Indu</w:t>
                  </w:r>
                  <w:r>
                    <w:rPr>
                      <w:rFonts w:hint="eastAsia" w:ascii="宋体" w:eastAsia="宋体"/>
                      <w:spacing w:val="-145"/>
                      <w:w w:val="95"/>
                      <w:sz w:val="17"/>
                    </w:rPr>
                    <w:t>感</w:t>
                  </w:r>
                  <w:r>
                    <w:rPr>
                      <w:rFonts w:ascii="Arial" w:eastAsia="Arial"/>
                      <w:b/>
                      <w:w w:val="95"/>
                      <w:position w:val="1"/>
                      <w:sz w:val="14"/>
                    </w:rPr>
                    <w:t>ctiv</w:t>
                  </w:r>
                  <w:r>
                    <w:rPr>
                      <w:rFonts w:hint="eastAsia" w:ascii="宋体" w:eastAsia="宋体"/>
                      <w:spacing w:val="-116"/>
                      <w:w w:val="95"/>
                      <w:sz w:val="17"/>
                    </w:rPr>
                    <w:t>性</w:t>
                  </w:r>
                  <w:r>
                    <w:rPr>
                      <w:rFonts w:ascii="Arial" w:eastAsia="Arial"/>
                      <w:b/>
                      <w:position w:val="1"/>
                      <w:sz w:val="14"/>
                    </w:rPr>
                    <w:t xml:space="preserve">e </w:t>
                  </w:r>
                  <w:r>
                    <w:rPr>
                      <w:rFonts w:ascii="Arial" w:eastAsia="Arial"/>
                      <w:b/>
                      <w:sz w:val="14"/>
                    </w:rPr>
                    <w:t>lo</w:t>
                  </w:r>
                  <w:r>
                    <w:rPr>
                      <w:rFonts w:hint="eastAsia" w:ascii="宋体" w:eastAsia="宋体"/>
                      <w:spacing w:val="-154"/>
                      <w:position w:val="-6"/>
                      <w:sz w:val="17"/>
                    </w:rPr>
                    <w:t>负</w:t>
                  </w:r>
                  <w:r>
                    <w:rPr>
                      <w:rFonts w:ascii="Arial" w:eastAsia="Arial"/>
                      <w:b/>
                      <w:sz w:val="14"/>
                    </w:rPr>
                    <w:t xml:space="preserve">ad </w:t>
                  </w:r>
                  <w:r>
                    <w:rPr>
                      <w:rFonts w:hint="eastAsia" w:ascii="宋体" w:eastAsia="宋体"/>
                      <w:position w:val="-6"/>
                      <w:sz w:val="17"/>
                    </w:rPr>
                    <w:t>载</w:t>
                  </w:r>
                </w:p>
              </w:txbxContent>
            </v:textbox>
          </v:shape>
        </w:pict>
      </w:r>
      <w:r>
        <w:pict>
          <v:group id="_x0000_s1262" o:spid="_x0000_s1262" o:spt="203" style="position:absolute;left:0pt;margin-left:85.85pt;margin-top:-39.75pt;height:94.45pt;width:113.6pt;mso-position-horizontal-relative:page;z-index:-934912;mso-width-relative:page;mso-height-relative:page;" coordorigin="1717,-795" coordsize="2272,1889">
            <o:lock v:ext="edit"/>
            <v:shape id="_x0000_s1263" o:spid="_x0000_s1263" style="position:absolute;left:391;top:12880;height:1248;width:1063;" filled="f" stroked="t" coordorigin="391,12880" coordsize="1063,1248" path="m2538,-96l2538,-751,3931,-751m3394,251l3294,47,3195,251,3394,251xm3195,47l3394,47m3294,558l3294,-260m2438,67l2637,67,2637,-137,2438,-137,2438,67xm2493,-105l2469,-95,2456,-82,2455,-68,2468,-55,2481,-48,2496,-43,2515,-40,2535,-38,2568,-35,2595,-28,2614,-16,2621,-2,2617,9,2605,20,2585,28,2560,33m2438,476l2637,476,2637,67,2438,67,2438,476xm3294,-260l3294,-751m2538,476l2538,1049,3931,1049m3294,558l3294,1049e">
              <v:path arrowok="t"/>
              <v:fill on="f" focussize="0,0"/>
              <v:stroke weight="0.341732283464567pt" color="#000000"/>
              <v:imagedata o:title=""/>
              <o:lock v:ext="edit"/>
            </v:shape>
            <v:shape id="_x0000_s1264" o:spid="_x0000_s1264" style="position:absolute;left:3891;top:-792;height:82;width:80;" fillcolor="#FFFFFF" filled="t" stroked="f" coordorigin="3891,-792" coordsize="80,82" path="m3931,-792l3916,-789,3903,-780,3895,-767,3891,-751,3895,-735,3903,-722,3916,-713,3931,-710,3947,-713,3959,-722,3968,-735,3971,-751,3968,-767,3959,-780,3947,-789,3931,-792xe">
              <v:path arrowok="t"/>
              <v:fill on="t" focussize="0,0"/>
              <v:stroke on="f"/>
              <v:imagedata o:title=""/>
              <o:lock v:ext="edit"/>
            </v:shape>
            <v:shape id="_x0000_s1265" o:spid="_x0000_s1265" style="position:absolute;left:3891;top:-792;height:82;width:80;" filled="f" stroked="t" coordorigin="3891,-792" coordsize="80,82" path="m3971,-751l3968,-767,3959,-780,3947,-789,3931,-792,3916,-789,3903,-780,3895,-767,3891,-751,3895,-735,3903,-722,3916,-713,3931,-710,3947,-713,3959,-722,3968,-735,3971,-751xe">
              <v:path arrowok="t"/>
              <v:fill on="f" focussize="0,0"/>
              <v:stroke weight="0.341653543307087pt" color="#000000"/>
              <v:imagedata o:title=""/>
              <o:lock v:ext="edit"/>
            </v:shape>
            <v:shape id="_x0000_s1266" o:spid="_x0000_s1266" style="position:absolute;left:3891;top:1008;height:82;width:80;" fillcolor="#FFFFFF" filled="t" stroked="f" coordorigin="3891,1008" coordsize="80,82" path="m3931,1008l3916,1011,3903,1020,3895,1033,3891,1049,3895,1065,3903,1078,3916,1087,3931,1090,3947,1087,3959,1078,3968,1065,3971,1049,3968,1033,3959,1020,3947,1011,3931,1008xe">
              <v:path arrowok="t"/>
              <v:fill on="t" focussize="0,0"/>
              <v:stroke on="f"/>
              <v:imagedata o:title=""/>
              <o:lock v:ext="edit"/>
            </v:shape>
            <v:shape id="_x0000_s1267" o:spid="_x0000_s1267" style="position:absolute;left:3891;top:1008;height:82;width:80;" filled="f" stroked="t" coordorigin="3891,1008" coordsize="80,82" path="m3971,1049l3968,1033,3959,1020,3947,1011,3931,1008,3916,1011,3903,1020,3895,1033,3891,1049,3895,1065,3903,1078,3916,1087,3931,1090,3947,1087,3959,1078,3968,1065,3971,1049xe">
              <v:path arrowok="t"/>
              <v:fill on="f" focussize="0,0"/>
              <v:stroke weight="0.341653543307087pt" color="#000000"/>
              <v:imagedata o:title=""/>
              <o:lock v:ext="edit"/>
            </v:shape>
            <v:line id="_x0000_s1268" o:spid="_x0000_s1268" o:spt="20" style="position:absolute;left:3931;top:-581;flip:y;height:607;width:0;" stroked="t" coordsize="21600,21600">
              <v:path arrowok="t"/>
              <v:fill focussize="0,0"/>
              <v:stroke weight="0.337165354330709pt" color="#000000"/>
              <v:imagedata o:title=""/>
              <o:lock v:ext="edit"/>
            </v:line>
            <v:shape id="_x0000_s1269" o:spid="_x0000_s1269" style="position:absolute;left:3873;top:-629;height:59;width:115;" fillcolor="#000000" filled="t" stroked="f" coordorigin="3874,-628" coordsize="115,59" path="m3931,-628l3874,-569,3989,-569,3931,-628xe">
              <v:path arrowok="t"/>
              <v:fill on="t" focussize="0,0"/>
              <v:stroke on="f"/>
              <v:imagedata o:title=""/>
              <o:lock v:ext="edit"/>
            </v:shape>
            <v:line id="_x0000_s1270" o:spid="_x0000_s1270" o:spt="20" style="position:absolute;left:3931;top:261;height:618;width:0;" stroked="t" coordsize="21600,21600">
              <v:path arrowok="t"/>
              <v:fill focussize="0,0"/>
              <v:stroke weight="0.337165354330709pt" color="#000000"/>
              <v:imagedata o:title=""/>
              <o:lock v:ext="edit"/>
            </v:line>
            <v:shape id="_x0000_s1271" o:spid="_x0000_s1271" style="position:absolute;left:3873;top:867;height:59;width:115;" fillcolor="#000000" filled="t" stroked="f" coordorigin="3874,867" coordsize="115,59" path="m3989,867l3874,867,3931,926,3989,867xe">
              <v:path arrowok="t"/>
              <v:fill on="t" focussize="0,0"/>
              <v:stroke on="f"/>
              <v:imagedata o:title=""/>
              <o:lock v:ext="edit"/>
            </v:shape>
            <v:shape id="_x0000_s1272" o:spid="_x0000_s1272" style="position:absolute;left:2537;top:-751;height:655;width:1394;" filled="f" stroked="t" coordorigin="2538,-751" coordsize="1394,655" path="m2538,-96l2538,-751,3931,-751e">
              <v:path arrowok="t"/>
              <v:fill on="f" focussize="0,0"/>
              <v:stroke weight="0.344724409448819pt" color="#000000"/>
              <v:imagedata o:title=""/>
              <o:lock v:ext="edit"/>
            </v:shape>
            <v:shape id="_x0000_s1273" o:spid="_x0000_s1273" o:spt="75" type="#_x0000_t75" style="position:absolute;left:3191;top:43;height:212;width:206;" filled="f" stroked="f" coordsize="21600,21600">
              <v:path/>
              <v:fill on="f" focussize="0,0"/>
              <v:stroke on="f"/>
              <v:imagedata r:id="rId272" o:title=""/>
              <o:lock v:ext="edit" aspectratio="t"/>
            </v:shape>
            <v:line id="_x0000_s1274" o:spid="_x0000_s1274" o:spt="20" style="position:absolute;left:3294;top:-260;flip:y;height:818;width:0;" stroked="t" coordsize="21600,21600">
              <v:path arrowok="t"/>
              <v:fill focussize="0,0"/>
              <v:stroke weight="0.337165354330709pt" color="#000000"/>
              <v:imagedata o:title=""/>
              <o:lock v:ext="edit"/>
            </v:line>
            <v:shape id="_x0000_s1275" o:spid="_x0000_s1275" o:spt="75" type="#_x0000_t75" style="position:absolute;left:2434;top:-141;height:212;width:206;" filled="f" stroked="f" coordsize="21600,21600">
              <v:path/>
              <v:fill on="f" focussize="0,0"/>
              <v:stroke on="f"/>
              <v:imagedata r:id="rId273" o:title=""/>
              <o:lock v:ext="edit" aspectratio="t"/>
            </v:shape>
            <v:rect id="_x0000_s1276" o:spid="_x0000_s1276" o:spt="1" style="position:absolute;left:2437;top:67;height:410;width:200;" fillcolor="#FFFFFF" filled="t" stroked="f" coordsize="21600,21600">
              <v:path/>
              <v:fill on="t" focussize="0,0"/>
              <v:stroke on="f"/>
              <v:imagedata o:title=""/>
              <o:lock v:ext="edit"/>
            </v:rect>
            <v:shape id="_x0000_s1277" o:spid="_x0000_s1277" style="position:absolute;left:391;top:12880;height:1248;width:1063;" filled="f" stroked="t" coordorigin="391,12880" coordsize="1063,1248" path="m2438,476l2637,476,2637,67,2438,67,2438,476xm3294,-260l3294,-751m2538,476l2538,1049,3931,1049m3294,558l3294,1049e">
              <v:path arrowok="t"/>
              <v:fill on="f" focussize="0,0"/>
              <v:stroke weight="0.341732283464567pt" color="#000000"/>
              <v:imagedata o:title=""/>
              <o:lock v:ext="edit"/>
            </v:shape>
            <v:shape id="_x0000_s1278" o:spid="_x0000_s1278" style="position:absolute;left:3891;top:-792;height:82;width:80;" fillcolor="#FFFFFF" filled="t" stroked="f" coordorigin="3891,-792" coordsize="80,82" path="m3931,-792l3916,-789,3903,-780,3895,-767,3891,-751,3895,-735,3903,-722,3916,-713,3931,-710,3947,-713,3959,-722,3968,-735,3971,-751,3968,-767,3959,-780,3947,-789,3931,-792xe">
              <v:path arrowok="t"/>
              <v:fill on="t" focussize="0,0"/>
              <v:stroke on="f"/>
              <v:imagedata o:title=""/>
              <o:lock v:ext="edit"/>
            </v:shape>
            <v:shape id="_x0000_s1279" o:spid="_x0000_s1279" style="position:absolute;left:3891;top:-792;height:82;width:80;" filled="f" stroked="t" coordorigin="3891,-792" coordsize="80,82" path="m3971,-751l3968,-767,3959,-780,3947,-789,3931,-792,3916,-789,3903,-780,3895,-767,3891,-751,3895,-735,3903,-722,3916,-713,3931,-710,3947,-713,3959,-722,3968,-735,3971,-751xe">
              <v:path arrowok="t"/>
              <v:fill on="f" focussize="0,0"/>
              <v:stroke weight="0.341653543307087pt" color="#000000"/>
              <v:imagedata o:title=""/>
              <o:lock v:ext="edit"/>
            </v:shape>
            <v:shape id="_x0000_s1280" o:spid="_x0000_s1280" style="position:absolute;left:3891;top:1008;height:82;width:80;" fillcolor="#FFFFFF" filled="t" stroked="f" coordorigin="3891,1008" coordsize="80,82" path="m3931,1008l3916,1011,3903,1020,3895,1033,3891,1049,3895,1065,3903,1078,3916,1087,3931,1090,3947,1087,3959,1078,3968,1065,3971,1049,3968,1033,3959,1020,3947,1011,3931,1008xe">
              <v:path arrowok="t"/>
              <v:fill on="t" focussize="0,0"/>
              <v:stroke on="f"/>
              <v:imagedata o:title=""/>
              <o:lock v:ext="edit"/>
            </v:shape>
            <v:shape id="_x0000_s1281" o:spid="_x0000_s1281" style="position:absolute;left:3891;top:1008;height:82;width:80;" filled="f" stroked="t" coordorigin="3891,1008" coordsize="80,82" path="m3971,1049l3968,1033,3959,1020,3947,1011,3931,1008,3916,1011,3903,1020,3895,1033,3891,1049,3895,1065,3903,1078,3916,1087,3931,1090,3947,1087,3959,1078,3968,1065,3971,1049xe">
              <v:path arrowok="t"/>
              <v:fill on="f" focussize="0,0"/>
              <v:stroke weight="0.341653543307087pt" color="#000000"/>
              <v:imagedata o:title=""/>
              <o:lock v:ext="edit"/>
            </v:shape>
            <v:line id="_x0000_s1282" o:spid="_x0000_s1282" o:spt="20" style="position:absolute;left:3931;top:-581;flip:y;height:607;width:0;" stroked="t" coordsize="21600,21600">
              <v:path arrowok="t"/>
              <v:fill focussize="0,0"/>
              <v:stroke weight="0.337165354330709pt" color="#000000"/>
              <v:imagedata o:title=""/>
              <o:lock v:ext="edit"/>
            </v:line>
            <v:shape id="_x0000_s1283" o:spid="_x0000_s1283" style="position:absolute;left:3873;top:-629;height:59;width:115;" fillcolor="#000000" filled="t" stroked="f" coordorigin="3874,-628" coordsize="115,59" path="m3931,-628l3874,-569,3989,-569,3931,-628xe">
              <v:path arrowok="t"/>
              <v:fill on="t" focussize="0,0"/>
              <v:stroke on="f"/>
              <v:imagedata o:title=""/>
              <o:lock v:ext="edit"/>
            </v:shape>
            <v:line id="_x0000_s1284" o:spid="_x0000_s1284" o:spt="20" style="position:absolute;left:3931;top:261;height:618;width:0;" stroked="t" coordsize="21600,21600">
              <v:path arrowok="t"/>
              <v:fill focussize="0,0"/>
              <v:stroke weight="0.337165354330709pt" color="#000000"/>
              <v:imagedata o:title=""/>
              <o:lock v:ext="edit"/>
            </v:line>
            <v:shape id="_x0000_s1285" o:spid="_x0000_s1285" style="position:absolute;left:3873;top:867;height:59;width:115;" fillcolor="#000000" filled="t" stroked="f" coordorigin="3874,867" coordsize="115,59" path="m3989,867l3874,867,3931,926,3989,867xe">
              <v:path arrowok="t"/>
              <v:fill on="t" focussize="0,0"/>
              <v:stroke on="f"/>
              <v:imagedata o:title=""/>
              <o:lock v:ext="edit"/>
            </v:shape>
            <v:rect id="_x0000_s1286" o:spid="_x0000_s1286" o:spt="1" style="position:absolute;left:1717;top:-168;height:662;width:714;" fillcolor="#FFFFFF" filled="t" stroked="f" coordsize="21600,21600">
              <v:path/>
              <v:fill on="t" focussize="0,0"/>
              <v:stroke on="f"/>
              <v:imagedata o:title=""/>
              <o:lock v:ext="edit"/>
            </v:rect>
          </v:group>
        </w:pict>
      </w:r>
      <w:r>
        <w:rPr>
          <w:rFonts w:ascii="Arial"/>
          <w:b/>
          <w:w w:val="95"/>
          <w:sz w:val="14"/>
        </w:rPr>
        <w:t xml:space="preserve">Inductive </w:t>
      </w:r>
      <w:r>
        <w:rPr>
          <w:rFonts w:ascii="Arial"/>
          <w:b/>
          <w:sz w:val="14"/>
        </w:rPr>
        <w:t>load</w:t>
      </w:r>
    </w:p>
    <w:p>
      <w:pPr>
        <w:pStyle w:val="8"/>
        <w:spacing w:before="2"/>
        <w:rPr>
          <w:rFonts w:ascii="Arial"/>
          <w:b/>
          <w:sz w:val="23"/>
        </w:rPr>
      </w:pPr>
      <w:r>
        <w:br w:type="column"/>
      </w:r>
    </w:p>
    <w:p>
      <w:pPr>
        <w:spacing w:before="0"/>
        <w:ind w:left="559" w:right="0" w:firstLine="0"/>
        <w:jc w:val="left"/>
        <w:rPr>
          <w:rFonts w:ascii="Arial"/>
          <w:sz w:val="17"/>
        </w:rPr>
      </w:pPr>
      <w:r>
        <w:rPr>
          <w:rFonts w:ascii="Arial"/>
          <w:sz w:val="17"/>
        </w:rPr>
        <w:t>DC</w:t>
      </w:r>
      <w:r>
        <w:rPr>
          <w:rFonts w:ascii="Arial"/>
          <w:spacing w:val="-6"/>
          <w:sz w:val="17"/>
        </w:rPr>
        <w:t xml:space="preserve"> </w:t>
      </w:r>
      <w:r>
        <w:rPr>
          <w:rFonts w:ascii="Arial"/>
          <w:sz w:val="17"/>
        </w:rPr>
        <w:t>24V</w:t>
      </w:r>
    </w:p>
    <w:p>
      <w:pPr>
        <w:pStyle w:val="8"/>
        <w:spacing w:before="6"/>
        <w:rPr>
          <w:rFonts w:ascii="Arial"/>
          <w:sz w:val="23"/>
        </w:rPr>
      </w:pPr>
      <w:r>
        <w:br w:type="column"/>
      </w:r>
    </w:p>
    <w:p>
      <w:pPr>
        <w:spacing w:before="0" w:line="252" w:lineRule="auto"/>
        <w:ind w:left="284" w:right="35" w:hanging="158"/>
        <w:jc w:val="left"/>
        <w:rPr>
          <w:rFonts w:ascii="Arial"/>
          <w:b/>
          <w:sz w:val="14"/>
        </w:rPr>
      </w:pPr>
      <w:r>
        <w:pict>
          <v:shape id="_x0000_s1287" o:spid="_x0000_s1287" o:spt="202" type="#_x0000_t202" style="position:absolute;left:0pt;margin-left:235.35pt;margin-top:-1.75pt;height:19.95pt;width:16.9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7" w:lineRule="exact"/>
                    <w:ind w:left="0" w:right="0" w:firstLine="0"/>
                    <w:jc w:val="left"/>
                    <w:rPr>
                      <w:rFonts w:hint="eastAsia" w:ascii="宋体" w:eastAsia="宋体"/>
                      <w:sz w:val="17"/>
                    </w:rPr>
                  </w:pPr>
                  <w:r>
                    <w:rPr>
                      <w:rFonts w:hint="eastAsia" w:ascii="宋体" w:eastAsia="宋体"/>
                      <w:w w:val="95"/>
                      <w:sz w:val="17"/>
                    </w:rPr>
                    <w:t>感性</w:t>
                  </w:r>
                </w:p>
                <w:p>
                  <w:pPr>
                    <w:spacing w:before="7" w:line="194" w:lineRule="exact"/>
                    <w:ind w:left="0" w:right="0" w:firstLine="0"/>
                    <w:jc w:val="left"/>
                    <w:rPr>
                      <w:rFonts w:hint="eastAsia" w:ascii="宋体" w:eastAsia="宋体"/>
                      <w:sz w:val="17"/>
                    </w:rPr>
                  </w:pPr>
                  <w:r>
                    <w:rPr>
                      <w:rFonts w:hint="eastAsia" w:ascii="宋体" w:eastAsia="宋体"/>
                      <w:w w:val="95"/>
                      <w:sz w:val="17"/>
                    </w:rPr>
                    <w:t>负载</w:t>
                  </w:r>
                </w:p>
              </w:txbxContent>
            </v:textbox>
          </v:shape>
        </w:pict>
      </w:r>
      <w:r>
        <w:pict>
          <v:shape id="_x0000_s1288" o:spid="_x0000_s1288" o:spt="202" type="#_x0000_t202" style="position:absolute;left:0pt;margin-left:220.6pt;margin-top:-1.75pt;height:19.95pt;width:31.65pt;mso-position-horizontal-relative:page;z-index:-934912;mso-width-relative:page;mso-height-relative:page;" filled="f" stroked="f" coordsize="21600,21600">
            <v:path/>
            <v:fill on="f" focussize="0,0"/>
            <v:stroke on="f" joinstyle="miter"/>
            <v:imagedata o:title=""/>
            <o:lock v:ext="edit"/>
            <v:textbox inset="0mm,0mm,0mm,0mm">
              <w:txbxContent>
                <w:p>
                  <w:pPr>
                    <w:spacing w:before="0" w:line="196" w:lineRule="exact"/>
                    <w:ind w:left="0" w:right="0" w:firstLine="0"/>
                    <w:jc w:val="center"/>
                    <w:rPr>
                      <w:rFonts w:ascii="Arial" w:eastAsia="Arial"/>
                      <w:b/>
                      <w:sz w:val="14"/>
                    </w:rPr>
                  </w:pPr>
                  <w:r>
                    <w:rPr>
                      <w:rFonts w:ascii="Arial" w:eastAsia="Arial"/>
                      <w:b/>
                      <w:w w:val="95"/>
                      <w:sz w:val="14"/>
                    </w:rPr>
                    <w:t>Induc</w:t>
                  </w:r>
                  <w:r>
                    <w:rPr>
                      <w:rFonts w:hint="eastAsia" w:ascii="宋体" w:eastAsia="宋体"/>
                      <w:spacing w:val="-104"/>
                      <w:w w:val="95"/>
                      <w:position w:val="2"/>
                      <w:sz w:val="17"/>
                    </w:rPr>
                    <w:t>感</w:t>
                  </w:r>
                  <w:r>
                    <w:rPr>
                      <w:rFonts w:ascii="Arial" w:eastAsia="Arial"/>
                      <w:b/>
                      <w:w w:val="95"/>
                      <w:sz w:val="14"/>
                    </w:rPr>
                    <w:t>tiv</w:t>
                  </w:r>
                  <w:r>
                    <w:rPr>
                      <w:rFonts w:hint="eastAsia" w:ascii="宋体" w:eastAsia="宋体"/>
                      <w:spacing w:val="-126"/>
                      <w:w w:val="95"/>
                      <w:position w:val="2"/>
                      <w:sz w:val="17"/>
                    </w:rPr>
                    <w:t>性</w:t>
                  </w:r>
                  <w:r>
                    <w:rPr>
                      <w:rFonts w:ascii="Arial" w:eastAsia="Arial"/>
                      <w:b/>
                      <w:sz w:val="14"/>
                    </w:rPr>
                    <w:t>e</w:t>
                  </w:r>
                </w:p>
                <w:p>
                  <w:pPr>
                    <w:spacing w:before="8" w:line="194" w:lineRule="exact"/>
                    <w:ind w:left="157" w:right="0" w:firstLine="0"/>
                    <w:jc w:val="center"/>
                    <w:rPr>
                      <w:rFonts w:hint="eastAsia" w:ascii="宋体" w:eastAsia="宋体"/>
                      <w:sz w:val="17"/>
                    </w:rPr>
                  </w:pPr>
                  <w:r>
                    <w:rPr>
                      <w:rFonts w:ascii="Arial" w:eastAsia="Arial"/>
                      <w:b/>
                      <w:w w:val="95"/>
                      <w:sz w:val="14"/>
                    </w:rPr>
                    <w:t>loa</w:t>
                  </w:r>
                  <w:r>
                    <w:rPr>
                      <w:rFonts w:hint="eastAsia" w:ascii="宋体" w:eastAsia="宋体"/>
                      <w:spacing w:val="-113"/>
                      <w:w w:val="95"/>
                      <w:position w:val="-3"/>
                      <w:sz w:val="17"/>
                    </w:rPr>
                    <w:t>负</w:t>
                  </w:r>
                  <w:r>
                    <w:rPr>
                      <w:rFonts w:ascii="Arial" w:eastAsia="Arial"/>
                      <w:b/>
                      <w:w w:val="95"/>
                      <w:sz w:val="14"/>
                    </w:rPr>
                    <w:t>d</w:t>
                  </w:r>
                  <w:r>
                    <w:rPr>
                      <w:rFonts w:hint="eastAsia" w:ascii="宋体" w:eastAsia="宋体"/>
                      <w:spacing w:val="-34"/>
                      <w:w w:val="95"/>
                      <w:position w:val="-3"/>
                      <w:sz w:val="17"/>
                    </w:rPr>
                    <w:t>载</w:t>
                  </w:r>
                </w:p>
              </w:txbxContent>
            </v:textbox>
          </v:shape>
        </w:pict>
      </w:r>
      <w:r>
        <w:pict>
          <v:group id="_x0000_s1289" o:spid="_x0000_s1289" o:spt="203" style="position:absolute;left:0pt;margin-left:218.4pt;margin-top:-41.2pt;height:94.45pt;width:117.45pt;mso-position-horizontal-relative:page;z-index:-934912;mso-width-relative:page;mso-height-relative:page;" coordorigin="4368,-824" coordsize="2349,1889">
            <o:lock v:ext="edit"/>
            <v:shape id="_x0000_s1290" o:spid="_x0000_s1290" style="position:absolute;left:2790;top:12823;height:1276;width:635;" filled="f" stroked="t" coordorigin="2790,12823" coordsize="635,1276" path="m5962,-64l5962,-766m5962,345l5962,1020m5883,345l6042,345,6042,-64,5883,-64,5883,345xm5808,304l6126,-23m6087,-64l6161,13m6699,-780l6696,-796,6687,-809,6675,-818,6659,-821,6644,-818,6631,-809,6622,-796,6619,-780,6622,-764,6631,-751,6644,-742,6659,-739,6675,-742,6687,-751,6696,-764,6699,-780xe">
              <v:path arrowok="t"/>
              <v:fill on="f" focussize="0,0"/>
              <v:stroke weight="0.341732283464567pt" color="#000000"/>
              <v:imagedata o:title=""/>
              <o:lock v:ext="edit"/>
            </v:shape>
            <v:line id="_x0000_s1291" o:spid="_x0000_s1291" o:spt="20" style="position:absolute;left:6659;top:-610;flip:y;height:587;width:0;" stroked="t" coordsize="21600,21600">
              <v:path arrowok="t"/>
              <v:fill focussize="0,0"/>
              <v:stroke weight="0.337165354330709pt" color="#000000"/>
              <v:imagedata o:title=""/>
              <o:lock v:ext="edit"/>
            </v:line>
            <v:shape id="_x0000_s1292" o:spid="_x0000_s1292" style="position:absolute;left:6601;top:-658;height:59;width:115;" fillcolor="#000000" filled="t" stroked="f" coordorigin="6602,-657" coordsize="115,59" path="m6659,-657l6602,-598,6717,-598,6659,-657xe">
              <v:path arrowok="t"/>
              <v:fill on="t" focussize="0,0"/>
              <v:stroke on="f"/>
              <v:imagedata o:title=""/>
              <o:lock v:ext="edit"/>
            </v:shape>
            <v:shape id="_x0000_s1293" o:spid="_x0000_s1293" style="position:absolute;left:2304;top:12851;height:1276;width:1120;" filled="f" stroked="t" coordorigin="2305,12852" coordsize="1120,1276" path="m5225,-125l5225,-780,6619,-780m5126,38l5325,38,5325,-166,5126,-166,5126,38xm5181,-134l5157,-124,5144,-111,5143,-97,5156,-84,5169,-77,5185,-72,5203,-69,5223,-67,5256,-64,5283,-57,5302,-45,5309,-31,5305,-19,5292,-9,5273,-1,5248,4m5126,447l5325,447,5325,38,5126,38,5126,447xm6699,1020l6696,1004,6687,991,6675,982,6659,979,6644,982,6631,991,6622,1004,6619,1020,6622,1036,6631,1049,6644,1058,6659,1061,6675,1058,6687,1049,6696,1036,6699,1020xe">
              <v:path arrowok="t"/>
              <v:fill on="f" focussize="0,0"/>
              <v:stroke weight="0.341732283464567pt" color="#000000"/>
              <v:imagedata o:title=""/>
              <o:lock v:ext="edit"/>
            </v:shape>
            <v:line id="_x0000_s1294" o:spid="_x0000_s1294" o:spt="20" style="position:absolute;left:6659;top:202;height:648;width:0;" stroked="t" coordsize="21600,21600">
              <v:path arrowok="t"/>
              <v:fill focussize="0,0"/>
              <v:stroke weight="0.337165354330709pt" color="#000000"/>
              <v:imagedata o:title=""/>
              <o:lock v:ext="edit"/>
            </v:line>
            <v:shape id="_x0000_s1295" o:spid="_x0000_s1295" style="position:absolute;left:6601;top:838;height:59;width:115;" fillcolor="#000000" filled="t" stroked="f" coordorigin="6602,838" coordsize="115,59" path="m6717,838l6602,838,6659,897,6717,838xe">
              <v:path arrowok="t"/>
              <v:fill on="t" focussize="0,0"/>
              <v:stroke on="f"/>
              <v:imagedata o:title=""/>
              <o:lock v:ext="edit"/>
            </v:shape>
            <v:shape id="_x0000_s1296" o:spid="_x0000_s1296" style="position:absolute;left:2375;top:12861;height:1238;width:993;" filled="f" stroked="t" coordorigin="2375,12861" coordsize="993,1238" path="m5225,447l5225,1020,6619,1020m5962,-64l5962,-766m5962,345l5962,1020e">
              <v:path arrowok="t"/>
              <v:fill on="f" focussize="0,0"/>
              <v:stroke weight="0.341732283464567pt" color="#000000"/>
              <v:imagedata o:title=""/>
              <o:lock v:ext="edit"/>
            </v:shape>
            <v:rect id="_x0000_s1297" o:spid="_x0000_s1297" o:spt="1" style="position:absolute;left:5882;top:-64;height:410;width:160;" fillcolor="#FFFFFF" filled="t" stroked="f" coordsize="21600,21600">
              <v:path/>
              <v:fill on="t" focussize="0,0"/>
              <v:stroke on="f"/>
              <v:imagedata o:title=""/>
              <o:lock v:ext="edit"/>
            </v:rect>
            <v:shape id="_x0000_s1298" o:spid="_x0000_s1298" style="position:absolute;left:2790;top:13347;height:284;width:252;" filled="f" stroked="t" coordorigin="2790,13348" coordsize="252,284" path="m5883,345l6042,345,6042,-64,5883,-64,5883,345xm5808,304l6126,-23m6087,-64l6161,13e">
              <v:path arrowok="t"/>
              <v:fill on="f" focussize="0,0"/>
              <v:stroke weight="0.341732283464567pt" color="#000000"/>
              <v:imagedata o:title=""/>
              <o:lock v:ext="edit"/>
            </v:shape>
            <v:shape id="_x0000_s1299" o:spid="_x0000_s1299" style="position:absolute;left:6619;top:-821;height:82;width:80;" fillcolor="#FFFFFF" filled="t" stroked="f" coordorigin="6619,-821" coordsize="80,82" path="m6659,-821l6644,-818,6631,-809,6622,-796,6619,-780,6622,-764,6631,-751,6644,-742,6659,-739,6675,-742,6687,-751,6696,-764,6699,-780,6696,-796,6687,-809,6675,-818,6659,-821xe">
              <v:path arrowok="t"/>
              <v:fill on="t" focussize="0,0"/>
              <v:stroke on="f"/>
              <v:imagedata o:title=""/>
              <o:lock v:ext="edit"/>
            </v:shape>
            <v:shape id="_x0000_s1300" o:spid="_x0000_s1300" style="position:absolute;left:6619;top:-821;height:82;width:80;" filled="f" stroked="t" coordorigin="6619,-821" coordsize="80,82" path="m6699,-780l6696,-796,6687,-809,6675,-818,6659,-821,6644,-818,6631,-809,6622,-796,6619,-780,6622,-764,6631,-751,6644,-742,6659,-739,6675,-742,6687,-751,6696,-764,6699,-780xe">
              <v:path arrowok="t"/>
              <v:fill on="f" focussize="0,0"/>
              <v:stroke weight="0.341653543307087pt" color="#000000"/>
              <v:imagedata o:title=""/>
              <o:lock v:ext="edit"/>
            </v:shape>
            <v:shape id="_x0000_s1301" o:spid="_x0000_s1301" style="position:absolute;left:6619;top:979;height:82;width:80;" fillcolor="#FFFFFF" filled="t" stroked="f" coordorigin="6619,979" coordsize="80,82" path="m6659,979l6644,982,6631,991,6622,1004,6619,1020,6622,1036,6631,1049,6644,1058,6659,1061,6675,1058,6687,1049,6696,1036,6699,1020,6696,1004,6687,991,6675,982,6659,979xe">
              <v:path arrowok="t"/>
              <v:fill on="t" focussize="0,0"/>
              <v:stroke on="f"/>
              <v:imagedata o:title=""/>
              <o:lock v:ext="edit"/>
            </v:shape>
            <v:shape id="_x0000_s1302" o:spid="_x0000_s1302" style="position:absolute;left:6619;top:979;height:82;width:80;" filled="f" stroked="t" coordorigin="6619,979" coordsize="80,82" path="m6699,1020l6696,1004,6687,991,6675,982,6659,979,6644,982,6631,991,6622,1004,6619,1020,6622,1036,6631,1049,6644,1058,6659,1061,6675,1058,6687,1049,6696,1036,6699,1020xe">
              <v:path arrowok="t"/>
              <v:fill on="f" focussize="0,0"/>
              <v:stroke weight="0.341653543307087pt" color="#000000"/>
              <v:imagedata o:title=""/>
              <o:lock v:ext="edit"/>
            </v:shape>
            <v:line id="_x0000_s1303" o:spid="_x0000_s1303" o:spt="20" style="position:absolute;left:6659;top:-610;flip:y;height:587;width:0;" stroked="t" coordsize="21600,21600">
              <v:path arrowok="t"/>
              <v:fill focussize="0,0"/>
              <v:stroke weight="0.337165354330709pt" color="#000000"/>
              <v:imagedata o:title=""/>
              <o:lock v:ext="edit"/>
            </v:line>
            <v:shape id="_x0000_s1304" o:spid="_x0000_s1304" style="position:absolute;left:6601;top:-658;height:59;width:115;" fillcolor="#000000" filled="t" stroked="f" coordorigin="6602,-657" coordsize="115,59" path="m6659,-657l6602,-598,6717,-598,6659,-657xe">
              <v:path arrowok="t"/>
              <v:fill on="t" focussize="0,0"/>
              <v:stroke on="f"/>
              <v:imagedata o:title=""/>
              <o:lock v:ext="edit"/>
            </v:shape>
            <v:line id="_x0000_s1305" o:spid="_x0000_s1305" o:spt="20" style="position:absolute;left:6659;top:202;height:648;width:0;" stroked="t" coordsize="21600,21600">
              <v:path arrowok="t"/>
              <v:fill focussize="0,0"/>
              <v:stroke weight="0.337165354330709pt" color="#000000"/>
              <v:imagedata o:title=""/>
              <o:lock v:ext="edit"/>
            </v:line>
            <v:shape id="_x0000_s1306" o:spid="_x0000_s1306" style="position:absolute;left:6601;top:838;height:59;width:115;" fillcolor="#000000" filled="t" stroked="f" coordorigin="6602,838" coordsize="115,59" path="m6717,838l6602,838,6659,897,6717,838xe">
              <v:path arrowok="t"/>
              <v:fill on="t" focussize="0,0"/>
              <v:stroke on="f"/>
              <v:imagedata o:title=""/>
              <o:lock v:ext="edit"/>
            </v:shape>
            <v:shape id="_x0000_s1307" o:spid="_x0000_s1307" style="position:absolute;left:5225;top:-780;height:655;width:1394;" filled="f" stroked="t" coordorigin="5225,-780" coordsize="1394,655" path="m5225,-125l5225,-780,6619,-780e">
              <v:path arrowok="t"/>
              <v:fill on="f" focussize="0,0"/>
              <v:stroke weight="0.344724409448819pt" color="#000000"/>
              <v:imagedata o:title=""/>
              <o:lock v:ext="edit"/>
            </v:shape>
            <v:shape id="_x0000_s1308" o:spid="_x0000_s1308" o:spt="75" type="#_x0000_t75" style="position:absolute;left:5122;top:-170;height:212;width:206;" filled="f" stroked="f" coordsize="21600,21600">
              <v:path/>
              <v:fill on="f" focussize="0,0"/>
              <v:stroke on="f"/>
              <v:imagedata r:id="rId274" o:title=""/>
              <o:lock v:ext="edit" aspectratio="t"/>
            </v:shape>
            <v:rect id="_x0000_s1309" o:spid="_x0000_s1309" o:spt="1" style="position:absolute;left:5125;top:38;height:410;width:200;" fillcolor="#FFFFFF" filled="t" stroked="f" coordsize="21600,21600">
              <v:path/>
              <v:fill on="t" focussize="0,0"/>
              <v:stroke on="f"/>
              <v:imagedata o:title=""/>
              <o:lock v:ext="edit"/>
            </v:rect>
            <v:shape id="_x0000_s1310" o:spid="_x0000_s1310" style="position:absolute;left:2304;top:13418;height:681;width:1063;" filled="f" stroked="t" coordorigin="2305,13419" coordsize="1063,681" path="m5126,447l5325,447,5325,38,5126,38,5126,447xm5225,447l5225,1020,6619,1020e">
              <v:path arrowok="t"/>
              <v:fill on="f" focussize="0,0"/>
              <v:stroke weight="0.341732283464567pt" color="#000000"/>
              <v:imagedata o:title=""/>
              <o:lock v:ext="edit"/>
            </v:shape>
            <v:shape id="_x0000_s1311" o:spid="_x0000_s1311" style="position:absolute;left:4368;top:-206;height:702;width:1475;" fillcolor="#FFFFFF" filled="t" stroked="f" coordorigin="4368,-206" coordsize="1475,702" path="m5081,-166l4368,-166,4368,496,5081,496,5081,-166m5843,-206l5428,-206,5428,496,5843,496,5843,-206e">
              <v:path arrowok="t"/>
              <v:fill on="t" focussize="0,0"/>
              <v:stroke on="f"/>
              <v:imagedata o:title=""/>
              <o:lock v:ext="edit"/>
            </v:shape>
          </v:group>
        </w:pict>
      </w:r>
      <w:r>
        <w:rPr>
          <w:rFonts w:ascii="Arial"/>
          <w:b/>
          <w:w w:val="95"/>
          <w:sz w:val="14"/>
        </w:rPr>
        <w:t xml:space="preserve">Inductive </w:t>
      </w:r>
      <w:r>
        <w:rPr>
          <w:rFonts w:ascii="Arial"/>
          <w:b/>
          <w:sz w:val="14"/>
        </w:rPr>
        <w:t>load</w:t>
      </w:r>
    </w:p>
    <w:p>
      <w:pPr>
        <w:pStyle w:val="8"/>
        <w:spacing w:before="2"/>
        <w:rPr>
          <w:rFonts w:ascii="Arial"/>
          <w:b/>
          <w:sz w:val="23"/>
        </w:rPr>
      </w:pPr>
      <w:r>
        <w:br w:type="column"/>
      </w:r>
    </w:p>
    <w:p>
      <w:pPr>
        <w:spacing w:before="0"/>
        <w:ind w:left="559" w:right="0" w:firstLine="0"/>
        <w:jc w:val="left"/>
        <w:rPr>
          <w:rFonts w:ascii="Arial"/>
          <w:sz w:val="17"/>
        </w:rPr>
      </w:pPr>
      <w:r>
        <w:rPr>
          <w:rFonts w:ascii="Arial"/>
          <w:sz w:val="17"/>
        </w:rPr>
        <w:t>AC</w:t>
      </w:r>
      <w:r>
        <w:rPr>
          <w:rFonts w:ascii="Arial"/>
          <w:spacing w:val="-7"/>
          <w:sz w:val="17"/>
        </w:rPr>
        <w:t xml:space="preserve"> </w:t>
      </w:r>
      <w:r>
        <w:rPr>
          <w:rFonts w:ascii="Arial"/>
          <w:sz w:val="17"/>
        </w:rPr>
        <w:t>220V</w:t>
      </w:r>
    </w:p>
    <w:p>
      <w:pPr>
        <w:pStyle w:val="8"/>
        <w:spacing w:before="8"/>
        <w:rPr>
          <w:rFonts w:ascii="Arial"/>
          <w:sz w:val="22"/>
        </w:rPr>
      </w:pPr>
      <w:r>
        <w:br w:type="column"/>
      </w:r>
    </w:p>
    <w:p>
      <w:pPr>
        <w:spacing w:before="0" w:line="252" w:lineRule="auto"/>
        <w:ind w:left="368" w:right="34" w:hanging="158"/>
        <w:jc w:val="left"/>
        <w:rPr>
          <w:rFonts w:ascii="Arial"/>
          <w:b/>
          <w:sz w:val="14"/>
        </w:rPr>
      </w:pPr>
      <w:r>
        <w:rPr>
          <w:rFonts w:ascii="Arial"/>
          <w:b/>
          <w:w w:val="95"/>
          <w:sz w:val="14"/>
        </w:rPr>
        <w:t xml:space="preserve">Inductive </w:t>
      </w:r>
      <w:r>
        <w:rPr>
          <w:rFonts w:ascii="Arial"/>
          <w:b/>
          <w:sz w:val="14"/>
        </w:rPr>
        <w:t>load</w:t>
      </w:r>
    </w:p>
    <w:p>
      <w:pPr>
        <w:pStyle w:val="8"/>
        <w:spacing w:before="1"/>
        <w:rPr>
          <w:rFonts w:ascii="Arial"/>
          <w:b/>
          <w:sz w:val="24"/>
        </w:rPr>
      </w:pPr>
      <w:r>
        <w:br w:type="column"/>
      </w:r>
    </w:p>
    <w:p>
      <w:pPr>
        <w:spacing w:before="0"/>
        <w:ind w:left="559" w:right="0" w:firstLine="0"/>
        <w:jc w:val="left"/>
        <w:rPr>
          <w:rFonts w:ascii="Arial"/>
          <w:sz w:val="17"/>
        </w:rPr>
      </w:pPr>
      <w:r>
        <w:rPr>
          <w:rFonts w:ascii="Arial"/>
          <w:sz w:val="17"/>
        </w:rPr>
        <w:t>AC 220V</w:t>
      </w:r>
    </w:p>
    <w:p>
      <w:pPr>
        <w:spacing w:after="0"/>
        <w:jc w:val="left"/>
        <w:rPr>
          <w:rFonts w:ascii="Arial"/>
          <w:sz w:val="17"/>
        </w:rPr>
        <w:sectPr>
          <w:type w:val="continuous"/>
          <w:pgSz w:w="11910" w:h="16840"/>
          <w:pgMar w:top="1360" w:right="0" w:bottom="1040" w:left="1200" w:header="720" w:footer="720" w:gutter="0"/>
          <w:cols w:equalWidth="0" w:num="6">
            <w:col w:w="1197" w:space="698"/>
            <w:col w:w="1150" w:space="39"/>
            <w:col w:w="765" w:space="712"/>
            <w:col w:w="1235" w:space="39"/>
            <w:col w:w="848" w:space="744"/>
            <w:col w:w="3283"/>
          </w:cols>
        </w:sectPr>
      </w:pPr>
    </w:p>
    <w:p>
      <w:pPr>
        <w:pStyle w:val="8"/>
        <w:rPr>
          <w:rFonts w:ascii="Arial"/>
        </w:rPr>
      </w:pPr>
    </w:p>
    <w:p>
      <w:pPr>
        <w:pStyle w:val="8"/>
        <w:rPr>
          <w:rFonts w:ascii="Arial"/>
        </w:rPr>
      </w:pPr>
    </w:p>
    <w:p>
      <w:pPr>
        <w:pStyle w:val="8"/>
        <w:rPr>
          <w:rFonts w:ascii="Arial"/>
        </w:rPr>
      </w:pPr>
    </w:p>
    <w:p>
      <w:pPr>
        <w:pStyle w:val="8"/>
        <w:spacing w:before="5"/>
        <w:rPr>
          <w:rFonts w:ascii="Arial"/>
          <w:sz w:val="26"/>
        </w:rPr>
      </w:pPr>
    </w:p>
    <w:p>
      <w:pPr>
        <w:pStyle w:val="3"/>
        <w:numPr>
          <w:ilvl w:val="1"/>
          <w:numId w:val="29"/>
        </w:numPr>
        <w:tabs>
          <w:tab w:val="left" w:pos="781"/>
        </w:tabs>
        <w:spacing w:before="89" w:after="0" w:line="240" w:lineRule="auto"/>
        <w:ind w:left="780" w:right="0" w:hanging="562"/>
        <w:jc w:val="left"/>
      </w:pPr>
      <w:bookmarkStart w:id="43" w:name="_bookmark24"/>
      <w:bookmarkEnd w:id="43"/>
      <w:bookmarkStart w:id="44" w:name="_bookmark24"/>
      <w:bookmarkEnd w:id="44"/>
      <w:r>
        <w:t xml:space="preserve">Control Circuit and Main Circuit </w:t>
      </w:r>
      <w:r>
        <w:rPr>
          <w:spacing w:val="-4"/>
        </w:rPr>
        <w:t>Terminals</w:t>
      </w:r>
      <w:r>
        <w:rPr>
          <w:spacing w:val="-7"/>
        </w:rPr>
        <w:t xml:space="preserve"> </w:t>
      </w:r>
      <w:r>
        <w:t>Description</w:t>
      </w:r>
    </w:p>
    <w:p>
      <w:pPr>
        <w:pStyle w:val="6"/>
        <w:numPr>
          <w:ilvl w:val="2"/>
          <w:numId w:val="29"/>
        </w:numPr>
        <w:tabs>
          <w:tab w:val="left" w:pos="798"/>
        </w:tabs>
        <w:spacing w:before="185" w:after="0" w:line="240" w:lineRule="auto"/>
        <w:ind w:left="797" w:right="0" w:hanging="579"/>
        <w:jc w:val="left"/>
      </w:pPr>
      <w:r>
        <w:t>Control Circuit and Main Circuit</w:t>
      </w:r>
      <w:r>
        <w:rPr>
          <w:spacing w:val="-15"/>
        </w:rPr>
        <w:t xml:space="preserve"> </w:t>
      </w:r>
      <w:r>
        <w:t>Wiring</w:t>
      </w:r>
    </w:p>
    <w:p>
      <w:pPr>
        <w:tabs>
          <w:tab w:val="left" w:pos="2301"/>
        </w:tabs>
        <w:spacing w:before="68"/>
        <w:ind w:left="1114" w:right="0" w:firstLine="0"/>
        <w:jc w:val="left"/>
        <w:rPr>
          <w:sz w:val="21"/>
        </w:rPr>
      </w:pPr>
      <w:r>
        <w:rPr>
          <w:sz w:val="21"/>
        </w:rPr>
        <w:t xml:space="preserve">Figure </w:t>
      </w:r>
      <w:r>
        <w:rPr>
          <w:spacing w:val="-4"/>
          <w:sz w:val="21"/>
        </w:rPr>
        <w:t>3-11</w:t>
      </w:r>
      <w:r>
        <w:rPr>
          <w:spacing w:val="-4"/>
          <w:sz w:val="21"/>
        </w:rPr>
        <w:tab/>
      </w:r>
      <w:r>
        <w:rPr>
          <w:sz w:val="21"/>
        </w:rPr>
        <w:t xml:space="preserve">Control Circuit and Main Circuit </w:t>
      </w:r>
      <w:r>
        <w:rPr>
          <w:spacing w:val="-3"/>
          <w:sz w:val="21"/>
        </w:rPr>
        <w:t xml:space="preserve">Wiring </w:t>
      </w:r>
      <w:r>
        <w:rPr>
          <w:sz w:val="21"/>
        </w:rPr>
        <w:t>of Single-phase 220V</w:t>
      </w:r>
      <w:r>
        <w:rPr>
          <w:spacing w:val="-13"/>
          <w:sz w:val="21"/>
        </w:rPr>
        <w:t xml:space="preserve"> </w:t>
      </w:r>
      <w:r>
        <w:rPr>
          <w:rFonts w:hint="eastAsia" w:eastAsia="宋体"/>
          <w:sz w:val="21"/>
          <w:lang w:val="en-US" w:eastAsia="zh-CN"/>
        </w:rPr>
        <w:t>LY-</w:t>
      </w:r>
      <w:r>
        <w:rPr>
          <w:sz w:val="21"/>
        </w:rPr>
        <w:t>100</w:t>
      </w:r>
    </w:p>
    <w:p>
      <w:pPr>
        <w:pStyle w:val="8"/>
        <w:spacing w:before="9"/>
        <w:rPr>
          <w:sz w:val="18"/>
        </w:rPr>
      </w:pPr>
    </w:p>
    <w:p>
      <w:pPr>
        <w:spacing w:before="96"/>
        <w:ind w:left="0" w:right="859" w:firstLine="0"/>
        <w:jc w:val="center"/>
        <w:rPr>
          <w:sz w:val="17"/>
        </w:rPr>
      </w:pPr>
      <w:r>
        <w:pict>
          <v:group id="_x0000_s1312" o:spid="_x0000_s1312" o:spt="203" style="position:absolute;left:0pt;margin-left:103.25pt;margin-top:20.45pt;height:459.5pt;width:352.25pt;mso-position-horizontal-relative:page;mso-wrap-distance-bottom:0pt;mso-wrap-distance-top:0pt;z-index:5120;mso-width-relative:page;mso-height-relative:page;" coordorigin="2066,410" coordsize="7045,9190">
            <o:lock v:ext="edit"/>
            <v:line id="_x0000_s1313" o:spid="_x0000_s1313" o:spt="20" style="position:absolute;left:4183;top:814;height:8785;width:0;" stroked="t" coordsize="21600,21600">
              <v:path arrowok="t"/>
              <v:fill focussize="0,0"/>
              <v:stroke weight="0.323228346456693pt" color="#000000"/>
              <v:imagedata o:title=""/>
              <o:lock v:ext="edit"/>
            </v:line>
            <v:shape id="_x0000_s1314" o:spid="_x0000_s1314" style="position:absolute;left:4463;top:816;height:8780;width:2769;" filled="f" stroked="t" coordorigin="4464,817" coordsize="2769,8780" path="m4464,817l7229,817,7229,1279,7232,1279,7232,9597e">
              <v:path arrowok="t"/>
              <v:fill on="f" focussize="0,0"/>
              <v:stroke weight="0.244094488188976pt" color="#000000"/>
              <v:imagedata o:title=""/>
              <o:lock v:ext="edit"/>
            </v:shape>
            <v:shape id="_x0000_s1315" o:spid="_x0000_s1315" o:spt="75" type="#_x0000_t75" style="position:absolute;left:5630;top:720;height:184;width:172;" filled="f" stroked="f" coordsize="21600,21600">
              <v:path/>
              <v:fill on="f" focussize="0,0"/>
              <v:stroke on="f"/>
              <v:imagedata r:id="rId275" o:title=""/>
              <o:lock v:ext="edit" aspectratio="t"/>
            </v:shape>
            <v:shape id="_x0000_s1316" o:spid="_x0000_s1316" o:spt="75" type="#_x0000_t75" style="position:absolute;left:6571;top:728;height:184;width:172;" filled="f" stroked="f" coordsize="21600,21600">
              <v:path/>
              <v:fill on="f" focussize="0,0"/>
              <v:stroke on="f"/>
              <v:imagedata r:id="rId276" o:title=""/>
              <o:lock v:ext="edit" aspectratio="t"/>
            </v:shape>
            <v:rect id="_x0000_s1317" o:spid="_x0000_s1317" o:spt="1" style="position:absolute;left:6016;top:412;height:125;width:434;" filled="f" stroked="t" coordsize="21600,21600">
              <v:path/>
              <v:fill on="f" focussize="0,0"/>
              <v:stroke weight="0.259527559055118pt" color="#000000"/>
              <v:imagedata o:title=""/>
              <o:lock v:ext="edit"/>
            </v:rect>
            <v:shape id="_x0000_s1318" o:spid="_x0000_s1318" style="position:absolute;left:6449;top:472;height:260;width:212;" filled="f" stroked="t" coordorigin="6450,472" coordsize="212,260" path="m6450,472l6661,475,6661,731e">
              <v:path arrowok="t"/>
              <v:fill on="f" focussize="0,0"/>
              <v:stroke weight="0.249842519685039pt" color="#000000"/>
              <v:imagedata o:title=""/>
              <o:lock v:ext="edit"/>
            </v:shape>
            <v:line id="_x0000_s1319" o:spid="_x0000_s1319" o:spt="20" style="position:absolute;left:5711;top:475;height:0;width:302;" stroked="t" coordsize="21600,21600">
              <v:path arrowok="t"/>
              <v:fill focussize="0,0"/>
              <v:stroke weight="0.260944881889764pt" color="#000000"/>
              <v:imagedata o:title=""/>
              <o:lock v:ext="edit"/>
            </v:line>
            <v:line id="_x0000_s1320" o:spid="_x0000_s1320" o:spt="20" style="position:absolute;left:5711;top:475;height:248;width:1;" stroked="t" coordsize="21600,21600">
              <v:path arrowok="t"/>
              <v:fill focussize="0,0"/>
              <v:stroke weight="0.24244094488189pt" color="#000000"/>
              <v:imagedata o:title=""/>
              <o:lock v:ext="edit"/>
            </v:line>
            <v:line id="_x0000_s1321" o:spid="_x0000_s1321" o:spt="20" style="position:absolute;left:4182;top:817;flip:x;height:0;width:282;" stroked="t" coordsize="21600,21600">
              <v:path arrowok="t"/>
              <v:fill focussize="0,0"/>
              <v:stroke weight="0.260944881889764pt" color="#000000"/>
              <v:imagedata o:title=""/>
              <o:lock v:ext="edit"/>
            </v:line>
            <v:shape id="_x0000_s1322" o:spid="_x0000_s1322" o:spt="75" type="#_x0000_t75" style="position:absolute;left:2155;top:3688;height:4851;width:2111;" filled="f" stroked="f" coordsize="21600,21600">
              <v:path/>
              <v:fill on="f" focussize="0,0"/>
              <v:stroke on="f"/>
              <v:imagedata r:id="rId277" o:title=""/>
              <o:lock v:ext="edit" aspectratio="t"/>
            </v:shape>
            <v:shape id="_x0000_s1323" o:spid="_x0000_s1323" o:spt="75" type="#_x0000_t75" style="position:absolute;left:4094;top:1470;height:184;width:172;" filled="f" stroked="f" coordsize="21600,21600">
              <v:path/>
              <v:fill on="f" focussize="0,0"/>
              <v:stroke on="f"/>
              <v:imagedata r:id="rId278" o:title=""/>
              <o:lock v:ext="edit" aspectratio="t"/>
            </v:shape>
            <v:shape id="_x0000_s1324" o:spid="_x0000_s1324" o:spt="75" type="#_x0000_t75" style="position:absolute;left:4094;top:1994;height:184;width:172;" filled="f" stroked="f" coordsize="21600,21600">
              <v:path/>
              <v:fill on="f" focussize="0,0"/>
              <v:stroke on="f"/>
              <v:imagedata r:id="rId276" o:title=""/>
              <o:lock v:ext="edit" aspectratio="t"/>
            </v:shape>
            <v:shape id="_x0000_s1325" o:spid="_x0000_s1325" o:spt="75" type="#_x0000_t75" style="position:absolute;left:7143;top:1470;height:184;width:172;" filled="f" stroked="f" coordsize="21600,21600">
              <v:path/>
              <v:fill on="f" focussize="0,0"/>
              <v:stroke on="f"/>
              <v:imagedata r:id="rId279" o:title=""/>
              <o:lock v:ext="edit" aspectratio="t"/>
            </v:shape>
            <v:shape id="_x0000_s1326" o:spid="_x0000_s1326" o:spt="75" type="#_x0000_t75" style="position:absolute;left:7143;top:1822;height:184;width:172;" filled="f" stroked="f" coordsize="21600,21600">
              <v:path/>
              <v:fill on="f" focussize="0,0"/>
              <v:stroke on="f"/>
              <v:imagedata r:id="rId279" o:title=""/>
              <o:lock v:ext="edit" aspectratio="t"/>
            </v:shape>
            <v:shape id="_x0000_s1327" o:spid="_x0000_s1327" o:spt="75" type="#_x0000_t75" style="position:absolute;left:7143;top:2183;height:184;width:172;" filled="f" stroked="f" coordsize="21600,21600">
              <v:path/>
              <v:fill on="f" focussize="0,0"/>
              <v:stroke on="f"/>
              <v:imagedata r:id="rId280" o:title=""/>
              <o:lock v:ext="edit" aspectratio="t"/>
            </v:shape>
            <v:shape id="_x0000_s1328" o:spid="_x0000_s1328" o:spt="75" type="#_x0000_t75" style="position:absolute;left:7143;top:2563;height:184;width:172;" filled="f" stroked="f" coordsize="21600,21600">
              <v:path/>
              <v:fill on="f" focussize="0,0"/>
              <v:stroke on="f"/>
              <v:imagedata r:id="rId281" o:title=""/>
              <o:lock v:ext="edit" aspectratio="t"/>
            </v:shape>
            <v:shape id="_x0000_s1329" o:spid="_x0000_s1329" style="position:absolute;left:8529;top:1566;height:623;width:579;" filled="f" stroked="t" coordorigin="8530,1566" coordsize="579,623" path="m9108,1877l9100,1806,9079,1741,9045,1683,9000,1635,8946,1598,8885,1575,8819,1566,8753,1575,8692,1598,8638,1635,8593,1683,8559,1741,8538,1806,8530,1877,8538,1949,8559,2014,8593,2072,8638,2120,8692,2157,8753,2180,8819,2189,8885,2180,8946,2157,9000,2120,9045,2072,9079,2014,9100,1949,9108,1877xe">
              <v:path arrowok="t"/>
              <v:fill on="f" focussize="0,0"/>
              <v:stroke weight="0.251023622047244pt" color="#000000"/>
              <v:imagedata o:title=""/>
              <o:lock v:ext="edit"/>
            </v:shape>
            <v:shape id="_x0000_s1330" o:spid="_x0000_s1330" style="position:absolute;left:7311;top:1565;height:178;width:1247;" filled="f" stroked="t" coordorigin="7312,1566" coordsize="1247,178" path="m7312,1566l8154,1566,8558,1743e">
              <v:path arrowok="t"/>
              <v:fill on="f" focussize="0,0"/>
              <v:stroke weight="0.260551181102362pt" color="#000000"/>
              <v:imagedata o:title=""/>
              <o:lock v:ext="edit"/>
            </v:shape>
            <v:line id="_x0000_s1331" o:spid="_x0000_s1331" o:spt="20" style="position:absolute;left:7312;top:1907;flip:y;height:3;width:1219;" stroked="t" coordsize="21600,21600">
              <v:path arrowok="t"/>
              <v:fill focussize="0,0"/>
              <v:stroke weight="0.260944881889764pt" color="#000000"/>
              <v:imagedata o:title=""/>
              <o:lock v:ext="edit"/>
            </v:line>
            <v:shape id="_x0000_s1332" o:spid="_x0000_s1332" style="position:absolute;left:7311;top:2070;height:211;width:1281;" filled="f" stroked="t" coordorigin="7312,2070" coordsize="1281,211" path="m7312,2281l8154,2281,8592,2070e">
              <v:path arrowok="t"/>
              <v:fill on="f" focussize="0,0"/>
              <v:stroke weight="0.260472440944882pt" color="#000000"/>
              <v:imagedata o:title=""/>
              <o:lock v:ext="edit"/>
            </v:shape>
            <v:shape id="_x0000_s1333" o:spid="_x0000_s1333" o:spt="75" type="#_x0000_t75" style="position:absolute;left:6756;top:2559;height:270;width:251;" filled="f" stroked="f" coordsize="21600,21600">
              <v:path/>
              <v:fill on="f" focussize="0,0"/>
              <v:stroke on="f"/>
              <v:imagedata r:id="rId282" o:title=""/>
              <o:lock v:ext="edit" aspectratio="t"/>
            </v:shape>
            <v:line id="_x0000_s1334" o:spid="_x0000_s1334" o:spt="20" style="position:absolute;left:3546;top:1473;flip:x y;height:93;width:174;" stroked="t" coordsize="21600,21600">
              <v:path arrowok="t"/>
              <v:fill focussize="0,0"/>
              <v:stroke weight="0.256771653543307pt" color="#000000"/>
              <v:imagedata o:title=""/>
              <o:lock v:ext="edit"/>
            </v:line>
            <v:line id="_x0000_s1335" o:spid="_x0000_s1335" o:spt="20" style="position:absolute;left:3546;top:2005;flip:x y;height:93;width:174;" stroked="t" coordsize="21600,21600">
              <v:path arrowok="t"/>
              <v:fill focussize="0,0"/>
              <v:stroke weight="0.256771653543307pt" color="#000000"/>
              <v:imagedata o:title=""/>
              <o:lock v:ext="edit"/>
            </v:line>
            <v:line id="_x0000_s1336" o:spid="_x0000_s1336" o:spt="20" style="position:absolute;left:3488;top:1529;flip:x;height:74;width:70;" stroked="t" coordsize="21600,21600">
              <v:path arrowok="t"/>
              <v:fill focussize="0,0"/>
              <v:stroke weight="0.251023622047244pt" color="#000000"/>
              <v:imagedata o:title=""/>
              <o:lock v:ext="edit"/>
            </v:line>
            <v:line id="_x0000_s1337" o:spid="_x0000_s1337" o:spt="20" style="position:absolute;left:3488;top:1529;height:74;width:70;" stroked="t" coordsize="21600,21600">
              <v:path arrowok="t"/>
              <v:fill focussize="0,0"/>
              <v:stroke weight="0.251023622047244pt" color="#000000"/>
              <v:imagedata o:title=""/>
              <o:lock v:ext="edit"/>
            </v:line>
            <v:shape id="_x0000_s1338" o:spid="_x0000_s1338" o:spt="75" type="#_x0000_t75" style="position:absolute;left:7143;top:3662;height:184;width:172;" filled="f" stroked="f" coordsize="21600,21600">
              <v:path/>
              <v:fill on="f" focussize="0,0"/>
              <v:stroke on="f"/>
              <v:imagedata r:id="rId283" o:title=""/>
              <o:lock v:ext="edit" aspectratio="t"/>
            </v:shape>
            <v:shape id="_x0000_s1339" o:spid="_x0000_s1339" o:spt="75" type="#_x0000_t75" style="position:absolute;left:7143;top:4046;height:184;width:172;" filled="f" stroked="f" coordsize="21600,21600">
              <v:path/>
              <v:fill on="f" focussize="0,0"/>
              <v:stroke on="f"/>
              <v:imagedata r:id="rId284" o:title=""/>
              <o:lock v:ext="edit" aspectratio="t"/>
            </v:shape>
            <v:shape id="_x0000_s1340" o:spid="_x0000_s1340" o:spt="75" type="#_x0000_t75" style="position:absolute;left:7144;top:5695;height:184;width:172;" filled="f" stroked="f" coordsize="21600,21600">
              <v:path/>
              <v:fill on="f" focussize="0,0"/>
              <v:stroke on="f"/>
              <v:imagedata r:id="rId285" o:title=""/>
              <o:lock v:ext="edit" aspectratio="t"/>
            </v:shape>
            <v:shape id="_x0000_s1341" o:spid="_x0000_s1341" o:spt="75" type="#_x0000_t75" style="position:absolute;left:7170;top:6753;height:184;width:172;" filled="f" stroked="f" coordsize="21600,21600">
              <v:path/>
              <v:fill on="f" focussize="0,0"/>
              <v:stroke on="f"/>
              <v:imagedata r:id="rId286" o:title=""/>
              <o:lock v:ext="edit" aspectratio="t"/>
            </v:shape>
            <v:shape id="_x0000_s1342" o:spid="_x0000_s1342" o:spt="75" type="#_x0000_t75" style="position:absolute;left:7168;top:7251;height:184;width:172;" filled="f" stroked="f" coordsize="21600,21600">
              <v:path/>
              <v:fill on="f" focussize="0,0"/>
              <v:stroke on="f"/>
              <v:imagedata r:id="rId287" o:title=""/>
              <o:lock v:ext="edit" aspectratio="t"/>
            </v:shape>
            <v:line id="_x0000_s1343" o:spid="_x0000_s1343" o:spt="20" style="position:absolute;left:6499;top:3541;height:0;width:1043;" stroked="t" coordsize="21600,21600">
              <v:path arrowok="t"/>
              <v:fill focussize="0,0"/>
              <v:stroke weight="0.260944881889764pt" color="#000000"/>
              <v:imagedata o:title=""/>
              <o:lock v:ext="edit"/>
            </v:line>
            <v:line id="_x0000_s1344" o:spid="_x0000_s1344" o:spt="20" style="position:absolute;left:7542;top:3541;height:733;width:0;" stroked="t" coordsize="21600,21600">
              <v:path arrowok="t"/>
              <v:fill focussize="0,0"/>
              <v:stroke weight="0.24244094488189pt" color="#000000"/>
              <v:imagedata o:title=""/>
              <o:lock v:ext="edit"/>
            </v:line>
            <v:line id="_x0000_s1345" o:spid="_x0000_s1345" o:spt="20" style="position:absolute;left:6499;top:4257;flip:x;height:0;width:1043;" stroked="t" coordsize="21600,21600">
              <v:path arrowok="t"/>
              <v:fill focussize="0,0"/>
              <v:stroke weight="0.260944881889764pt" color="#000000"/>
              <v:imagedata o:title=""/>
              <o:lock v:ext="edit"/>
            </v:line>
            <v:line id="_x0000_s1346" o:spid="_x0000_s1346" o:spt="20" style="position:absolute;left:6499;top:3572;height:733;width:0;" stroked="t" coordsize="21600,21600">
              <v:path arrowok="t"/>
              <v:fill focussize="0,0"/>
              <v:stroke weight="0.24244094488189pt" color="#000000"/>
              <v:imagedata o:title=""/>
              <o:lock v:ext="edit"/>
            </v:line>
            <v:shape id="_x0000_s1347" o:spid="_x0000_s1347" o:spt="75" type="#_x0000_t75" style="position:absolute;left:7177;top:7902;height:184;width:172;" filled="f" stroked="f" coordsize="21600,21600">
              <v:path/>
              <v:fill on="f" focussize="0,0"/>
              <v:stroke on="f"/>
              <v:imagedata r:id="rId288" o:title=""/>
              <o:lock v:ext="edit" aspectratio="t"/>
            </v:shape>
            <v:shape id="_x0000_s1348" o:spid="_x0000_s1348" o:spt="75" type="#_x0000_t75" style="position:absolute;left:7177;top:8226;height:184;width:172;" filled="f" stroked="f" coordsize="21600,21600">
              <v:path/>
              <v:fill on="f" focussize="0,0"/>
              <v:stroke on="f"/>
              <v:imagedata r:id="rId288" o:title=""/>
              <o:lock v:ext="edit" aspectratio="t"/>
            </v:shape>
            <v:shape id="_x0000_s1349" o:spid="_x0000_s1349" o:spt="75" type="#_x0000_t75" style="position:absolute;left:7177;top:8559;height:184;width:172;" filled="f" stroked="f" coordsize="21600,21600">
              <v:path/>
              <v:fill on="f" focussize="0,0"/>
              <v:stroke on="f"/>
              <v:imagedata r:id="rId289" o:title=""/>
              <o:lock v:ext="edit" aspectratio="t"/>
            </v:shape>
            <v:shape id="_x0000_s1350" o:spid="_x0000_s1350" style="position:absolute;left:6580;top:7996;height:511;width:600;" filled="f" stroked="t" coordorigin="6580,7996" coordsize="600,511" path="m7180,7996l6580,7996,6580,8507e">
              <v:path arrowok="t"/>
              <v:fill on="f" focussize="0,0"/>
              <v:stroke weight="0.253149606299213pt" color="#000000"/>
              <v:imagedata o:title=""/>
              <o:lock v:ext="edit"/>
            </v:shape>
            <v:shape id="_x0000_s1351" o:spid="_x0000_s1351" style="position:absolute;left:6897;top:8312;height:102;width:283;" filled="f" stroked="t" coordorigin="6898,8312" coordsize="283,102" path="m7180,8312l6899,8312,6898,8414e">
              <v:path arrowok="t"/>
              <v:fill on="f" focussize="0,0"/>
              <v:stroke weight="0.258818897637795pt" color="#000000"/>
              <v:imagedata o:title=""/>
              <o:lock v:ext="edit"/>
            </v:shape>
            <v:shape id="_x0000_s1352" o:spid="_x0000_s1352" style="position:absolute;left:6898;top:8587;height:65;width:282;" filled="f" stroked="t" coordorigin="6898,8588" coordsize="282,65" path="m7180,8652l6898,8652,6898,8588e">
              <v:path arrowok="t"/>
              <v:fill on="f" focussize="0,0"/>
              <v:stroke weight="0.26pt" color="#000000"/>
              <v:imagedata o:title=""/>
              <o:lock v:ext="edit"/>
            </v:shape>
            <v:shape id="_x0000_s1353" o:spid="_x0000_s1353" style="position:absolute;left:6580;top:8382;height:125;width:348;" filled="f" stroked="t" coordorigin="6580,8382" coordsize="348,125" path="m6580,8507l6812,8507,6928,8382e">
              <v:path arrowok="t"/>
              <v:fill on="f" focussize="0,0"/>
              <v:stroke weight="0.258818897637795pt" color="#000000"/>
              <v:imagedata o:title=""/>
              <o:lock v:ext="edit"/>
            </v:shape>
            <v:line id="_x0000_s1354" o:spid="_x0000_s1354" o:spt="20" style="position:absolute;left:6154;top:4630;height:1310;width:0;" stroked="t" coordsize="21600,21600">
              <v:path arrowok="t"/>
              <v:fill focussize="0,0"/>
              <v:stroke weight="0.24244094488189pt" color="#000000"/>
              <v:imagedata o:title=""/>
              <o:lock v:ext="edit"/>
            </v:line>
            <v:line id="_x0000_s1355" o:spid="_x0000_s1355" o:spt="20" style="position:absolute;left:6225;top:5940;height:14;width:1275;" stroked="t" coordsize="21600,21600">
              <v:path arrowok="t"/>
              <v:fill focussize="0,0"/>
              <v:stroke weight="0.260944881889764pt" color="#000000"/>
              <v:imagedata o:title=""/>
              <o:lock v:ext="edit"/>
            </v:line>
            <v:line id="_x0000_s1356" o:spid="_x0000_s1356" o:spt="20" style="position:absolute;left:6154;top:4630;height:13;width:1350;" stroked="t" coordsize="21600,21600">
              <v:path arrowok="t"/>
              <v:fill focussize="0,0"/>
              <v:stroke weight="0.260944881889764pt" color="#000000"/>
              <v:imagedata o:title=""/>
              <o:lock v:ext="edit"/>
            </v:line>
            <v:line id="_x0000_s1357" o:spid="_x0000_s1357" o:spt="20" style="position:absolute;left:7500;top:4643;flip:x;height:1311;width:4;" stroked="t" coordsize="21600,21600">
              <v:path arrowok="t"/>
              <v:fill focussize="0,0"/>
              <v:stroke weight="0.24244094488189pt" color="#000000"/>
              <v:imagedata o:title=""/>
              <o:lock v:ext="edit"/>
            </v:line>
            <v:shape id="_x0000_s1358" o:spid="_x0000_s1358" o:spt="75" type="#_x0000_t75" style="position:absolute;left:7907;top:3111;height:271;width:251;" filled="f" stroked="f" coordsize="21600,21600">
              <v:path/>
              <v:fill on="f" focussize="0,0"/>
              <v:stroke on="f"/>
              <v:imagedata r:id="rId290" o:title=""/>
              <o:lock v:ext="edit" aspectratio="t"/>
            </v:shape>
            <v:line id="_x0000_s1359" o:spid="_x0000_s1359" o:spt="20" style="position:absolute;left:3488;top:2061;flip:x;height:75;width:70;" stroked="t" coordsize="21600,21600">
              <v:path arrowok="t"/>
              <v:fill focussize="0,0"/>
              <v:stroke weight="0.251023622047244pt" color="#000000"/>
              <v:imagedata o:title=""/>
              <o:lock v:ext="edit"/>
            </v:line>
            <v:line id="_x0000_s1360" o:spid="_x0000_s1360" o:spt="20" style="position:absolute;left:3488;top:2061;height:75;width:70;" stroked="t" coordsize="21600,21600">
              <v:path arrowok="t"/>
              <v:fill focussize="0,0"/>
              <v:stroke weight="0.251023622047244pt" color="#000000"/>
              <v:imagedata o:title=""/>
              <o:lock v:ext="edit"/>
            </v:line>
            <v:line id="_x0000_s1361" o:spid="_x0000_s1361" o:spt="20" style="position:absolute;left:7311;top:2644;height:3;width:723;" stroked="t" coordsize="21600,21600">
              <v:path arrowok="t"/>
              <v:fill focussize="0,0"/>
              <v:stroke weight="0.260944881889764pt" color="#000000"/>
              <v:imagedata o:title=""/>
              <o:lock v:ext="edit"/>
            </v:line>
            <v:line id="_x0000_s1362" o:spid="_x0000_s1362" o:spt="20" style="position:absolute;left:8034;top:2647;flip:y;height:467;width:0;" stroked="t" coordsize="21600,21600">
              <v:path arrowok="t"/>
              <v:fill focussize="0,0"/>
              <v:stroke weight="0.24244094488189pt" color="#000000"/>
              <v:imagedata o:title=""/>
              <o:lock v:ext="edit"/>
            </v:line>
            <v:shape id="_x0000_s1363" o:spid="_x0000_s1363" o:spt="75" type="#_x0000_t75" style="position:absolute;left:8693;top:3112;height:272;width:251;" filled="f" stroked="f" coordsize="21600,21600">
              <v:path/>
              <v:fill on="f" focussize="0,0"/>
              <v:stroke on="f"/>
              <v:imagedata r:id="rId291" o:title=""/>
              <o:lock v:ext="edit" aspectratio="t"/>
            </v:shape>
            <v:line id="_x0000_s1364" o:spid="_x0000_s1364" o:spt="20" style="position:absolute;left:8814;top:2189;flip:x y;height:925;width:6;" stroked="t" coordsize="21600,21600">
              <v:path arrowok="t"/>
              <v:fill focussize="0,0"/>
              <v:stroke weight="0.24244094488189pt" color="#000000"/>
              <v:imagedata o:title=""/>
              <o:lock v:ext="edit"/>
            </v:line>
            <v:shape id="_x0000_s1365" o:spid="_x0000_s1365" o:spt="75" type="#_x0000_t75" style="position:absolute;left:3868;top:8961;height:272;width:251;" filled="f" stroked="f" coordsize="21600,21600">
              <v:path/>
              <v:fill on="f" focussize="0,0"/>
              <v:stroke on="f"/>
              <v:imagedata r:id="rId292" o:title=""/>
              <o:lock v:ext="edit" aspectratio="t"/>
            </v:shape>
            <v:line id="_x0000_s1366" o:spid="_x0000_s1366" o:spt="20" style="position:absolute;left:4184;top:9597;flip:x;height:0;width:3048;" stroked="t" coordsize="21600,21600">
              <v:path arrowok="t"/>
              <v:fill focussize="0,0"/>
              <v:stroke weight="0.260944881889764pt" color="#000000"/>
              <v:imagedata o:title=""/>
              <o:lock v:ext="edit"/>
            </v:line>
            <v:line id="_x0000_s1367" o:spid="_x0000_s1367" o:spt="20" style="position:absolute;left:4263;top:4117;height:0;width:206;" stroked="t" coordsize="21600,21600">
              <v:path arrowok="t"/>
              <v:fill focussize="0,0"/>
              <v:stroke weight="0.260944881889764pt" color="#000000"/>
              <v:imagedata o:title=""/>
              <o:lock v:ext="edit"/>
            </v:line>
            <v:rect id="_x0000_s1368" o:spid="_x0000_s1368" o:spt="1" style="position:absolute;left:4469;top:4089;height:53;width:174;" filled="f" stroked="t" coordsize="21600,21600">
              <v:path/>
              <v:fill on="f" focussize="0,0"/>
              <v:stroke weight="0.259370078740157pt" color="#000000"/>
              <v:imagedata o:title=""/>
              <o:lock v:ext="edit"/>
            </v:rect>
            <v:line id="_x0000_s1369" o:spid="_x0000_s1369" o:spt="20" style="position:absolute;left:4267;top:4511;height:0;width:206;" stroked="t" coordsize="21600,21600">
              <v:path arrowok="t"/>
              <v:fill focussize="0,0"/>
              <v:stroke weight="0.260944881889764pt" color="#000000"/>
              <v:imagedata o:title=""/>
              <o:lock v:ext="edit"/>
            </v:line>
            <v:rect id="_x0000_s1370" o:spid="_x0000_s1370" o:spt="1" style="position:absolute;left:4472;top:4482;height:53;width:174;" filled="f" stroked="t" coordsize="21600,21600">
              <v:path/>
              <v:fill on="f" focussize="0,0"/>
              <v:stroke weight="0.259370078740157pt" color="#000000"/>
              <v:imagedata o:title=""/>
              <o:lock v:ext="edit"/>
            </v:rect>
            <v:line id="_x0000_s1371" o:spid="_x0000_s1371" o:spt="20" style="position:absolute;left:4267;top:4928;height:0;width:206;" stroked="t" coordsize="21600,21600">
              <v:path arrowok="t"/>
              <v:fill focussize="0,0"/>
              <v:stroke weight="0.260944881889764pt" color="#000000"/>
              <v:imagedata o:title=""/>
              <o:lock v:ext="edit"/>
            </v:line>
            <v:rect id="_x0000_s1372" o:spid="_x0000_s1372" o:spt="1" style="position:absolute;left:4472;top:4899;height:53;width:174;" filled="f" stroked="t" coordsize="21600,21600">
              <v:path/>
              <v:fill on="f" focussize="0,0"/>
              <v:stroke weight="0.259370078740157pt" color="#000000"/>
              <v:imagedata o:title=""/>
              <o:lock v:ext="edit"/>
            </v:rect>
            <v:line id="_x0000_s1373" o:spid="_x0000_s1373" o:spt="20" style="position:absolute;left:4267;top:5276;height:0;width:206;" stroked="t" coordsize="21600,21600">
              <v:path arrowok="t"/>
              <v:fill focussize="0,0"/>
              <v:stroke weight="0.260944881889764pt" color="#000000"/>
              <v:imagedata o:title=""/>
              <o:lock v:ext="edit"/>
            </v:line>
            <v:rect id="_x0000_s1374" o:spid="_x0000_s1374" o:spt="1" style="position:absolute;left:4472;top:5247;height:53;width:174;" filled="f" stroked="t" coordsize="21600,21600">
              <v:path/>
              <v:fill on="f" focussize="0,0"/>
              <v:stroke weight="0.259370078740157pt" color="#000000"/>
              <v:imagedata o:title=""/>
              <o:lock v:ext="edit"/>
            </v:rect>
            <v:line id="_x0000_s1375" o:spid="_x0000_s1375" o:spt="20" style="position:absolute;left:4263;top:5654;height:0;width:206;" stroked="t" coordsize="21600,21600">
              <v:path arrowok="t"/>
              <v:fill focussize="0,0"/>
              <v:stroke weight="0.260944881889764pt" color="#000000"/>
              <v:imagedata o:title=""/>
              <o:lock v:ext="edit"/>
            </v:line>
            <v:rect id="_x0000_s1376" o:spid="_x0000_s1376" o:spt="1" style="position:absolute;left:4469;top:5625;height:53;width:174;" filled="f" stroked="t" coordsize="21600,21600">
              <v:path/>
              <v:fill on="f" focussize="0,0"/>
              <v:stroke weight="0.259370078740157pt" color="#000000"/>
              <v:imagedata o:title=""/>
              <o:lock v:ext="edit"/>
            </v:rect>
            <v:line id="_x0000_s1377" o:spid="_x0000_s1377" o:spt="20" style="position:absolute;left:4643;top:4116;height:0;width:717;" stroked="t" coordsize="21600,21600">
              <v:path arrowok="t"/>
              <v:fill focussize="0,0"/>
              <v:stroke weight="0.260944881889764pt" color="#000000"/>
              <v:imagedata o:title=""/>
              <o:lock v:ext="edit"/>
            </v:line>
            <v:line id="_x0000_s1378" o:spid="_x0000_s1378" o:spt="20" style="position:absolute;left:4646;top:4508;height:0;width:714;" stroked="t" coordsize="21600,21600">
              <v:path arrowok="t"/>
              <v:fill focussize="0,0"/>
              <v:stroke weight="0.260944881889764pt" color="#000000"/>
              <v:imagedata o:title=""/>
              <o:lock v:ext="edit"/>
            </v:line>
            <v:line id="_x0000_s1379" o:spid="_x0000_s1379" o:spt="20" style="position:absolute;left:4646;top:4925;height:0;width:488;" stroked="t" coordsize="21600,21600">
              <v:path arrowok="t"/>
              <v:fill focussize="0,0"/>
              <v:stroke weight="0.260944881889764pt" color="#000000"/>
              <v:imagedata o:title=""/>
              <o:lock v:ext="edit"/>
            </v:line>
            <v:line id="_x0000_s1380" o:spid="_x0000_s1380" o:spt="20" style="position:absolute;left:4646;top:5273;height:0;width:714;" stroked="t" coordsize="21600,21600">
              <v:path arrowok="t"/>
              <v:fill focussize="0,0"/>
              <v:stroke weight="0.260944881889764pt" color="#000000"/>
              <v:imagedata o:title=""/>
              <o:lock v:ext="edit"/>
            </v:line>
            <v:line id="_x0000_s1381" o:spid="_x0000_s1381" o:spt="20" style="position:absolute;left:4643;top:5653;height:0;width:722;" stroked="t" coordsize="21600,21600">
              <v:path arrowok="t"/>
              <v:fill focussize="0,0"/>
              <v:stroke weight="0.260944881889764pt" color="#000000"/>
              <v:imagedata o:title=""/>
              <o:lock v:ext="edit"/>
            </v:line>
            <v:shape id="_x0000_s1382" o:spid="_x0000_s1382" o:spt="75" type="#_x0000_t75" style="position:absolute;left:5240;top:3839;height:323;width:504;" filled="f" stroked="f" coordsize="21600,21600">
              <v:path/>
              <v:fill on="f" focussize="0,0"/>
              <v:stroke on="f"/>
              <v:imagedata r:id="rId293" o:title=""/>
              <o:lock v:ext="edit" aspectratio="t"/>
            </v:shape>
            <v:line id="_x0000_s1383" o:spid="_x0000_s1383" o:spt="20" style="position:absolute;left:5250;top:3391;height:2029;width:0;" stroked="t" coordsize="21600,21600">
              <v:path arrowok="t"/>
              <v:fill focussize="0,0"/>
              <v:stroke weight="0.24244094488189pt" color="#000000"/>
              <v:imagedata o:title=""/>
              <o:lock v:ext="edit"/>
            </v:line>
            <v:line id="_x0000_s1384" o:spid="_x0000_s1384" o:spt="20" style="position:absolute;left:5215;top:3391;height:0;width:75;" stroked="t" coordsize="21600,21600">
              <v:path arrowok="t"/>
              <v:fill focussize="0,0"/>
              <v:stroke weight="0.260944881889764pt" color="#000000"/>
              <v:imagedata o:title=""/>
              <o:lock v:ext="edit"/>
            </v:line>
            <v:shape id="_x0000_s1385" o:spid="_x0000_s1385" o:spt="75" type="#_x0000_t75" style="position:absolute;left:6461;top:6790;height:267;width:544;" filled="f" stroked="f" coordsize="21600,21600">
              <v:path/>
              <v:fill on="f" focussize="0,0"/>
              <v:stroke on="f"/>
              <v:imagedata r:id="rId294" o:title=""/>
              <o:lock v:ext="edit" aspectratio="t"/>
            </v:shape>
            <v:shape id="_x0000_s1386" o:spid="_x0000_s1386" style="position:absolute;left:6514;top:6728;height:399;width:463;" filled="f" stroked="t" coordorigin="6514,6728" coordsize="463,399" path="m6514,6728l6514,7127,6977,7127e">
              <v:path arrowok="t"/>
              <v:fill on="f" focussize="0,0"/>
              <v:stroke weight="0.253070866141732pt" color="#000000"/>
              <v:imagedata o:title=""/>
              <o:lock v:ext="edit"/>
            </v:shape>
            <v:shape id="_x0000_s1387" o:spid="_x0000_s1387" style="position:absolute;left:6514;top:6728;height:399;width:463;" filled="f" stroked="t" coordorigin="6514,6728" coordsize="463,399" path="m6514,6728l6977,6728,6977,7127e">
              <v:path arrowok="t"/>
              <v:fill on="f" focussize="0,0"/>
              <v:stroke weight="0.253070866141732pt" color="#000000"/>
              <v:imagedata o:title=""/>
              <o:lock v:ext="edit"/>
            </v:shape>
            <v:line id="_x0000_s1388" o:spid="_x0000_s1388" o:spt="20" style="position:absolute;left:7006;top:6843;height:0;width:167;" stroked="t" coordsize="21600,21600">
              <v:path arrowok="t"/>
              <v:fill focussize="0,0"/>
              <v:stroke weight="0.260944881889764pt" color="#000000"/>
              <v:imagedata o:title=""/>
              <o:lock v:ext="edit"/>
            </v:line>
            <v:shape id="_x0000_s1389" o:spid="_x0000_s1389" style="position:absolute;left:7005;top:7054;height:302;width:167;" filled="f" stroked="t" coordorigin="7006,7055" coordsize="167,302" path="m7006,7055l7006,7353,7172,7356e">
              <v:path arrowok="t"/>
              <v:fill on="f" focussize="0,0"/>
              <v:stroke weight="0.246771653543307pt" color="#000000"/>
              <v:imagedata o:title=""/>
              <o:lock v:ext="edit"/>
            </v:shape>
            <v:line id="_x0000_s1390" o:spid="_x0000_s1390" o:spt="20" style="position:absolute;left:3995;top:8537;height:427;width:0;" stroked="t" coordsize="21600,21600">
              <v:path arrowok="t"/>
              <v:fill focussize="0,0"/>
              <v:stroke weight="0.24244094488189pt" color="#000000"/>
              <v:imagedata o:title=""/>
              <o:lock v:ext="edit"/>
            </v:line>
            <v:line id="_x0000_s1391" o:spid="_x0000_s1391" o:spt="20" style="position:absolute;left:2206;top:4124;flip:x;height:1948;width:8;" stroked="t" coordsize="21600,21600">
              <v:path arrowok="t"/>
              <v:fill focussize="0,0"/>
              <v:stroke weight="0.24244094488189pt" color="#000000"/>
              <v:imagedata o:title=""/>
              <o:lock v:ext="edit"/>
            </v:line>
            <v:shape id="_x0000_s1392" o:spid="_x0000_s1392" o:spt="75" type="#_x0000_t75" style="position:absolute;left:5240;top:4231;height:323;width:504;" filled="f" stroked="f" coordsize="21600,21600">
              <v:path/>
              <v:fill on="f" focussize="0,0"/>
              <v:stroke on="f"/>
              <v:imagedata r:id="rId295" o:title=""/>
              <o:lock v:ext="edit" aspectratio="t"/>
            </v:shape>
            <v:shape id="_x0000_s1393" o:spid="_x0000_s1393" style="position:absolute;left:5359;top:4866;height:59;width:87;" filled="f" stroked="t" coordorigin="5360,4866" coordsize="87,59" path="m5360,4925l5446,4925,5446,4866e">
              <v:path arrowok="t"/>
              <v:fill on="f" focussize="0,0"/>
              <v:stroke weight="0.25511811023622pt" color="#000000"/>
              <v:imagedata o:title=""/>
              <o:lock v:ext="edit"/>
            </v:shape>
            <v:shape id="_x0000_s1394" o:spid="_x0000_s1394" style="position:absolute;left:5399;top:4775;height:88;width:94;" fillcolor="#000000" filled="t" stroked="f" coordorigin="5400,4775" coordsize="94,88" path="m5446,4775l5400,4863,5493,4863,5446,4775xe">
              <v:path arrowok="t"/>
              <v:fill on="t" focussize="0,0"/>
              <v:stroke on="f"/>
              <v:imagedata o:title=""/>
              <o:lock v:ext="edit"/>
            </v:shape>
            <v:shape id="_x0000_s1395" o:spid="_x0000_s1395" style="position:absolute;left:5399;top:4775;height:88;width:94;" filled="f" stroked="t" coordorigin="5400,4775" coordsize="94,88" path="m5493,4863l5446,4775,5400,4863,5493,4863xe">
              <v:path arrowok="t"/>
              <v:fill on="f" focussize="0,0"/>
              <v:stroke weight="0.252362204724409pt" color="#000000"/>
              <v:imagedata o:title=""/>
              <o:lock v:ext="edit"/>
            </v:shape>
            <v:line id="_x0000_s1396" o:spid="_x0000_s1396" o:spt="20" style="position:absolute;left:5400;top:4775;height:0;width:96;" stroked="t" coordsize="21600,21600">
              <v:path arrowok="t"/>
              <v:fill focussize="0,0"/>
              <v:stroke weight="0.260944881889764pt" color="#000000"/>
              <v:imagedata o:title=""/>
              <o:lock v:ext="edit"/>
            </v:line>
            <v:line id="_x0000_s1397" o:spid="_x0000_s1397" o:spt="20" style="position:absolute;left:5446;top:4692;flip:y;height:83;width:0;" stroked="t" coordsize="21600,21600">
              <v:path arrowok="t"/>
              <v:fill focussize="0,0"/>
              <v:stroke weight="0.24244094488189pt" color="#000000"/>
              <v:imagedata o:title=""/>
              <o:lock v:ext="edit"/>
            </v:line>
            <v:line id="_x0000_s1398" o:spid="_x0000_s1398" o:spt="20" style="position:absolute;left:5257;top:4691;flip:y;height:3;width:305;" stroked="t" coordsize="21600,21600">
              <v:path arrowok="t"/>
              <v:fill focussize="0,0"/>
              <v:stroke weight="0.260944881889764pt" color="#000000"/>
              <v:imagedata o:title=""/>
              <o:lock v:ext="edit"/>
            </v:line>
            <v:shape id="_x0000_s1399" o:spid="_x0000_s1399" style="position:absolute;left:5518;top:4775;height:88;width:94;" fillcolor="#000000" filled="t" stroked="f" coordorigin="5518,4775" coordsize="94,88" path="m5612,4775l5518,4775,5565,4863,5612,4775xe">
              <v:path arrowok="t"/>
              <v:fill on="t" focussize="0,0"/>
              <v:stroke on="f"/>
              <v:imagedata o:title=""/>
              <o:lock v:ext="edit"/>
            </v:shape>
            <v:shape id="_x0000_s1400" o:spid="_x0000_s1400" style="position:absolute;left:5518;top:4775;height:88;width:94;" filled="f" stroked="t" coordorigin="5518,4775" coordsize="94,88" path="m5518,4775l5565,4863,5612,4775,5518,4775xe">
              <v:path arrowok="t"/>
              <v:fill on="f" focussize="0,0"/>
              <v:stroke weight="0.252283464566929pt" color="#000000"/>
              <v:imagedata o:title=""/>
              <o:lock v:ext="edit"/>
            </v:shape>
            <v:line id="_x0000_s1401" o:spid="_x0000_s1401" o:spt="20" style="position:absolute;left:5516;top:4863;flip:x;height:0;width:95;" stroked="t" coordsize="21600,21600">
              <v:path arrowok="t"/>
              <v:fill focussize="0,0"/>
              <v:stroke weight="0.260944881889764pt" color="#000000"/>
              <v:imagedata o:title=""/>
              <o:lock v:ext="edit"/>
            </v:line>
            <v:line id="_x0000_s1402" o:spid="_x0000_s1402" o:spt="20" style="position:absolute;left:5562;top:4692;height:83;width:0;" stroked="t" coordsize="21600,21600">
              <v:path arrowok="t"/>
              <v:fill focussize="0,0"/>
              <v:stroke weight="0.24244094488189pt" color="#000000"/>
              <v:imagedata o:title=""/>
              <o:lock v:ext="edit"/>
            </v:line>
            <v:shape id="_x0000_s1403" o:spid="_x0000_s1403" style="position:absolute;left:5446;top:4862;height:63;width:119;" filled="f" stroked="t" coordorigin="5446,4863" coordsize="119,63" path="m5565,4863l5565,4925,5446,4925e">
              <v:path arrowok="t"/>
              <v:fill on="f" focussize="0,0"/>
              <v:stroke weight="0.256929133858268pt" color="#000000"/>
              <v:imagedata o:title=""/>
              <o:lock v:ext="edit"/>
            </v:shape>
            <v:line id="_x0000_s1404" o:spid="_x0000_s1404" o:spt="20" style="position:absolute;left:5591;top:4819;height:37;width:52;" stroked="t" coordsize="21600,21600">
              <v:path arrowok="t"/>
              <v:fill focussize="0,0"/>
              <v:stroke weight="0.254724409448819pt" color="#000000"/>
              <v:imagedata o:title=""/>
              <o:lock v:ext="edit"/>
            </v:line>
            <v:line id="_x0000_s1405" o:spid="_x0000_s1405" o:spt="20" style="position:absolute;left:5617;top:4856;flip:x;height:0;width:25;" stroked="t" coordsize="21600,21600">
              <v:path arrowok="t"/>
              <v:fill focussize="0,0"/>
              <v:stroke weight="0.260944881889764pt" color="#000000"/>
              <v:imagedata o:title=""/>
              <o:lock v:ext="edit"/>
            </v:line>
            <v:line id="_x0000_s1406" o:spid="_x0000_s1406" o:spt="20" style="position:absolute;left:5632;top:4830;flip:x y;height:26;width:11;" stroked="t" coordsize="21600,21600">
              <v:path arrowok="t"/>
              <v:fill focussize="0,0"/>
              <v:stroke weight="0.245196850393701pt" color="#000000"/>
              <v:imagedata o:title=""/>
              <o:lock v:ext="edit"/>
            </v:line>
            <v:line id="_x0000_s1407" o:spid="_x0000_s1407" o:spt="20" style="position:absolute;left:5608;top:4788;height:29;width:41;" stroked="t" coordsize="21600,21600">
              <v:path arrowok="t"/>
              <v:fill focussize="0,0"/>
              <v:stroke weight="0.254724409448819pt" color="#000000"/>
              <v:imagedata o:title=""/>
              <o:lock v:ext="edit"/>
            </v:line>
            <v:line id="_x0000_s1408" o:spid="_x0000_s1408" o:spt="20" style="position:absolute;left:5628;top:4816;flip:x;height:0;width:20;" stroked="t" coordsize="21600,21600">
              <v:path arrowok="t"/>
              <v:fill focussize="0,0"/>
              <v:stroke weight="0.260944881889764pt" color="#000000"/>
              <v:imagedata o:title=""/>
              <o:lock v:ext="edit"/>
            </v:line>
            <v:line id="_x0000_s1409" o:spid="_x0000_s1409" o:spt="20" style="position:absolute;left:5640;top:4797;flip:x y;height:20;width:9;" stroked="t" coordsize="21600,21600">
              <v:path arrowok="t"/>
              <v:fill focussize="0,0"/>
              <v:stroke weight="0.24511811023622pt" color="#000000"/>
              <v:imagedata o:title=""/>
              <o:lock v:ext="edit"/>
            </v:line>
            <v:line id="_x0000_s1410" o:spid="_x0000_s1410" o:spt="20" style="position:absolute;left:5660;top:4782;height:87;width:0;" stroked="t" coordsize="21600,21600">
              <v:path arrowok="t"/>
              <v:fill focussize="0,0"/>
              <v:stroke weight="0.24244094488189pt" color="#000000"/>
              <v:imagedata o:title=""/>
              <o:lock v:ext="edit"/>
            </v:line>
            <v:shape id="_x0000_s1411" o:spid="_x0000_s1411" style="position:absolute;left:5660;top:4688;height:106;width:82;" filled="f" stroked="t" coordorigin="5660,4688" coordsize="82,106" path="m5660,4794l5695,4769,5695,4688,5741,4688e">
              <v:path arrowok="t"/>
              <v:fill on="f" focussize="0,0"/>
              <v:stroke weight="0.249291338582677pt" color="#000000"/>
              <v:imagedata o:title=""/>
              <o:lock v:ext="edit"/>
            </v:shape>
            <v:shape id="_x0000_s1412" o:spid="_x0000_s1412" style="position:absolute;left:5695;top:4881;height:41;width:47;" filled="f" stroked="t" coordorigin="5695,4881" coordsize="47,41" path="m5695,4881l5695,4922,5741,4922e">
              <v:path arrowok="t"/>
              <v:fill on="f" focussize="0,0"/>
              <v:stroke weight="0.252913385826772pt" color="#000000"/>
              <v:imagedata o:title=""/>
              <o:lock v:ext="edit"/>
            </v:shape>
            <v:line id="_x0000_s1413" o:spid="_x0000_s1413" o:spt="20" style="position:absolute;left:5660;top:4856;height:25;width:35;" stroked="t" coordsize="21600,21600">
              <v:path arrowok="t"/>
              <v:fill focussize="0,0"/>
              <v:stroke weight="0.254724409448819pt" color="#000000"/>
              <v:imagedata o:title=""/>
              <o:lock v:ext="edit"/>
            </v:line>
            <v:line id="_x0000_s1414" o:spid="_x0000_s1414" o:spt="20" style="position:absolute;left:5678;top:4880;flip:x;height:0;width:17;" stroked="t" coordsize="21600,21600">
              <v:path arrowok="t"/>
              <v:fill focussize="0,0"/>
              <v:stroke weight="0.260944881889764pt" color="#000000"/>
              <v:imagedata o:title=""/>
              <o:lock v:ext="edit"/>
            </v:line>
            <v:line id="_x0000_s1415" o:spid="_x0000_s1415" o:spt="20" style="position:absolute;left:5688;top:4864;flip:x y;height:17;width:7;" stroked="t" coordsize="21600,21600">
              <v:path arrowok="t"/>
              <v:fill focussize="0,0"/>
              <v:stroke weight="0.24511811023622pt" color="#000000"/>
              <v:imagedata o:title=""/>
              <o:lock v:ext="edit"/>
            </v:line>
            <v:shape id="_x0000_s1416" o:spid="_x0000_s1416" style="position:absolute;left:5388;top:4650;height:318;width:330;" filled="f" stroked="t" coordorigin="5389,4651" coordsize="330,318" path="m5389,4651l5389,4968,5718,4968e">
              <v:path arrowok="t"/>
              <v:fill on="f" focussize="0,0"/>
              <v:stroke weight="0.252047244094488pt" color="#000000"/>
              <v:imagedata o:title=""/>
              <o:lock v:ext="edit"/>
            </v:shape>
            <v:shape id="_x0000_s1417" o:spid="_x0000_s1417" style="position:absolute;left:5388;top:4650;height:318;width:330;" filled="f" stroked="t" coordorigin="5389,4651" coordsize="330,318" path="m5389,4651l5718,4651,5718,4968e">
              <v:path arrowok="t"/>
              <v:fill on="f" focussize="0,0"/>
              <v:stroke weight="0.252047244094488pt" color="#000000"/>
              <v:imagedata o:title=""/>
              <o:lock v:ext="edit"/>
            </v:shape>
            <v:shape id="_x0000_s1418" o:spid="_x0000_s1418" style="position:absolute;left:5242;top:4685;height:16;width:15;" fillcolor="#E8EDF7" filled="t" stroked="f" coordorigin="5243,4686" coordsize="15,16" path="m5254,4686l5246,4686,5243,4689,5243,4698,5246,4701,5254,4701,5257,4698,5257,4689,5254,4686xe">
              <v:path arrowok="t"/>
              <v:fill on="t" focussize="0,0"/>
              <v:stroke on="f"/>
              <v:imagedata o:title=""/>
              <o:lock v:ext="edit"/>
            </v:shape>
            <v:shape id="_x0000_s1419" o:spid="_x0000_s1419" style="position:absolute;left:5242;top:4685;height:16;width:15;" filled="f" stroked="t" coordorigin="5243,4686" coordsize="15,16" path="m5257,4694l5257,4689,5254,4686,5250,4686,5246,4686,5243,4689,5243,4694,5243,4698,5246,4701,5250,4701,5254,4701,5257,4698,5257,4694xe">
              <v:path arrowok="t"/>
              <v:fill on="f" focussize="0,0"/>
              <v:stroke weight="0.251102362204724pt" color="#000000"/>
              <v:imagedata o:title=""/>
              <o:lock v:ext="edit"/>
            </v:shape>
            <v:shape id="_x0000_s1420" o:spid="_x0000_s1420" style="position:absolute;left:5359;top:5214;height:59;width:87;" filled="f" stroked="t" coordorigin="5360,5214" coordsize="87,59" path="m5360,5273l5446,5273,5446,5214e">
              <v:path arrowok="t"/>
              <v:fill on="f" focussize="0,0"/>
              <v:stroke weight="0.25511811023622pt" color="#000000"/>
              <v:imagedata o:title=""/>
              <o:lock v:ext="edit"/>
            </v:shape>
            <v:shape id="_x0000_s1421" o:spid="_x0000_s1421" style="position:absolute;left:5399;top:5123;height:88;width:94;" fillcolor="#000000" filled="t" stroked="f" coordorigin="5400,5124" coordsize="94,88" path="m5446,5124l5400,5211,5493,5211,5446,5124xe">
              <v:path arrowok="t"/>
              <v:fill on="t" focussize="0,0"/>
              <v:stroke on="f"/>
              <v:imagedata o:title=""/>
              <o:lock v:ext="edit"/>
            </v:shape>
            <v:shape id="_x0000_s1422" o:spid="_x0000_s1422" style="position:absolute;left:5399;top:5123;height:88;width:94;" filled="f" stroked="t" coordorigin="5400,5124" coordsize="94,88" path="m5493,5211l5446,5124,5400,5211,5493,5211xe">
              <v:path arrowok="t"/>
              <v:fill on="f" focussize="0,0"/>
              <v:stroke weight="0.252362204724409pt" color="#000000"/>
              <v:imagedata o:title=""/>
              <o:lock v:ext="edit"/>
            </v:shape>
            <v:line id="_x0000_s1423" o:spid="_x0000_s1423" o:spt="20" style="position:absolute;left:5400;top:5124;height:0;width:96;" stroked="t" coordsize="21600,21600">
              <v:path arrowok="t"/>
              <v:fill focussize="0,0"/>
              <v:stroke weight="0.260944881889764pt" color="#000000"/>
              <v:imagedata o:title=""/>
              <o:lock v:ext="edit"/>
            </v:line>
            <v:line id="_x0000_s1424" o:spid="_x0000_s1424" o:spt="20" style="position:absolute;left:5446;top:5040;flip:y;height:84;width:0;" stroked="t" coordsize="21600,21600">
              <v:path arrowok="t"/>
              <v:fill focussize="0,0"/>
              <v:stroke weight="0.24244094488189pt" color="#000000"/>
              <v:imagedata o:title=""/>
              <o:lock v:ext="edit"/>
            </v:line>
            <v:line id="_x0000_s1425" o:spid="_x0000_s1425" o:spt="20" style="position:absolute;left:5257;top:5040;flip:y;height:1;width:305;" stroked="t" coordsize="21600,21600">
              <v:path arrowok="t"/>
              <v:fill focussize="0,0"/>
              <v:stroke weight="0.260944881889764pt" color="#000000"/>
              <v:imagedata o:title=""/>
              <o:lock v:ext="edit"/>
            </v:line>
            <v:shape id="_x0000_s1426" o:spid="_x0000_s1426" style="position:absolute;left:5518;top:5123;height:88;width:94;" fillcolor="#000000" filled="t" stroked="f" coordorigin="5518,5124" coordsize="94,88" path="m5612,5124l5518,5124,5565,5211,5612,5124xe">
              <v:path arrowok="t"/>
              <v:fill on="t" focussize="0,0"/>
              <v:stroke on="f"/>
              <v:imagedata o:title=""/>
              <o:lock v:ext="edit"/>
            </v:shape>
            <v:shape id="_x0000_s1427" o:spid="_x0000_s1427" style="position:absolute;left:5518;top:5123;height:88;width:94;" filled="f" stroked="t" coordorigin="5518,5124" coordsize="94,88" path="m5518,5124l5565,5211,5612,5124,5518,5124xe">
              <v:path arrowok="t"/>
              <v:fill on="f" focussize="0,0"/>
              <v:stroke weight="0.252283464566929pt" color="#000000"/>
              <v:imagedata o:title=""/>
              <o:lock v:ext="edit"/>
            </v:shape>
            <v:line id="_x0000_s1428" o:spid="_x0000_s1428" o:spt="20" style="position:absolute;left:5516;top:5211;flip:x;height:0;width:95;" stroked="t" coordsize="21600,21600">
              <v:path arrowok="t"/>
              <v:fill focussize="0,0"/>
              <v:stroke weight="0.260944881889764pt" color="#000000"/>
              <v:imagedata o:title=""/>
              <o:lock v:ext="edit"/>
            </v:line>
            <v:line id="_x0000_s1429" o:spid="_x0000_s1429" o:spt="20" style="position:absolute;left:5562;top:5040;height:84;width:0;" stroked="t" coordsize="21600,21600">
              <v:path arrowok="t"/>
              <v:fill focussize="0,0"/>
              <v:stroke weight="0.24244094488189pt" color="#000000"/>
              <v:imagedata o:title=""/>
              <o:lock v:ext="edit"/>
            </v:line>
            <v:shape id="_x0000_s1430" o:spid="_x0000_s1430" style="position:absolute;left:5446;top:5210;height:63;width:119;" filled="f" stroked="t" coordorigin="5446,5211" coordsize="119,63" path="m5565,5211l5565,5273,5446,5273e">
              <v:path arrowok="t"/>
              <v:fill on="f" focussize="0,0"/>
              <v:stroke weight="0.256929133858268pt" color="#000000"/>
              <v:imagedata o:title=""/>
              <o:lock v:ext="edit"/>
            </v:shape>
            <v:line id="_x0000_s1431" o:spid="_x0000_s1431" o:spt="20" style="position:absolute;left:5591;top:5167;height:37;width:52;" stroked="t" coordsize="21600,21600">
              <v:path arrowok="t"/>
              <v:fill focussize="0,0"/>
              <v:stroke weight="0.254724409448819pt" color="#000000"/>
              <v:imagedata o:title=""/>
              <o:lock v:ext="edit"/>
            </v:line>
            <v:line id="_x0000_s1432" o:spid="_x0000_s1432" o:spt="20" style="position:absolute;left:5617;top:5204;flip:x;height:0;width:25;" stroked="t" coordsize="21600,21600">
              <v:path arrowok="t"/>
              <v:fill focussize="0,0"/>
              <v:stroke weight="0.260944881889764pt" color="#000000"/>
              <v:imagedata o:title=""/>
              <o:lock v:ext="edit"/>
            </v:line>
            <v:line id="_x0000_s1433" o:spid="_x0000_s1433" o:spt="20" style="position:absolute;left:5632;top:5178;flip:x y;height:26;width:11;" stroked="t" coordsize="21600,21600">
              <v:path arrowok="t"/>
              <v:fill focussize="0,0"/>
              <v:stroke weight="0.245196850393701pt" color="#000000"/>
              <v:imagedata o:title=""/>
              <o:lock v:ext="edit"/>
            </v:line>
            <v:line id="_x0000_s1434" o:spid="_x0000_s1434" o:spt="20" style="position:absolute;left:5608;top:5136;height:29;width:41;" stroked="t" coordsize="21600,21600">
              <v:path arrowok="t"/>
              <v:fill focussize="0,0"/>
              <v:stroke weight="0.254724409448819pt" color="#000000"/>
              <v:imagedata o:title=""/>
              <o:lock v:ext="edit"/>
            </v:line>
            <v:line id="_x0000_s1435" o:spid="_x0000_s1435" o:spt="20" style="position:absolute;left:5628;top:5164;flip:x;height:0;width:20;" stroked="t" coordsize="21600,21600">
              <v:path arrowok="t"/>
              <v:fill focussize="0,0"/>
              <v:stroke weight="0.260944881889764pt" color="#000000"/>
              <v:imagedata o:title=""/>
              <o:lock v:ext="edit"/>
            </v:line>
            <v:line id="_x0000_s1436" o:spid="_x0000_s1436" o:spt="20" style="position:absolute;left:5640;top:5145;flip:x y;height:20;width:9;" stroked="t" coordsize="21600,21600">
              <v:path arrowok="t"/>
              <v:fill focussize="0,0"/>
              <v:stroke weight="0.24511811023622pt" color="#000000"/>
              <v:imagedata o:title=""/>
              <o:lock v:ext="edit"/>
            </v:line>
            <v:line id="_x0000_s1437" o:spid="_x0000_s1437" o:spt="20" style="position:absolute;left:5660;top:5130;height:87;width:0;" stroked="t" coordsize="21600,21600">
              <v:path arrowok="t"/>
              <v:fill focussize="0,0"/>
              <v:stroke weight="0.24244094488189pt" color="#000000"/>
              <v:imagedata o:title=""/>
              <o:lock v:ext="edit"/>
            </v:line>
            <v:shape id="_x0000_s1438" o:spid="_x0000_s1438" style="position:absolute;left:5660;top:5036;height:106;width:82;" filled="f" stroked="t" coordorigin="5660,5036" coordsize="82,106" path="m5660,5142l5695,5117,5695,5036,5741,5036e">
              <v:path arrowok="t"/>
              <v:fill on="f" focussize="0,0"/>
              <v:stroke weight="0.249291338582677pt" color="#000000"/>
              <v:imagedata o:title=""/>
              <o:lock v:ext="edit"/>
            </v:shape>
            <v:shape id="_x0000_s1439" o:spid="_x0000_s1439" style="position:absolute;left:5695;top:5229;height:41;width:47;" filled="f" stroked="t" coordorigin="5695,5229" coordsize="47,41" path="m5695,5229l5695,5270,5741,5270e">
              <v:path arrowok="t"/>
              <v:fill on="f" focussize="0,0"/>
              <v:stroke weight="0.252913385826772pt" color="#000000"/>
              <v:imagedata o:title=""/>
              <o:lock v:ext="edit"/>
            </v:shape>
            <v:line id="_x0000_s1440" o:spid="_x0000_s1440" o:spt="20" style="position:absolute;left:5660;top:5204;height:25;width:35;" stroked="t" coordsize="21600,21600">
              <v:path arrowok="t"/>
              <v:fill focussize="0,0"/>
              <v:stroke weight="0.254724409448819pt" color="#000000"/>
              <v:imagedata o:title=""/>
              <o:lock v:ext="edit"/>
            </v:line>
            <v:line id="_x0000_s1441" o:spid="_x0000_s1441" o:spt="20" style="position:absolute;left:5678;top:5229;flip:x;height:0;width:17;" stroked="t" coordsize="21600,21600">
              <v:path arrowok="t"/>
              <v:fill focussize="0,0"/>
              <v:stroke weight="0.260944881889764pt" color="#000000"/>
              <v:imagedata o:title=""/>
              <o:lock v:ext="edit"/>
            </v:line>
            <v:line id="_x0000_s1442" o:spid="_x0000_s1442" o:spt="20" style="position:absolute;left:5688;top:5212;flip:x y;height:17;width:7;" stroked="t" coordsize="21600,21600">
              <v:path arrowok="t"/>
              <v:fill focussize="0,0"/>
              <v:stroke weight="0.24511811023622pt" color="#000000"/>
              <v:imagedata o:title=""/>
              <o:lock v:ext="edit"/>
            </v:line>
            <v:shape id="_x0000_s1443" o:spid="_x0000_s1443" style="position:absolute;left:5388;top:4998;height:318;width:330;" filled="f" stroked="t" coordorigin="5389,4999" coordsize="330,318" path="m5389,4999l5389,5316,5718,5316e">
              <v:path arrowok="t"/>
              <v:fill on="f" focussize="0,0"/>
              <v:stroke weight="0.252047244094488pt" color="#000000"/>
              <v:imagedata o:title=""/>
              <o:lock v:ext="edit"/>
            </v:shape>
            <v:shape id="_x0000_s1444" o:spid="_x0000_s1444" style="position:absolute;left:5388;top:4998;height:318;width:330;" filled="f" stroked="t" coordorigin="5389,4999" coordsize="330,318" path="m5389,4999l5718,4999,5718,5316e">
              <v:path arrowok="t"/>
              <v:fill on="f" focussize="0,0"/>
              <v:stroke weight="0.252047244094488pt" color="#000000"/>
              <v:imagedata o:title=""/>
              <o:lock v:ext="edit"/>
            </v:shape>
            <v:shape id="_x0000_s1445" o:spid="_x0000_s1445" style="position:absolute;left:5242;top:5031;height:16;width:15;" fillcolor="#E8EDF7" filled="t" stroked="f" coordorigin="5243,5031" coordsize="15,16" path="m5254,5031l5246,5031,5243,5035,5243,5043,5246,5047,5254,5047,5257,5043,5257,5035,5254,5031xe">
              <v:path arrowok="t"/>
              <v:fill on="t" focussize="0,0"/>
              <v:stroke on="f"/>
              <v:imagedata o:title=""/>
              <o:lock v:ext="edit"/>
            </v:shape>
            <v:shape id="_x0000_s1446" o:spid="_x0000_s1446" style="position:absolute;left:5242;top:5031;height:16;width:15;" filled="f" stroked="t" coordorigin="5243,5031" coordsize="15,16" path="m5257,5039l5257,5035,5254,5031,5250,5031,5246,5031,5243,5035,5243,5039,5243,5043,5246,5047,5250,5047,5254,5047,5257,5043,5257,5039xe">
              <v:path arrowok="t"/>
              <v:fill on="f" focussize="0,0"/>
              <v:stroke weight="0.251102362204724pt" color="#000000"/>
              <v:imagedata o:title=""/>
              <o:lock v:ext="edit"/>
            </v:shape>
            <v:shape id="_x0000_s1447" o:spid="_x0000_s1447" o:spt="75" type="#_x0000_t75" style="position:absolute;left:5240;top:5376;height:323;width:504;" filled="f" stroked="f" coordsize="21600,21600">
              <v:path/>
              <v:fill on="f" focussize="0,0"/>
              <v:stroke on="f"/>
              <v:imagedata r:id="rId296" o:title=""/>
              <o:lock v:ext="edit" aspectratio="t"/>
            </v:shape>
            <v:line id="_x0000_s1448" o:spid="_x0000_s1448" o:spt="20" style="position:absolute;left:5134;top:4925;height:0;width:226;" stroked="t" coordsize="21600,21600">
              <v:path arrowok="t"/>
              <v:fill focussize="0,0"/>
              <v:stroke weight="0.260944881889764pt" color="#000000"/>
              <v:imagedata o:title=""/>
              <o:lock v:ext="edit"/>
            </v:line>
            <v:line id="_x0000_s1449" o:spid="_x0000_s1449" o:spt="20" style="position:absolute;left:3943;top:6445;height:163;width:62;" stroked="t" coordsize="21600,21600">
              <v:path arrowok="t"/>
              <v:fill focussize="0,0"/>
              <v:stroke weight="0.244803149606299pt" color="#000000"/>
              <v:imagedata o:title=""/>
              <o:lock v:ext="edit"/>
            </v:line>
            <v:shape id="_x0000_s1450" o:spid="_x0000_s1450" style="position:absolute;left:2205;top:6079;height:323;width:1458;" filled="f" stroked="t" coordorigin="2206,6079" coordsize="1458,323" path="m3663,6402l2206,6402,2206,6079e">
              <v:path arrowok="t"/>
              <v:fill on="f" focussize="0,0"/>
              <v:stroke weight="0.26007874015748pt" color="#000000"/>
              <v:imagedata o:title=""/>
              <o:lock v:ext="edit"/>
            </v:shape>
            <v:line id="_x0000_s1451" o:spid="_x0000_s1451" o:spt="20" style="position:absolute;left:2206;top:6055;flip:y;height:39;width:0;" stroked="t" coordsize="21600,21600">
              <v:path arrowok="t"/>
              <v:fill focussize="0,0"/>
              <v:stroke weight="0.24244094488189pt" color="#000000"/>
              <v:imagedata o:title=""/>
              <o:lock v:ext="edit"/>
            </v:line>
            <v:shape id="_x0000_s1452" o:spid="_x0000_s1452" style="position:absolute;left:4836;top:7793;height:75;width:70;" fillcolor="#000000" filled="t" stroked="f" coordorigin="4837,7794" coordsize="70,75" path="m4872,7794l4858,7797,4847,7805,4839,7817,4837,7831,4839,7846,4847,7858,4858,7866,4872,7869,4885,7866,4896,7858,4903,7846,4906,7831,4903,7817,4896,7805,4885,7797,4872,7794xe">
              <v:path arrowok="t"/>
              <v:fill on="t" focussize="0,0"/>
              <v:stroke on="f"/>
              <v:imagedata o:title=""/>
              <o:lock v:ext="edit"/>
            </v:shape>
            <v:shape id="_x0000_s1453" o:spid="_x0000_s1453" style="position:absolute;left:4836;top:7793;height:75;width:70;" filled="f" stroked="t" coordorigin="4837,7794" coordsize="70,75" path="m4906,7831l4903,7817,4896,7805,4885,7797,4872,7794,4858,7797,4847,7805,4839,7817,4837,7831,4839,7846,4847,7858,4858,7866,4872,7869,4885,7866,4896,7858,4903,7846,4906,7831xe">
              <v:path arrowok="t"/>
              <v:fill on="f" focussize="0,0"/>
              <v:stroke weight="0.251023622047244pt" color="#000000"/>
              <v:imagedata o:title=""/>
              <o:lock v:ext="edit"/>
            </v:shape>
            <v:shape id="_x0000_s1454" o:spid="_x0000_s1454" o:spt="75" type="#_x0000_t75" style="position:absolute;left:4985;top:7694;height:178;width:226;" filled="f" stroked="f" coordsize="21600,21600">
              <v:path/>
              <v:fill on="f" focussize="0,0"/>
              <v:stroke on="f"/>
              <v:imagedata r:id="rId297" o:title=""/>
              <o:lock v:ext="edit" aspectratio="t"/>
            </v:shape>
            <v:shape id="_x0000_s1455" o:spid="_x0000_s1455" style="position:absolute;left:6242;top:5589;height:75;width:70;" fillcolor="#000000" filled="t" stroked="f" coordorigin="6242,5590" coordsize="70,75" path="m6277,5590l6263,5593,6252,5601,6245,5613,6242,5627,6245,5642,6252,5654,6263,5662,6277,5665,6290,5662,6301,5654,6309,5642,6311,5627,6309,5613,6301,5601,6290,5593,6277,5590xe">
              <v:path arrowok="t"/>
              <v:fill on="t" focussize="0,0"/>
              <v:stroke on="f"/>
              <v:imagedata o:title=""/>
              <o:lock v:ext="edit"/>
            </v:shape>
            <v:shape id="_x0000_s1456" o:spid="_x0000_s1456" style="position:absolute;left:6242;top:5589;height:75;width:70;" filled="f" stroked="t" coordorigin="6242,5590" coordsize="70,75" path="m6311,5627l6309,5613,6301,5601,6290,5593,6277,5590,6263,5593,6252,5601,6245,5613,6242,5627,6245,5642,6252,5654,6263,5662,6277,5665,6290,5662,6301,5654,6309,5642,6311,5627xe">
              <v:path arrowok="t"/>
              <v:fill on="f" focussize="0,0"/>
              <v:stroke weight="0.251023622047244pt" color="#000000"/>
              <v:imagedata o:title=""/>
              <o:lock v:ext="edit"/>
            </v:shape>
            <v:shape id="_x0000_s1457" o:spid="_x0000_s1457" o:spt="75" type="#_x0000_t75" style="position:absolute;left:6390;top:5490;height:177;width:226;" filled="f" stroked="f" coordsize="21600,21600">
              <v:path/>
              <v:fill on="f" focussize="0,0"/>
              <v:stroke on="f"/>
              <v:imagedata r:id="rId298" o:title=""/>
              <o:lock v:ext="edit" aspectratio="t"/>
            </v:shape>
            <v:shape id="_x0000_s1458" o:spid="_x0000_s1458" style="position:absolute;left:6580;top:3185;height:75;width:70;" fillcolor="#000000" filled="t" stroked="f" coordorigin="6580,3186" coordsize="70,75" path="m6615,3186l6601,3189,6590,3197,6583,3209,6580,3223,6583,3238,6590,3250,6601,3258,6615,3261,6628,3258,6639,3250,6647,3238,6649,3223,6647,3209,6639,3197,6628,3189,6615,3186xe">
              <v:path arrowok="t"/>
              <v:fill on="t" focussize="0,0"/>
              <v:stroke on="f"/>
              <v:imagedata o:title=""/>
              <o:lock v:ext="edit"/>
            </v:shape>
            <v:shape id="_x0000_s1459" o:spid="_x0000_s1459" style="position:absolute;left:6580;top:3185;height:75;width:70;" filled="f" stroked="t" coordorigin="6580,3186" coordsize="70,75" path="m6649,3223l6647,3209,6639,3197,6628,3189,6615,3186,6601,3189,6590,3197,6583,3209,6580,3223,6583,3238,6590,3250,6601,3258,6615,3261,6628,3258,6639,3250,6647,3238,6649,3223xe">
              <v:path arrowok="t"/>
              <v:fill on="f" focussize="0,0"/>
              <v:stroke weight="0.250944881889764pt" color="#000000"/>
              <v:imagedata o:title=""/>
              <o:lock v:ext="edit"/>
            </v:shape>
            <v:shape id="_x0000_s1460" o:spid="_x0000_s1460" o:spt="75" type="#_x0000_t75" style="position:absolute;left:6728;top:3086;height:177;width:226;" filled="f" stroked="f" coordsize="21600,21600">
              <v:path/>
              <v:fill on="f" focussize="0,0"/>
              <v:stroke on="f"/>
              <v:imagedata r:id="rId299" o:title=""/>
              <o:lock v:ext="edit" aspectratio="t"/>
            </v:shape>
            <v:shape id="_x0000_s1461" o:spid="_x0000_s1461" o:spt="75" type="#_x0000_t75" style="position:absolute;left:7141;top:4856;height:184;width:172;" filled="f" stroked="f" coordsize="21600,21600">
              <v:path/>
              <v:fill on="f" focussize="0,0"/>
              <v:stroke on="f"/>
              <v:imagedata r:id="rId300" o:title=""/>
              <o:lock v:ext="edit" aspectratio="t"/>
            </v:shape>
            <v:shape id="_x0000_s1462" o:spid="_x0000_s1462" o:spt="202" type="#_x0000_t202" style="position:absolute;left:5638;top:998;height:241;width:382;"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5"/>
                        <w:sz w:val="21"/>
                      </w:rPr>
                      <w:t>(P+)</w:t>
                    </w:r>
                  </w:p>
                </w:txbxContent>
              </v:textbox>
            </v:shape>
            <v:shape id="_x0000_s1463" o:spid="_x0000_s1463" o:spt="202" type="#_x0000_t202" style="position:absolute;left:6537;top:998;height:241;width:268;"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PB</w:t>
                    </w:r>
                  </w:p>
                </w:txbxContent>
              </v:textbox>
            </v:shape>
            <v:shape id="_x0000_s1464" o:spid="_x0000_s1464" o:spt="202" type="#_x0000_t202" style="position:absolute;left:2147;top:1374;height:402;width:1067;" filled="f" stroked="f" coordsize="21600,21600">
              <v:path/>
              <v:fill on="f" focussize="0,0"/>
              <v:stroke on="f" joinstyle="miter"/>
              <v:imagedata o:title=""/>
              <o:lock v:ext="edit"/>
              <v:textbox inset="0mm,0mm,0mm,0mm">
                <w:txbxContent>
                  <w:p>
                    <w:pPr>
                      <w:spacing w:before="0" w:line="256" w:lineRule="auto"/>
                      <w:ind w:left="51" w:right="0" w:hanging="52"/>
                      <w:jc w:val="left"/>
                      <w:rPr>
                        <w:sz w:val="17"/>
                      </w:rPr>
                    </w:pPr>
                    <w:r>
                      <w:rPr>
                        <w:sz w:val="17"/>
                      </w:rPr>
                      <w:t>Single-phase 220V input</w:t>
                    </w:r>
                  </w:p>
                </w:txbxContent>
              </v:textbox>
            </v:shape>
            <v:shape id="_x0000_s1465" o:spid="_x0000_s1465" o:spt="202" type="#_x0000_t202" style="position:absolute;left:3716;top:1374;height:193;width:80;" filled="f" stroked="f" coordsize="21600,21600">
              <v:path/>
              <v:fill on="f" focussize="0,0"/>
              <v:stroke on="f" joinstyle="miter"/>
              <v:imagedata o:title=""/>
              <o:lock v:ext="edit"/>
              <v:textbox inset="0mm,0mm,0mm,0mm">
                <w:txbxContent>
                  <w:p>
                    <w:pPr>
                      <w:spacing w:before="0" w:line="192" w:lineRule="exact"/>
                      <w:ind w:left="0" w:right="0" w:firstLine="0"/>
                      <w:jc w:val="left"/>
                      <w:rPr>
                        <w:sz w:val="17"/>
                      </w:rPr>
                    </w:pPr>
                    <w:r>
                      <w:rPr>
                        <w:w w:val="95"/>
                        <w:sz w:val="17"/>
                        <w:u w:val="single"/>
                      </w:rPr>
                      <w:t xml:space="preserve"> </w:t>
                    </w:r>
                    <w:r>
                      <w:rPr>
                        <w:spacing w:val="-24"/>
                        <w:sz w:val="17"/>
                        <w:u w:val="single"/>
                      </w:rPr>
                      <w:t xml:space="preserve"> </w:t>
                    </w:r>
                  </w:p>
                </w:txbxContent>
              </v:textbox>
            </v:shape>
            <v:shape id="_x0000_s1466" o:spid="_x0000_s1466" o:spt="202" type="#_x0000_t202" style="position:absolute;left:4370;top:1433;height:241;width:144;"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6"/>
                        <w:sz w:val="21"/>
                      </w:rPr>
                      <w:t>L</w:t>
                    </w:r>
                  </w:p>
                </w:txbxContent>
              </v:textbox>
            </v:shape>
            <v:shape id="_x0000_s1467" o:spid="_x0000_s1467" o:spt="202" type="#_x0000_t202" style="position:absolute;left:2362;top:1791;height:193;width:851;" filled="f" stroked="f" coordsize="21600,21600">
              <v:path/>
              <v:fill on="f" focussize="0,0"/>
              <v:stroke on="f" joinstyle="miter"/>
              <v:imagedata o:title=""/>
              <o:lock v:ext="edit"/>
              <v:textbox inset="0mm,0mm,0mm,0mm">
                <w:txbxContent>
                  <w:p>
                    <w:pPr>
                      <w:tabs>
                        <w:tab w:val="left" w:pos="633"/>
                      </w:tabs>
                      <w:spacing w:before="0" w:line="192" w:lineRule="exact"/>
                      <w:ind w:left="0" w:right="0" w:firstLine="0"/>
                      <w:jc w:val="left"/>
                      <w:rPr>
                        <w:sz w:val="17"/>
                      </w:rPr>
                    </w:pPr>
                    <w:r>
                      <w:rPr>
                        <w:sz w:val="17"/>
                      </w:rPr>
                      <w:t>power</w:t>
                    </w:r>
                    <w:r>
                      <w:rPr>
                        <w:sz w:val="17"/>
                      </w:rPr>
                      <w:tab/>
                    </w:r>
                    <w:r>
                      <w:rPr>
                        <w:w w:val="95"/>
                        <w:sz w:val="17"/>
                        <w:u w:val="single"/>
                      </w:rPr>
                      <w:t xml:space="preserve"> </w:t>
                    </w:r>
                    <w:r>
                      <w:rPr>
                        <w:spacing w:val="-14"/>
                        <w:sz w:val="17"/>
                        <w:u w:val="single"/>
                      </w:rPr>
                      <w:t xml:space="preserve"> </w:t>
                    </w:r>
                  </w:p>
                </w:txbxContent>
              </v:textbox>
            </v:shape>
            <v:shape id="_x0000_s1468" o:spid="_x0000_s1468" o:spt="202" type="#_x0000_t202" style="position:absolute;left:2428;top:1793;height:578;width:36;" filled="f" stroked="f" coordsize="21600,21600">
              <v:path/>
              <v:fill on="f" focussize="0,0"/>
              <v:stroke on="f" joinstyle="miter"/>
              <v:imagedata o:title=""/>
              <o:lock v:ext="edit"/>
              <v:textbox inset="0mm,0mm,0mm,0mm">
                <w:txbxContent>
                  <w:p>
                    <w:pPr>
                      <w:spacing w:before="0" w:line="578" w:lineRule="exact"/>
                      <w:ind w:left="0" w:right="0" w:firstLine="0"/>
                      <w:jc w:val="left"/>
                      <w:rPr>
                        <w:sz w:val="52"/>
                      </w:rPr>
                    </w:pPr>
                    <w:r>
                      <w:rPr>
                        <w:spacing w:val="-248"/>
                        <w:w w:val="93"/>
                        <w:sz w:val="52"/>
                      </w:rPr>
                      <w:t>~</w:t>
                    </w:r>
                  </w:p>
                </w:txbxContent>
              </v:textbox>
            </v:shape>
            <v:shape id="_x0000_s1469" o:spid="_x0000_s1469" o:spt="202" type="#_x0000_t202" style="position:absolute;left:3719;top:1791;height:193;width:76;" filled="f" stroked="f" coordsize="21600,21600">
              <v:path/>
              <v:fill on="f" focussize="0,0"/>
              <v:stroke on="f" joinstyle="miter"/>
              <v:imagedata o:title=""/>
              <o:lock v:ext="edit"/>
              <v:textbox inset="0mm,0mm,0mm,0mm">
                <w:txbxContent>
                  <w:p>
                    <w:pPr>
                      <w:spacing w:before="0" w:line="192" w:lineRule="exact"/>
                      <w:ind w:left="0" w:right="0" w:firstLine="0"/>
                      <w:jc w:val="left"/>
                      <w:rPr>
                        <w:sz w:val="17"/>
                      </w:rPr>
                    </w:pPr>
                    <w:r>
                      <w:rPr>
                        <w:spacing w:val="13"/>
                        <w:w w:val="95"/>
                        <w:sz w:val="17"/>
                        <w:u w:val="single"/>
                      </w:rPr>
                      <w:t xml:space="preserve"> </w:t>
                    </w:r>
                  </w:p>
                </w:txbxContent>
              </v:textbox>
            </v:shape>
            <v:shape id="_x0000_s1470" o:spid="_x0000_s1470" o:spt="202" type="#_x0000_t202" style="position:absolute;left:4367;top:1958;height:241;width:166;"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6"/>
                        <w:sz w:val="21"/>
                      </w:rPr>
                      <w:t>N</w:t>
                    </w:r>
                  </w:p>
                </w:txbxContent>
              </v:textbox>
            </v:shape>
            <v:shape id="_x0000_s1471" o:spid="_x0000_s1471" o:spt="202" type="#_x0000_t202" style="position:absolute;left:5129;top:1730;height:338;width:1089;" filled="f" stroked="f" coordsize="21600,21600">
              <v:path/>
              <v:fill on="f" focussize="0,0"/>
              <v:stroke on="f" joinstyle="miter"/>
              <v:imagedata o:title=""/>
              <o:lock v:ext="edit"/>
              <v:textbox inset="0mm,0mm,0mm,0mm">
                <w:txbxContent>
                  <w:p>
                    <w:pPr>
                      <w:spacing w:before="0" w:line="336" w:lineRule="exact"/>
                      <w:ind w:left="0" w:right="0" w:firstLine="0"/>
                      <w:jc w:val="left"/>
                      <w:rPr>
                        <w:b/>
                        <w:sz w:val="30"/>
                      </w:rPr>
                    </w:pPr>
                    <w:r>
                      <w:rPr>
                        <w:rFonts w:hint="eastAsia" w:eastAsia="宋体"/>
                        <w:b/>
                        <w:w w:val="95"/>
                        <w:sz w:val="30"/>
                        <w:lang w:val="en-US" w:eastAsia="zh-CN"/>
                      </w:rPr>
                      <w:t>LT-</w:t>
                    </w:r>
                    <w:r>
                      <w:rPr>
                        <w:b/>
                        <w:w w:val="95"/>
                        <w:sz w:val="30"/>
                      </w:rPr>
                      <w:t>100</w:t>
                    </w:r>
                  </w:p>
                </w:txbxContent>
              </v:textbox>
            </v:shape>
            <v:shape id="_x0000_s1472" o:spid="_x0000_s1472" o:spt="202" type="#_x0000_t202" style="position:absolute;left:6921;top:1468;height:919;width:211;"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6"/>
                        <w:sz w:val="21"/>
                      </w:rPr>
                      <w:t>U</w:t>
                    </w:r>
                  </w:p>
                  <w:p>
                    <w:pPr>
                      <w:spacing w:before="12" w:line="330" w:lineRule="atLeast"/>
                      <w:ind w:left="0" w:right="2" w:firstLine="0"/>
                      <w:jc w:val="left"/>
                      <w:rPr>
                        <w:sz w:val="21"/>
                      </w:rPr>
                    </w:pPr>
                    <w:r>
                      <w:rPr>
                        <w:sz w:val="21"/>
                      </w:rPr>
                      <w:t xml:space="preserve">V </w:t>
                    </w:r>
                    <w:r>
                      <w:rPr>
                        <w:w w:val="95"/>
                        <w:sz w:val="21"/>
                      </w:rPr>
                      <w:t>W</w:t>
                    </w:r>
                  </w:p>
                </w:txbxContent>
              </v:textbox>
            </v:shape>
            <v:shape id="_x0000_s1473" o:spid="_x0000_s1473" o:spt="202" type="#_x0000_t202" style="position:absolute;left:8729;top:1748;height:241;width:200;"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6"/>
                        <w:sz w:val="21"/>
                      </w:rPr>
                      <w:t>M</w:t>
                    </w:r>
                  </w:p>
                </w:txbxContent>
              </v:textbox>
            </v:shape>
            <v:shape id="_x0000_s1474" o:spid="_x0000_s1474" o:spt="202" type="#_x0000_t202" style="position:absolute;left:5102;top:3049;height:193;width:310;" filled="f" stroked="f" coordsize="21600,21600">
              <v:path/>
              <v:fill on="f" focussize="0,0"/>
              <v:stroke on="f" joinstyle="miter"/>
              <v:imagedata o:title=""/>
              <o:lock v:ext="edit"/>
              <v:textbox inset="0mm,0mm,0mm,0mm">
                <w:txbxContent>
                  <w:p>
                    <w:pPr>
                      <w:spacing w:before="0" w:line="192" w:lineRule="exact"/>
                      <w:ind w:left="0" w:right="0" w:firstLine="0"/>
                      <w:jc w:val="left"/>
                      <w:rPr>
                        <w:b/>
                        <w:sz w:val="17"/>
                      </w:rPr>
                    </w:pPr>
                    <w:r>
                      <w:rPr>
                        <w:b/>
                        <w:w w:val="95"/>
                        <w:sz w:val="17"/>
                      </w:rPr>
                      <w:t>+5V</w:t>
                    </w:r>
                  </w:p>
                </w:txbxContent>
              </v:textbox>
            </v:shape>
            <v:shape id="_x0000_s1475" o:spid="_x0000_s1475" o:spt="202" type="#_x0000_t202" style="position:absolute;left:6066;top:2812;height:359;width:506;" filled="f" stroked="f" coordsize="21600,21600">
              <v:path/>
              <v:fill on="f" focussize="0,0"/>
              <v:stroke on="f" joinstyle="miter"/>
              <v:imagedata o:title=""/>
              <o:lock v:ext="edit"/>
              <v:textbox inset="0mm,0mm,0mm,0mm">
                <w:txbxContent>
                  <w:p>
                    <w:pPr>
                      <w:spacing w:before="0" w:line="230" w:lineRule="exact"/>
                      <w:ind w:left="272" w:right="0" w:firstLine="0"/>
                      <w:jc w:val="left"/>
                      <w:rPr>
                        <w:b/>
                        <w:sz w:val="21"/>
                      </w:rPr>
                    </w:pPr>
                    <w:r>
                      <w:rPr>
                        <w:b/>
                        <w:sz w:val="21"/>
                      </w:rPr>
                      <w:t>S3</w:t>
                    </w:r>
                  </w:p>
                  <w:p>
                    <w:pPr>
                      <w:spacing w:before="0" w:line="129" w:lineRule="exact"/>
                      <w:ind w:left="0" w:right="0" w:firstLine="0"/>
                      <w:jc w:val="left"/>
                      <w:rPr>
                        <w:sz w:val="12"/>
                      </w:rPr>
                    </w:pPr>
                    <w:r>
                      <w:rPr>
                        <w:sz w:val="12"/>
                      </w:rPr>
                      <w:t>To match</w:t>
                    </w:r>
                  </w:p>
                </w:txbxContent>
              </v:textbox>
            </v:shape>
            <v:shape id="_x0000_s1476" o:spid="_x0000_s1476" o:spt="202" type="#_x0000_t202" style="position:absolute;left:6114;top:3212;height:307;width:348;" filled="f" stroked="f" coordsize="21600,21600">
              <v:path/>
              <v:fill on="f" focussize="0,0"/>
              <v:stroke on="f" joinstyle="miter"/>
              <v:imagedata o:title=""/>
              <o:lock v:ext="edit"/>
              <v:textbox inset="0mm,0mm,0mm,0mm">
                <w:txbxContent>
                  <w:p>
                    <w:pPr>
                      <w:spacing w:before="0" w:line="133" w:lineRule="exact"/>
                      <w:ind w:left="64" w:right="0" w:firstLine="0"/>
                      <w:jc w:val="left"/>
                      <w:rPr>
                        <w:sz w:val="12"/>
                      </w:rPr>
                    </w:pPr>
                    <w:r>
                      <w:rPr>
                        <w:sz w:val="12"/>
                      </w:rPr>
                      <w:t>with</w:t>
                    </w:r>
                  </w:p>
                  <w:p>
                    <w:pPr>
                      <w:spacing w:before="36"/>
                      <w:ind w:left="0" w:right="0" w:firstLine="0"/>
                      <w:jc w:val="left"/>
                      <w:rPr>
                        <w:sz w:val="12"/>
                      </w:rPr>
                    </w:pPr>
                    <w:r>
                      <w:rPr>
                        <w:w w:val="95"/>
                        <w:sz w:val="12"/>
                      </w:rPr>
                      <w:t>resistor</w:t>
                    </w:r>
                  </w:p>
                </w:txbxContent>
              </v:textbox>
            </v:shape>
            <v:shape id="_x0000_s1477" o:spid="_x0000_s1477" o:spt="202" type="#_x0000_t202" style="position:absolute;left:6528;top:3264;height:146;width:541;" filled="f" stroked="f" coordsize="21600,21600">
              <v:path/>
              <v:fill on="f" focussize="0,0"/>
              <v:stroke on="f" joinstyle="miter"/>
              <v:imagedata o:title=""/>
              <o:lock v:ext="edit"/>
              <v:textbox inset="0mm,0mm,0mm,0mm">
                <w:txbxContent>
                  <w:p>
                    <w:pPr>
                      <w:spacing w:before="0" w:line="145" w:lineRule="exact"/>
                      <w:ind w:left="0" w:right="0" w:firstLine="0"/>
                      <w:jc w:val="left"/>
                      <w:rPr>
                        <w:b/>
                        <w:sz w:val="13"/>
                      </w:rPr>
                    </w:pPr>
                    <w:r>
                      <w:rPr>
                        <w:b/>
                        <w:sz w:val="13"/>
                      </w:rPr>
                      <w:t>ON OFF</w:t>
                    </w:r>
                  </w:p>
                </w:txbxContent>
              </v:textbox>
            </v:shape>
            <v:shape id="_x0000_s1478" o:spid="_x0000_s1478" o:spt="202" type="#_x0000_t202" style="position:absolute;left:2212;top:3749;height:1894;width:1093;" filled="f" stroked="f" coordsize="21600,21600">
              <v:path/>
              <v:fill on="f" focussize="0,0"/>
              <v:stroke on="f" joinstyle="miter"/>
              <v:imagedata o:title=""/>
              <o:lock v:ext="edit"/>
              <v:textbox inset="0mm,0mm,0mm,0mm">
                <w:txbxContent>
                  <w:p>
                    <w:pPr>
                      <w:spacing w:before="0" w:line="302" w:lineRule="auto"/>
                      <w:ind w:left="0" w:right="0" w:firstLine="0"/>
                      <w:jc w:val="left"/>
                      <w:rPr>
                        <w:sz w:val="12"/>
                      </w:rPr>
                    </w:pPr>
                    <w:r>
                      <w:rPr>
                        <w:w w:val="90"/>
                        <w:sz w:val="12"/>
                      </w:rPr>
                      <w:t xml:space="preserve">Multi-functional digital </w:t>
                    </w:r>
                    <w:r>
                      <w:rPr>
                        <w:sz w:val="12"/>
                      </w:rPr>
                      <w:t>input terminal 1</w:t>
                    </w:r>
                  </w:p>
                  <w:p>
                    <w:pPr>
                      <w:spacing w:before="79" w:line="302" w:lineRule="auto"/>
                      <w:ind w:left="20" w:right="0" w:firstLine="0"/>
                      <w:jc w:val="left"/>
                      <w:rPr>
                        <w:sz w:val="12"/>
                      </w:rPr>
                    </w:pPr>
                    <w:r>
                      <w:rPr>
                        <w:w w:val="90"/>
                        <w:sz w:val="12"/>
                      </w:rPr>
                      <w:t xml:space="preserve">Multi-functional digital </w:t>
                    </w:r>
                    <w:r>
                      <w:rPr>
                        <w:sz w:val="12"/>
                      </w:rPr>
                      <w:t>input terminal 2</w:t>
                    </w:r>
                  </w:p>
                  <w:p>
                    <w:pPr>
                      <w:spacing w:before="53" w:line="302" w:lineRule="auto"/>
                      <w:ind w:left="20" w:right="0" w:firstLine="0"/>
                      <w:jc w:val="left"/>
                      <w:rPr>
                        <w:sz w:val="12"/>
                      </w:rPr>
                    </w:pPr>
                    <w:r>
                      <w:rPr>
                        <w:w w:val="90"/>
                        <w:sz w:val="12"/>
                      </w:rPr>
                      <w:t xml:space="preserve">Multi-functional digital </w:t>
                    </w:r>
                    <w:r>
                      <w:rPr>
                        <w:sz w:val="12"/>
                      </w:rPr>
                      <w:t>input terminal 3</w:t>
                    </w:r>
                  </w:p>
                  <w:p>
                    <w:pPr>
                      <w:spacing w:before="22" w:line="302" w:lineRule="auto"/>
                      <w:ind w:left="20" w:right="0" w:firstLine="0"/>
                      <w:jc w:val="left"/>
                      <w:rPr>
                        <w:sz w:val="12"/>
                      </w:rPr>
                    </w:pPr>
                    <w:r>
                      <w:rPr>
                        <w:w w:val="90"/>
                        <w:sz w:val="12"/>
                      </w:rPr>
                      <w:t xml:space="preserve">Multi-functional digital </w:t>
                    </w:r>
                    <w:r>
                      <w:rPr>
                        <w:sz w:val="12"/>
                      </w:rPr>
                      <w:t>input terminal 4</w:t>
                    </w:r>
                  </w:p>
                  <w:p>
                    <w:pPr>
                      <w:spacing w:before="4" w:line="170" w:lineRule="atLeast"/>
                      <w:ind w:left="26" w:right="0" w:firstLine="0"/>
                      <w:jc w:val="left"/>
                      <w:rPr>
                        <w:sz w:val="12"/>
                      </w:rPr>
                    </w:pPr>
                    <w:r>
                      <w:rPr>
                        <w:w w:val="90"/>
                        <w:sz w:val="12"/>
                      </w:rPr>
                      <w:t xml:space="preserve">Multi-functional digital </w:t>
                    </w:r>
                    <w:r>
                      <w:rPr>
                        <w:sz w:val="12"/>
                      </w:rPr>
                      <w:t>input terminal 5</w:t>
                    </w:r>
                  </w:p>
                </w:txbxContent>
              </v:textbox>
            </v:shape>
            <v:shape id="_x0000_s1479" o:spid="_x0000_s1479" o:spt="202" type="#_x0000_t202" style="position:absolute;left:4341;top:3755;height:344;width:778;" filled="f" stroked="f" coordsize="21600,21600">
              <v:path/>
              <v:fill on="f" focussize="0,0"/>
              <v:stroke on="f" joinstyle="miter"/>
              <v:imagedata o:title=""/>
              <o:lock v:ext="edit"/>
              <v:textbox inset="0mm,0mm,0mm,0mm">
                <w:txbxContent>
                  <w:p>
                    <w:pPr>
                      <w:spacing w:before="0" w:line="214" w:lineRule="exact"/>
                      <w:ind w:left="0" w:right="0" w:firstLine="0"/>
                      <w:jc w:val="left"/>
                      <w:rPr>
                        <w:sz w:val="13"/>
                      </w:rPr>
                    </w:pPr>
                    <w:r>
                      <w:rPr>
                        <w:position w:val="-2"/>
                        <w:sz w:val="21"/>
                      </w:rPr>
                      <w:t xml:space="preserve">DI1 </w:t>
                    </w:r>
                    <w:r>
                      <w:rPr>
                        <w:sz w:val="13"/>
                      </w:rPr>
                      <w:t>Default</w:t>
                    </w:r>
                  </w:p>
                  <w:p>
                    <w:pPr>
                      <w:spacing w:before="0" w:line="129" w:lineRule="exact"/>
                      <w:ind w:left="356" w:right="0" w:firstLine="0"/>
                      <w:jc w:val="left"/>
                      <w:rPr>
                        <w:sz w:val="13"/>
                      </w:rPr>
                    </w:pPr>
                    <w:r>
                      <w:rPr>
                        <w:w w:val="95"/>
                        <w:sz w:val="13"/>
                      </w:rPr>
                      <w:t>as FWD</w:t>
                    </w:r>
                  </w:p>
                </w:txbxContent>
              </v:textbox>
            </v:shape>
            <v:shape id="_x0000_s1480" o:spid="_x0000_s1480" o:spt="202" type="#_x0000_t202" style="position:absolute;left:7717;top:3803;height:193;width:1318;" filled="f" stroked="f" coordsize="21600,21600">
              <v:path/>
              <v:fill on="f" focussize="0,0"/>
              <v:stroke on="f" joinstyle="miter"/>
              <v:imagedata o:title=""/>
              <o:lock v:ext="edit"/>
              <v:textbox inset="0mm,0mm,0mm,0mm">
                <w:txbxContent>
                  <w:p>
                    <w:pPr>
                      <w:spacing w:before="0" w:line="192" w:lineRule="exact"/>
                      <w:ind w:left="0" w:right="0" w:firstLine="0"/>
                      <w:jc w:val="left"/>
                      <w:rPr>
                        <w:sz w:val="17"/>
                      </w:rPr>
                    </w:pPr>
                    <w:r>
                      <w:rPr>
                        <w:w w:val="95"/>
                        <w:sz w:val="17"/>
                      </w:rPr>
                      <w:t>MODBUS interface</w:t>
                    </w:r>
                  </w:p>
                </w:txbxContent>
              </v:textbox>
            </v:shape>
            <v:shape id="_x0000_s1481" o:spid="_x0000_s1481" o:spt="202" type="#_x0000_t202" style="position:absolute;left:4364;top:4174;height:241;width:744;" filled="f" stroked="f" coordsize="21600,21600">
              <v:path/>
              <v:fill on="f" focussize="0,0"/>
              <v:stroke on="f" joinstyle="miter"/>
              <v:imagedata o:title=""/>
              <o:lock v:ext="edit"/>
              <v:textbox inset="0mm,0mm,0mm,0mm">
                <w:txbxContent>
                  <w:p>
                    <w:pPr>
                      <w:spacing w:before="0" w:line="236" w:lineRule="exact"/>
                      <w:ind w:left="0" w:right="0" w:firstLine="0"/>
                      <w:jc w:val="left"/>
                      <w:rPr>
                        <w:sz w:val="13"/>
                      </w:rPr>
                    </w:pPr>
                    <w:r>
                      <w:rPr>
                        <w:position w:val="-4"/>
                        <w:sz w:val="21"/>
                      </w:rPr>
                      <w:t>DI2</w:t>
                    </w:r>
                    <w:r>
                      <w:rPr>
                        <w:spacing w:val="-34"/>
                        <w:position w:val="-4"/>
                        <w:sz w:val="21"/>
                      </w:rPr>
                      <w:t xml:space="preserve"> </w:t>
                    </w:r>
                    <w:r>
                      <w:rPr>
                        <w:sz w:val="13"/>
                      </w:rPr>
                      <w:t>Default</w:t>
                    </w:r>
                  </w:p>
                </w:txbxContent>
              </v:textbox>
            </v:shape>
            <v:shape id="_x0000_s1482" o:spid="_x0000_s1482" o:spt="202" type="#_x0000_t202" style="position:absolute;left:4719;top:4355;height:145;width:394;" filled="f" stroked="f" coordsize="21600,21600">
              <v:path/>
              <v:fill on="f" focussize="0,0"/>
              <v:stroke on="f" joinstyle="miter"/>
              <v:imagedata o:title=""/>
              <o:lock v:ext="edit"/>
              <v:textbox inset="0mm,0mm,0mm,0mm">
                <w:txbxContent>
                  <w:p>
                    <w:pPr>
                      <w:spacing w:before="0" w:line="144" w:lineRule="exact"/>
                      <w:ind w:left="0" w:right="0" w:firstLine="0"/>
                      <w:jc w:val="left"/>
                      <w:rPr>
                        <w:sz w:val="13"/>
                      </w:rPr>
                    </w:pPr>
                    <w:r>
                      <w:rPr>
                        <w:sz w:val="13"/>
                      </w:rPr>
                      <w:t>as</w:t>
                    </w:r>
                    <w:r>
                      <w:rPr>
                        <w:spacing w:val="-18"/>
                        <w:sz w:val="13"/>
                      </w:rPr>
                      <w:t xml:space="preserve"> </w:t>
                    </w:r>
                    <w:r>
                      <w:rPr>
                        <w:sz w:val="13"/>
                      </w:rPr>
                      <w:t>REV</w:t>
                    </w:r>
                  </w:p>
                </w:txbxContent>
              </v:textbox>
            </v:shape>
            <v:shape id="_x0000_s1483" o:spid="_x0000_s1483" o:spt="202" type="#_x0000_t202" style="position:absolute;left:4364;top:4586;height:1005;width:337;" filled="f" stroked="f" coordsize="21600,21600">
              <v:path/>
              <v:fill on="f" focussize="0,0"/>
              <v:stroke on="f" joinstyle="miter"/>
              <v:imagedata o:title=""/>
              <o:lock v:ext="edit"/>
              <v:textbox inset="0mm,0mm,0mm,0mm">
                <w:txbxContent>
                  <w:p>
                    <w:pPr>
                      <w:spacing w:before="0" w:line="239" w:lineRule="exact"/>
                      <w:ind w:left="2" w:right="0" w:hanging="3"/>
                      <w:jc w:val="left"/>
                      <w:rPr>
                        <w:sz w:val="21"/>
                      </w:rPr>
                    </w:pPr>
                    <w:r>
                      <w:rPr>
                        <w:sz w:val="21"/>
                      </w:rPr>
                      <w:t>DI3</w:t>
                    </w:r>
                  </w:p>
                  <w:p>
                    <w:pPr>
                      <w:spacing w:before="37" w:line="360" w:lineRule="atLeast"/>
                      <w:ind w:left="2" w:right="4" w:firstLine="0"/>
                      <w:jc w:val="left"/>
                      <w:rPr>
                        <w:sz w:val="21"/>
                      </w:rPr>
                    </w:pPr>
                    <w:r>
                      <w:rPr>
                        <w:w w:val="95"/>
                        <w:sz w:val="21"/>
                      </w:rPr>
                      <w:t>DI4 DI5</w:t>
                    </w:r>
                  </w:p>
                </w:txbxContent>
              </v:textbox>
            </v:shape>
            <v:shape id="_x0000_s1484" o:spid="_x0000_s1484" o:spt="202" type="#_x0000_t202" style="position:absolute;left:6679;top:4820;height:241;width:413;"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5"/>
                        <w:sz w:val="21"/>
                      </w:rPr>
                      <w:t>AO1</w:t>
                    </w:r>
                  </w:p>
                </w:txbxContent>
              </v:textbox>
            </v:shape>
            <v:shape id="_x0000_s1485" o:spid="_x0000_s1485" o:spt="202" type="#_x0000_t202" style="position:absolute;left:7613;top:4614;height:399;width:1157;" filled="f" stroked="f" coordsize="21600,21600">
              <v:path/>
              <v:fill on="f" focussize="0,0"/>
              <v:stroke on="f" joinstyle="miter"/>
              <v:imagedata o:title=""/>
              <o:lock v:ext="edit"/>
              <v:textbox inset="0mm,0mm,0mm,0mm">
                <w:txbxContent>
                  <w:p>
                    <w:pPr>
                      <w:spacing w:before="0" w:line="190" w:lineRule="exact"/>
                      <w:ind w:left="0" w:right="0" w:firstLine="0"/>
                      <w:jc w:val="left"/>
                      <w:rPr>
                        <w:rFonts w:hint="eastAsia" w:ascii="宋体" w:eastAsia="宋体"/>
                        <w:sz w:val="16"/>
                      </w:rPr>
                    </w:pPr>
                    <w:r>
                      <w:rPr>
                        <w:sz w:val="16"/>
                      </w:rPr>
                      <w:t>AO1 output</w:t>
                    </w:r>
                    <w:r>
                      <w:rPr>
                        <w:rFonts w:hint="eastAsia" w:ascii="宋体" w:eastAsia="宋体"/>
                        <w:sz w:val="16"/>
                      </w:rPr>
                      <w:t>：</w:t>
                    </w:r>
                  </w:p>
                  <w:p>
                    <w:pPr>
                      <w:spacing w:before="12" w:line="195" w:lineRule="exact"/>
                      <w:ind w:left="0" w:right="0" w:firstLine="0"/>
                      <w:jc w:val="left"/>
                      <w:rPr>
                        <w:sz w:val="16"/>
                      </w:rPr>
                    </w:pPr>
                    <w:r>
                      <w:rPr>
                        <w:w w:val="95"/>
                        <w:sz w:val="16"/>
                      </w:rPr>
                      <w:t>0</w:t>
                    </w:r>
                    <w:r>
                      <w:rPr>
                        <w:rFonts w:hint="eastAsia" w:ascii="宋体" w:eastAsia="宋体"/>
                        <w:w w:val="95"/>
                        <w:sz w:val="16"/>
                      </w:rPr>
                      <w:t>～</w:t>
                    </w:r>
                    <w:r>
                      <w:rPr>
                        <w:w w:val="95"/>
                        <w:sz w:val="16"/>
                      </w:rPr>
                      <w:t>10V/0</w:t>
                    </w:r>
                    <w:r>
                      <w:rPr>
                        <w:rFonts w:hint="eastAsia" w:ascii="宋体" w:eastAsia="宋体"/>
                        <w:w w:val="95"/>
                        <w:sz w:val="16"/>
                      </w:rPr>
                      <w:t>～</w:t>
                    </w:r>
                    <w:r>
                      <w:rPr>
                        <w:w w:val="95"/>
                        <w:sz w:val="16"/>
                      </w:rPr>
                      <w:t>20mA</w:t>
                    </w:r>
                  </w:p>
                </w:txbxContent>
              </v:textbox>
            </v:shape>
            <v:shape id="_x0000_s1486" o:spid="_x0000_s1486" o:spt="202" type="#_x0000_t202" style="position:absolute;left:6307;top:5186;height:241;width:234;"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S2</w:t>
                    </w:r>
                  </w:p>
                </w:txbxContent>
              </v:textbox>
            </v:shape>
            <v:shape id="_x0000_s1487" o:spid="_x0000_s1487" o:spt="202" type="#_x0000_t202" style="position:absolute;left:6261;top:5670;height:145;width:61;" filled="f" stroked="f" coordsize="21600,21600">
              <v:path/>
              <v:fill on="f" focussize="0,0"/>
              <v:stroke on="f" joinstyle="miter"/>
              <v:imagedata o:title=""/>
              <o:lock v:ext="edit"/>
              <v:textbox inset="0mm,0mm,0mm,0mm">
                <w:txbxContent>
                  <w:p>
                    <w:pPr>
                      <w:spacing w:before="0" w:line="144" w:lineRule="exact"/>
                      <w:ind w:left="0" w:right="0" w:firstLine="0"/>
                      <w:jc w:val="left"/>
                      <w:rPr>
                        <w:sz w:val="13"/>
                      </w:rPr>
                    </w:pPr>
                    <w:r>
                      <w:rPr>
                        <w:w w:val="93"/>
                        <w:sz w:val="13"/>
                      </w:rPr>
                      <w:t>I</w:t>
                    </w:r>
                  </w:p>
                </w:txbxContent>
              </v:textbox>
            </v:shape>
            <v:shape id="_x0000_s1488" o:spid="_x0000_s1488" o:spt="202" type="#_x0000_t202" style="position:absolute;left:6544;top:5654;height:241;width:559;"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5"/>
                        <w:position w:val="6"/>
                        <w:sz w:val="13"/>
                      </w:rPr>
                      <w:t>V</w:t>
                    </w:r>
                    <w:r>
                      <w:rPr>
                        <w:w w:val="95"/>
                        <w:sz w:val="21"/>
                      </w:rPr>
                      <w:t>GND</w:t>
                    </w:r>
                  </w:p>
                </w:txbxContent>
              </v:textbox>
            </v:shape>
            <v:shape id="_x0000_s1489" o:spid="_x0000_s1489" o:spt="202" type="#_x0000_t202" style="position:absolute;left:7613;top:5483;height:399;width:1444;" filled="f" stroked="f" coordsize="21600,21600">
              <v:path/>
              <v:fill on="f" focussize="0,0"/>
              <v:stroke on="f" joinstyle="miter"/>
              <v:imagedata o:title=""/>
              <o:lock v:ext="edit"/>
              <v:textbox inset="0mm,0mm,0mm,0mm">
                <w:txbxContent>
                  <w:p>
                    <w:pPr>
                      <w:spacing w:before="0" w:line="180" w:lineRule="exact"/>
                      <w:ind w:left="0" w:right="0" w:firstLine="0"/>
                      <w:jc w:val="left"/>
                      <w:rPr>
                        <w:sz w:val="16"/>
                      </w:rPr>
                    </w:pPr>
                    <w:r>
                      <w:rPr>
                        <w:sz w:val="16"/>
                      </w:rPr>
                      <w:t>Select AO1 as voltage</w:t>
                    </w:r>
                  </w:p>
                  <w:p>
                    <w:pPr>
                      <w:spacing w:before="33"/>
                      <w:ind w:left="0" w:right="0" w:firstLine="0"/>
                      <w:jc w:val="left"/>
                      <w:rPr>
                        <w:sz w:val="16"/>
                      </w:rPr>
                    </w:pPr>
                    <w:r>
                      <w:rPr>
                        <w:sz w:val="16"/>
                      </w:rPr>
                      <w:t>or current type by S2</w:t>
                    </w:r>
                  </w:p>
                </w:txbxContent>
              </v:textbox>
            </v:shape>
            <v:shape id="_x0000_s1490" o:spid="_x0000_s1490" o:spt="202" type="#_x0000_t202" style="position:absolute;left:4364;top:6271;height:636;width:503;"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GND</w:t>
                    </w:r>
                  </w:p>
                  <w:p>
                    <w:pPr>
                      <w:spacing w:before="153"/>
                      <w:ind w:left="20" w:right="0" w:firstLine="0"/>
                      <w:jc w:val="left"/>
                      <w:rPr>
                        <w:sz w:val="21"/>
                      </w:rPr>
                    </w:pPr>
                    <w:r>
                      <w:rPr>
                        <w:w w:val="95"/>
                        <w:sz w:val="21"/>
                      </w:rPr>
                      <w:t>+10V</w:t>
                    </w:r>
                  </w:p>
                </w:txbxContent>
              </v:textbox>
            </v:shape>
            <v:shape id="_x0000_s1491" o:spid="_x0000_s1491" o:spt="202" type="#_x0000_t202" style="position:absolute;left:6720;top:6419;height:241;width:312;"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DO</w:t>
                    </w:r>
                  </w:p>
                </w:txbxContent>
              </v:textbox>
            </v:shape>
            <v:shape id="_x0000_s1492" o:spid="_x0000_s1492" o:spt="202" type="#_x0000_t202" style="position:absolute;left:4392;top:7136;height:241;width:335;"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AI1</w:t>
                    </w:r>
                  </w:p>
                </w:txbxContent>
              </v:textbox>
            </v:shape>
            <v:shape id="_x0000_s1493" o:spid="_x0000_s1493" o:spt="202" type="#_x0000_t202" style="position:absolute;left:7547;top:6816;height:399;width:1308;" filled="f" stroked="f" coordsize="21600,21600">
              <v:path/>
              <v:fill on="f" focussize="0,0"/>
              <v:stroke on="f" joinstyle="miter"/>
              <v:imagedata o:title=""/>
              <o:lock v:ext="edit"/>
              <v:textbox inset="0mm,0mm,0mm,0mm">
                <w:txbxContent>
                  <w:p>
                    <w:pPr>
                      <w:spacing w:before="0" w:line="180" w:lineRule="exact"/>
                      <w:ind w:left="0" w:right="0" w:firstLine="0"/>
                      <w:jc w:val="left"/>
                      <w:rPr>
                        <w:sz w:val="16"/>
                      </w:rPr>
                    </w:pPr>
                    <w:r>
                      <w:rPr>
                        <w:sz w:val="16"/>
                      </w:rPr>
                      <w:t>Multi-functional</w:t>
                    </w:r>
                  </w:p>
                  <w:p>
                    <w:pPr>
                      <w:spacing w:before="33"/>
                      <w:ind w:left="0" w:right="0" w:firstLine="0"/>
                      <w:jc w:val="left"/>
                      <w:rPr>
                        <w:sz w:val="16"/>
                      </w:rPr>
                    </w:pPr>
                    <w:r>
                      <w:rPr>
                        <w:w w:val="95"/>
                        <w:sz w:val="16"/>
                      </w:rPr>
                      <w:t>open collector output</w:t>
                    </w:r>
                  </w:p>
                </w:txbxContent>
              </v:textbox>
            </v:shape>
            <v:shape id="_x0000_s1494" o:spid="_x0000_s1494" o:spt="202" type="#_x0000_t202" style="position:absolute;left:4968;top:7390;height:241;width:234;"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S1</w:t>
                    </w:r>
                  </w:p>
                </w:txbxContent>
              </v:textbox>
            </v:shape>
            <v:shape id="_x0000_s1495" o:spid="_x0000_s1495" o:spt="202" type="#_x0000_t202" style="position:absolute;left:6517;top:7210;height:241;width:458;"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5"/>
                        <w:sz w:val="21"/>
                      </w:rPr>
                      <w:t>GND</w:t>
                    </w:r>
                  </w:p>
                </w:txbxContent>
              </v:textbox>
            </v:shape>
            <v:shape id="_x0000_s1496" o:spid="_x0000_s1496" o:spt="202" type="#_x0000_t202" style="position:absolute;left:2782;top:7628;height:402;width:1084;" filled="f" stroked="f" coordsize="21600,21600">
              <v:path/>
              <v:fill on="f" focussize="0,0"/>
              <v:stroke on="f" joinstyle="miter"/>
              <v:imagedata o:title=""/>
              <o:lock v:ext="edit"/>
              <v:textbox inset="0mm,0mm,0mm,0mm">
                <w:txbxContent>
                  <w:p>
                    <w:pPr>
                      <w:spacing w:before="0" w:line="256" w:lineRule="auto"/>
                      <w:ind w:left="0" w:right="1" w:firstLine="107"/>
                      <w:jc w:val="left"/>
                      <w:rPr>
                        <w:sz w:val="17"/>
                      </w:rPr>
                    </w:pPr>
                    <w:r>
                      <w:rPr>
                        <w:sz w:val="17"/>
                      </w:rPr>
                      <w:t xml:space="preserve">Analog input </w:t>
                    </w:r>
                    <w:r>
                      <w:rPr>
                        <w:w w:val="95"/>
                        <w:sz w:val="17"/>
                      </w:rPr>
                      <w:t>0~10V/0~20mA</w:t>
                    </w:r>
                  </w:p>
                </w:txbxContent>
              </v:textbox>
            </v:shape>
            <v:shape id="_x0000_s1497" o:spid="_x0000_s1497" o:spt="202" type="#_x0000_t202" style="position:absolute;left:4373;top:7471;height:696;width:544;" filled="f" stroked="f" coordsize="21600,21600">
              <v:path/>
              <v:fill on="f" focussize="0,0"/>
              <v:stroke on="f" joinstyle="miter"/>
              <v:imagedata o:title=""/>
              <o:lock v:ext="edit"/>
              <v:textbox inset="0mm,0mm,0mm,0mm">
                <w:txbxContent>
                  <w:p>
                    <w:pPr>
                      <w:spacing w:before="0" w:line="239" w:lineRule="exact"/>
                      <w:ind w:left="21" w:right="0" w:firstLine="0"/>
                      <w:jc w:val="left"/>
                      <w:rPr>
                        <w:sz w:val="21"/>
                      </w:rPr>
                    </w:pPr>
                    <w:r>
                      <w:rPr>
                        <w:sz w:val="21"/>
                      </w:rPr>
                      <w:t>AI2</w:t>
                    </w:r>
                  </w:p>
                  <w:p>
                    <w:pPr>
                      <w:spacing w:before="213"/>
                      <w:ind w:left="0" w:right="0" w:firstLine="0"/>
                      <w:jc w:val="left"/>
                      <w:rPr>
                        <w:sz w:val="21"/>
                      </w:rPr>
                    </w:pPr>
                    <w:r>
                      <w:rPr>
                        <w:sz w:val="21"/>
                      </w:rPr>
                      <w:t>GND</w:t>
                    </w:r>
                    <w:r>
                      <w:rPr>
                        <w:spacing w:val="-22"/>
                        <w:sz w:val="21"/>
                      </w:rPr>
                      <w:t xml:space="preserve"> </w:t>
                    </w:r>
                    <w:r>
                      <w:rPr>
                        <w:sz w:val="21"/>
                        <w:vertAlign w:val="superscript"/>
                      </w:rPr>
                      <w:t>I</w:t>
                    </w:r>
                  </w:p>
                </w:txbxContent>
              </v:textbox>
            </v:shape>
            <v:shape id="_x0000_s1498" o:spid="_x0000_s1498" o:spt="202" type="#_x0000_t202" style="position:absolute;left:5139;top:7872;height:145;width:108;" filled="f" stroked="f" coordsize="21600,21600">
              <v:path/>
              <v:fill on="f" focussize="0,0"/>
              <v:stroke on="f" joinstyle="miter"/>
              <v:imagedata o:title=""/>
              <o:lock v:ext="edit"/>
              <v:textbox inset="0mm,0mm,0mm,0mm">
                <w:txbxContent>
                  <w:p>
                    <w:pPr>
                      <w:spacing w:before="0" w:line="144" w:lineRule="exact"/>
                      <w:ind w:left="0" w:right="0" w:firstLine="0"/>
                      <w:jc w:val="left"/>
                      <w:rPr>
                        <w:sz w:val="13"/>
                      </w:rPr>
                    </w:pPr>
                    <w:r>
                      <w:rPr>
                        <w:w w:val="93"/>
                        <w:sz w:val="13"/>
                      </w:rPr>
                      <w:t>V</w:t>
                    </w:r>
                  </w:p>
                </w:txbxContent>
              </v:textbox>
            </v:shape>
            <v:shape id="_x0000_s1499" o:spid="_x0000_s1499" o:spt="202" type="#_x0000_t202" style="position:absolute;left:7456;top:7875;height:241;width:290;"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sz w:val="21"/>
                      </w:rPr>
                      <w:t>TA</w:t>
                    </w:r>
                  </w:p>
                </w:txbxContent>
              </v:textbox>
            </v:shape>
            <v:shape id="_x0000_s1500" o:spid="_x0000_s1500" o:spt="202" type="#_x0000_t202" style="position:absolute;left:7910;top:8053;height:193;width:397;" filled="f" stroked="f" coordsize="21600,21600">
              <v:path/>
              <v:fill on="f" focussize="0,0"/>
              <v:stroke on="f" joinstyle="miter"/>
              <v:imagedata o:title=""/>
              <o:lock v:ext="edit"/>
              <v:textbox inset="0mm,0mm,0mm,0mm">
                <w:txbxContent>
                  <w:p>
                    <w:pPr>
                      <w:spacing w:before="0" w:line="192" w:lineRule="exact"/>
                      <w:ind w:left="0" w:right="0" w:firstLine="0"/>
                      <w:jc w:val="left"/>
                      <w:rPr>
                        <w:sz w:val="17"/>
                      </w:rPr>
                    </w:pPr>
                    <w:r>
                      <w:rPr>
                        <w:w w:val="95"/>
                        <w:sz w:val="17"/>
                      </w:rPr>
                      <w:t>Relay</w:t>
                    </w:r>
                  </w:p>
                </w:txbxContent>
              </v:textbox>
            </v:shape>
            <v:shape id="_x0000_s1501" o:spid="_x0000_s1501" o:spt="202" type="#_x0000_t202" style="position:absolute;left:2065;top:8245;height:771;width:6321;" filled="f" stroked="f" coordsize="21600,21600">
              <v:path/>
              <v:fill on="f" focussize="0,0"/>
              <v:stroke on="f" joinstyle="miter"/>
              <v:imagedata o:title=""/>
              <o:lock v:ext="edit"/>
              <v:textbox inset="0mm,0mm,0mm,0mm">
                <w:txbxContent>
                  <w:p>
                    <w:pPr>
                      <w:spacing w:before="0" w:line="197" w:lineRule="exact"/>
                      <w:ind w:left="0" w:right="18" w:firstLine="0"/>
                      <w:jc w:val="right"/>
                      <w:rPr>
                        <w:sz w:val="17"/>
                      </w:rPr>
                    </w:pPr>
                    <w:r>
                      <w:rPr>
                        <w:position w:val="-1"/>
                        <w:sz w:val="21"/>
                      </w:rPr>
                      <w:t xml:space="preserve">TB </w:t>
                    </w:r>
                    <w:r>
                      <w:rPr>
                        <w:sz w:val="17"/>
                      </w:rPr>
                      <w:t>output 1</w:t>
                    </w:r>
                  </w:p>
                  <w:p>
                    <w:pPr>
                      <w:spacing w:before="0" w:line="138" w:lineRule="exact"/>
                      <w:ind w:left="0" w:right="0" w:firstLine="0"/>
                      <w:jc w:val="left"/>
                      <w:rPr>
                        <w:sz w:val="17"/>
                      </w:rPr>
                    </w:pPr>
                    <w:r>
                      <w:rPr>
                        <w:sz w:val="17"/>
                      </w:rPr>
                      <w:t>Select voltage or</w:t>
                    </w:r>
                  </w:p>
                  <w:p>
                    <w:pPr>
                      <w:tabs>
                        <w:tab w:val="left" w:pos="5416"/>
                      </w:tabs>
                      <w:spacing w:before="0" w:line="226" w:lineRule="exact"/>
                      <w:ind w:left="87" w:right="0" w:firstLine="0"/>
                      <w:jc w:val="left"/>
                      <w:rPr>
                        <w:sz w:val="21"/>
                      </w:rPr>
                    </w:pPr>
                    <w:r>
                      <w:rPr>
                        <w:sz w:val="17"/>
                      </w:rPr>
                      <w:t>current</w:t>
                    </w:r>
                    <w:r>
                      <w:rPr>
                        <w:spacing w:val="-15"/>
                        <w:sz w:val="17"/>
                      </w:rPr>
                      <w:t xml:space="preserve"> </w:t>
                    </w:r>
                    <w:r>
                      <w:rPr>
                        <w:sz w:val="17"/>
                      </w:rPr>
                      <w:t>giving</w:t>
                    </w:r>
                    <w:r>
                      <w:rPr>
                        <w:sz w:val="17"/>
                      </w:rPr>
                      <w:tab/>
                    </w:r>
                    <w:r>
                      <w:rPr>
                        <w:position w:val="1"/>
                        <w:sz w:val="21"/>
                      </w:rPr>
                      <w:t>TC</w:t>
                    </w:r>
                  </w:p>
                  <w:p>
                    <w:pPr>
                      <w:spacing w:before="13"/>
                      <w:ind w:left="328" w:right="5560" w:firstLine="0"/>
                      <w:jc w:val="center"/>
                      <w:rPr>
                        <w:sz w:val="17"/>
                      </w:rPr>
                    </w:pPr>
                    <w:r>
                      <w:rPr>
                        <w:sz w:val="17"/>
                      </w:rPr>
                      <w:t>by S1</w:t>
                    </w:r>
                  </w:p>
                </w:txbxContent>
              </v:textbox>
            </v:shape>
            <v:shape id="_x0000_s1502" o:spid="_x0000_s1502" o:spt="202" type="#_x0000_t202" style="position:absolute;left:6501;top:3543;height:711;width:728;" filled="f" stroked="f" coordsize="21600,21600">
              <v:path/>
              <v:fill on="f" focussize="0,0"/>
              <v:stroke on="f" joinstyle="miter"/>
              <v:imagedata o:title=""/>
              <o:lock v:ext="edit"/>
              <v:textbox inset="0mm,0mm,0mm,0mm">
                <w:txbxContent>
                  <w:p>
                    <w:pPr>
                      <w:spacing w:before="104"/>
                      <w:ind w:left="182" w:right="0" w:firstLine="0"/>
                      <w:jc w:val="left"/>
                      <w:rPr>
                        <w:sz w:val="21"/>
                      </w:rPr>
                    </w:pPr>
                    <w:r>
                      <w:rPr>
                        <w:sz w:val="21"/>
                      </w:rPr>
                      <w:t>485+</w:t>
                    </w:r>
                  </w:p>
                  <w:p>
                    <w:pPr>
                      <w:spacing w:before="108"/>
                      <w:ind w:left="206" w:right="0" w:firstLine="0"/>
                      <w:jc w:val="left"/>
                      <w:rPr>
                        <w:sz w:val="21"/>
                      </w:rPr>
                    </w:pPr>
                    <w:r>
                      <w:rPr>
                        <w:sz w:val="21"/>
                      </w:rPr>
                      <w:t>485-</w:t>
                    </w:r>
                  </w:p>
                </w:txbxContent>
              </v:textbox>
            </v:shape>
            <w10:wrap type="topAndBottom"/>
          </v:group>
        </w:pict>
      </w:r>
      <w:r>
        <w:rPr>
          <w:sz w:val="17"/>
        </w:rPr>
        <w:t>Braking Resistor</w:t>
      </w:r>
    </w:p>
    <w:p>
      <w:pPr>
        <w:spacing w:after="0"/>
        <w:jc w:val="center"/>
        <w:rPr>
          <w:sz w:val="17"/>
        </w:rPr>
        <w:sectPr>
          <w:type w:val="continuous"/>
          <w:pgSz w:w="11910" w:h="16840"/>
          <w:pgMar w:top="1360" w:right="0" w:bottom="1040" w:left="1200" w:header="720" w:footer="720" w:gutter="0"/>
        </w:sectPr>
      </w:pPr>
    </w:p>
    <w:p>
      <w:pPr>
        <w:pStyle w:val="8"/>
        <w:tabs>
          <w:tab w:val="left" w:pos="2448"/>
        </w:tabs>
        <w:spacing w:before="114"/>
        <w:ind w:left="1308"/>
      </w:pPr>
      <w:r>
        <w:t>Figure</w:t>
      </w:r>
      <w:r>
        <w:rPr>
          <w:spacing w:val="-2"/>
        </w:rPr>
        <w:t xml:space="preserve"> </w:t>
      </w:r>
      <w:r>
        <w:t>3-12</w:t>
      </w:r>
      <w:r>
        <w:tab/>
      </w:r>
      <w:r>
        <w:t>Control Circuit and Main Circuit Wiring of Three-phase 380V</w:t>
      </w:r>
      <w:r>
        <w:rPr>
          <w:spacing w:val="-13"/>
        </w:rPr>
        <w:t xml:space="preserve"> </w:t>
      </w:r>
      <w:r>
        <w:rPr>
          <w:rFonts w:hint="eastAsia" w:eastAsia="宋体"/>
          <w:lang w:val="en-US" w:eastAsia="zh-CN"/>
        </w:rPr>
        <w:t>LT-</w:t>
      </w:r>
      <w:r>
        <w:t>100</w:t>
      </w:r>
    </w:p>
    <w:p>
      <w:pPr>
        <w:pStyle w:val="8"/>
        <w:spacing w:before="9"/>
        <w:rPr>
          <w:sz w:val="18"/>
        </w:rPr>
      </w:pPr>
    </w:p>
    <w:p>
      <w:pPr>
        <w:spacing w:before="92"/>
        <w:ind w:left="0" w:right="846" w:firstLine="0"/>
        <w:jc w:val="center"/>
        <w:rPr>
          <w:sz w:val="18"/>
        </w:rPr>
      </w:pPr>
      <w:r>
        <w:pict>
          <v:group id="_x0000_s1503" o:spid="_x0000_s1503" o:spt="203" style="position:absolute;left:0pt;margin-left:96.8pt;margin-top:21pt;height:475.45pt;width:364.05pt;mso-position-horizontal-relative:page;mso-wrap-distance-bottom:0pt;mso-wrap-distance-top:0pt;z-index:6144;mso-width-relative:page;mso-height-relative:page;" coordorigin="1937,420" coordsize="7281,9509">
            <o:lock v:ext="edit"/>
            <v:line id="_x0000_s1504" o:spid="_x0000_s1504" o:spt="20" style="position:absolute;left:4125;top:839;height:9089;width:0;" stroked="t" coordsize="21600,21600">
              <v:path arrowok="t"/>
              <v:fill focussize="0,0"/>
              <v:stroke weight="0.334094488188976pt" color="#000000"/>
              <v:imagedata o:title=""/>
              <o:lock v:ext="edit"/>
            </v:line>
            <v:shape id="_x0000_s1505" o:spid="_x0000_s1505" style="position:absolute;left:4414;top:841;height:9085;width:2861;" filled="f" stroked="t" coordorigin="4415,842" coordsize="2861,9085" path="m4415,842l7272,842,7272,1320,7275,1320,7275,9926e">
              <v:path arrowok="t"/>
              <v:fill on="f" focussize="0,0"/>
              <v:stroke weight="0.252283464566929pt" color="#000000"/>
              <v:imagedata o:title=""/>
              <o:lock v:ext="edit"/>
            </v:shape>
            <v:shape id="_x0000_s1506" o:spid="_x0000_s1506" o:spt="75" type="#_x0000_t75" style="position:absolute;left:5620;top:741;height:191;width:178;" filled="f" stroked="f" coordsize="21600,21600">
              <v:path/>
              <v:fill on="f" focussize="0,0"/>
              <v:stroke on="f"/>
              <v:imagedata r:id="rId301" o:title=""/>
              <o:lock v:ext="edit" aspectratio="t"/>
            </v:shape>
            <v:shape id="_x0000_s1507" o:spid="_x0000_s1507" o:spt="75" type="#_x0000_t75" style="position:absolute;left:6593;top:750;height:191;width:178;" filled="f" stroked="f" coordsize="21600,21600">
              <v:path/>
              <v:fill on="f" focussize="0,0"/>
              <v:stroke on="f"/>
              <v:imagedata r:id="rId302" o:title=""/>
              <o:lock v:ext="edit" aspectratio="t"/>
            </v:shape>
            <v:rect id="_x0000_s1508" o:spid="_x0000_s1508" o:spt="1" style="position:absolute;left:6019;top:423;height:129;width:449;" filled="f" stroked="t" coordsize="21600,21600">
              <v:path/>
              <v:fill on="f" focussize="0,0"/>
              <v:stroke weight="0.268503937007874pt" color="#000000"/>
              <v:imagedata o:title=""/>
              <o:lock v:ext="edit"/>
            </v:rect>
            <v:shape id="_x0000_s1509" o:spid="_x0000_s1509" style="position:absolute;left:6467;top:485;height:269;width:219;" filled="f" stroked="t" coordorigin="6468,485" coordsize="219,269" path="m6468,485l6686,488,6685,753e">
              <v:path arrowok="t"/>
              <v:fill on="f" focussize="0,0"/>
              <v:stroke weight="0.258267716535433pt" color="#000000"/>
              <v:imagedata o:title=""/>
              <o:lock v:ext="edit"/>
            </v:shape>
            <v:line id="_x0000_s1510" o:spid="_x0000_s1510" o:spt="20" style="position:absolute;left:5704;top:488;height:0;width:312;" stroked="t" coordsize="21600,21600">
              <v:path arrowok="t"/>
              <v:fill focussize="0,0"/>
              <v:stroke weight="0.27pt" color="#000000"/>
              <v:imagedata o:title=""/>
              <o:lock v:ext="edit"/>
            </v:line>
            <v:line id="_x0000_s1511" o:spid="_x0000_s1511" o:spt="20" style="position:absolute;left:5704;top:488;height:256;width:0;" stroked="t" coordsize="21600,21600">
              <v:path arrowok="t"/>
              <v:fill focussize="0,0"/>
              <v:stroke weight="0.250551181102362pt" color="#000000"/>
              <v:imagedata o:title=""/>
              <o:lock v:ext="edit"/>
            </v:line>
            <v:line id="_x0000_s1512" o:spid="_x0000_s1512" o:spt="20" style="position:absolute;left:4124;top:842;flip:x;height:0;width:291;" stroked="t" coordsize="21600,21600">
              <v:path arrowok="t"/>
              <v:fill focussize="0,0"/>
              <v:stroke weight="0.27pt" color="#000000"/>
              <v:imagedata o:title=""/>
              <o:lock v:ext="edit"/>
            </v:line>
            <v:shape id="_x0000_s1513" o:spid="_x0000_s1513" o:spt="75" type="#_x0000_t75" style="position:absolute;left:2029;top:3813;height:5020;width:2181;" filled="f" stroked="f" coordsize="21600,21600">
              <v:path/>
              <v:fill on="f" focussize="0,0"/>
              <v:stroke on="f"/>
              <v:imagedata r:id="rId303" o:title=""/>
              <o:lock v:ext="edit" aspectratio="t"/>
            </v:shape>
            <v:shape id="_x0000_s1514" o:spid="_x0000_s1514" o:spt="75" type="#_x0000_t75" style="position:absolute;left:4033;top:1517;height:191;width:178;" filled="f" stroked="f" coordsize="21600,21600">
              <v:path/>
              <v:fill on="f" focussize="0,0"/>
              <v:stroke on="f"/>
              <v:imagedata r:id="rId278" o:title=""/>
              <o:lock v:ext="edit" aspectratio="t"/>
            </v:shape>
            <v:shape id="_x0000_s1515" o:spid="_x0000_s1515" o:spt="75" type="#_x0000_t75" style="position:absolute;left:4033;top:1882;height:191;width:178;" filled="f" stroked="f" coordsize="21600,21600">
              <v:path/>
              <v:fill on="f" focussize="0,0"/>
              <v:stroke on="f"/>
              <v:imagedata r:id="rId278" o:title=""/>
              <o:lock v:ext="edit" aspectratio="t"/>
            </v:shape>
            <v:shape id="_x0000_s1516" o:spid="_x0000_s1516" o:spt="75" type="#_x0000_t75" style="position:absolute;left:4033;top:2255;height:191;width:178;" filled="f" stroked="f" coordsize="21600,21600">
              <v:path/>
              <v:fill on="f" focussize="0,0"/>
              <v:stroke on="f"/>
              <v:imagedata r:id="rId304" o:title=""/>
              <o:lock v:ext="edit" aspectratio="t"/>
            </v:shape>
            <v:shape id="_x0000_s1517" o:spid="_x0000_s1517" o:spt="75" type="#_x0000_t75" style="position:absolute;left:7183;top:1517;height:191;width:177;" filled="f" stroked="f" coordsize="21600,21600">
              <v:path/>
              <v:fill on="f" focussize="0,0"/>
              <v:stroke on="f"/>
              <v:imagedata r:id="rId279" o:title=""/>
              <o:lock v:ext="edit" aspectratio="t"/>
            </v:shape>
            <v:shape id="_x0000_s1518" o:spid="_x0000_s1518" o:spt="75" type="#_x0000_t75" style="position:absolute;left:7183;top:1882;height:191;width:177;" filled="f" stroked="f" coordsize="21600,21600">
              <v:path/>
              <v:fill on="f" focussize="0,0"/>
              <v:stroke on="f"/>
              <v:imagedata r:id="rId279" o:title=""/>
              <o:lock v:ext="edit" aspectratio="t"/>
            </v:shape>
            <v:shape id="_x0000_s1519" o:spid="_x0000_s1519" o:spt="75" type="#_x0000_t75" style="position:absolute;left:7183;top:2255;height:191;width:177;" filled="f" stroked="f" coordsize="21600,21600">
              <v:path/>
              <v:fill on="f" focussize="0,0"/>
              <v:stroke on="f"/>
              <v:imagedata r:id="rId305" o:title=""/>
              <o:lock v:ext="edit" aspectratio="t"/>
            </v:shape>
            <v:shape id="_x0000_s1520" o:spid="_x0000_s1520" o:spt="75" type="#_x0000_t75" style="position:absolute;left:7183;top:2648;height:191;width:177;" filled="f" stroked="f" coordsize="21600,21600">
              <v:path/>
              <v:fill on="f" focussize="0,0"/>
              <v:stroke on="f"/>
              <v:imagedata r:id="rId306" o:title=""/>
              <o:lock v:ext="edit" aspectratio="t"/>
            </v:shape>
            <v:shape id="_x0000_s1521" o:spid="_x0000_s1521" style="position:absolute;left:8617;top:1617;height:644;width:598;" filled="f" stroked="t" coordorigin="8617,1617" coordsize="598,644" path="m9215,1939l9207,1865,9184,1797,9149,1738,9103,1688,9047,1650,8984,1626,8916,1617,8847,1626,8784,1650,8729,1688,8683,1738,8647,1797,8625,1865,8617,1939,8625,2013,8647,2081,8683,2140,8729,2190,8784,2228,8847,2253,8916,2261,8984,2253,9047,2228,9103,2190,9149,2140,9184,2081,9207,2013,9215,1939xe">
              <v:path arrowok="t"/>
              <v:fill on="f" focussize="0,0"/>
              <v:stroke weight="0.259527559055118pt" color="#000000"/>
              <v:imagedata o:title=""/>
              <o:lock v:ext="edit"/>
            </v:shape>
            <v:shape id="_x0000_s1522" o:spid="_x0000_s1522" style="position:absolute;left:7358;top:1616;height:184;width:1289;" filled="f" stroked="t" coordorigin="7358,1616" coordsize="1289,184" path="m7358,1616l8228,1616,8646,1800e">
              <v:path arrowok="t"/>
              <v:fill on="f" focussize="0,0"/>
              <v:stroke weight="0.269606299212598pt" color="#000000"/>
              <v:imagedata o:title=""/>
              <o:lock v:ext="edit"/>
            </v:shape>
            <v:line id="_x0000_s1523" o:spid="_x0000_s1523" o:spt="20" style="position:absolute;left:7358;top:1970;flip:y;height:3;width:1260;" stroked="t" coordsize="21600,21600">
              <v:path arrowok="t"/>
              <v:fill focussize="0,0"/>
              <v:stroke weight="0.27pt" color="#000000"/>
              <v:imagedata o:title=""/>
              <o:lock v:ext="edit"/>
            </v:line>
            <v:shape id="_x0000_s1524" o:spid="_x0000_s1524" style="position:absolute;left:7358;top:2138;height:218;width:1324;" filled="f" stroked="t" coordorigin="7358,2139" coordsize="1324,218" path="m7358,2356l8228,2356,8681,2139e">
              <v:path arrowok="t"/>
              <v:fill on="f" focussize="0,0"/>
              <v:stroke weight="0.269448818897638pt" color="#000000"/>
              <v:imagedata o:title=""/>
              <o:lock v:ext="edit"/>
            </v:shape>
            <v:shape id="_x0000_s1525" o:spid="_x0000_s1525" o:spt="75" type="#_x0000_t75" style="position:absolute;left:6783;top:2644;height:279;width:260;" filled="f" stroked="f" coordsize="21600,21600">
              <v:path/>
              <v:fill on="f" focussize="0,0"/>
              <v:stroke on="f"/>
              <v:imagedata r:id="rId307" o:title=""/>
              <o:lock v:ext="edit" aspectratio="t"/>
            </v:shape>
            <v:line id="_x0000_s1526" o:spid="_x0000_s1526" o:spt="20" style="position:absolute;left:3646;top:1617;height:1;width:390;" stroked="t" coordsize="21600,21600">
              <v:path arrowok="t"/>
              <v:fill focussize="0,0"/>
              <v:stroke weight="0.27pt" color="#000000"/>
              <v:imagedata o:title=""/>
              <o:lock v:ext="edit"/>
            </v:line>
            <v:line id="_x0000_s1527" o:spid="_x0000_s1527" o:spt="20" style="position:absolute;left:3645;top:2360;height:0;width:391;" stroked="t" coordsize="21600,21600">
              <v:path arrowok="t"/>
              <v:fill focussize="0,0"/>
              <v:stroke weight="0.27pt" color="#000000"/>
              <v:imagedata o:title=""/>
              <o:lock v:ext="edit"/>
            </v:line>
            <v:line id="_x0000_s1528" o:spid="_x0000_s1528" o:spt="20" style="position:absolute;left:3467;top:1520;flip:x y;height:97;width:179;" stroked="t" coordsize="21600,21600">
              <v:path arrowok="t"/>
              <v:fill focussize="0,0"/>
              <v:stroke weight="0.265590551181102pt" color="#000000"/>
              <v:imagedata o:title=""/>
              <o:lock v:ext="edit"/>
            </v:line>
            <v:line id="_x0000_s1529" o:spid="_x0000_s1529" o:spt="20" style="position:absolute;left:3467;top:1894;flip:x y;height:97;width:179;" stroked="t" coordsize="21600,21600">
              <v:path arrowok="t"/>
              <v:fill focussize="0,0"/>
              <v:stroke weight="0.265590551181102pt" color="#000000"/>
              <v:imagedata o:title=""/>
              <o:lock v:ext="edit"/>
            </v:line>
            <v:line id="_x0000_s1530" o:spid="_x0000_s1530" o:spt="20" style="position:absolute;left:3466;top:2264;flip:x y;height:96;width:179;" stroked="t" coordsize="21600,21600">
              <v:path arrowok="t"/>
              <v:fill focussize="0,0"/>
              <v:stroke weight="0.265590551181102pt" color="#000000"/>
              <v:imagedata o:title=""/>
              <o:lock v:ext="edit"/>
            </v:line>
            <v:line id="_x0000_s1531" o:spid="_x0000_s1531" o:spt="20" style="position:absolute;left:2899;top:1617;flip:x;height:0;width:538;" stroked="t" coordsize="21600,21600">
              <v:path arrowok="t"/>
              <v:fill focussize="0,0"/>
              <v:stroke weight="0.27pt" color="#000000"/>
              <v:imagedata o:title=""/>
              <o:lock v:ext="edit"/>
            </v:line>
            <v:line id="_x0000_s1532" o:spid="_x0000_s1532" o:spt="20" style="position:absolute;left:2899;top:2364;flip:x;height:0;width:538;" stroked="t" coordsize="21600,21600">
              <v:path arrowok="t"/>
              <v:fill focussize="0,0"/>
              <v:stroke weight="0.27pt" color="#000000"/>
              <v:imagedata o:title=""/>
              <o:lock v:ext="edit"/>
            </v:line>
            <v:line id="_x0000_s1533" o:spid="_x0000_s1533" o:spt="20" style="position:absolute;left:3407;top:1578;flip:x;height:78;width:71;" stroked="t" coordsize="21600,21600">
              <v:path arrowok="t"/>
              <v:fill focussize="0,0"/>
              <v:stroke weight="0.259527559055118pt" color="#000000"/>
              <v:imagedata o:title=""/>
              <o:lock v:ext="edit"/>
            </v:line>
            <v:line id="_x0000_s1534" o:spid="_x0000_s1534" o:spt="20" style="position:absolute;left:3407;top:1578;height:78;width:71;" stroked="t" coordsize="21600,21600">
              <v:path arrowok="t"/>
              <v:fill focussize="0,0"/>
              <v:stroke weight="0.259527559055118pt" color="#000000"/>
              <v:imagedata o:title=""/>
              <o:lock v:ext="edit"/>
            </v:line>
            <v:shape id="_x0000_s1535" o:spid="_x0000_s1535" o:spt="75" type="#_x0000_t75" style="position:absolute;left:7183;top:3786;height:191;width:177;" filled="f" stroked="f" coordsize="21600,21600">
              <v:path/>
              <v:fill on="f" focussize="0,0"/>
              <v:stroke on="f"/>
              <v:imagedata r:id="rId308" o:title=""/>
              <o:lock v:ext="edit" aspectratio="t"/>
            </v:shape>
            <v:shape id="_x0000_s1536" o:spid="_x0000_s1536" o:spt="75" type="#_x0000_t75" style="position:absolute;left:7183;top:4183;height:191;width:177;" filled="f" stroked="f" coordsize="21600,21600">
              <v:path/>
              <v:fill on="f" focussize="0,0"/>
              <v:stroke on="f"/>
              <v:imagedata r:id="rId309" o:title=""/>
              <o:lock v:ext="edit" aspectratio="t"/>
            </v:shape>
            <v:shape id="_x0000_s1537" o:spid="_x0000_s1537" o:spt="75" type="#_x0000_t75" style="position:absolute;left:7185;top:5889;height:191;width:178;" filled="f" stroked="f" coordsize="21600,21600">
              <v:path/>
              <v:fill on="f" focussize="0,0"/>
              <v:stroke on="f"/>
              <v:imagedata r:id="rId310" o:title=""/>
              <o:lock v:ext="edit" aspectratio="t"/>
            </v:shape>
            <v:shape id="_x0000_s1538" o:spid="_x0000_s1538" o:spt="75" type="#_x0000_t75" style="position:absolute;left:7212;top:6984;height:191;width:178;" filled="f" stroked="f" coordsize="21600,21600">
              <v:path/>
              <v:fill on="f" focussize="0,0"/>
              <v:stroke on="f"/>
              <v:imagedata r:id="rId311" o:title=""/>
              <o:lock v:ext="edit" aspectratio="t"/>
            </v:shape>
            <v:shape id="_x0000_s1539" o:spid="_x0000_s1539" o:spt="75" type="#_x0000_t75" style="position:absolute;left:7210;top:7499;height:191;width:178;" filled="f" stroked="f" coordsize="21600,21600">
              <v:path/>
              <v:fill on="f" focussize="0,0"/>
              <v:stroke on="f"/>
              <v:imagedata r:id="rId312" o:title=""/>
              <o:lock v:ext="edit" aspectratio="t"/>
            </v:shape>
            <v:line id="_x0000_s1540" o:spid="_x0000_s1540" o:spt="20" style="position:absolute;left:6518;top:3661;height:0;width:1078;" stroked="t" coordsize="21600,21600">
              <v:path arrowok="t"/>
              <v:fill focussize="0,0"/>
              <v:stroke weight="0.27pt" color="#000000"/>
              <v:imagedata o:title=""/>
              <o:lock v:ext="edit"/>
            </v:line>
            <v:line id="_x0000_s1541" o:spid="_x0000_s1541" o:spt="20" style="position:absolute;left:7596;top:3661;height:758;width:0;" stroked="t" coordsize="21600,21600">
              <v:path arrowok="t"/>
              <v:fill focussize="0,0"/>
              <v:stroke weight="0.250551181102362pt" color="#000000"/>
              <v:imagedata o:title=""/>
              <o:lock v:ext="edit"/>
            </v:line>
            <v:line id="_x0000_s1542" o:spid="_x0000_s1542" o:spt="20" style="position:absolute;left:6518;top:4401;flip:x;height:0;width:1078;" stroked="t" coordsize="21600,21600">
              <v:path arrowok="t"/>
              <v:fill focussize="0,0"/>
              <v:stroke weight="0.27pt" color="#000000"/>
              <v:imagedata o:title=""/>
              <o:lock v:ext="edit"/>
            </v:line>
            <v:line id="_x0000_s1543" o:spid="_x0000_s1543" o:spt="20" style="position:absolute;left:6518;top:3693;height:758;width:0;" stroked="t" coordsize="21600,21600">
              <v:path arrowok="t"/>
              <v:fill focussize="0,0"/>
              <v:stroke weight="0.250551181102362pt" color="#000000"/>
              <v:imagedata o:title=""/>
              <o:lock v:ext="edit"/>
            </v:line>
            <v:shape id="_x0000_s1544" o:spid="_x0000_s1544" o:spt="75" type="#_x0000_t75" style="position:absolute;left:7219;top:8172;height:191;width:178;" filled="f" stroked="f" coordsize="21600,21600">
              <v:path/>
              <v:fill on="f" focussize="0,0"/>
              <v:stroke on="f"/>
              <v:imagedata r:id="rId313" o:title=""/>
              <o:lock v:ext="edit" aspectratio="t"/>
            </v:shape>
            <v:shape id="_x0000_s1545" o:spid="_x0000_s1545" o:spt="75" type="#_x0000_t75" style="position:absolute;left:7219;top:8507;height:191;width:178;" filled="f" stroked="f" coordsize="21600,21600">
              <v:path/>
              <v:fill on="f" focussize="0,0"/>
              <v:stroke on="f"/>
              <v:imagedata r:id="rId314" o:title=""/>
              <o:lock v:ext="edit" aspectratio="t"/>
            </v:shape>
            <v:shape id="_x0000_s1546" o:spid="_x0000_s1546" o:spt="75" type="#_x0000_t75" style="position:absolute;left:7219;top:8853;height:191;width:178;" filled="f" stroked="f" coordsize="21600,21600">
              <v:path/>
              <v:fill on="f" focussize="0,0"/>
              <v:stroke on="f"/>
              <v:imagedata r:id="rId315" o:title=""/>
              <o:lock v:ext="edit" aspectratio="t"/>
            </v:shape>
            <v:shape id="_x0000_s1547" o:spid="_x0000_s1547" style="position:absolute;left:6602;top:8269;height:529;width:620;" filled="f" stroked="t" coordorigin="6602,8270" coordsize="620,529" path="m7222,8270l6602,8270,6602,8798e">
              <v:path arrowok="t"/>
              <v:fill on="f" focussize="0,0"/>
              <v:stroke weight="0.261811023622047pt" color="#000000"/>
              <v:imagedata o:title=""/>
              <o:lock v:ext="edit"/>
            </v:shape>
            <v:shape id="_x0000_s1548" o:spid="_x0000_s1548" style="position:absolute;left:6930;top:8597;height:106;width:292;" filled="f" stroked="t" coordorigin="6930,8597" coordsize="292,106" path="m7222,8597l6931,8597,6930,8702e">
              <v:path arrowok="t"/>
              <v:fill on="f" focussize="0,0"/>
              <v:stroke weight="0.267716535433071pt" color="#000000"/>
              <v:imagedata o:title=""/>
              <o:lock v:ext="edit"/>
            </v:shape>
            <v:shape id="_x0000_s1549" o:spid="_x0000_s1549" style="position:absolute;left:6930;top:8881;height:67;width:292;" filled="f" stroked="t" coordorigin="6931,8882" coordsize="292,67" path="m7222,8948l6931,8948,6931,8882e">
              <v:path arrowok="t"/>
              <v:fill on="f" focussize="0,0"/>
              <v:stroke weight="0.268976377952756pt" color="#000000"/>
              <v:imagedata o:title=""/>
              <o:lock v:ext="edit"/>
            </v:shape>
            <v:shape id="_x0000_s1550" o:spid="_x0000_s1550" style="position:absolute;left:6602;top:8669;height:129;width:359;" filled="f" stroked="t" coordorigin="6602,8669" coordsize="359,129" path="m6602,8798l6842,8798,6961,8669e">
              <v:path arrowok="t"/>
              <v:fill on="f" focussize="0,0"/>
              <v:stroke weight="0.267795275590551pt" color="#000000"/>
              <v:imagedata o:title=""/>
              <o:lock v:ext="edit"/>
            </v:shape>
            <v:line id="_x0000_s1551" o:spid="_x0000_s1551" o:spt="20" style="position:absolute;left:6161;top:4788;height:1355;width:0;" stroked="t" coordsize="21600,21600">
              <v:path arrowok="t"/>
              <v:fill focussize="0,0"/>
              <v:stroke weight="0.250551181102362pt" color="#000000"/>
              <v:imagedata o:title=""/>
              <o:lock v:ext="edit"/>
            </v:line>
            <v:line id="_x0000_s1552" o:spid="_x0000_s1552" o:spt="20" style="position:absolute;left:6235;top:6143;height:14;width:1317;" stroked="t" coordsize="21600,21600">
              <v:path arrowok="t"/>
              <v:fill focussize="0,0"/>
              <v:stroke weight="0.27pt" color="#000000"/>
              <v:imagedata o:title=""/>
              <o:lock v:ext="edit"/>
            </v:line>
            <v:line id="_x0000_s1553" o:spid="_x0000_s1553" o:spt="20" style="position:absolute;left:6161;top:4788;height:13;width:1396;" stroked="t" coordsize="21600,21600">
              <v:path arrowok="t"/>
              <v:fill focussize="0,0"/>
              <v:stroke weight="0.27pt" color="#000000"/>
              <v:imagedata o:title=""/>
              <o:lock v:ext="edit"/>
            </v:line>
            <v:line id="_x0000_s1554" o:spid="_x0000_s1554" o:spt="20" style="position:absolute;left:7552;top:4801;flip:x;height:1356;width:5;" stroked="t" coordsize="21600,21600">
              <v:path arrowok="t"/>
              <v:fill focussize="0,0"/>
              <v:stroke weight="0.250551181102362pt" color="#000000"/>
              <v:imagedata o:title=""/>
              <o:lock v:ext="edit"/>
            </v:line>
            <v:shape id="_x0000_s1555" o:spid="_x0000_s1555" o:spt="75" type="#_x0000_t75" style="position:absolute;left:7974;top:3215;height:281;width:260;" filled="f" stroked="f" coordsize="21600,21600">
              <v:path/>
              <v:fill on="f" focussize="0,0"/>
              <v:stroke on="f"/>
              <v:imagedata r:id="rId316" o:title=""/>
              <o:lock v:ext="edit" aspectratio="t"/>
            </v:shape>
            <v:line id="_x0000_s1556" o:spid="_x0000_s1556" o:spt="20" style="position:absolute;left:3407;top:1952;flip:x;height:77;width:71;" stroked="t" coordsize="21600,21600">
              <v:path arrowok="t"/>
              <v:fill focussize="0,0"/>
              <v:stroke weight="0.259527559055118pt" color="#000000"/>
              <v:imagedata o:title=""/>
              <o:lock v:ext="edit"/>
            </v:line>
            <v:line id="_x0000_s1557" o:spid="_x0000_s1557" o:spt="20" style="position:absolute;left:3407;top:1952;height:77;width:71;" stroked="t" coordsize="21600,21600">
              <v:path arrowok="t"/>
              <v:fill focussize="0,0"/>
              <v:stroke weight="0.259527559055118pt" color="#000000"/>
              <v:imagedata o:title=""/>
              <o:lock v:ext="edit"/>
            </v:line>
            <v:line id="_x0000_s1558" o:spid="_x0000_s1558" o:spt="20" style="position:absolute;left:3404;top:2325;flip:x;height:78;width:71;" stroked="t" coordsize="21600,21600">
              <v:path arrowok="t"/>
              <v:fill focussize="0,0"/>
              <v:stroke weight="0.259527559055118pt" color="#000000"/>
              <v:imagedata o:title=""/>
              <o:lock v:ext="edit"/>
            </v:line>
            <v:line id="_x0000_s1559" o:spid="_x0000_s1559" o:spt="20" style="position:absolute;left:3404;top:2325;height:78;width:71;" stroked="t" coordsize="21600,21600">
              <v:path arrowok="t"/>
              <v:fill focussize="0,0"/>
              <v:stroke weight="0.259527559055118pt" color="#000000"/>
              <v:imagedata o:title=""/>
              <o:lock v:ext="edit"/>
            </v:line>
            <v:line id="_x0000_s1560" o:spid="_x0000_s1560" o:spt="20" style="position:absolute;left:7357;top:2733;height:2;width:747;" stroked="t" coordsize="21600,21600">
              <v:path arrowok="t"/>
              <v:fill focussize="0,0"/>
              <v:stroke weight="0.27pt" color="#000000"/>
              <v:imagedata o:title=""/>
              <o:lock v:ext="edit"/>
            </v:line>
            <v:line id="_x0000_s1561" o:spid="_x0000_s1561" o:spt="20" style="position:absolute;left:8104;top:2735;flip:y;height:483;width:0;" stroked="t" coordsize="21600,21600">
              <v:path arrowok="t"/>
              <v:fill focussize="0,0"/>
              <v:stroke weight="0.250551181102362pt" color="#000000"/>
              <v:imagedata o:title=""/>
              <o:lock v:ext="edit"/>
            </v:line>
            <v:shape id="_x0000_s1562" o:spid="_x0000_s1562" o:spt="75" type="#_x0000_t75" style="position:absolute;left:8786;top:3216;height:281;width:260;" filled="f" stroked="f" coordsize="21600,21600">
              <v:path/>
              <v:fill on="f" focussize="0,0"/>
              <v:stroke on="f"/>
              <v:imagedata r:id="rId317" o:title=""/>
              <o:lock v:ext="edit" aspectratio="t"/>
            </v:shape>
            <v:line id="_x0000_s1563" o:spid="_x0000_s1563" o:spt="20" style="position:absolute;left:8911;top:2261;flip:x y;height:958;width:6;" stroked="t" coordsize="21600,21600">
              <v:path arrowok="t"/>
              <v:fill focussize="0,0"/>
              <v:stroke weight="0.250551181102362pt" color="#000000"/>
              <v:imagedata o:title=""/>
              <o:lock v:ext="edit"/>
            </v:line>
            <v:shape id="_x0000_s1564" o:spid="_x0000_s1564" o:spt="75" type="#_x0000_t75" style="position:absolute;left:3799;top:9269;height:281;width:260;" filled="f" stroked="f" coordsize="21600,21600">
              <v:path/>
              <v:fill on="f" focussize="0,0"/>
              <v:stroke on="f"/>
              <v:imagedata r:id="rId318" o:title=""/>
              <o:lock v:ext="edit" aspectratio="t"/>
            </v:shape>
            <v:line id="_x0000_s1565" o:spid="_x0000_s1565" o:spt="20" style="position:absolute;left:4126;top:9926;flip:x;height:0;width:3149;" stroked="t" coordsize="21600,21600">
              <v:path arrowok="t"/>
              <v:fill focussize="0,0"/>
              <v:stroke weight="0.27pt" color="#000000"/>
              <v:imagedata o:title=""/>
              <o:lock v:ext="edit"/>
            </v:line>
            <v:line id="_x0000_s1566" o:spid="_x0000_s1566" o:spt="20" style="position:absolute;left:4207;top:4257;height:0;width:214;" stroked="t" coordsize="21600,21600">
              <v:path arrowok="t"/>
              <v:fill focussize="0,0"/>
              <v:stroke weight="0.27pt" color="#000000"/>
              <v:imagedata o:title=""/>
              <o:lock v:ext="edit"/>
            </v:line>
            <v:rect id="_x0000_s1567" o:spid="_x0000_s1567" o:spt="1" style="position:absolute;left:4420;top:4227;height:55;width:180;" filled="f" stroked="t" coordsize="21600,21600">
              <v:path/>
              <v:fill on="f" focussize="0,0"/>
              <v:stroke weight="0.268346456692913pt" color="#000000"/>
              <v:imagedata o:title=""/>
              <o:lock v:ext="edit"/>
            </v:rect>
            <v:line id="_x0000_s1568" o:spid="_x0000_s1568" o:spt="20" style="position:absolute;left:4211;top:4664;height:0;width:213;" stroked="t" coordsize="21600,21600">
              <v:path arrowok="t"/>
              <v:fill focussize="0,0"/>
              <v:stroke weight="0.27pt" color="#000000"/>
              <v:imagedata o:title=""/>
              <o:lock v:ext="edit"/>
            </v:line>
            <v:rect id="_x0000_s1569" o:spid="_x0000_s1569" o:spt="1" style="position:absolute;left:4424;top:4634;height:55;width:180;" filled="f" stroked="t" coordsize="21600,21600">
              <v:path/>
              <v:fill on="f" focussize="0,0"/>
              <v:stroke weight="0.268346456692913pt" color="#000000"/>
              <v:imagedata o:title=""/>
              <o:lock v:ext="edit"/>
            </v:rect>
            <v:line id="_x0000_s1570" o:spid="_x0000_s1570" o:spt="20" style="position:absolute;left:4211;top:5095;height:0;width:213;" stroked="t" coordsize="21600,21600">
              <v:path arrowok="t"/>
              <v:fill focussize="0,0"/>
              <v:stroke weight="0.27pt" color="#000000"/>
              <v:imagedata o:title=""/>
              <o:lock v:ext="edit"/>
            </v:line>
            <v:rect id="_x0000_s1571" o:spid="_x0000_s1571" o:spt="1" style="position:absolute;left:4424;top:5065;height:55;width:180;" filled="f" stroked="t" coordsize="21600,21600">
              <v:path/>
              <v:fill on="f" focussize="0,0"/>
              <v:stroke weight="0.268346456692913pt" color="#000000"/>
              <v:imagedata o:title=""/>
              <o:lock v:ext="edit"/>
            </v:rect>
            <v:line id="_x0000_s1572" o:spid="_x0000_s1572" o:spt="20" style="position:absolute;left:4211;top:5455;height:0;width:213;" stroked="t" coordsize="21600,21600">
              <v:path arrowok="t"/>
              <v:fill focussize="0,0"/>
              <v:stroke weight="0.27pt" color="#000000"/>
              <v:imagedata o:title=""/>
              <o:lock v:ext="edit"/>
            </v:line>
            <v:rect id="_x0000_s1573" o:spid="_x0000_s1573" o:spt="1" style="position:absolute;left:4424;top:5426;height:55;width:180;" filled="f" stroked="t" coordsize="21600,21600">
              <v:path/>
              <v:fill on="f" focussize="0,0"/>
              <v:stroke weight="0.268346456692913pt" color="#000000"/>
              <v:imagedata o:title=""/>
              <o:lock v:ext="edit"/>
            </v:rect>
            <v:line id="_x0000_s1574" o:spid="_x0000_s1574" o:spt="20" style="position:absolute;left:4207;top:5847;height:0;width:214;" stroked="t" coordsize="21600,21600">
              <v:path arrowok="t"/>
              <v:fill focussize="0,0"/>
              <v:stroke weight="0.27pt" color="#000000"/>
              <v:imagedata o:title=""/>
              <o:lock v:ext="edit"/>
            </v:line>
            <v:rect id="_x0000_s1575" o:spid="_x0000_s1575" o:spt="1" style="position:absolute;left:4420;top:5817;height:55;width:180;" filled="f" stroked="t" coordsize="21600,21600">
              <v:path/>
              <v:fill on="f" focussize="0,0"/>
              <v:stroke weight="0.268346456692913pt" color="#000000"/>
              <v:imagedata o:title=""/>
              <o:lock v:ext="edit"/>
            </v:rect>
            <v:line id="_x0000_s1576" o:spid="_x0000_s1576" o:spt="20" style="position:absolute;left:4600;top:4255;height:0;width:741;" stroked="t" coordsize="21600,21600">
              <v:path arrowok="t"/>
              <v:fill focussize="0,0"/>
              <v:stroke weight="0.27pt" color="#000000"/>
              <v:imagedata o:title=""/>
              <o:lock v:ext="edit"/>
            </v:line>
            <v:line id="_x0000_s1577" o:spid="_x0000_s1577" o:spt="20" style="position:absolute;left:4604;top:4661;height:0;width:737;" stroked="t" coordsize="21600,21600">
              <v:path arrowok="t"/>
              <v:fill focussize="0,0"/>
              <v:stroke weight="0.27pt" color="#000000"/>
              <v:imagedata o:title=""/>
              <o:lock v:ext="edit"/>
            </v:line>
            <v:line id="_x0000_s1578" o:spid="_x0000_s1578" o:spt="20" style="position:absolute;left:4604;top:5092;height:0;width:504;" stroked="t" coordsize="21600,21600">
              <v:path arrowok="t"/>
              <v:fill focussize="0,0"/>
              <v:stroke weight="0.27pt" color="#000000"/>
              <v:imagedata o:title=""/>
              <o:lock v:ext="edit"/>
            </v:line>
            <v:line id="_x0000_s1579" o:spid="_x0000_s1579" o:spt="20" style="position:absolute;left:4604;top:5452;flip:y;height:1;width:737;" stroked="t" coordsize="21600,21600">
              <v:path arrowok="t"/>
              <v:fill focussize="0,0"/>
              <v:stroke weight="0.27pt" color="#000000"/>
              <v:imagedata o:title=""/>
              <o:lock v:ext="edit"/>
            </v:line>
            <v:line id="_x0000_s1580" o:spid="_x0000_s1580" o:spt="20" style="position:absolute;left:4600;top:5846;height:0;width:747;" stroked="t" coordsize="21600,21600">
              <v:path arrowok="t"/>
              <v:fill focussize="0,0"/>
              <v:stroke weight="0.27pt" color="#000000"/>
              <v:imagedata o:title=""/>
              <o:lock v:ext="edit"/>
            </v:line>
            <v:shape id="_x0000_s1581" o:spid="_x0000_s1581" o:spt="75" type="#_x0000_t75" style="position:absolute;left:5217;top:3968;height:334;width:521;" filled="f" stroked="f" coordsize="21600,21600">
              <v:path/>
              <v:fill on="f" focussize="0,0"/>
              <v:stroke on="f"/>
              <v:imagedata r:id="rId319" o:title=""/>
              <o:lock v:ext="edit" aspectratio="t"/>
            </v:shape>
            <v:line id="_x0000_s1582" o:spid="_x0000_s1582" o:spt="20" style="position:absolute;left:5227;top:3505;height:2099;width:0;" stroked="t" coordsize="21600,21600">
              <v:path arrowok="t"/>
              <v:fill focussize="0,0"/>
              <v:stroke weight="0.250551181102362pt" color="#000000"/>
              <v:imagedata o:title=""/>
              <o:lock v:ext="edit"/>
            </v:line>
            <v:line id="_x0000_s1583" o:spid="_x0000_s1583" o:spt="20" style="position:absolute;left:5191;top:3505;height:0;width:78;" stroked="t" coordsize="21600,21600">
              <v:path arrowok="t"/>
              <v:fill focussize="0,0"/>
              <v:stroke weight="0.27pt" color="#000000"/>
              <v:imagedata o:title=""/>
              <o:lock v:ext="edit"/>
            </v:line>
            <v:shape id="_x0000_s1584" o:spid="_x0000_s1584" o:spt="75" type="#_x0000_t75" style="position:absolute;left:6479;top:7022;height:276;width:562;" filled="f" stroked="f" coordsize="21600,21600">
              <v:path/>
              <v:fill on="f" focussize="0,0"/>
              <v:stroke on="f"/>
              <v:imagedata r:id="rId320" o:title=""/>
              <o:lock v:ext="edit" aspectratio="t"/>
            </v:shape>
            <v:shape id="_x0000_s1585" o:spid="_x0000_s1585" style="position:absolute;left:6533;top:6958;height:413;width:479;" filled="f" stroked="t" coordorigin="6534,6958" coordsize="479,413" path="m6534,6958l6534,7371,7012,7371e">
              <v:path arrowok="t"/>
              <v:fill on="f" focussize="0,0"/>
              <v:stroke weight="0.261653543307087pt" color="#000000"/>
              <v:imagedata o:title=""/>
              <o:lock v:ext="edit"/>
            </v:shape>
            <v:shape id="_x0000_s1586" o:spid="_x0000_s1586" style="position:absolute;left:6533;top:6958;height:413;width:479;" filled="f" stroked="t" coordorigin="6534,6958" coordsize="479,413" path="m6534,6958l7012,6958,7012,7371e">
              <v:path arrowok="t"/>
              <v:fill on="f" focussize="0,0"/>
              <v:stroke weight="0.261653543307087pt" color="#000000"/>
              <v:imagedata o:title=""/>
              <o:lock v:ext="edit"/>
            </v:shape>
            <v:line id="_x0000_s1587" o:spid="_x0000_s1587" o:spt="20" style="position:absolute;left:7042;top:7077;height:0;width:173;" stroked="t" coordsize="21600,21600">
              <v:path arrowok="t"/>
              <v:fill focussize="0,0"/>
              <v:stroke weight="0.27pt" color="#000000"/>
              <v:imagedata o:title=""/>
              <o:lock v:ext="edit"/>
            </v:line>
            <v:shape id="_x0000_s1588" o:spid="_x0000_s1588" style="position:absolute;left:7041;top:7295;height:312;width:173;" filled="f" stroked="t" coordorigin="7042,7296" coordsize="173,312" path="m7042,7296l7042,7605,7214,7608e">
              <v:path arrowok="t"/>
              <v:fill on="f" focussize="0,0"/>
              <v:stroke weight="0.25511811023622pt" color="#000000"/>
              <v:imagedata o:title=""/>
              <o:lock v:ext="edit"/>
            </v:shape>
            <v:line id="_x0000_s1589" o:spid="_x0000_s1589" o:spt="20" style="position:absolute;left:3930;top:8830;height:442;width:0;" stroked="t" coordsize="21600,21600">
              <v:path arrowok="t"/>
              <v:fill focussize="0,0"/>
              <v:stroke weight="0.250551181102362pt" color="#000000"/>
              <v:imagedata o:title=""/>
              <o:lock v:ext="edit"/>
            </v:line>
            <v:line id="_x0000_s1590" o:spid="_x0000_s1590" o:spt="20" style="position:absolute;left:2082;top:4264;flip:x;height:2015;width:8;" stroked="t" coordsize="21600,21600">
              <v:path arrowok="t"/>
              <v:fill focussize="0,0"/>
              <v:stroke weight="0.250551181102362pt" color="#000000"/>
              <v:imagedata o:title=""/>
              <o:lock v:ext="edit"/>
            </v:line>
            <v:shape id="_x0000_s1591" o:spid="_x0000_s1591" o:spt="75" type="#_x0000_t75" style="position:absolute;left:5217;top:4374;height:334;width:521;" filled="f" stroked="f" coordsize="21600,21600">
              <v:path/>
              <v:fill on="f" focussize="0,0"/>
              <v:stroke on="f"/>
              <v:imagedata r:id="rId321" o:title=""/>
              <o:lock v:ext="edit" aspectratio="t"/>
            </v:shape>
            <v:shape id="_x0000_s1592" o:spid="_x0000_s1592" style="position:absolute;left:5340;top:5031;height:61;width:90;" filled="f" stroked="t" coordorigin="5341,5032" coordsize="90,61" path="m5341,5092l5431,5092,5431,5032e">
              <v:path arrowok="t"/>
              <v:fill on="f" focussize="0,0"/>
              <v:stroke weight="0.263858267716535pt" color="#000000"/>
              <v:imagedata o:title=""/>
              <o:lock v:ext="edit"/>
            </v:shape>
            <v:shape id="_x0000_s1593" o:spid="_x0000_s1593" style="position:absolute;left:5382;top:4937;height:91;width:97;" fillcolor="#000000" filled="t" stroked="f" coordorigin="5382,4938" coordsize="97,91" path="m5431,4938l5382,5028,5479,5028,5431,4938xe">
              <v:path arrowok="t"/>
              <v:fill on="t" focussize="0,0"/>
              <v:stroke on="f"/>
              <v:imagedata o:title=""/>
              <o:lock v:ext="edit"/>
            </v:shape>
            <v:shape id="_x0000_s1594" o:spid="_x0000_s1594" style="position:absolute;left:5382;top:4937;height:91;width:97;" filled="f" stroked="t" coordorigin="5382,4938" coordsize="97,91" path="m5479,5028l5431,4938,5382,5028,5479,5028xe">
              <v:path arrowok="t"/>
              <v:fill on="f" focussize="0,0"/>
              <v:stroke weight="0.260944881889764pt" color="#000000"/>
              <v:imagedata o:title=""/>
              <o:lock v:ext="edit"/>
            </v:shape>
            <v:line id="_x0000_s1595" o:spid="_x0000_s1595" o:spt="20" style="position:absolute;left:5383;top:4938;height:0;width:98;" stroked="t" coordsize="21600,21600">
              <v:path arrowok="t"/>
              <v:fill focussize="0,0"/>
              <v:stroke weight="0.27pt" color="#000000"/>
              <v:imagedata o:title=""/>
              <o:lock v:ext="edit"/>
            </v:line>
            <v:line id="_x0000_s1596" o:spid="_x0000_s1596" o:spt="20" style="position:absolute;left:5431;top:4851;flip:y;height:87;width:0;" stroked="t" coordsize="21600,21600">
              <v:path arrowok="t"/>
              <v:fill focussize="0,0"/>
              <v:stroke weight="0.250551181102362pt" color="#000000"/>
              <v:imagedata o:title=""/>
              <o:lock v:ext="edit"/>
            </v:line>
            <v:line id="_x0000_s1597" o:spid="_x0000_s1597" o:spt="20" style="position:absolute;left:5235;top:4850;flip:y;height:3;width:315;" stroked="t" coordsize="21600,21600">
              <v:path arrowok="t"/>
              <v:fill focussize="0,0"/>
              <v:stroke weight="0.27pt" color="#000000"/>
              <v:imagedata o:title=""/>
              <o:lock v:ext="edit"/>
            </v:line>
            <v:shape id="_x0000_s1598" o:spid="_x0000_s1598" style="position:absolute;left:5504;top:4937;height:91;width:97;" fillcolor="#000000" filled="t" stroked="f" coordorigin="5505,4938" coordsize="97,91" path="m5601,4938l5505,4938,5553,5028,5601,4938xe">
              <v:path arrowok="t"/>
              <v:fill on="t" focussize="0,0"/>
              <v:stroke on="f"/>
              <v:imagedata o:title=""/>
              <o:lock v:ext="edit"/>
            </v:shape>
            <v:shape id="_x0000_s1599" o:spid="_x0000_s1599" style="position:absolute;left:5504;top:4937;height:91;width:97;" filled="f" stroked="t" coordorigin="5505,4938" coordsize="97,91" path="m5505,4938l5553,5028,5601,4938,5505,4938xe">
              <v:path arrowok="t"/>
              <v:fill on="f" focussize="0,0"/>
              <v:stroke weight="0.260944881889764pt" color="#000000"/>
              <v:imagedata o:title=""/>
              <o:lock v:ext="edit"/>
            </v:shape>
            <v:line id="_x0000_s1600" o:spid="_x0000_s1600" o:spt="20" style="position:absolute;left:5502;top:5028;flip:x;height:0;width:99;" stroked="t" coordsize="21600,21600">
              <v:path arrowok="t"/>
              <v:fill focussize="0,0"/>
              <v:stroke weight="0.27pt" color="#000000"/>
              <v:imagedata o:title=""/>
              <o:lock v:ext="edit"/>
            </v:line>
            <v:line id="_x0000_s1601" o:spid="_x0000_s1601" o:spt="20" style="position:absolute;left:5550;top:4851;height:87;width:0;" stroked="t" coordsize="21600,21600">
              <v:path arrowok="t"/>
              <v:fill focussize="0,0"/>
              <v:stroke weight="0.250551181102362pt" color="#000000"/>
              <v:imagedata o:title=""/>
              <o:lock v:ext="edit"/>
            </v:line>
            <v:shape id="_x0000_s1602" o:spid="_x0000_s1602" style="position:absolute;left:5430;top:5027;height:65;width:123;" filled="f" stroked="t" coordorigin="5431,5028" coordsize="123,65" path="m5553,5028l5553,5092,5431,5092e">
              <v:path arrowok="t"/>
              <v:fill on="f" focussize="0,0"/>
              <v:stroke weight="0.265748031496063pt" color="#000000"/>
              <v:imagedata o:title=""/>
              <o:lock v:ext="edit"/>
            </v:shape>
            <v:line id="_x0000_s1603" o:spid="_x0000_s1603" o:spt="20" style="position:absolute;left:5579;top:4983;height:38;width:55;" stroked="t" coordsize="21600,21600">
              <v:path arrowok="t"/>
              <v:fill focussize="0,0"/>
              <v:stroke weight="0.263464566929134pt" color="#000000"/>
              <v:imagedata o:title=""/>
              <o:lock v:ext="edit"/>
            </v:line>
            <v:line id="_x0000_s1604" o:spid="_x0000_s1604" o:spt="20" style="position:absolute;left:5607;top:5021;flip:x;height:0;width:26;" stroked="t" coordsize="21600,21600">
              <v:path arrowok="t"/>
              <v:fill focussize="0,0"/>
              <v:stroke weight="0.27pt" color="#000000"/>
              <v:imagedata o:title=""/>
              <o:lock v:ext="edit"/>
            </v:line>
            <v:line id="_x0000_s1605" o:spid="_x0000_s1605" o:spt="20" style="position:absolute;left:5623;top:4994;flip:x y;height:27;width:11;" stroked="t" coordsize="21600,21600">
              <v:path arrowok="t"/>
              <v:fill focussize="0,0"/>
              <v:stroke weight="0.253464566929134pt" color="#000000"/>
              <v:imagedata o:title=""/>
              <o:lock v:ext="edit"/>
            </v:line>
            <v:line id="_x0000_s1606" o:spid="_x0000_s1606" o:spt="20" style="position:absolute;left:5597;top:4950;height:31;width:43;" stroked="t" coordsize="21600,21600">
              <v:path arrowok="t"/>
              <v:fill focussize="0,0"/>
              <v:stroke weight="0.263464566929134pt" color="#000000"/>
              <v:imagedata o:title=""/>
              <o:lock v:ext="edit"/>
            </v:line>
            <v:line id="_x0000_s1607" o:spid="_x0000_s1607" o:spt="20" style="position:absolute;left:5618;top:4980;flip:x;height:0;width:21;" stroked="t" coordsize="21600,21600">
              <v:path arrowok="t"/>
              <v:fill focussize="0,0"/>
              <v:stroke weight="0.27pt" color="#000000"/>
              <v:imagedata o:title=""/>
              <o:lock v:ext="edit"/>
            </v:line>
            <v:line id="_x0000_s1608" o:spid="_x0000_s1608" o:spt="20" style="position:absolute;left:5631;top:4959;flip:x y;height:22;width:9;" stroked="t" coordsize="21600,21600">
              <v:path arrowok="t"/>
              <v:fill focussize="0,0"/>
              <v:stroke weight="0.253385826771654pt" color="#000000"/>
              <v:imagedata o:title=""/>
              <o:lock v:ext="edit"/>
            </v:line>
            <v:line id="_x0000_s1609" o:spid="_x0000_s1609" o:spt="20" style="position:absolute;left:5652;top:4944;height:90;width:0;" stroked="t" coordsize="21600,21600">
              <v:path arrowok="t"/>
              <v:fill focussize="0,0"/>
              <v:stroke weight="0.250551181102362pt" color="#000000"/>
              <v:imagedata o:title=""/>
              <o:lock v:ext="edit"/>
            </v:line>
            <v:shape id="_x0000_s1610" o:spid="_x0000_s1610" style="position:absolute;left:5651;top:4847;height:110;width:84;" filled="f" stroked="t" coordorigin="5652,4847" coordsize="84,110" path="m5652,4957l5688,4931,5688,4847,5735,4847e">
              <v:path arrowok="t"/>
              <v:fill on="f" focussize="0,0"/>
              <v:stroke weight="0.257716535433071pt" color="#000000"/>
              <v:imagedata o:title=""/>
              <o:lock v:ext="edit"/>
            </v:shape>
            <v:shape id="_x0000_s1611" o:spid="_x0000_s1611" style="position:absolute;left:5687;top:5047;height:42;width:48;" filled="f" stroked="t" coordorigin="5688,5047" coordsize="48,42" path="m5688,5047l5688,5089,5735,5089e">
              <v:path arrowok="t"/>
              <v:fill on="f" focussize="0,0"/>
              <v:stroke weight="0.261574803149606pt" color="#000000"/>
              <v:imagedata o:title=""/>
              <o:lock v:ext="edit"/>
            </v:shape>
            <v:line id="_x0000_s1612" o:spid="_x0000_s1612" o:spt="20" style="position:absolute;left:5652;top:5021;height:26;width:36;" stroked="t" coordsize="21600,21600">
              <v:path arrowok="t"/>
              <v:fill focussize="0,0"/>
              <v:stroke weight="0.263464566929134pt" color="#000000"/>
              <v:imagedata o:title=""/>
              <o:lock v:ext="edit"/>
            </v:line>
            <v:line id="_x0000_s1613" o:spid="_x0000_s1613" o:spt="20" style="position:absolute;left:5669;top:5046;flip:x;height:0;width:18;" stroked="t" coordsize="21600,21600">
              <v:path arrowok="t"/>
              <v:fill focussize="0,0"/>
              <v:stroke weight="0.27pt" color="#000000"/>
              <v:imagedata o:title=""/>
              <o:lock v:ext="edit"/>
            </v:line>
            <v:line id="_x0000_s1614" o:spid="_x0000_s1614" o:spt="20" style="position:absolute;left:5680;top:5029;flip:x y;height:18;width:8;" stroked="t" coordsize="21600,21600">
              <v:path arrowok="t"/>
              <v:fill focussize="0,0"/>
              <v:stroke weight="0.253385826771654pt" color="#000000"/>
              <v:imagedata o:title=""/>
              <o:lock v:ext="edit"/>
            </v:line>
            <v:shape id="_x0000_s1615" o:spid="_x0000_s1615" style="position:absolute;left:5370;top:4808;height:329;width:341;" filled="f" stroked="t" coordorigin="5371,4809" coordsize="341,329" path="m5371,4809l5371,5137,5712,5137e">
              <v:path arrowok="t"/>
              <v:fill on="f" focussize="0,0"/>
              <v:stroke weight="0.260629921259843pt" color="#000000"/>
              <v:imagedata o:title=""/>
              <o:lock v:ext="edit"/>
            </v:shape>
            <v:shape id="_x0000_s1616" o:spid="_x0000_s1616" style="position:absolute;left:5370;top:4808;height:329;width:341;" filled="f" stroked="t" coordorigin="5371,4809" coordsize="341,329" path="m5371,4809l5712,4809,5712,5137e">
              <v:path arrowok="t"/>
              <v:fill on="f" focussize="0,0"/>
              <v:stroke weight="0.260629921259843pt" color="#000000"/>
              <v:imagedata o:title=""/>
              <o:lock v:ext="edit"/>
            </v:shape>
            <v:shape id="_x0000_s1617" o:spid="_x0000_s1617" style="position:absolute;left:5219;top:4844;height:16;width:16;" fillcolor="#E8EDF7" filled="t" stroked="f" coordorigin="5220,4845" coordsize="16,16" path="m5232,4845l5223,4845,5220,4848,5220,4857,5223,4861,5232,4861,5235,4857,5235,4848,5232,4845xe">
              <v:path arrowok="t"/>
              <v:fill on="t" focussize="0,0"/>
              <v:stroke on="f"/>
              <v:imagedata o:title=""/>
              <o:lock v:ext="edit"/>
            </v:shape>
            <v:shape id="_x0000_s1618" o:spid="_x0000_s1618" style="position:absolute;left:5219;top:4844;height:16;width:16;" filled="f" stroked="t" coordorigin="5220,4845" coordsize="16,16" path="m5235,4853l5235,4848,5232,4845,5227,4845,5223,4845,5220,4848,5220,4853,5220,4857,5223,4861,5227,4861,5232,4861,5235,4857,5235,4853xe">
              <v:path arrowok="t"/>
              <v:fill on="f" focussize="0,0"/>
              <v:stroke weight="0.259685039370079pt" color="#000000"/>
              <v:imagedata o:title=""/>
              <o:lock v:ext="edit"/>
            </v:shape>
            <v:shape id="_x0000_s1619" o:spid="_x0000_s1619" style="position:absolute;left:5340;top:5391;height:61;width:90;" filled="f" stroked="t" coordorigin="5341,5392" coordsize="90,61" path="m5341,5452l5431,5452,5431,5392e">
              <v:path arrowok="t"/>
              <v:fill on="f" focussize="0,0"/>
              <v:stroke weight="0.263858267716535pt" color="#000000"/>
              <v:imagedata o:title=""/>
              <o:lock v:ext="edit"/>
            </v:shape>
            <v:shape id="_x0000_s1620" o:spid="_x0000_s1620" style="position:absolute;left:5382;top:5297;height:91;width:97;" fillcolor="#000000" filled="t" stroked="f" coordorigin="5382,5298" coordsize="97,91" path="m5431,5298l5382,5388,5479,5388,5431,5298xe">
              <v:path arrowok="t"/>
              <v:fill on="t" focussize="0,0"/>
              <v:stroke on="f"/>
              <v:imagedata o:title=""/>
              <o:lock v:ext="edit"/>
            </v:shape>
            <v:shape id="_x0000_s1621" o:spid="_x0000_s1621" style="position:absolute;left:5382;top:5297;height:91;width:97;" filled="f" stroked="t" coordorigin="5382,5298" coordsize="97,91" path="m5479,5388l5431,5298,5382,5388,5479,5388xe">
              <v:path arrowok="t"/>
              <v:fill on="f" focussize="0,0"/>
              <v:stroke weight="0.260944881889764pt" color="#000000"/>
              <v:imagedata o:title=""/>
              <o:lock v:ext="edit"/>
            </v:shape>
            <v:line id="_x0000_s1622" o:spid="_x0000_s1622" o:spt="20" style="position:absolute;left:5383;top:5298;height:0;width:98;" stroked="t" coordsize="21600,21600">
              <v:path arrowok="t"/>
              <v:fill focussize="0,0"/>
              <v:stroke weight="0.27pt" color="#000000"/>
              <v:imagedata o:title=""/>
              <o:lock v:ext="edit"/>
            </v:line>
            <v:line id="_x0000_s1623" o:spid="_x0000_s1623" o:spt="20" style="position:absolute;left:5431;top:5211;flip:y;height:87;width:0;" stroked="t" coordsize="21600,21600">
              <v:path arrowok="t"/>
              <v:fill focussize="0,0"/>
              <v:stroke weight="0.250551181102362pt" color="#000000"/>
              <v:imagedata o:title=""/>
              <o:lock v:ext="edit"/>
            </v:line>
            <v:line id="_x0000_s1624" o:spid="_x0000_s1624" o:spt="20" style="position:absolute;left:5235;top:5212;height:0;width:315;" stroked="t" coordsize="21600,21600">
              <v:path arrowok="t"/>
              <v:fill focussize="0,0"/>
              <v:stroke weight="0.27pt" color="#000000"/>
              <v:imagedata o:title=""/>
              <o:lock v:ext="edit"/>
            </v:line>
            <v:shape id="_x0000_s1625" o:spid="_x0000_s1625" style="position:absolute;left:5504;top:5297;height:91;width:97;" fillcolor="#000000" filled="t" stroked="f" coordorigin="5505,5298" coordsize="97,91" path="m5601,5298l5505,5298,5553,5388,5601,5298xe">
              <v:path arrowok="t"/>
              <v:fill on="t" focussize="0,0"/>
              <v:stroke on="f"/>
              <v:imagedata o:title=""/>
              <o:lock v:ext="edit"/>
            </v:shape>
            <v:shape id="_x0000_s1626" o:spid="_x0000_s1626" style="position:absolute;left:5504;top:5297;height:91;width:97;" filled="f" stroked="t" coordorigin="5505,5298" coordsize="97,91" path="m5505,5298l5553,5388,5601,5298,5505,5298xe">
              <v:path arrowok="t"/>
              <v:fill on="f" focussize="0,0"/>
              <v:stroke weight="0.260944881889764pt" color="#000000"/>
              <v:imagedata o:title=""/>
              <o:lock v:ext="edit"/>
            </v:shape>
            <v:line id="_x0000_s1627" o:spid="_x0000_s1627" o:spt="20" style="position:absolute;left:5502;top:5388;flip:x;height:0;width:99;" stroked="t" coordsize="21600,21600">
              <v:path arrowok="t"/>
              <v:fill focussize="0,0"/>
              <v:stroke weight="0.27pt" color="#000000"/>
              <v:imagedata o:title=""/>
              <o:lock v:ext="edit"/>
            </v:line>
            <v:line id="_x0000_s1628" o:spid="_x0000_s1628" o:spt="20" style="position:absolute;left:5550;top:5211;height:87;width:0;" stroked="t" coordsize="21600,21600">
              <v:path arrowok="t"/>
              <v:fill focussize="0,0"/>
              <v:stroke weight="0.250551181102362pt" color="#000000"/>
              <v:imagedata o:title=""/>
              <o:lock v:ext="edit"/>
            </v:line>
            <v:shape id="_x0000_s1629" o:spid="_x0000_s1629" style="position:absolute;left:5430;top:5388;height:65;width:123;" filled="f" stroked="t" coordorigin="5431,5388" coordsize="123,65" path="m5553,5388l5553,5452,5431,5452e">
              <v:path arrowok="t"/>
              <v:fill on="f" focussize="0,0"/>
              <v:stroke weight="0.265748031496063pt" color="#000000"/>
              <v:imagedata o:title=""/>
              <o:lock v:ext="edit"/>
            </v:shape>
            <v:line id="_x0000_s1630" o:spid="_x0000_s1630" o:spt="20" style="position:absolute;left:5579;top:5343;height:38;width:55;" stroked="t" coordsize="21600,21600">
              <v:path arrowok="t"/>
              <v:fill focussize="0,0"/>
              <v:stroke weight="0.263464566929134pt" color="#000000"/>
              <v:imagedata o:title=""/>
              <o:lock v:ext="edit"/>
            </v:line>
            <v:line id="_x0000_s1631" o:spid="_x0000_s1631" o:spt="20" style="position:absolute;left:5607;top:5381;flip:x;height:0;width:26;" stroked="t" coordsize="21600,21600">
              <v:path arrowok="t"/>
              <v:fill focussize="0,0"/>
              <v:stroke weight="0.27pt" color="#000000"/>
              <v:imagedata o:title=""/>
              <o:lock v:ext="edit"/>
            </v:line>
            <v:line id="_x0000_s1632" o:spid="_x0000_s1632" o:spt="20" style="position:absolute;left:5623;top:5354;flip:x y;height:27;width:11;" stroked="t" coordsize="21600,21600">
              <v:path arrowok="t"/>
              <v:fill focussize="0,0"/>
              <v:stroke weight="0.253464566929134pt" color="#000000"/>
              <v:imagedata o:title=""/>
              <o:lock v:ext="edit"/>
            </v:line>
            <v:line id="_x0000_s1633" o:spid="_x0000_s1633" o:spt="20" style="position:absolute;left:5597;top:5311;height:30;width:43;" stroked="t" coordsize="21600,21600">
              <v:path arrowok="t"/>
              <v:fill focussize="0,0"/>
              <v:stroke weight="0.263464566929134pt" color="#000000"/>
              <v:imagedata o:title=""/>
              <o:lock v:ext="edit"/>
            </v:line>
            <v:line id="_x0000_s1634" o:spid="_x0000_s1634" o:spt="20" style="position:absolute;left:5618;top:5340;flip:x;height:0;width:21;" stroked="t" coordsize="21600,21600">
              <v:path arrowok="t"/>
              <v:fill focussize="0,0"/>
              <v:stroke weight="0.27pt" color="#000000"/>
              <v:imagedata o:title=""/>
              <o:lock v:ext="edit"/>
            </v:line>
            <v:line id="_x0000_s1635" o:spid="_x0000_s1635" o:spt="20" style="position:absolute;left:5631;top:5320;flip:x y;height:21;width:9;" stroked="t" coordsize="21600,21600">
              <v:path arrowok="t"/>
              <v:fill focussize="0,0"/>
              <v:stroke weight="0.253385826771654pt" color="#000000"/>
              <v:imagedata o:title=""/>
              <o:lock v:ext="edit"/>
            </v:line>
            <v:line id="_x0000_s1636" o:spid="_x0000_s1636" o:spt="20" style="position:absolute;left:5652;top:5304;height:90;width:0;" stroked="t" coordsize="21600,21600">
              <v:path arrowok="t"/>
              <v:fill focussize="0,0"/>
              <v:stroke weight="0.250551181102362pt" color="#000000"/>
              <v:imagedata o:title=""/>
              <o:lock v:ext="edit"/>
            </v:line>
            <v:shape id="_x0000_s1637" o:spid="_x0000_s1637" style="position:absolute;left:5651;top:5207;height:110;width:84;" filled="f" stroked="t" coordorigin="5652,5208" coordsize="84,110" path="m5652,5317l5688,5291,5688,5208,5735,5208e">
              <v:path arrowok="t"/>
              <v:fill on="f" focussize="0,0"/>
              <v:stroke weight="0.257716535433071pt" color="#000000"/>
              <v:imagedata o:title=""/>
              <o:lock v:ext="edit"/>
            </v:shape>
            <v:shape id="_x0000_s1638" o:spid="_x0000_s1638" style="position:absolute;left:5687;top:5407;height:42;width:48;" filled="f" stroked="t" coordorigin="5688,5407" coordsize="48,42" path="m5688,5407l5688,5449,5735,5449e">
              <v:path arrowok="t"/>
              <v:fill on="f" focussize="0,0"/>
              <v:stroke weight="0.261574803149606pt" color="#000000"/>
              <v:imagedata o:title=""/>
              <o:lock v:ext="edit"/>
            </v:shape>
            <v:line id="_x0000_s1639" o:spid="_x0000_s1639" o:spt="20" style="position:absolute;left:5652;top:5381;height:26;width:36;" stroked="t" coordsize="21600,21600">
              <v:path arrowok="t"/>
              <v:fill focussize="0,0"/>
              <v:stroke weight="0.263464566929134pt" color="#000000"/>
              <v:imagedata o:title=""/>
              <o:lock v:ext="edit"/>
            </v:line>
            <v:line id="_x0000_s1640" o:spid="_x0000_s1640" o:spt="20" style="position:absolute;left:5669;top:5406;flip:x;height:0;width:18;" stroked="t" coordsize="21600,21600">
              <v:path arrowok="t"/>
              <v:fill focussize="0,0"/>
              <v:stroke weight="0.27pt" color="#000000"/>
              <v:imagedata o:title=""/>
              <o:lock v:ext="edit"/>
            </v:line>
            <v:line id="_x0000_s1641" o:spid="_x0000_s1641" o:spt="20" style="position:absolute;left:5680;top:5389;flip:x y;height:18;width:8;" stroked="t" coordsize="21600,21600">
              <v:path arrowok="t"/>
              <v:fill focussize="0,0"/>
              <v:stroke weight="0.253385826771654pt" color="#000000"/>
              <v:imagedata o:title=""/>
              <o:lock v:ext="edit"/>
            </v:line>
            <v:shape id="_x0000_s1642" o:spid="_x0000_s1642" style="position:absolute;left:5370;top:5168;height:329;width:341;" filled="f" stroked="t" coordorigin="5371,5169" coordsize="341,329" path="m5371,5169l5371,5497,5712,5497e">
              <v:path arrowok="t"/>
              <v:fill on="f" focussize="0,0"/>
              <v:stroke weight="0.260629921259843pt" color="#000000"/>
              <v:imagedata o:title=""/>
              <o:lock v:ext="edit"/>
            </v:shape>
            <v:shape id="_x0000_s1643" o:spid="_x0000_s1643" style="position:absolute;left:5370;top:5168;height:329;width:341;" filled="f" stroked="t" coordorigin="5371,5169" coordsize="341,329" path="m5371,5169l5712,5169,5712,5497e">
              <v:path arrowok="t"/>
              <v:fill on="f" focussize="0,0"/>
              <v:stroke weight="0.260629921259843pt" color="#000000"/>
              <v:imagedata o:title=""/>
              <o:lock v:ext="edit"/>
            </v:shape>
            <v:shape id="_x0000_s1644" o:spid="_x0000_s1644" style="position:absolute;left:5219;top:5202;height:16;width:16;" fillcolor="#E8EDF7" filled="t" stroked="f" coordorigin="5220,5202" coordsize="16,16" path="m5232,5202l5223,5202,5220,5206,5220,5215,5223,5218,5232,5218,5235,5215,5235,5206,5232,5202xe">
              <v:path arrowok="t"/>
              <v:fill on="t" focussize="0,0"/>
              <v:stroke on="f"/>
              <v:imagedata o:title=""/>
              <o:lock v:ext="edit"/>
            </v:shape>
            <v:shape id="_x0000_s1645" o:spid="_x0000_s1645" style="position:absolute;left:5219;top:5202;height:16;width:16;" filled="f" stroked="t" coordorigin="5220,5202" coordsize="16,16" path="m5235,5210l5235,5206,5232,5202,5227,5202,5223,5202,5220,5206,5220,5210,5220,5215,5223,5218,5227,5218,5232,5218,5235,5215,5235,5210xe">
              <v:path arrowok="t"/>
              <v:fill on="f" focussize="0,0"/>
              <v:stroke weight="0.259685039370079pt" color="#000000"/>
              <v:imagedata o:title=""/>
              <o:lock v:ext="edit"/>
            </v:shape>
            <v:shape id="_x0000_s1646" o:spid="_x0000_s1646" o:spt="75" type="#_x0000_t75" style="position:absolute;left:5217;top:5559;height:334;width:521;" filled="f" stroked="f" coordsize="21600,21600">
              <v:path/>
              <v:fill on="f" focussize="0,0"/>
              <v:stroke on="f"/>
              <v:imagedata r:id="rId322" o:title=""/>
              <o:lock v:ext="edit" aspectratio="t"/>
            </v:shape>
            <v:line id="_x0000_s1647" o:spid="_x0000_s1647" o:spt="20" style="position:absolute;left:5108;top:5092;height:0;width:233;" stroked="t" coordsize="21600,21600">
              <v:path arrowok="t"/>
              <v:fill focussize="0,0"/>
              <v:stroke weight="0.27pt" color="#000000"/>
              <v:imagedata o:title=""/>
              <o:lock v:ext="edit"/>
            </v:line>
            <v:line id="_x0000_s1648" o:spid="_x0000_s1648" o:spt="20" style="position:absolute;left:3876;top:6665;height:169;width:65;" stroked="t" coordsize="21600,21600">
              <v:path arrowok="t"/>
              <v:fill focussize="0,0"/>
              <v:stroke weight="0.252992125984252pt" color="#000000"/>
              <v:imagedata o:title=""/>
              <o:lock v:ext="edit"/>
            </v:line>
            <v:shape id="_x0000_s1649" o:spid="_x0000_s1649" style="position:absolute;left:2081;top:6286;height:334;width:1507;" filled="f" stroked="t" coordorigin="2082,6287" coordsize="1507,334" path="m3588,6621l2082,6621,2082,6287e">
              <v:path arrowok="t"/>
              <v:fill on="f" focussize="0,0"/>
              <v:stroke weight="0.269055118110236pt" color="#000000"/>
              <v:imagedata o:title=""/>
              <o:lock v:ext="edit"/>
            </v:shape>
            <v:line id="_x0000_s1650" o:spid="_x0000_s1650" o:spt="20" style="position:absolute;left:2082;top:6261;flip:y;height:40;width:0;" stroked="t" coordsize="21600,21600">
              <v:path arrowok="t"/>
              <v:fill focussize="0,0"/>
              <v:stroke weight="0.250551181102362pt" color="#000000"/>
              <v:imagedata o:title=""/>
              <o:lock v:ext="edit"/>
            </v:line>
            <v:shape id="_x0000_s1651" o:spid="_x0000_s1651" style="position:absolute;left:4800;top:8060;height:78;width:72;" fillcolor="#000000" filled="t" stroked="f" coordorigin="4800,8061" coordsize="72,78" path="m4836,8061l4822,8064,4811,8072,4803,8084,4800,8099,4803,8114,4811,8127,4822,8135,4836,8138,4850,8135,4862,8127,4869,8114,4872,8099,4869,8084,4862,8072,4850,8064,4836,8061xe">
              <v:path arrowok="t"/>
              <v:fill on="t" focussize="0,0"/>
              <v:stroke on="f"/>
              <v:imagedata o:title=""/>
              <o:lock v:ext="edit"/>
            </v:shape>
            <v:shape id="_x0000_s1652" o:spid="_x0000_s1652" style="position:absolute;left:4800;top:8060;height:78;width:72;" filled="f" stroked="t" coordorigin="4800,8061" coordsize="72,78" path="m4872,8099l4869,8084,4862,8072,4850,8064,4836,8061,4822,8064,4811,8072,4803,8084,4800,8099,4803,8114,4811,8127,4822,8135,4836,8138,4850,8135,4862,8127,4869,8114,4872,8099xe">
              <v:path arrowok="t"/>
              <v:fill on="f" focussize="0,0"/>
              <v:stroke weight="0.259527559055118pt" color="#000000"/>
              <v:imagedata o:title=""/>
              <o:lock v:ext="edit"/>
            </v:shape>
            <v:shape id="_x0000_s1653" o:spid="_x0000_s1653" o:spt="75" type="#_x0000_t75" style="position:absolute;left:4953;top:7957;height:184;width:234;" filled="f" stroked="f" coordsize="21600,21600">
              <v:path/>
              <v:fill on="f" focussize="0,0"/>
              <v:stroke on="f"/>
              <v:imagedata r:id="rId323" o:title=""/>
              <o:lock v:ext="edit" aspectratio="t"/>
            </v:shape>
            <v:shape id="_x0000_s1654" o:spid="_x0000_s1654" style="position:absolute;left:6252;top:5780;height:78;width:72;" fillcolor="#000000" filled="t" stroked="f" coordorigin="6253,5780" coordsize="72,78" path="m6289,5780l6275,5783,6263,5792,6256,5804,6253,5819,6256,5834,6263,5846,6275,5854,6289,5858,6303,5854,6314,5846,6322,5834,6324,5819,6322,5804,6314,5792,6303,5783,6289,5780xe">
              <v:path arrowok="t"/>
              <v:fill on="t" focussize="0,0"/>
              <v:stroke on="f"/>
              <v:imagedata o:title=""/>
              <o:lock v:ext="edit"/>
            </v:shape>
            <v:shape id="_x0000_s1655" o:spid="_x0000_s1655" style="position:absolute;left:6252;top:5780;height:78;width:72;" filled="f" stroked="t" coordorigin="6253,5780" coordsize="72,78" path="m6324,5819l6322,5804,6314,5792,6303,5783,6289,5780,6275,5783,6263,5792,6256,5804,6253,5819,6256,5834,6263,5846,6275,5854,6289,5858,6303,5854,6314,5846,6322,5834,6324,5819xe">
              <v:path arrowok="t"/>
              <v:fill on="f" focussize="0,0"/>
              <v:stroke weight="0.259527559055118pt" color="#000000"/>
              <v:imagedata o:title=""/>
              <o:lock v:ext="edit"/>
            </v:shape>
            <v:shape id="_x0000_s1656" o:spid="_x0000_s1656" o:spt="75" type="#_x0000_t75" style="position:absolute;left:6406;top:5677;height:184;width:234;" filled="f" stroked="f" coordsize="21600,21600">
              <v:path/>
              <v:fill on="f" focussize="0,0"/>
              <v:stroke on="f"/>
              <v:imagedata r:id="rId324" o:title=""/>
              <o:lock v:ext="edit" aspectratio="t"/>
            </v:shape>
            <v:shape id="_x0000_s1657" o:spid="_x0000_s1657" style="position:absolute;left:6602;top:3292;height:78;width:72;" fillcolor="#000000" filled="t" stroked="f" coordorigin="6602,3293" coordsize="72,78" path="m6638,3293l6624,3296,6613,3304,6605,3316,6602,3331,6605,3347,6613,3359,6624,3367,6638,3370,6652,3367,6663,3359,6671,3347,6674,3331,6671,3316,6663,3304,6652,3296,6638,3293xe">
              <v:path arrowok="t"/>
              <v:fill on="t" focussize="0,0"/>
              <v:stroke on="f"/>
              <v:imagedata o:title=""/>
              <o:lock v:ext="edit"/>
            </v:shape>
            <v:shape id="_x0000_s1658" o:spid="_x0000_s1658" style="position:absolute;left:6602;top:3292;height:78;width:72;" filled="f" stroked="t" coordorigin="6602,3293" coordsize="72,78" path="m6674,3331l6671,3316,6663,3304,6652,3296,6638,3293,6624,3296,6613,3304,6605,3316,6602,3331,6605,3347,6613,3359,6624,3367,6638,3370,6652,3367,6663,3359,6671,3347,6674,3331xe">
              <v:path arrowok="t"/>
              <v:fill on="f" focussize="0,0"/>
              <v:stroke weight="0.259527559055118pt" color="#000000"/>
              <v:imagedata o:title=""/>
              <o:lock v:ext="edit"/>
            </v:shape>
            <v:shape id="_x0000_s1659" o:spid="_x0000_s1659" o:spt="75" type="#_x0000_t75" style="position:absolute;left:6755;top:3189;height:184;width:234;" filled="f" stroked="f" coordsize="21600,21600">
              <v:path/>
              <v:fill on="f" focussize="0,0"/>
              <v:stroke on="f"/>
              <v:imagedata r:id="rId325" o:title=""/>
              <o:lock v:ext="edit" aspectratio="t"/>
            </v:shape>
            <v:shape id="_x0000_s1660" o:spid="_x0000_s1660" o:spt="75" type="#_x0000_t75" style="position:absolute;left:7182;top:5021;height:191;width:178;" filled="f" stroked="f" coordsize="21600,21600">
              <v:path/>
              <v:fill on="f" focussize="0,0"/>
              <v:stroke on="f"/>
              <v:imagedata r:id="rId326" o:title=""/>
              <o:lock v:ext="edit" aspectratio="t"/>
            </v:shape>
            <v:shape id="_x0000_s1661" o:spid="_x0000_s1661" o:spt="202" type="#_x0000_t202" style="position:absolute;left:5628;top:1029;height:250;width:394;"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(P+)</w:t>
                    </w:r>
                  </w:p>
                </w:txbxContent>
              </v:textbox>
            </v:shape>
            <v:shape id="_x0000_s1662" o:spid="_x0000_s1662" o:spt="202" type="#_x0000_t202" style="position:absolute;left:6558;top:1029;height:250;width:276;"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sz w:val="22"/>
                      </w:rPr>
                      <w:t>PB</w:t>
                    </w:r>
                  </w:p>
                </w:txbxContent>
              </v:textbox>
            </v:shape>
            <v:shape id="_x0000_s1663" o:spid="_x0000_s1663" o:spt="202" type="#_x0000_t202" style="position:absolute;left:1969;top:1501;height:416;width:1153;" filled="f" stroked="f" coordsize="21600,21600">
              <v:path/>
              <v:fill on="f" focussize="0,0"/>
              <v:stroke on="f" joinstyle="miter"/>
              <v:imagedata o:title=""/>
              <o:lock v:ext="edit"/>
              <v:textbox inset="0mm,0mm,0mm,0mm">
                <w:txbxContent>
                  <w:p>
                    <w:pPr>
                      <w:spacing w:before="0" w:line="249" w:lineRule="auto"/>
                      <w:ind w:left="34" w:right="0" w:hanging="35"/>
                      <w:jc w:val="left"/>
                      <w:rPr>
                        <w:sz w:val="18"/>
                      </w:rPr>
                    </w:pPr>
                    <w:r>
                      <w:rPr>
                        <w:sz w:val="18"/>
                      </w:rPr>
                      <w:t xml:space="preserve">Three-phase 380V input   </w:t>
                    </w:r>
                    <w:r>
                      <w:rPr>
                        <w:w w:val="92"/>
                        <w:sz w:val="18"/>
                        <w:u w:val="single"/>
                      </w:rPr>
                      <w:t xml:space="preserve"> </w:t>
                    </w:r>
                    <w:r>
                      <w:rPr>
                        <w:sz w:val="18"/>
                        <w:u w:val="single"/>
                      </w:rPr>
                      <w:t xml:space="preserve"> </w:t>
                    </w:r>
                  </w:p>
                </w:txbxContent>
              </v:textbox>
            </v:shape>
            <v:shape id="_x0000_s1664" o:spid="_x0000_s1664" o:spt="202" type="#_x0000_t202" style="position:absolute;left:3645;top:1717;height:200;width:78;" filled="f" stroked="f" coordsize="21600,21600">
              <v:path/>
              <v:fill on="f" focussize="0,0"/>
              <v:stroke on="f" joinstyle="miter"/>
              <v:imagedata o:title=""/>
              <o:lock v:ext="edit"/>
              <v:textbox inset="0mm,0mm,0mm,0mm">
                <w:txbxContent>
                  <w:p>
                    <w:pPr>
                      <w:spacing w:before="0" w:line="199" w:lineRule="exact"/>
                      <w:ind w:left="0" w:right="0" w:firstLine="0"/>
                      <w:jc w:val="left"/>
                      <w:rPr>
                        <w:sz w:val="18"/>
                      </w:rPr>
                    </w:pPr>
                    <w:r>
                      <w:rPr>
                        <w:spacing w:val="15"/>
                        <w:w w:val="92"/>
                        <w:sz w:val="18"/>
                        <w:u w:val="single"/>
                      </w:rPr>
                      <w:t xml:space="preserve"> </w:t>
                    </w:r>
                  </w:p>
                </w:txbxContent>
              </v:textbox>
            </v:shape>
            <v:shape id="_x0000_s1665" o:spid="_x0000_s1665" o:spt="202" type="#_x0000_t202" style="position:absolute;left:2171;top:1950;height:598;width:292;" filled="f" stroked="f" coordsize="21600,21600">
              <v:path/>
              <v:fill on="f" focussize="0,0"/>
              <v:stroke on="f" joinstyle="miter"/>
              <v:imagedata o:title=""/>
              <o:lock v:ext="edit"/>
              <v:textbox inset="0mm,0mm,0mm,0mm">
                <w:txbxContent>
                  <w:p>
                    <w:pPr>
                      <w:spacing w:before="0" w:line="598" w:lineRule="exact"/>
                      <w:ind w:left="0" w:right="0" w:firstLine="0"/>
                      <w:jc w:val="left"/>
                      <w:rPr>
                        <w:sz w:val="54"/>
                      </w:rPr>
                    </w:pPr>
                    <w:r>
                      <w:rPr>
                        <w:w w:val="92"/>
                        <w:sz w:val="54"/>
                      </w:rPr>
                      <w:t>~</w:t>
                    </w:r>
                  </w:p>
                </w:txbxContent>
              </v:textbox>
            </v:shape>
            <v:shape id="_x0000_s1666" o:spid="_x0000_s1666" o:spt="202" type="#_x0000_t202" style="position:absolute;left:2173;top:1933;height:200;width:438;" filled="f" stroked="f" coordsize="21600,21600">
              <v:path/>
              <v:fill on="f" focussize="0,0"/>
              <v:stroke on="f" joinstyle="miter"/>
              <v:imagedata o:title=""/>
              <o:lock v:ext="edit"/>
              <v:textbox inset="0mm,0mm,0mm,0mm">
                <w:txbxContent>
                  <w:p>
                    <w:pPr>
                      <w:spacing w:before="0" w:line="199" w:lineRule="exact"/>
                      <w:ind w:left="0" w:right="0" w:firstLine="0"/>
                      <w:jc w:val="left"/>
                      <w:rPr>
                        <w:sz w:val="18"/>
                      </w:rPr>
                    </w:pPr>
                    <w:r>
                      <w:rPr>
                        <w:w w:val="95"/>
                        <w:sz w:val="18"/>
                      </w:rPr>
                      <w:t>power</w:t>
                    </w:r>
                  </w:p>
                </w:txbxContent>
              </v:textbox>
            </v:shape>
            <v:shape id="_x0000_s1667" o:spid="_x0000_s1667" o:spt="202" type="#_x0000_t202" style="position:absolute;left:4315;top:1480;height:988;width:160;" filled="f" stroked="f" coordsize="21600,21600">
              <v:path/>
              <v:fill on="f" focussize="0,0"/>
              <v:stroke on="f" joinstyle="miter"/>
              <v:imagedata o:title=""/>
              <o:lock v:ext="edit"/>
              <v:textbox inset="0mm,0mm,0mm,0mm">
                <w:txbxContent>
                  <w:p>
                    <w:pPr>
                      <w:spacing w:before="0" w:line="348" w:lineRule="auto"/>
                      <w:ind w:left="8" w:right="1" w:hanging="9"/>
                      <w:jc w:val="left"/>
                      <w:rPr>
                        <w:sz w:val="22"/>
                      </w:rPr>
                    </w:pPr>
                    <w:r>
                      <w:rPr>
                        <w:w w:val="95"/>
                        <w:sz w:val="22"/>
                      </w:rPr>
                      <w:t xml:space="preserve">R </w:t>
                    </w:r>
                    <w:r>
                      <w:rPr>
                        <w:sz w:val="22"/>
                      </w:rPr>
                      <w:t>S</w:t>
                    </w:r>
                  </w:p>
                  <w:p>
                    <w:pPr>
                      <w:spacing w:before="0"/>
                      <w:ind w:left="2" w:right="0" w:firstLine="0"/>
                      <w:jc w:val="left"/>
                      <w:rPr>
                        <w:sz w:val="22"/>
                      </w:rPr>
                    </w:pPr>
                    <w:r>
                      <w:rPr>
                        <w:w w:val="94"/>
                        <w:sz w:val="22"/>
                      </w:rPr>
                      <w:t>T</w:t>
                    </w:r>
                  </w:p>
                </w:txbxContent>
              </v:textbox>
            </v:shape>
            <v:shape id="_x0000_s1668" o:spid="_x0000_s1668" o:spt="202" type="#_x0000_t202" style="position:absolute;left:5103;top:1787;height:349;width:1125;" filled="f" stroked="f" coordsize="21600,21600">
              <v:path/>
              <v:fill on="f" focussize="0,0"/>
              <v:stroke on="f" joinstyle="miter"/>
              <v:imagedata o:title=""/>
              <o:lock v:ext="edit"/>
              <v:textbox inset="0mm,0mm,0mm,0mm">
                <w:txbxContent>
                  <w:p>
                    <w:pPr>
                      <w:spacing w:before="0" w:line="348" w:lineRule="exact"/>
                      <w:ind w:left="0" w:right="0" w:firstLine="0"/>
                      <w:jc w:val="left"/>
                      <w:rPr>
                        <w:b/>
                        <w:sz w:val="31"/>
                      </w:rPr>
                    </w:pPr>
                    <w:r>
                      <w:rPr>
                        <w:rFonts w:hint="eastAsia" w:eastAsia="宋体"/>
                        <w:b/>
                        <w:w w:val="95"/>
                        <w:sz w:val="31"/>
                        <w:lang w:val="en-US" w:eastAsia="zh-CN"/>
                      </w:rPr>
                      <w:t>LT-</w:t>
                    </w:r>
                    <w:r>
                      <w:rPr>
                        <w:b/>
                        <w:w w:val="95"/>
                        <w:sz w:val="31"/>
                      </w:rPr>
                      <w:t>100</w:t>
                    </w:r>
                  </w:p>
                </w:txbxContent>
              </v:textbox>
            </v:shape>
            <v:shape id="_x0000_s1669" o:spid="_x0000_s1669" o:spt="202" type="#_x0000_t202" style="position:absolute;left:6955;top:1516;height:950;width:218;"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4"/>
                        <w:sz w:val="22"/>
                      </w:rPr>
                      <w:t>U</w:t>
                    </w:r>
                  </w:p>
                  <w:p>
                    <w:pPr>
                      <w:spacing w:before="14" w:line="340" w:lineRule="atLeast"/>
                      <w:ind w:left="0" w:right="0" w:firstLine="0"/>
                      <w:jc w:val="left"/>
                      <w:rPr>
                        <w:sz w:val="22"/>
                      </w:rPr>
                    </w:pPr>
                    <w:r>
                      <w:rPr>
                        <w:sz w:val="22"/>
                      </w:rPr>
                      <w:t xml:space="preserve">V </w:t>
                    </w:r>
                    <w:r>
                      <w:rPr>
                        <w:w w:val="95"/>
                        <w:sz w:val="22"/>
                      </w:rPr>
                      <w:t>W</w:t>
                    </w:r>
                  </w:p>
                </w:txbxContent>
              </v:textbox>
            </v:shape>
            <v:shape id="_x0000_s1670" o:spid="_x0000_s1670" o:spt="202" type="#_x0000_t202" style="position:absolute;left:8823;top:1806;height:250;width:206;"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4"/>
                        <w:sz w:val="22"/>
                      </w:rPr>
                      <w:t>M</w:t>
                    </w:r>
                  </w:p>
                </w:txbxContent>
              </v:textbox>
            </v:shape>
            <v:shape id="_x0000_s1671" o:spid="_x0000_s1671" o:spt="202" type="#_x0000_t202" style="position:absolute;left:5074;top:3151;height:200;width:320;" filled="f" stroked="f" coordsize="21600,21600">
              <v:path/>
              <v:fill on="f" focussize="0,0"/>
              <v:stroke on="f" joinstyle="miter"/>
              <v:imagedata o:title=""/>
              <o:lock v:ext="edit"/>
              <v:textbox inset="0mm,0mm,0mm,0mm">
                <w:txbxContent>
                  <w:p>
                    <w:pPr>
                      <w:spacing w:before="0" w:line="199" w:lineRule="exact"/>
                      <w:ind w:left="0" w:right="0" w:firstLine="0"/>
                      <w:jc w:val="left"/>
                      <w:rPr>
                        <w:b/>
                        <w:sz w:val="18"/>
                      </w:rPr>
                    </w:pPr>
                    <w:r>
                      <w:rPr>
                        <w:b/>
                        <w:w w:val="95"/>
                        <w:sz w:val="18"/>
                      </w:rPr>
                      <w:t>+5V</w:t>
                    </w:r>
                  </w:p>
                </w:txbxContent>
              </v:textbox>
            </v:shape>
            <v:shape id="_x0000_s1672" o:spid="_x0000_s1672" o:spt="202" type="#_x0000_t202" style="position:absolute;left:6071;top:2906;height:371;width:523;" filled="f" stroked="f" coordsize="21600,21600">
              <v:path/>
              <v:fill on="f" focussize="0,0"/>
              <v:stroke on="f" joinstyle="miter"/>
              <v:imagedata o:title=""/>
              <o:lock v:ext="edit"/>
              <v:textbox inset="0mm,0mm,0mm,0mm">
                <w:txbxContent>
                  <w:p>
                    <w:pPr>
                      <w:spacing w:before="0" w:line="240" w:lineRule="exact"/>
                      <w:ind w:left="281" w:right="0" w:firstLine="0"/>
                      <w:jc w:val="left"/>
                      <w:rPr>
                        <w:b/>
                        <w:sz w:val="22"/>
                      </w:rPr>
                    </w:pPr>
                    <w:r>
                      <w:rPr>
                        <w:b/>
                        <w:sz w:val="22"/>
                      </w:rPr>
                      <w:t>S3</w:t>
                    </w:r>
                  </w:p>
                  <w:p>
                    <w:pPr>
                      <w:spacing w:before="0" w:line="130" w:lineRule="exact"/>
                      <w:ind w:left="0" w:right="0" w:firstLine="0"/>
                      <w:jc w:val="left"/>
                      <w:rPr>
                        <w:sz w:val="12"/>
                      </w:rPr>
                    </w:pPr>
                    <w:r>
                      <w:rPr>
                        <w:sz w:val="12"/>
                      </w:rPr>
                      <w:t>To match</w:t>
                    </w:r>
                  </w:p>
                </w:txbxContent>
              </v:textbox>
            </v:shape>
            <v:shape id="_x0000_s1673" o:spid="_x0000_s1673" o:spt="202" type="#_x0000_t202" style="position:absolute;left:6120;top:3320;height:318;width:359;" filled="f" stroked="f" coordsize="21600,21600">
              <v:path/>
              <v:fill on="f" focussize="0,0"/>
              <v:stroke on="f" joinstyle="miter"/>
              <v:imagedata o:title=""/>
              <o:lock v:ext="edit"/>
              <v:textbox inset="0mm,0mm,0mm,0mm">
                <w:txbxContent>
                  <w:p>
                    <w:pPr>
                      <w:spacing w:before="0" w:line="136" w:lineRule="exact"/>
                      <w:ind w:left="66" w:right="0" w:firstLine="0"/>
                      <w:jc w:val="left"/>
                      <w:rPr>
                        <w:sz w:val="12"/>
                      </w:rPr>
                    </w:pPr>
                    <w:r>
                      <w:rPr>
                        <w:sz w:val="12"/>
                      </w:rPr>
                      <w:t>with</w:t>
                    </w:r>
                  </w:p>
                  <w:p>
                    <w:pPr>
                      <w:spacing w:before="42"/>
                      <w:ind w:left="0" w:right="0" w:firstLine="0"/>
                      <w:jc w:val="left"/>
                      <w:rPr>
                        <w:sz w:val="12"/>
                      </w:rPr>
                    </w:pPr>
                    <w:r>
                      <w:rPr>
                        <w:w w:val="95"/>
                        <w:sz w:val="12"/>
                      </w:rPr>
                      <w:t>resistor</w:t>
                    </w:r>
                  </w:p>
                </w:txbxContent>
              </v:textbox>
            </v:shape>
            <v:shape id="_x0000_s1674" o:spid="_x0000_s1674" o:spt="202" type="#_x0000_t202" style="position:absolute;left:6548;top:3374;height:151;width:558;" filled="f" stroked="f" coordsize="21600,21600">
              <v:path/>
              <v:fill on="f" focussize="0,0"/>
              <v:stroke on="f" joinstyle="miter"/>
              <v:imagedata o:title=""/>
              <o:lock v:ext="edit"/>
              <v:textbox inset="0mm,0mm,0mm,0mm">
                <w:txbxContent>
                  <w:p>
                    <w:pPr>
                      <w:spacing w:before="0"/>
                      <w:ind w:left="0" w:right="0" w:firstLine="0"/>
                      <w:jc w:val="left"/>
                      <w:rPr>
                        <w:b/>
                        <w:sz w:val="13"/>
                      </w:rPr>
                    </w:pPr>
                    <w:r>
                      <w:rPr>
                        <w:b/>
                        <w:sz w:val="13"/>
                      </w:rPr>
                      <w:t>ON OFF</w:t>
                    </w:r>
                  </w:p>
                </w:txbxContent>
              </v:textbox>
            </v:shape>
            <v:shape id="_x0000_s1675" o:spid="_x0000_s1675" o:spt="202" type="#_x0000_t202" style="position:absolute;left:2088;top:3876;height:318;width:1102;" filled="f" stroked="f" coordsize="21600,21600">
              <v:path/>
              <v:fill on="f" focussize="0,0"/>
              <v:stroke on="f" joinstyle="miter"/>
              <v:imagedata o:title=""/>
              <o:lock v:ext="edit"/>
              <v:textbox inset="0mm,0mm,0mm,0mm">
                <w:txbxContent>
                  <w:p>
                    <w:pPr>
                      <w:spacing w:before="0" w:line="136" w:lineRule="exact"/>
                      <w:ind w:left="0" w:right="0" w:firstLine="0"/>
                      <w:jc w:val="left"/>
                      <w:rPr>
                        <w:sz w:val="12"/>
                      </w:rPr>
                    </w:pPr>
                    <w:r>
                      <w:rPr>
                        <w:w w:val="95"/>
                        <w:sz w:val="12"/>
                      </w:rPr>
                      <w:t>Multi-functional digital</w:t>
                    </w:r>
                  </w:p>
                  <w:p>
                    <w:pPr>
                      <w:spacing w:before="42"/>
                      <w:ind w:left="0" w:right="0" w:firstLine="0"/>
                      <w:jc w:val="left"/>
                      <w:rPr>
                        <w:sz w:val="12"/>
                      </w:rPr>
                    </w:pPr>
                    <w:r>
                      <w:rPr>
                        <w:sz w:val="12"/>
                      </w:rPr>
                      <w:t>input terminal 1</w:t>
                    </w:r>
                  </w:p>
                </w:txbxContent>
              </v:textbox>
            </v:shape>
            <v:shape id="_x0000_s1676" o:spid="_x0000_s1676" o:spt="202" type="#_x0000_t202" style="position:absolute;left:4288;top:3882;height:356;width:803;" filled="f" stroked="f" coordsize="21600,21600">
              <v:path/>
              <v:fill on="f" focussize="0,0"/>
              <v:stroke on="f" joinstyle="miter"/>
              <v:imagedata o:title=""/>
              <o:lock v:ext="edit"/>
              <v:textbox inset="0mm,0mm,0mm,0mm">
                <w:txbxContent>
                  <w:p>
                    <w:pPr>
                      <w:spacing w:before="0" w:line="229" w:lineRule="exact"/>
                      <w:ind w:left="0" w:right="0" w:firstLine="0"/>
                      <w:jc w:val="left"/>
                      <w:rPr>
                        <w:sz w:val="13"/>
                      </w:rPr>
                    </w:pPr>
                    <w:r>
                      <w:rPr>
                        <w:position w:val="-3"/>
                        <w:sz w:val="22"/>
                      </w:rPr>
                      <w:t xml:space="preserve">DI1 </w:t>
                    </w:r>
                    <w:r>
                      <w:rPr>
                        <w:sz w:val="13"/>
                      </w:rPr>
                      <w:t>Default</w:t>
                    </w:r>
                  </w:p>
                  <w:p>
                    <w:pPr>
                      <w:spacing w:before="0" w:line="126" w:lineRule="exact"/>
                      <w:ind w:left="368" w:right="0" w:firstLine="0"/>
                      <w:jc w:val="left"/>
                      <w:rPr>
                        <w:sz w:val="13"/>
                      </w:rPr>
                    </w:pPr>
                    <w:r>
                      <w:rPr>
                        <w:sz w:val="13"/>
                      </w:rPr>
                      <w:t>as FWD</w:t>
                    </w:r>
                  </w:p>
                </w:txbxContent>
              </v:textbox>
            </v:shape>
            <v:shape id="_x0000_s1677" o:spid="_x0000_s1677" o:spt="202" type="#_x0000_t202" style="position:absolute;left:7777;top:3931;height:200;width:1361;" filled="f" stroked="f" coordsize="21600,21600">
              <v:path/>
              <v:fill on="f" focussize="0,0"/>
              <v:stroke on="f" joinstyle="miter"/>
              <v:imagedata o:title=""/>
              <o:lock v:ext="edit"/>
              <v:textbox inset="0mm,0mm,0mm,0mm">
                <w:txbxContent>
                  <w:p>
                    <w:pPr>
                      <w:spacing w:before="0" w:line="199" w:lineRule="exact"/>
                      <w:ind w:left="0" w:right="0" w:firstLine="0"/>
                      <w:jc w:val="left"/>
                      <w:rPr>
                        <w:sz w:val="18"/>
                      </w:rPr>
                    </w:pPr>
                    <w:r>
                      <w:rPr>
                        <w:w w:val="95"/>
                        <w:sz w:val="18"/>
                      </w:rPr>
                      <w:t>MODBUS</w:t>
                    </w:r>
                    <w:r>
                      <w:rPr>
                        <w:spacing w:val="-23"/>
                        <w:w w:val="95"/>
                        <w:sz w:val="18"/>
                      </w:rPr>
                      <w:t xml:space="preserve"> </w:t>
                    </w:r>
                    <w:r>
                      <w:rPr>
                        <w:w w:val="95"/>
                        <w:sz w:val="18"/>
                      </w:rPr>
                      <w:t>interface</w:t>
                    </w:r>
                  </w:p>
                </w:txbxContent>
              </v:textbox>
            </v:shape>
            <v:shape id="_x0000_s1678" o:spid="_x0000_s1678" o:spt="202" type="#_x0000_t202" style="position:absolute;left:2108;top:4323;height:1512;width:1108;" filled="f" stroked="f" coordsize="21600,21600">
              <v:path/>
              <v:fill on="f" focussize="0,0"/>
              <v:stroke on="f" joinstyle="miter"/>
              <v:imagedata o:title=""/>
              <o:lock v:ext="edit"/>
              <v:textbox inset="0mm,0mm,0mm,0mm">
                <w:txbxContent>
                  <w:p>
                    <w:pPr>
                      <w:spacing w:before="0" w:line="312" w:lineRule="auto"/>
                      <w:ind w:left="0" w:right="14" w:firstLine="0"/>
                      <w:jc w:val="left"/>
                      <w:rPr>
                        <w:sz w:val="12"/>
                      </w:rPr>
                    </w:pPr>
                    <w:r>
                      <w:rPr>
                        <w:w w:val="95"/>
                        <w:sz w:val="12"/>
                      </w:rPr>
                      <w:t xml:space="preserve">Multi-functional digital </w:t>
                    </w:r>
                    <w:r>
                      <w:rPr>
                        <w:sz w:val="12"/>
                      </w:rPr>
                      <w:t>input terminal 2</w:t>
                    </w:r>
                  </w:p>
                  <w:p>
                    <w:pPr>
                      <w:spacing w:before="54" w:line="312" w:lineRule="auto"/>
                      <w:ind w:left="0" w:right="14" w:firstLine="0"/>
                      <w:jc w:val="left"/>
                      <w:rPr>
                        <w:sz w:val="12"/>
                      </w:rPr>
                    </w:pPr>
                    <w:r>
                      <w:rPr>
                        <w:w w:val="95"/>
                        <w:sz w:val="12"/>
                      </w:rPr>
                      <w:t xml:space="preserve">Multi-functional digital </w:t>
                    </w:r>
                    <w:r>
                      <w:rPr>
                        <w:sz w:val="12"/>
                      </w:rPr>
                      <w:t>input terminal 3</w:t>
                    </w:r>
                  </w:p>
                  <w:p>
                    <w:pPr>
                      <w:spacing w:before="24" w:line="312" w:lineRule="auto"/>
                      <w:ind w:left="0" w:right="14" w:firstLine="0"/>
                      <w:jc w:val="left"/>
                      <w:rPr>
                        <w:sz w:val="12"/>
                      </w:rPr>
                    </w:pPr>
                    <w:r>
                      <w:rPr>
                        <w:w w:val="95"/>
                        <w:sz w:val="12"/>
                      </w:rPr>
                      <w:t xml:space="preserve">Multi-functional digital </w:t>
                    </w:r>
                    <w:r>
                      <w:rPr>
                        <w:sz w:val="12"/>
                      </w:rPr>
                      <w:t>input terminal 4</w:t>
                    </w:r>
                  </w:p>
                  <w:p>
                    <w:pPr>
                      <w:spacing w:before="6" w:line="180" w:lineRule="exact"/>
                      <w:ind w:left="6" w:right="8" w:firstLine="0"/>
                      <w:jc w:val="left"/>
                      <w:rPr>
                        <w:sz w:val="12"/>
                      </w:rPr>
                    </w:pPr>
                    <w:r>
                      <w:rPr>
                        <w:w w:val="95"/>
                        <w:sz w:val="12"/>
                      </w:rPr>
                      <w:t xml:space="preserve">Multi-functional digital </w:t>
                    </w:r>
                    <w:r>
                      <w:rPr>
                        <w:sz w:val="12"/>
                      </w:rPr>
                      <w:t>input terminal 5</w:t>
                    </w:r>
                  </w:p>
                </w:txbxContent>
              </v:textbox>
            </v:shape>
            <v:shape id="_x0000_s1679" o:spid="_x0000_s1679" o:spt="202" type="#_x0000_t202" style="position:absolute;left:4311;top:4316;height:250;width:769;" filled="f" stroked="f" coordsize="21600,21600">
              <v:path/>
              <v:fill on="f" focussize="0,0"/>
              <v:stroke on="f" joinstyle="miter"/>
              <v:imagedata o:title=""/>
              <o:lock v:ext="edit"/>
              <v:textbox inset="0mm,0mm,0mm,0mm">
                <w:txbxContent>
                  <w:p>
                    <w:pPr>
                      <w:spacing w:before="0" w:line="249" w:lineRule="exact"/>
                      <w:ind w:left="0" w:right="0" w:firstLine="0"/>
                      <w:jc w:val="left"/>
                      <w:rPr>
                        <w:sz w:val="13"/>
                      </w:rPr>
                    </w:pPr>
                    <w:r>
                      <w:rPr>
                        <w:position w:val="-5"/>
                        <w:sz w:val="22"/>
                      </w:rPr>
                      <w:t>DI2</w:t>
                    </w:r>
                    <w:r>
                      <w:rPr>
                        <w:spacing w:val="-31"/>
                        <w:position w:val="-5"/>
                        <w:sz w:val="22"/>
                      </w:rPr>
                      <w:t xml:space="preserve"> </w:t>
                    </w:r>
                    <w:r>
                      <w:rPr>
                        <w:sz w:val="13"/>
                      </w:rPr>
                      <w:t>Default</w:t>
                    </w:r>
                  </w:p>
                </w:txbxContent>
              </v:textbox>
            </v:shape>
            <v:shape id="_x0000_s1680" o:spid="_x0000_s1680" o:spt="202" type="#_x0000_t202" style="position:absolute;left:4679;top:4503;height:150;width:407;" filled="f" stroked="f" coordsize="21600,21600">
              <v:path/>
              <v:fill on="f" focussize="0,0"/>
              <v:stroke on="f" joinstyle="miter"/>
              <v:imagedata o:title=""/>
              <o:lock v:ext="edit"/>
              <v:textbox inset="0mm,0mm,0mm,0mm">
                <w:txbxContent>
                  <w:p>
                    <w:pPr>
                      <w:spacing w:before="0" w:line="148" w:lineRule="exact"/>
                      <w:ind w:left="0" w:right="0" w:firstLine="0"/>
                      <w:jc w:val="left"/>
                      <w:rPr>
                        <w:sz w:val="13"/>
                      </w:rPr>
                    </w:pPr>
                    <w:r>
                      <w:rPr>
                        <w:sz w:val="13"/>
                      </w:rPr>
                      <w:t>as REV</w:t>
                    </w:r>
                  </w:p>
                </w:txbxContent>
              </v:textbox>
            </v:shape>
            <v:shape id="_x0000_s1681" o:spid="_x0000_s1681" o:spt="202" type="#_x0000_t202" style="position:absolute;left:4311;top:4742;height:1040;width:347;" filled="f" stroked="f" coordsize="21600,21600">
              <v:path/>
              <v:fill on="f" focussize="0,0"/>
              <v:stroke on="f" joinstyle="miter"/>
              <v:imagedata o:title=""/>
              <o:lock v:ext="edit"/>
              <v:textbox inset="0mm,0mm,0mm,0mm">
                <w:txbxContent>
                  <w:p>
                    <w:pPr>
                      <w:spacing w:before="0" w:line="248" w:lineRule="exact"/>
                      <w:ind w:left="2" w:right="0" w:hanging="3"/>
                      <w:jc w:val="left"/>
                      <w:rPr>
                        <w:sz w:val="22"/>
                      </w:rPr>
                    </w:pPr>
                    <w:r>
                      <w:rPr>
                        <w:w w:val="95"/>
                        <w:sz w:val="22"/>
                      </w:rPr>
                      <w:t>DI3</w:t>
                    </w:r>
                  </w:p>
                  <w:p>
                    <w:pPr>
                      <w:spacing w:before="31" w:line="380" w:lineRule="atLeast"/>
                      <w:ind w:left="2" w:right="-1" w:firstLine="0"/>
                      <w:jc w:val="left"/>
                      <w:rPr>
                        <w:sz w:val="22"/>
                      </w:rPr>
                    </w:pPr>
                    <w:r>
                      <w:rPr>
                        <w:w w:val="95"/>
                        <w:sz w:val="22"/>
                      </w:rPr>
                      <w:t>DI4</w:t>
                    </w:r>
                    <w:r>
                      <w:rPr>
                        <w:w w:val="94"/>
                        <w:sz w:val="22"/>
                      </w:rPr>
                      <w:t xml:space="preserve"> </w:t>
                    </w:r>
                    <w:r>
                      <w:rPr>
                        <w:w w:val="95"/>
                        <w:sz w:val="22"/>
                      </w:rPr>
                      <w:t>DI5</w:t>
                    </w:r>
                  </w:p>
                </w:txbxContent>
              </v:textbox>
            </v:shape>
            <v:shape id="_x0000_s1682" o:spid="_x0000_s1682" o:spt="202" type="#_x0000_t202" style="position:absolute;left:6704;top:4984;height:250;width:426;"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AO1</w:t>
                    </w:r>
                  </w:p>
                </w:txbxContent>
              </v:textbox>
            </v:shape>
            <v:shape id="_x0000_s1683" o:spid="_x0000_s1683" o:spt="202" type="#_x0000_t202" style="position:absolute;left:7670;top:4770;height:412;width:1195;" filled="f" stroked="f" coordsize="21600,21600">
              <v:path/>
              <v:fill on="f" focussize="0,0"/>
              <v:stroke on="f" joinstyle="miter"/>
              <v:imagedata o:title=""/>
              <o:lock v:ext="edit"/>
              <v:textbox inset="0mm,0mm,0mm,0mm">
                <w:txbxContent>
                  <w:p>
                    <w:pPr>
                      <w:spacing w:before="0" w:line="198" w:lineRule="exact"/>
                      <w:ind w:left="0" w:right="0" w:firstLine="0"/>
                      <w:jc w:val="left"/>
                      <w:rPr>
                        <w:rFonts w:hint="eastAsia" w:ascii="宋体" w:eastAsia="宋体"/>
                        <w:sz w:val="17"/>
                      </w:rPr>
                    </w:pPr>
                    <w:r>
                      <w:rPr>
                        <w:sz w:val="17"/>
                      </w:rPr>
                      <w:t>AO1 output</w:t>
                    </w:r>
                    <w:r>
                      <w:rPr>
                        <w:rFonts w:hint="eastAsia" w:ascii="宋体" w:eastAsia="宋体"/>
                        <w:sz w:val="17"/>
                      </w:rPr>
                      <w:t>：</w:t>
                    </w:r>
                  </w:p>
                  <w:p>
                    <w:pPr>
                      <w:spacing w:before="7" w:line="207" w:lineRule="exact"/>
                      <w:ind w:left="0" w:right="0" w:firstLine="0"/>
                      <w:jc w:val="left"/>
                      <w:rPr>
                        <w:sz w:val="17"/>
                      </w:rPr>
                    </w:pPr>
                    <w:r>
                      <w:rPr>
                        <w:w w:val="90"/>
                        <w:sz w:val="17"/>
                      </w:rPr>
                      <w:t>0</w:t>
                    </w:r>
                    <w:r>
                      <w:rPr>
                        <w:rFonts w:hint="eastAsia" w:ascii="宋体" w:eastAsia="宋体"/>
                        <w:w w:val="90"/>
                        <w:sz w:val="17"/>
                      </w:rPr>
                      <w:t>～</w:t>
                    </w:r>
                    <w:r>
                      <w:rPr>
                        <w:w w:val="90"/>
                        <w:sz w:val="17"/>
                      </w:rPr>
                      <w:t>10V/0</w:t>
                    </w:r>
                    <w:r>
                      <w:rPr>
                        <w:rFonts w:hint="eastAsia" w:ascii="宋体" w:eastAsia="宋体"/>
                        <w:w w:val="90"/>
                        <w:sz w:val="17"/>
                      </w:rPr>
                      <w:t>～</w:t>
                    </w:r>
                    <w:r>
                      <w:rPr>
                        <w:w w:val="90"/>
                        <w:sz w:val="17"/>
                      </w:rPr>
                      <w:t>20mA</w:t>
                    </w:r>
                  </w:p>
                </w:txbxContent>
              </v:textbox>
            </v:shape>
            <v:shape id="_x0000_s1684" o:spid="_x0000_s1684" o:spt="202" type="#_x0000_t202" style="position:absolute;left:6320;top:5363;height:250;width:241;"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sz w:val="22"/>
                      </w:rPr>
                      <w:t>S2</w:t>
                    </w:r>
                  </w:p>
                </w:txbxContent>
              </v:textbox>
            </v:shape>
            <v:shape id="_x0000_s1685" o:spid="_x0000_s1685" o:spt="202" type="#_x0000_t202" style="position:absolute;left:6272;top:5863;height:150;width:62;" filled="f" stroked="f" coordsize="21600,21600">
              <v:path/>
              <v:fill on="f" focussize="0,0"/>
              <v:stroke on="f" joinstyle="miter"/>
              <v:imagedata o:title=""/>
              <o:lock v:ext="edit"/>
              <v:textbox inset="0mm,0mm,0mm,0mm">
                <w:txbxContent>
                  <w:p>
                    <w:pPr>
                      <w:spacing w:before="0" w:line="148" w:lineRule="exact"/>
                      <w:ind w:left="0" w:right="0" w:firstLine="0"/>
                      <w:jc w:val="left"/>
                      <w:rPr>
                        <w:sz w:val="13"/>
                      </w:rPr>
                    </w:pPr>
                    <w:r>
                      <w:rPr>
                        <w:w w:val="96"/>
                        <w:sz w:val="13"/>
                      </w:rPr>
                      <w:t>I</w:t>
                    </w:r>
                  </w:p>
                </w:txbxContent>
              </v:textbox>
            </v:shape>
            <v:shape id="_x0000_s1686" o:spid="_x0000_s1686" o:spt="202" type="#_x0000_t202" style="position:absolute;left:6565;top:5847;height:250;width:577;"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position w:val="7"/>
                        <w:sz w:val="13"/>
                      </w:rPr>
                      <w:t>V</w:t>
                    </w:r>
                    <w:r>
                      <w:rPr>
                        <w:w w:val="95"/>
                        <w:sz w:val="22"/>
                      </w:rPr>
                      <w:t>GND</w:t>
                    </w:r>
                  </w:p>
                </w:txbxContent>
              </v:textbox>
            </v:shape>
            <v:shape id="_x0000_s1687" o:spid="_x0000_s1687" o:spt="202" type="#_x0000_t202" style="position:absolute;left:7670;top:5670;height:412;width:1491;" filled="f" stroked="f" coordsize="21600,21600">
              <v:path/>
              <v:fill on="f" focussize="0,0"/>
              <v:stroke on="f" joinstyle="miter"/>
              <v:imagedata o:title=""/>
              <o:lock v:ext="edit"/>
              <v:textbox inset="0mm,0mm,0mm,0mm">
                <w:txbxContent>
                  <w:p>
                    <w:pPr>
                      <w:spacing w:before="0" w:line="276" w:lineRule="auto"/>
                      <w:ind w:left="0" w:right="6" w:firstLine="0"/>
                      <w:jc w:val="left"/>
                      <w:rPr>
                        <w:sz w:val="17"/>
                      </w:rPr>
                    </w:pPr>
                    <w:r>
                      <w:rPr>
                        <w:sz w:val="17"/>
                      </w:rPr>
                      <w:t>Select</w:t>
                    </w:r>
                    <w:r>
                      <w:rPr>
                        <w:spacing w:val="-17"/>
                        <w:sz w:val="17"/>
                      </w:rPr>
                      <w:t xml:space="preserve"> </w:t>
                    </w:r>
                    <w:r>
                      <w:rPr>
                        <w:sz w:val="17"/>
                      </w:rPr>
                      <w:t>AO1</w:t>
                    </w:r>
                    <w:r>
                      <w:rPr>
                        <w:spacing w:val="-17"/>
                        <w:sz w:val="17"/>
                      </w:rPr>
                      <w:t xml:space="preserve"> </w:t>
                    </w:r>
                    <w:r>
                      <w:rPr>
                        <w:sz w:val="17"/>
                      </w:rPr>
                      <w:t>as</w:t>
                    </w:r>
                    <w:r>
                      <w:rPr>
                        <w:spacing w:val="-17"/>
                        <w:sz w:val="17"/>
                      </w:rPr>
                      <w:t xml:space="preserve"> </w:t>
                    </w:r>
                    <w:r>
                      <w:rPr>
                        <w:sz w:val="17"/>
                      </w:rPr>
                      <w:t>voltage or</w:t>
                    </w:r>
                    <w:r>
                      <w:rPr>
                        <w:spacing w:val="-18"/>
                        <w:sz w:val="17"/>
                      </w:rPr>
                      <w:t xml:space="preserve"> </w:t>
                    </w:r>
                    <w:r>
                      <w:rPr>
                        <w:sz w:val="17"/>
                      </w:rPr>
                      <w:t>current</w:t>
                    </w:r>
                    <w:r>
                      <w:rPr>
                        <w:spacing w:val="-18"/>
                        <w:sz w:val="17"/>
                      </w:rPr>
                      <w:t xml:space="preserve"> </w:t>
                    </w:r>
                    <w:r>
                      <w:rPr>
                        <w:sz w:val="17"/>
                      </w:rPr>
                      <w:t>type</w:t>
                    </w:r>
                    <w:r>
                      <w:rPr>
                        <w:spacing w:val="-18"/>
                        <w:sz w:val="17"/>
                      </w:rPr>
                      <w:t xml:space="preserve"> </w:t>
                    </w:r>
                    <w:r>
                      <w:rPr>
                        <w:sz w:val="17"/>
                      </w:rPr>
                      <w:t>by</w:t>
                    </w:r>
                    <w:r>
                      <w:rPr>
                        <w:spacing w:val="-18"/>
                        <w:sz w:val="17"/>
                      </w:rPr>
                      <w:t xml:space="preserve"> </w:t>
                    </w:r>
                    <w:r>
                      <w:rPr>
                        <w:sz w:val="17"/>
                      </w:rPr>
                      <w:t>S2</w:t>
                    </w:r>
                  </w:p>
                </w:txbxContent>
              </v:textbox>
            </v:shape>
            <v:shape id="_x0000_s1688" o:spid="_x0000_s1688" o:spt="202" type="#_x0000_t202" style="position:absolute;left:4312;top:6485;height:658;width:519;"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sz w:val="22"/>
                      </w:rPr>
                      <w:t>GND</w:t>
                    </w:r>
                  </w:p>
                  <w:p>
                    <w:pPr>
                      <w:spacing w:before="155"/>
                      <w:ind w:left="21" w:right="0" w:firstLine="0"/>
                      <w:jc w:val="left"/>
                      <w:rPr>
                        <w:sz w:val="22"/>
                      </w:rPr>
                    </w:pPr>
                    <w:r>
                      <w:rPr>
                        <w:w w:val="95"/>
                        <w:sz w:val="22"/>
                      </w:rPr>
                      <w:t>+10V</w:t>
                    </w:r>
                  </w:p>
                </w:txbxContent>
              </v:textbox>
            </v:shape>
            <v:shape id="_x0000_s1689" o:spid="_x0000_s1689" o:spt="202" type="#_x0000_t202" style="position:absolute;left:6747;top:6638;height:250;width:322;"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DO</w:t>
                    </w:r>
                  </w:p>
                </w:txbxContent>
              </v:textbox>
            </v:shape>
            <v:shape id="_x0000_s1690" o:spid="_x0000_s1690" o:spt="202" type="#_x0000_t202" style="position:absolute;left:4341;top:7380;height:250;width:345;"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AI1</w:t>
                    </w:r>
                  </w:p>
                </w:txbxContent>
              </v:textbox>
            </v:shape>
            <v:shape id="_x0000_s1691" o:spid="_x0000_s1691" o:spt="202" type="#_x0000_t202" style="position:absolute;left:7601;top:7048;height:412;width:1351;" filled="f" stroked="f" coordsize="21600,21600">
              <v:path/>
              <v:fill on="f" focussize="0,0"/>
              <v:stroke on="f" joinstyle="miter"/>
              <v:imagedata o:title=""/>
              <o:lock v:ext="edit"/>
              <v:textbox inset="0mm,0mm,0mm,0mm">
                <w:txbxContent>
                  <w:p>
                    <w:pPr>
                      <w:spacing w:before="0" w:line="276" w:lineRule="auto"/>
                      <w:ind w:left="0" w:right="4" w:firstLine="0"/>
                      <w:jc w:val="left"/>
                      <w:rPr>
                        <w:sz w:val="17"/>
                      </w:rPr>
                    </w:pPr>
                    <w:r>
                      <w:rPr>
                        <w:sz w:val="17"/>
                      </w:rPr>
                      <w:t xml:space="preserve">Multi-functional </w:t>
                    </w:r>
                    <w:r>
                      <w:rPr>
                        <w:w w:val="95"/>
                        <w:sz w:val="17"/>
                      </w:rPr>
                      <w:t>open</w:t>
                    </w:r>
                    <w:r>
                      <w:rPr>
                        <w:spacing w:val="-23"/>
                        <w:w w:val="95"/>
                        <w:sz w:val="17"/>
                      </w:rPr>
                      <w:t xml:space="preserve"> </w:t>
                    </w:r>
                    <w:r>
                      <w:rPr>
                        <w:w w:val="95"/>
                        <w:sz w:val="17"/>
                      </w:rPr>
                      <w:t>collector</w:t>
                    </w:r>
                    <w:r>
                      <w:rPr>
                        <w:spacing w:val="-23"/>
                        <w:w w:val="95"/>
                        <w:sz w:val="17"/>
                      </w:rPr>
                      <w:t xml:space="preserve"> </w:t>
                    </w:r>
                    <w:r>
                      <w:rPr>
                        <w:w w:val="95"/>
                        <w:sz w:val="17"/>
                      </w:rPr>
                      <w:t>output</w:t>
                    </w:r>
                  </w:p>
                </w:txbxContent>
              </v:textbox>
            </v:shape>
            <v:shape id="_x0000_s1692" o:spid="_x0000_s1692" o:spt="202" type="#_x0000_t202" style="position:absolute;left:6536;top:7457;height:250;width:473;"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GND</w:t>
                    </w:r>
                  </w:p>
                </w:txbxContent>
              </v:textbox>
            </v:shape>
            <v:shape id="_x0000_s1693" o:spid="_x0000_s1693" o:spt="202" type="#_x0000_t202" style="position:absolute;left:2677;top:7889;height:416;width:1120;" filled="f" stroked="f" coordsize="21600,21600">
              <v:path/>
              <v:fill on="f" focussize="0,0"/>
              <v:stroke on="f" joinstyle="miter"/>
              <v:imagedata o:title=""/>
              <o:lock v:ext="edit"/>
              <v:textbox inset="0mm,0mm,0mm,0mm">
                <w:txbxContent>
                  <w:p>
                    <w:pPr>
                      <w:spacing w:before="0" w:line="249" w:lineRule="auto"/>
                      <w:ind w:left="0" w:right="0" w:firstLine="111"/>
                      <w:jc w:val="left"/>
                      <w:rPr>
                        <w:sz w:val="18"/>
                      </w:rPr>
                    </w:pPr>
                    <w:r>
                      <w:rPr>
                        <w:sz w:val="18"/>
                      </w:rPr>
                      <w:t xml:space="preserve">Analog input </w:t>
                    </w:r>
                    <w:r>
                      <w:rPr>
                        <w:w w:val="90"/>
                        <w:sz w:val="18"/>
                      </w:rPr>
                      <w:t>0~10V/0~20mA</w:t>
                    </w:r>
                  </w:p>
                </w:txbxContent>
              </v:textbox>
            </v:shape>
            <v:shape id="_x0000_s1694" o:spid="_x0000_s1694" o:spt="202" type="#_x0000_t202" style="position:absolute;left:4321;top:7726;height:720;width:561;" filled="f" stroked="f" coordsize="21600,21600">
              <v:path/>
              <v:fill on="f" focussize="0,0"/>
              <v:stroke on="f" joinstyle="miter"/>
              <v:imagedata o:title=""/>
              <o:lock v:ext="edit"/>
              <v:textbox inset="0mm,0mm,0mm,0mm">
                <w:txbxContent>
                  <w:p>
                    <w:pPr>
                      <w:spacing w:before="0" w:line="248" w:lineRule="exact"/>
                      <w:ind w:left="22" w:right="0" w:firstLine="0"/>
                      <w:jc w:val="left"/>
                      <w:rPr>
                        <w:sz w:val="22"/>
                      </w:rPr>
                    </w:pPr>
                    <w:r>
                      <w:rPr>
                        <w:sz w:val="22"/>
                      </w:rPr>
                      <w:t>AI2</w:t>
                    </w:r>
                  </w:p>
                  <w:p>
                    <w:pPr>
                      <w:spacing w:before="171"/>
                      <w:ind w:left="0" w:right="0" w:firstLine="0"/>
                      <w:jc w:val="left"/>
                      <w:rPr>
                        <w:sz w:val="13"/>
                      </w:rPr>
                    </w:pPr>
                    <w:r>
                      <w:rPr>
                        <w:sz w:val="22"/>
                      </w:rPr>
                      <w:t>GND</w:t>
                    </w:r>
                    <w:r>
                      <w:rPr>
                        <w:spacing w:val="-27"/>
                        <w:sz w:val="22"/>
                      </w:rPr>
                      <w:t xml:space="preserve"> </w:t>
                    </w:r>
                    <w:r>
                      <w:rPr>
                        <w:position w:val="13"/>
                        <w:sz w:val="13"/>
                      </w:rPr>
                      <w:t>I</w:t>
                    </w:r>
                  </w:p>
                </w:txbxContent>
              </v:textbox>
            </v:shape>
            <v:shape id="_x0000_s1695" o:spid="_x0000_s1695" o:spt="202" type="#_x0000_t202" style="position:absolute;left:4936;top:7642;height:250;width:241;"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sz w:val="22"/>
                      </w:rPr>
                      <w:t>S1</w:t>
                    </w:r>
                  </w:p>
                </w:txbxContent>
              </v:textbox>
            </v:shape>
            <v:shape id="_x0000_s1696" o:spid="_x0000_s1696" o:spt="202" type="#_x0000_t202" style="position:absolute;left:5112;top:8142;height:150;width:111;" filled="f" stroked="f" coordsize="21600,21600">
              <v:path/>
              <v:fill on="f" focussize="0,0"/>
              <v:stroke on="f" joinstyle="miter"/>
              <v:imagedata o:title=""/>
              <o:lock v:ext="edit"/>
              <v:textbox inset="0mm,0mm,0mm,0mm">
                <w:txbxContent>
                  <w:p>
                    <w:pPr>
                      <w:spacing w:before="0" w:line="148" w:lineRule="exact"/>
                      <w:ind w:left="0" w:right="0" w:firstLine="0"/>
                      <w:jc w:val="left"/>
                      <w:rPr>
                        <w:sz w:val="13"/>
                      </w:rPr>
                    </w:pPr>
                    <w:r>
                      <w:rPr>
                        <w:w w:val="96"/>
                        <w:sz w:val="13"/>
                      </w:rPr>
                      <w:t>V</w:t>
                    </w:r>
                  </w:p>
                </w:txbxContent>
              </v:textbox>
            </v:shape>
            <v:shape id="_x0000_s1697" o:spid="_x0000_s1697" o:spt="202" type="#_x0000_t202" style="position:absolute;left:7507;top:8145;height:250;width:299;" filled="f" stroked="f" coordsize="21600,21600">
              <v:path/>
              <v:fill on="f" focussize="0,0"/>
              <v:stroke on="f" joinstyle="miter"/>
              <v:imagedata o:title=""/>
              <o:lock v:ext="edit"/>
              <v:textbox inset="0mm,0mm,0mm,0mm">
                <w:txbxContent>
                  <w:p>
                    <w:pPr>
                      <w:spacing w:before="0" w:line="248" w:lineRule="exact"/>
                      <w:ind w:left="0" w:right="0" w:firstLine="0"/>
                      <w:jc w:val="left"/>
                      <w:rPr>
                        <w:sz w:val="22"/>
                      </w:rPr>
                    </w:pPr>
                    <w:r>
                      <w:rPr>
                        <w:w w:val="95"/>
                        <w:sz w:val="22"/>
                      </w:rPr>
                      <w:t>TA</w:t>
                    </w:r>
                  </w:p>
                </w:txbxContent>
              </v:textbox>
            </v:shape>
            <v:shape id="_x0000_s1698" o:spid="_x0000_s1698" o:spt="202" type="#_x0000_t202" style="position:absolute;left:7977;top:8329;height:200;width:410;" filled="f" stroked="f" coordsize="21600,21600">
              <v:path/>
              <v:fill on="f" focussize="0,0"/>
              <v:stroke on="f" joinstyle="miter"/>
              <v:imagedata o:title=""/>
              <o:lock v:ext="edit"/>
              <v:textbox inset="0mm,0mm,0mm,0mm">
                <w:txbxContent>
                  <w:p>
                    <w:pPr>
                      <w:spacing w:before="0" w:line="199" w:lineRule="exact"/>
                      <w:ind w:left="0" w:right="0" w:firstLine="0"/>
                      <w:jc w:val="left"/>
                      <w:rPr>
                        <w:sz w:val="18"/>
                      </w:rPr>
                    </w:pPr>
                    <w:r>
                      <w:rPr>
                        <w:w w:val="95"/>
                        <w:sz w:val="18"/>
                      </w:rPr>
                      <w:t>Relay</w:t>
                    </w:r>
                  </w:p>
                </w:txbxContent>
              </v:textbox>
            </v:shape>
            <v:shape id="_x0000_s1699" o:spid="_x0000_s1699" o:spt="202" type="#_x0000_t202" style="position:absolute;left:1936;top:8527;height:798;width:6532;" filled="f" stroked="f" coordsize="21600,21600">
              <v:path/>
              <v:fill on="f" focussize="0,0"/>
              <v:stroke on="f" joinstyle="miter"/>
              <v:imagedata o:title=""/>
              <o:lock v:ext="edit"/>
              <v:textbox inset="0mm,0mm,0mm,0mm">
                <w:txbxContent>
                  <w:p>
                    <w:pPr>
                      <w:spacing w:before="0" w:line="202" w:lineRule="exact"/>
                      <w:ind w:left="0" w:right="18" w:firstLine="0"/>
                      <w:jc w:val="right"/>
                      <w:rPr>
                        <w:sz w:val="18"/>
                      </w:rPr>
                    </w:pPr>
                    <w:r>
                      <w:rPr>
                        <w:position w:val="-1"/>
                        <w:sz w:val="22"/>
                      </w:rPr>
                      <w:t xml:space="preserve">TB </w:t>
                    </w:r>
                    <w:r>
                      <w:rPr>
                        <w:sz w:val="18"/>
                      </w:rPr>
                      <w:t>output 1</w:t>
                    </w:r>
                  </w:p>
                  <w:p>
                    <w:pPr>
                      <w:spacing w:before="0" w:line="144" w:lineRule="exact"/>
                      <w:ind w:left="0" w:right="0" w:firstLine="0"/>
                      <w:jc w:val="left"/>
                      <w:rPr>
                        <w:sz w:val="18"/>
                      </w:rPr>
                    </w:pPr>
                    <w:r>
                      <w:rPr>
                        <w:sz w:val="18"/>
                      </w:rPr>
                      <w:t>Select voltage or</w:t>
                    </w:r>
                  </w:p>
                  <w:p>
                    <w:pPr>
                      <w:tabs>
                        <w:tab w:val="left" w:pos="5597"/>
                      </w:tabs>
                      <w:spacing w:before="0" w:line="235" w:lineRule="exact"/>
                      <w:ind w:left="90" w:right="0" w:firstLine="0"/>
                      <w:jc w:val="left"/>
                      <w:rPr>
                        <w:sz w:val="22"/>
                      </w:rPr>
                    </w:pPr>
                    <w:r>
                      <w:rPr>
                        <w:sz w:val="18"/>
                      </w:rPr>
                      <w:t>current</w:t>
                    </w:r>
                    <w:r>
                      <w:rPr>
                        <w:spacing w:val="-22"/>
                        <w:sz w:val="18"/>
                      </w:rPr>
                      <w:t xml:space="preserve"> </w:t>
                    </w:r>
                    <w:r>
                      <w:rPr>
                        <w:sz w:val="18"/>
                      </w:rPr>
                      <w:t>giving</w:t>
                    </w:r>
                    <w:r>
                      <w:rPr>
                        <w:sz w:val="18"/>
                      </w:rPr>
                      <w:tab/>
                    </w:r>
                    <w:r>
                      <w:rPr>
                        <w:position w:val="1"/>
                        <w:sz w:val="22"/>
                      </w:rPr>
                      <w:t>TC</w:t>
                    </w:r>
                  </w:p>
                  <w:p>
                    <w:pPr>
                      <w:spacing w:before="9"/>
                      <w:ind w:left="334" w:right="5741" w:firstLine="0"/>
                      <w:jc w:val="center"/>
                      <w:rPr>
                        <w:sz w:val="18"/>
                      </w:rPr>
                    </w:pPr>
                    <w:r>
                      <w:rPr>
                        <w:sz w:val="18"/>
                      </w:rPr>
                      <w:t>by S1</w:t>
                    </w:r>
                  </w:p>
                </w:txbxContent>
              </v:textbox>
            </v:shape>
            <v:shape id="_x0000_s1700" o:spid="_x0000_s1700" o:spt="202" type="#_x0000_t202" style="position:absolute;left:6520;top:3663;height:736;width:753;" filled="f" stroked="f" coordsize="21600,21600">
              <v:path/>
              <v:fill on="f" focussize="0,0"/>
              <v:stroke on="f" joinstyle="miter"/>
              <v:imagedata o:title=""/>
              <o:lock v:ext="edit"/>
              <v:textbox inset="0mm,0mm,0mm,0mm">
                <w:txbxContent>
                  <w:p>
                    <w:pPr>
                      <w:spacing w:before="105"/>
                      <w:ind w:left="188" w:right="0" w:firstLine="0"/>
                      <w:jc w:val="left"/>
                      <w:rPr>
                        <w:sz w:val="22"/>
                      </w:rPr>
                    </w:pPr>
                    <w:r>
                      <w:rPr>
                        <w:sz w:val="22"/>
                      </w:rPr>
                      <w:t>485+</w:t>
                    </w:r>
                  </w:p>
                  <w:p>
                    <w:pPr>
                      <w:spacing w:before="109"/>
                      <w:ind w:left="212" w:right="0" w:firstLine="0"/>
                      <w:jc w:val="left"/>
                      <w:rPr>
                        <w:sz w:val="22"/>
                      </w:rPr>
                    </w:pPr>
                    <w:r>
                      <w:rPr>
                        <w:sz w:val="22"/>
                      </w:rPr>
                      <w:t>485-</w:t>
                    </w:r>
                  </w:p>
                </w:txbxContent>
              </v:textbox>
            </v:shape>
            <w10:wrap type="topAndBottom"/>
          </v:group>
        </w:pict>
      </w:r>
      <w:r>
        <w:rPr>
          <w:sz w:val="18"/>
        </w:rPr>
        <w:t>Braking Resistor</w:t>
      </w:r>
    </w:p>
    <w:p>
      <w:pPr>
        <w:pStyle w:val="8"/>
      </w:pPr>
    </w:p>
    <w:p>
      <w:pPr>
        <w:pStyle w:val="8"/>
        <w:spacing w:before="7"/>
        <w:rPr>
          <w:sz w:val="16"/>
        </w:rPr>
      </w:pPr>
    </w:p>
    <w:p>
      <w:pPr>
        <w:pStyle w:val="6"/>
        <w:numPr>
          <w:ilvl w:val="2"/>
          <w:numId w:val="29"/>
        </w:numPr>
        <w:tabs>
          <w:tab w:val="left" w:pos="798"/>
        </w:tabs>
        <w:spacing w:before="93" w:after="0" w:line="240" w:lineRule="auto"/>
        <w:ind w:left="797" w:right="0" w:hanging="579"/>
        <w:jc w:val="left"/>
      </w:pPr>
      <w:r>
        <w:t xml:space="preserve">Control Circuit </w:t>
      </w:r>
      <w:r>
        <w:rPr>
          <w:spacing w:val="-4"/>
        </w:rPr>
        <w:t>Terminal</w:t>
      </w:r>
      <w:r>
        <w:rPr>
          <w:spacing w:val="-8"/>
        </w:rPr>
        <w:t xml:space="preserve"> </w:t>
      </w:r>
      <w:r>
        <w:t>Layout</w:t>
      </w:r>
    </w:p>
    <w:p>
      <w:pPr>
        <w:pStyle w:val="8"/>
        <w:tabs>
          <w:tab w:val="left" w:pos="3440"/>
        </w:tabs>
        <w:spacing w:before="72"/>
        <w:ind w:left="2299"/>
      </w:pPr>
      <w:r>
        <w:t>Figure</w:t>
      </w:r>
      <w:r>
        <w:rPr>
          <w:spacing w:val="-1"/>
        </w:rPr>
        <w:t xml:space="preserve"> </w:t>
      </w:r>
      <w:r>
        <w:t>3-13</w:t>
      </w:r>
      <w:r>
        <w:tab/>
      </w:r>
      <w:r>
        <w:rPr>
          <w:rFonts w:hint="eastAsia" w:eastAsia="宋体"/>
          <w:lang w:val="en-US" w:eastAsia="zh-CN"/>
        </w:rPr>
        <w:t>LT-</w:t>
      </w:r>
      <w:r>
        <w:t>100 Control Circuit Terminal Sketch</w:t>
      </w:r>
      <w:r>
        <w:rPr>
          <w:spacing w:val="-7"/>
        </w:rPr>
        <w:t xml:space="preserve"> </w:t>
      </w:r>
      <w:r>
        <w:t>Map</w:t>
      </w:r>
    </w:p>
    <w:p>
      <w:pPr>
        <w:pStyle w:val="8"/>
        <w:spacing w:before="1"/>
        <w:rPr>
          <w:sz w:val="28"/>
        </w:rPr>
      </w:pPr>
      <w:r>
        <w:drawing>
          <wp:anchor distT="0" distB="0" distL="0" distR="0" simplePos="0" relativeHeight="6144" behindDoc="0" locked="0" layoutInCell="1" allowOverlap="1">
            <wp:simplePos x="0" y="0"/>
            <wp:positionH relativeFrom="page">
              <wp:posOffset>1439545</wp:posOffset>
            </wp:positionH>
            <wp:positionV relativeFrom="paragraph">
              <wp:posOffset>229870</wp:posOffset>
            </wp:positionV>
            <wp:extent cx="4639945" cy="1099820"/>
            <wp:effectExtent l="0" t="0" r="0" b="0"/>
            <wp:wrapTopAndBottom/>
            <wp:docPr id="23"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36.jpeg"/>
                    <pic:cNvPicPr>
                      <a:picLocks noChangeAspect="1"/>
                    </pic:cNvPicPr>
                  </pic:nvPicPr>
                  <pic:blipFill>
                    <a:blip r:embed="rId327" cstate="print"/>
                    <a:stretch>
                      <a:fillRect/>
                    </a:stretch>
                  </pic:blipFill>
                  <pic:spPr>
                    <a:xfrm>
                      <a:off x="0" y="0"/>
                      <a:ext cx="4640227" cy="1100137"/>
                    </a:xfrm>
                    <a:prstGeom prst="rect">
                      <a:avLst/>
                    </a:prstGeom>
                  </pic:spPr>
                </pic:pic>
              </a:graphicData>
            </a:graphic>
          </wp:anchor>
        </w:drawing>
      </w:r>
    </w:p>
    <w:p>
      <w:pPr>
        <w:spacing w:after="0"/>
        <w:rPr>
          <w:sz w:val="28"/>
        </w:rPr>
        <w:sectPr>
          <w:headerReference r:id="rId30" w:type="default"/>
          <w:pgSz w:w="11910" w:h="16840"/>
          <w:pgMar w:top="1360" w:right="0" w:bottom="1040" w:left="1200" w:header="855" w:footer="858" w:gutter="0"/>
        </w:sectPr>
      </w:pPr>
    </w:p>
    <w:p>
      <w:pPr>
        <w:pStyle w:val="6"/>
        <w:numPr>
          <w:ilvl w:val="2"/>
          <w:numId w:val="29"/>
        </w:numPr>
        <w:tabs>
          <w:tab w:val="left" w:pos="798"/>
        </w:tabs>
        <w:spacing w:before="112" w:after="0" w:line="240" w:lineRule="auto"/>
        <w:ind w:left="797" w:right="0" w:hanging="579"/>
        <w:jc w:val="left"/>
      </w:pPr>
      <w:r>
        <w:t>Description of control circuit</w:t>
      </w:r>
      <w:r>
        <w:rPr>
          <w:spacing w:val="-2"/>
        </w:rPr>
        <w:t xml:space="preserve"> </w:t>
      </w:r>
      <w:r>
        <w:t>terminals</w:t>
      </w:r>
    </w:p>
    <w:p>
      <w:pPr>
        <w:pStyle w:val="8"/>
        <w:tabs>
          <w:tab w:val="left" w:pos="3675"/>
        </w:tabs>
        <w:spacing w:before="73" w:after="43"/>
        <w:ind w:left="2714"/>
      </w:pPr>
      <w:r>
        <w:rPr>
          <w:spacing w:val="-3"/>
        </w:rPr>
        <w:t>Table</w:t>
      </w:r>
      <w:r>
        <w:rPr>
          <w:spacing w:val="-1"/>
        </w:rPr>
        <w:t xml:space="preserve"> </w:t>
      </w:r>
      <w:r>
        <w:t>3-4</w:t>
      </w:r>
      <w:r>
        <w:tab/>
      </w:r>
      <w:r>
        <w:t>Description of control circuit</w:t>
      </w:r>
      <w:r>
        <w:rPr>
          <w:spacing w:val="-5"/>
        </w:rPr>
        <w:t xml:space="preserve"> </w:t>
      </w:r>
      <w:r>
        <w:t>terminals</w:t>
      </w:r>
    </w:p>
    <w:tbl>
      <w:tblPr>
        <w:tblStyle w:val="10"/>
        <w:tblW w:w="9076" w:type="dxa"/>
        <w:tblInd w:w="216" w:type="dxa"/>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
      <w:tblGrid>
        <w:gridCol w:w="1416"/>
        <w:gridCol w:w="1135"/>
        <w:gridCol w:w="1563"/>
        <w:gridCol w:w="4962"/>
      </w:tblGrid>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671" w:hRule="atLeast"/>
        </w:trPr>
        <w:tc>
          <w:tcPr>
            <w:tcW w:w="1416" w:type="dxa"/>
            <w:shd w:val="clear" w:color="auto" w:fill="B8CCE3"/>
          </w:tcPr>
          <w:p>
            <w:pPr>
              <w:pStyle w:val="13"/>
              <w:spacing w:before="10"/>
              <w:rPr>
                <w:sz w:val="20"/>
              </w:rPr>
            </w:pPr>
          </w:p>
          <w:p>
            <w:pPr>
              <w:pStyle w:val="13"/>
              <w:ind w:left="26" w:right="99"/>
              <w:jc w:val="center"/>
              <w:rPr>
                <w:sz w:val="20"/>
              </w:rPr>
            </w:pPr>
            <w:r>
              <w:rPr>
                <w:sz w:val="20"/>
              </w:rPr>
              <w:t>Type</w:t>
            </w:r>
          </w:p>
        </w:tc>
        <w:tc>
          <w:tcPr>
            <w:tcW w:w="1135" w:type="dxa"/>
            <w:shd w:val="clear" w:color="auto" w:fill="B8CCE3"/>
          </w:tcPr>
          <w:p>
            <w:pPr>
              <w:pStyle w:val="13"/>
              <w:spacing w:before="4" w:line="310" w:lineRule="atLeast"/>
              <w:ind w:left="218" w:hanging="53"/>
              <w:rPr>
                <w:sz w:val="20"/>
              </w:rPr>
            </w:pPr>
            <w:r>
              <w:rPr>
                <w:sz w:val="20"/>
              </w:rPr>
              <w:t>Terminal</w:t>
            </w:r>
            <w:r>
              <w:rPr>
                <w:w w:val="99"/>
                <w:sz w:val="20"/>
              </w:rPr>
              <w:t xml:space="preserve"> </w:t>
            </w:r>
            <w:r>
              <w:rPr>
                <w:sz w:val="20"/>
              </w:rPr>
              <w:t>Symbol</w:t>
            </w:r>
          </w:p>
        </w:tc>
        <w:tc>
          <w:tcPr>
            <w:tcW w:w="1563" w:type="dxa"/>
            <w:shd w:val="clear" w:color="auto" w:fill="B8CCE3"/>
          </w:tcPr>
          <w:p>
            <w:pPr>
              <w:pStyle w:val="13"/>
              <w:spacing w:before="10"/>
              <w:rPr>
                <w:sz w:val="20"/>
              </w:rPr>
            </w:pPr>
          </w:p>
          <w:p>
            <w:pPr>
              <w:pStyle w:val="13"/>
              <w:ind w:left="89" w:right="161"/>
              <w:jc w:val="center"/>
              <w:rPr>
                <w:sz w:val="20"/>
              </w:rPr>
            </w:pPr>
            <w:r>
              <w:rPr>
                <w:sz w:val="20"/>
              </w:rPr>
              <w:t>Terminal Name</w:t>
            </w:r>
          </w:p>
        </w:tc>
        <w:tc>
          <w:tcPr>
            <w:tcW w:w="4962" w:type="dxa"/>
            <w:shd w:val="clear" w:color="auto" w:fill="B8CCE3"/>
          </w:tcPr>
          <w:p>
            <w:pPr>
              <w:pStyle w:val="13"/>
              <w:spacing w:before="10"/>
              <w:rPr>
                <w:sz w:val="20"/>
              </w:rPr>
            </w:pPr>
          </w:p>
          <w:p>
            <w:pPr>
              <w:pStyle w:val="13"/>
              <w:ind w:left="1260"/>
              <w:rPr>
                <w:sz w:val="20"/>
              </w:rPr>
            </w:pPr>
            <w:r>
              <w:rPr>
                <w:sz w:val="20"/>
              </w:rPr>
              <w:t>Terminal function description</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1418" w:hRule="atLeast"/>
        </w:trPr>
        <w:tc>
          <w:tcPr>
            <w:tcW w:w="1416" w:type="dxa"/>
            <w:shd w:val="clear" w:color="auto" w:fill="BEBEBE"/>
          </w:tcPr>
          <w:p>
            <w:pPr>
              <w:pStyle w:val="13"/>
              <w:rPr>
                <w:sz w:val="22"/>
              </w:rPr>
            </w:pPr>
          </w:p>
          <w:p>
            <w:pPr>
              <w:pStyle w:val="13"/>
              <w:spacing w:before="2"/>
              <w:rPr>
                <w:sz w:val="31"/>
              </w:rPr>
            </w:pPr>
          </w:p>
          <w:p>
            <w:pPr>
              <w:pStyle w:val="13"/>
              <w:spacing w:before="1"/>
              <w:ind w:left="26" w:right="100"/>
              <w:jc w:val="center"/>
              <w:rPr>
                <w:sz w:val="20"/>
              </w:rPr>
            </w:pPr>
            <w:r>
              <w:rPr>
                <w:sz w:val="20"/>
              </w:rPr>
              <w:t>Power Supply</w:t>
            </w:r>
          </w:p>
        </w:tc>
        <w:tc>
          <w:tcPr>
            <w:tcW w:w="1135" w:type="dxa"/>
          </w:tcPr>
          <w:p>
            <w:pPr>
              <w:pStyle w:val="13"/>
              <w:rPr>
                <w:sz w:val="22"/>
              </w:rPr>
            </w:pPr>
          </w:p>
          <w:p>
            <w:pPr>
              <w:pStyle w:val="13"/>
              <w:spacing w:before="2"/>
              <w:rPr>
                <w:sz w:val="31"/>
              </w:rPr>
            </w:pPr>
          </w:p>
          <w:p>
            <w:pPr>
              <w:pStyle w:val="13"/>
              <w:spacing w:before="1"/>
              <w:ind w:right="125"/>
              <w:jc w:val="right"/>
              <w:rPr>
                <w:sz w:val="20"/>
              </w:rPr>
            </w:pPr>
            <w:r>
              <w:rPr>
                <w:w w:val="95"/>
                <w:sz w:val="20"/>
              </w:rPr>
              <w:t>+10V-GND</w:t>
            </w:r>
          </w:p>
        </w:tc>
        <w:tc>
          <w:tcPr>
            <w:tcW w:w="1563" w:type="dxa"/>
          </w:tcPr>
          <w:p>
            <w:pPr>
              <w:pStyle w:val="13"/>
              <w:rPr>
                <w:sz w:val="22"/>
              </w:rPr>
            </w:pPr>
          </w:p>
          <w:p>
            <w:pPr>
              <w:pStyle w:val="13"/>
              <w:spacing w:before="7"/>
              <w:rPr>
                <w:sz w:val="17"/>
              </w:rPr>
            </w:pPr>
          </w:p>
          <w:p>
            <w:pPr>
              <w:pStyle w:val="13"/>
              <w:spacing w:before="1" w:line="326" w:lineRule="auto"/>
              <w:ind w:left="207" w:hanging="53"/>
              <w:rPr>
                <w:sz w:val="20"/>
              </w:rPr>
            </w:pPr>
            <w:r>
              <w:rPr>
                <w:sz w:val="20"/>
              </w:rPr>
              <w:t>External +10V power supply</w:t>
            </w:r>
          </w:p>
        </w:tc>
        <w:tc>
          <w:tcPr>
            <w:tcW w:w="4962" w:type="dxa"/>
          </w:tcPr>
          <w:p>
            <w:pPr>
              <w:pStyle w:val="13"/>
              <w:spacing w:before="125" w:line="326" w:lineRule="auto"/>
              <w:ind w:left="52"/>
              <w:rPr>
                <w:sz w:val="20"/>
              </w:rPr>
            </w:pPr>
            <w:r>
              <w:rPr>
                <w:sz w:val="20"/>
              </w:rPr>
              <w:t>Provide +10V power supply to external unit. Maximum output current:10mA</w:t>
            </w:r>
          </w:p>
          <w:p>
            <w:pPr>
              <w:pStyle w:val="13"/>
              <w:tabs>
                <w:tab w:val="left" w:pos="1105"/>
                <w:tab w:val="left" w:pos="1439"/>
                <w:tab w:val="left" w:pos="2343"/>
                <w:tab w:val="left" w:pos="3063"/>
                <w:tab w:val="left" w:pos="3814"/>
                <w:tab w:val="left" w:pos="4196"/>
              </w:tabs>
              <w:spacing w:before="39"/>
              <w:ind w:left="52"/>
              <w:rPr>
                <w:sz w:val="20"/>
              </w:rPr>
            </w:pPr>
            <w:r>
              <w:rPr>
                <w:sz w:val="20"/>
              </w:rPr>
              <w:t>Generally,</w:t>
            </w:r>
            <w:r>
              <w:rPr>
                <w:sz w:val="20"/>
              </w:rPr>
              <w:tab/>
            </w:r>
            <w:r>
              <w:rPr>
                <w:sz w:val="20"/>
              </w:rPr>
              <w:t>it</w:t>
            </w:r>
            <w:r>
              <w:rPr>
                <w:sz w:val="20"/>
              </w:rPr>
              <w:tab/>
            </w:r>
            <w:r>
              <w:rPr>
                <w:sz w:val="20"/>
              </w:rPr>
              <w:t>provides</w:t>
            </w:r>
            <w:r>
              <w:rPr>
                <w:sz w:val="20"/>
              </w:rPr>
              <w:tab/>
            </w:r>
            <w:r>
              <w:rPr>
                <w:sz w:val="20"/>
              </w:rPr>
              <w:t>power</w:t>
            </w:r>
            <w:r>
              <w:rPr>
                <w:sz w:val="20"/>
              </w:rPr>
              <w:tab/>
            </w:r>
            <w:r>
              <w:rPr>
                <w:sz w:val="20"/>
              </w:rPr>
              <w:t>supply</w:t>
            </w:r>
            <w:r>
              <w:rPr>
                <w:sz w:val="20"/>
              </w:rPr>
              <w:tab/>
            </w:r>
            <w:r>
              <w:rPr>
                <w:sz w:val="20"/>
              </w:rPr>
              <w:t>to</w:t>
            </w:r>
            <w:r>
              <w:rPr>
                <w:sz w:val="20"/>
              </w:rPr>
              <w:tab/>
            </w:r>
            <w:r>
              <w:rPr>
                <w:sz w:val="20"/>
              </w:rPr>
              <w:t>external</w:t>
            </w:r>
          </w:p>
          <w:p>
            <w:pPr>
              <w:pStyle w:val="13"/>
              <w:spacing w:before="80"/>
              <w:ind w:left="52"/>
              <w:rPr>
                <w:sz w:val="20"/>
              </w:rPr>
            </w:pPr>
            <w:r>
              <w:rPr>
                <w:sz w:val="20"/>
              </w:rPr>
              <w:t>potentiometer with resistance range of 1 kΩ~5kΩ</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705" w:hRule="atLeast"/>
        </w:trPr>
        <w:tc>
          <w:tcPr>
            <w:tcW w:w="1416" w:type="dxa"/>
            <w:vMerge w:val="restart"/>
            <w:shd w:val="clear" w:color="auto" w:fill="BEBEBE"/>
          </w:tcPr>
          <w:p>
            <w:pPr>
              <w:pStyle w:val="13"/>
              <w:rPr>
                <w:sz w:val="22"/>
              </w:rPr>
            </w:pPr>
          </w:p>
          <w:p>
            <w:pPr>
              <w:pStyle w:val="13"/>
              <w:rPr>
                <w:sz w:val="22"/>
              </w:rPr>
            </w:pPr>
          </w:p>
          <w:p>
            <w:pPr>
              <w:pStyle w:val="13"/>
              <w:spacing w:before="2"/>
              <w:rPr>
                <w:sz w:val="28"/>
              </w:rPr>
            </w:pPr>
          </w:p>
          <w:p>
            <w:pPr>
              <w:pStyle w:val="13"/>
              <w:spacing w:before="1"/>
              <w:ind w:left="148"/>
              <w:rPr>
                <w:sz w:val="20"/>
              </w:rPr>
            </w:pPr>
            <w:r>
              <w:rPr>
                <w:sz w:val="20"/>
              </w:rPr>
              <w:t>Analog input</w:t>
            </w:r>
          </w:p>
        </w:tc>
        <w:tc>
          <w:tcPr>
            <w:tcW w:w="1135" w:type="dxa"/>
          </w:tcPr>
          <w:p>
            <w:pPr>
              <w:pStyle w:val="13"/>
              <w:spacing w:before="4"/>
              <w:rPr>
                <w:sz w:val="22"/>
              </w:rPr>
            </w:pPr>
          </w:p>
          <w:p>
            <w:pPr>
              <w:pStyle w:val="13"/>
              <w:ind w:right="196"/>
              <w:jc w:val="right"/>
              <w:rPr>
                <w:sz w:val="20"/>
              </w:rPr>
            </w:pPr>
            <w:r>
              <w:rPr>
                <w:w w:val="95"/>
                <w:sz w:val="20"/>
              </w:rPr>
              <w:t>AI1-GND</w:t>
            </w:r>
          </w:p>
        </w:tc>
        <w:tc>
          <w:tcPr>
            <w:tcW w:w="1563" w:type="dxa"/>
          </w:tcPr>
          <w:p>
            <w:pPr>
              <w:pStyle w:val="13"/>
              <w:spacing w:before="21" w:line="310" w:lineRule="atLeast"/>
              <w:ind w:left="339" w:hanging="118"/>
              <w:rPr>
                <w:sz w:val="20"/>
              </w:rPr>
            </w:pPr>
            <w:r>
              <w:rPr>
                <w:sz w:val="20"/>
              </w:rPr>
              <w:t>Analog input terminal 1</w:t>
            </w:r>
          </w:p>
        </w:tc>
        <w:tc>
          <w:tcPr>
            <w:tcW w:w="4962" w:type="dxa"/>
          </w:tcPr>
          <w:p>
            <w:pPr>
              <w:pStyle w:val="13"/>
              <w:numPr>
                <w:ilvl w:val="0"/>
                <w:numId w:val="30"/>
              </w:numPr>
              <w:tabs>
                <w:tab w:val="left" w:pos="250"/>
              </w:tabs>
              <w:spacing w:before="79" w:after="0" w:line="240" w:lineRule="auto"/>
              <w:ind w:left="249" w:right="0" w:hanging="197"/>
              <w:jc w:val="left"/>
              <w:rPr>
                <w:sz w:val="20"/>
              </w:rPr>
            </w:pPr>
            <w:r>
              <w:rPr>
                <w:sz w:val="20"/>
              </w:rPr>
              <w:t>Input voltage range: DC 0V~10</w:t>
            </w:r>
            <w:r>
              <w:rPr>
                <w:spacing w:val="-15"/>
                <w:sz w:val="20"/>
              </w:rPr>
              <w:t xml:space="preserve"> </w:t>
            </w:r>
            <w:r>
              <w:rPr>
                <w:sz w:val="20"/>
              </w:rPr>
              <w:t>V</w:t>
            </w:r>
          </w:p>
          <w:p>
            <w:pPr>
              <w:pStyle w:val="13"/>
              <w:numPr>
                <w:ilvl w:val="0"/>
                <w:numId w:val="30"/>
              </w:numPr>
              <w:tabs>
                <w:tab w:val="left" w:pos="250"/>
              </w:tabs>
              <w:spacing w:before="123" w:after="0" w:line="240" w:lineRule="auto"/>
              <w:ind w:left="249" w:right="0" w:hanging="197"/>
              <w:jc w:val="left"/>
              <w:rPr>
                <w:sz w:val="20"/>
              </w:rPr>
            </w:pPr>
            <w:r>
              <w:rPr>
                <w:sz w:val="20"/>
              </w:rPr>
              <w:t>Input Impedance: 22</w:t>
            </w:r>
            <w:r>
              <w:rPr>
                <w:spacing w:val="-7"/>
                <w:sz w:val="20"/>
              </w:rPr>
              <w:t xml:space="preserve"> </w:t>
            </w:r>
            <w:r>
              <w:rPr>
                <w:sz w:val="20"/>
              </w:rPr>
              <w:t>kΩ</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1142" w:hRule="atLeast"/>
        </w:trPr>
        <w:tc>
          <w:tcPr>
            <w:tcW w:w="1416" w:type="dxa"/>
            <w:vMerge w:val="continue"/>
            <w:tcBorders>
              <w:top w:val="nil"/>
            </w:tcBorders>
            <w:shd w:val="clear" w:color="auto" w:fill="BEBEBE"/>
          </w:tcPr>
          <w:p>
            <w:pPr>
              <w:rPr>
                <w:sz w:val="2"/>
                <w:szCs w:val="2"/>
              </w:rPr>
            </w:pPr>
          </w:p>
        </w:tc>
        <w:tc>
          <w:tcPr>
            <w:tcW w:w="1135" w:type="dxa"/>
          </w:tcPr>
          <w:p>
            <w:pPr>
              <w:pStyle w:val="13"/>
              <w:rPr>
                <w:sz w:val="22"/>
              </w:rPr>
            </w:pPr>
          </w:p>
          <w:p>
            <w:pPr>
              <w:pStyle w:val="13"/>
              <w:spacing w:before="4"/>
              <w:rPr>
                <w:sz w:val="19"/>
              </w:rPr>
            </w:pPr>
          </w:p>
          <w:p>
            <w:pPr>
              <w:pStyle w:val="13"/>
              <w:ind w:right="196"/>
              <w:jc w:val="right"/>
              <w:rPr>
                <w:sz w:val="20"/>
              </w:rPr>
            </w:pPr>
            <w:r>
              <w:rPr>
                <w:w w:val="95"/>
                <w:sz w:val="20"/>
              </w:rPr>
              <w:t>AI2-GND</w:t>
            </w:r>
          </w:p>
        </w:tc>
        <w:tc>
          <w:tcPr>
            <w:tcW w:w="1563" w:type="dxa"/>
          </w:tcPr>
          <w:p>
            <w:pPr>
              <w:pStyle w:val="13"/>
              <w:spacing w:before="9"/>
              <w:rPr>
                <w:sz w:val="27"/>
              </w:rPr>
            </w:pPr>
          </w:p>
          <w:p>
            <w:pPr>
              <w:pStyle w:val="13"/>
              <w:spacing w:line="324" w:lineRule="auto"/>
              <w:ind w:left="339" w:hanging="118"/>
              <w:rPr>
                <w:sz w:val="20"/>
              </w:rPr>
            </w:pPr>
            <w:r>
              <w:rPr>
                <w:sz w:val="20"/>
              </w:rPr>
              <w:t>Analog input terminal 2</w:t>
            </w:r>
          </w:p>
        </w:tc>
        <w:tc>
          <w:tcPr>
            <w:tcW w:w="4962" w:type="dxa"/>
          </w:tcPr>
          <w:p>
            <w:pPr>
              <w:pStyle w:val="13"/>
              <w:numPr>
                <w:ilvl w:val="0"/>
                <w:numId w:val="31"/>
              </w:numPr>
              <w:tabs>
                <w:tab w:val="left" w:pos="276"/>
              </w:tabs>
              <w:spacing w:before="142" w:after="0" w:line="326" w:lineRule="auto"/>
              <w:ind w:left="52" w:right="125" w:firstLine="0"/>
              <w:jc w:val="left"/>
              <w:rPr>
                <w:sz w:val="20"/>
              </w:rPr>
            </w:pPr>
            <w:r>
              <w:rPr>
                <w:sz w:val="20"/>
              </w:rPr>
              <w:t>Input range: DC 0V~10V/ 0mA~20mA, decided by the switch ‖AI2‖ on the control</w:t>
            </w:r>
            <w:r>
              <w:rPr>
                <w:spacing w:val="-9"/>
                <w:sz w:val="20"/>
              </w:rPr>
              <w:t xml:space="preserve"> </w:t>
            </w:r>
            <w:r>
              <w:rPr>
                <w:sz w:val="20"/>
              </w:rPr>
              <w:t>board</w:t>
            </w:r>
          </w:p>
          <w:p>
            <w:pPr>
              <w:pStyle w:val="13"/>
              <w:numPr>
                <w:ilvl w:val="0"/>
                <w:numId w:val="31"/>
              </w:numPr>
              <w:tabs>
                <w:tab w:val="left" w:pos="250"/>
              </w:tabs>
              <w:spacing w:before="40" w:after="0" w:line="240" w:lineRule="auto"/>
              <w:ind w:left="249" w:right="0" w:hanging="197"/>
              <w:jc w:val="left"/>
              <w:rPr>
                <w:sz w:val="20"/>
              </w:rPr>
            </w:pPr>
            <w:r>
              <w:rPr>
                <w:sz w:val="20"/>
              </w:rPr>
              <w:t>Impedance:</w:t>
            </w:r>
            <w:r>
              <w:rPr>
                <w:spacing w:val="-9"/>
                <w:sz w:val="20"/>
              </w:rPr>
              <w:t xml:space="preserve"> </w:t>
            </w:r>
            <w:r>
              <w:rPr>
                <w:sz w:val="20"/>
              </w:rPr>
              <w:t>22</w:t>
            </w:r>
            <w:r>
              <w:rPr>
                <w:spacing w:val="-6"/>
                <w:sz w:val="20"/>
              </w:rPr>
              <w:t xml:space="preserve"> </w:t>
            </w:r>
            <w:r>
              <w:rPr>
                <w:sz w:val="20"/>
              </w:rPr>
              <w:t>kΩ</w:t>
            </w:r>
            <w:r>
              <w:rPr>
                <w:spacing w:val="-8"/>
                <w:sz w:val="20"/>
              </w:rPr>
              <w:t xml:space="preserve"> </w:t>
            </w:r>
            <w:r>
              <w:rPr>
                <w:sz w:val="20"/>
              </w:rPr>
              <w:t>(voltage</w:t>
            </w:r>
            <w:r>
              <w:rPr>
                <w:spacing w:val="-8"/>
                <w:sz w:val="20"/>
              </w:rPr>
              <w:t xml:space="preserve"> </w:t>
            </w:r>
            <w:r>
              <w:rPr>
                <w:sz w:val="20"/>
              </w:rPr>
              <w:t>input),</w:t>
            </w:r>
            <w:r>
              <w:rPr>
                <w:spacing w:val="-7"/>
                <w:sz w:val="20"/>
              </w:rPr>
              <w:t xml:space="preserve"> </w:t>
            </w:r>
            <w:r>
              <w:rPr>
                <w:sz w:val="20"/>
              </w:rPr>
              <w:t>500</w:t>
            </w:r>
            <w:r>
              <w:rPr>
                <w:spacing w:val="-6"/>
                <w:sz w:val="20"/>
              </w:rPr>
              <w:t xml:space="preserve"> </w:t>
            </w:r>
            <w:r>
              <w:rPr>
                <w:sz w:val="20"/>
              </w:rPr>
              <w:t>Ω</w:t>
            </w:r>
            <w:r>
              <w:rPr>
                <w:spacing w:val="-7"/>
                <w:sz w:val="20"/>
              </w:rPr>
              <w:t xml:space="preserve"> </w:t>
            </w:r>
            <w:r>
              <w:rPr>
                <w:sz w:val="20"/>
              </w:rPr>
              <w:t>(current</w:t>
            </w:r>
            <w:r>
              <w:rPr>
                <w:spacing w:val="-4"/>
                <w:sz w:val="20"/>
              </w:rPr>
              <w:t xml:space="preserve"> </w:t>
            </w:r>
            <w:r>
              <w:rPr>
                <w:sz w:val="20"/>
              </w:rPr>
              <w:t>input)</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2" w:hRule="atLeast"/>
        </w:trPr>
        <w:tc>
          <w:tcPr>
            <w:tcW w:w="1416" w:type="dxa"/>
            <w:vMerge w:val="restart"/>
            <w:shd w:val="clear" w:color="auto" w:fill="BEBEBE"/>
          </w:tcPr>
          <w:p>
            <w:pPr>
              <w:pStyle w:val="13"/>
              <w:rPr>
                <w:sz w:val="22"/>
              </w:rPr>
            </w:pPr>
          </w:p>
          <w:p>
            <w:pPr>
              <w:pStyle w:val="13"/>
              <w:rPr>
                <w:sz w:val="22"/>
              </w:rPr>
            </w:pPr>
          </w:p>
          <w:p>
            <w:pPr>
              <w:pStyle w:val="13"/>
              <w:spacing w:before="6"/>
              <w:rPr>
                <w:sz w:val="30"/>
              </w:rPr>
            </w:pPr>
          </w:p>
          <w:p>
            <w:pPr>
              <w:pStyle w:val="13"/>
              <w:ind w:left="165"/>
              <w:rPr>
                <w:sz w:val="20"/>
              </w:rPr>
            </w:pPr>
            <w:r>
              <w:rPr>
                <w:sz w:val="20"/>
              </w:rPr>
              <w:t>Digital input</w:t>
            </w:r>
          </w:p>
        </w:tc>
        <w:tc>
          <w:tcPr>
            <w:tcW w:w="1135" w:type="dxa"/>
          </w:tcPr>
          <w:p>
            <w:pPr>
              <w:pStyle w:val="13"/>
              <w:spacing w:before="79"/>
              <w:ind w:left="374"/>
              <w:rPr>
                <w:sz w:val="20"/>
              </w:rPr>
            </w:pPr>
            <w:r>
              <w:rPr>
                <w:sz w:val="20"/>
              </w:rPr>
              <w:t>DI1</w:t>
            </w:r>
          </w:p>
        </w:tc>
        <w:tc>
          <w:tcPr>
            <w:tcW w:w="1563" w:type="dxa"/>
          </w:tcPr>
          <w:p>
            <w:pPr>
              <w:pStyle w:val="13"/>
              <w:spacing w:before="79"/>
              <w:ind w:left="89" w:right="159"/>
              <w:jc w:val="center"/>
              <w:rPr>
                <w:sz w:val="20"/>
              </w:rPr>
            </w:pPr>
            <w:r>
              <w:rPr>
                <w:sz w:val="20"/>
              </w:rPr>
              <w:t>Digital input 1</w:t>
            </w:r>
          </w:p>
        </w:tc>
        <w:tc>
          <w:tcPr>
            <w:tcW w:w="4962" w:type="dxa"/>
            <w:vMerge w:val="restart"/>
          </w:tcPr>
          <w:p>
            <w:pPr>
              <w:pStyle w:val="13"/>
              <w:rPr>
                <w:sz w:val="22"/>
              </w:rPr>
            </w:pPr>
          </w:p>
          <w:p>
            <w:pPr>
              <w:pStyle w:val="13"/>
              <w:rPr>
                <w:sz w:val="22"/>
              </w:rPr>
            </w:pPr>
          </w:p>
          <w:p>
            <w:pPr>
              <w:pStyle w:val="13"/>
              <w:spacing w:before="195" w:line="326" w:lineRule="auto"/>
              <w:ind w:left="52"/>
              <w:rPr>
                <w:sz w:val="20"/>
              </w:rPr>
            </w:pPr>
            <w:r>
              <w:rPr>
                <w:sz w:val="20"/>
              </w:rPr>
              <w:t>Digital analog input terminals is effective when it connects with GND.</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7"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82"/>
              <w:ind w:left="374"/>
              <w:rPr>
                <w:sz w:val="20"/>
              </w:rPr>
            </w:pPr>
            <w:r>
              <w:rPr>
                <w:sz w:val="20"/>
              </w:rPr>
              <w:t>DI2</w:t>
            </w:r>
          </w:p>
        </w:tc>
        <w:tc>
          <w:tcPr>
            <w:tcW w:w="1563" w:type="dxa"/>
          </w:tcPr>
          <w:p>
            <w:pPr>
              <w:pStyle w:val="13"/>
              <w:spacing w:before="82"/>
              <w:ind w:left="89" w:right="159"/>
              <w:jc w:val="center"/>
              <w:rPr>
                <w:sz w:val="20"/>
              </w:rPr>
            </w:pPr>
            <w:r>
              <w:rPr>
                <w:sz w:val="20"/>
              </w:rPr>
              <w:t>Digital input 2</w:t>
            </w:r>
          </w:p>
        </w:tc>
        <w:tc>
          <w:tcPr>
            <w:tcW w:w="4962"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7"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82"/>
              <w:ind w:left="374"/>
              <w:rPr>
                <w:sz w:val="20"/>
              </w:rPr>
            </w:pPr>
            <w:r>
              <w:rPr>
                <w:sz w:val="20"/>
              </w:rPr>
              <w:t>DI3</w:t>
            </w:r>
          </w:p>
        </w:tc>
        <w:tc>
          <w:tcPr>
            <w:tcW w:w="1563" w:type="dxa"/>
          </w:tcPr>
          <w:p>
            <w:pPr>
              <w:pStyle w:val="13"/>
              <w:spacing w:before="82"/>
              <w:ind w:left="89" w:right="159"/>
              <w:jc w:val="center"/>
              <w:rPr>
                <w:sz w:val="20"/>
              </w:rPr>
            </w:pPr>
            <w:r>
              <w:rPr>
                <w:sz w:val="20"/>
              </w:rPr>
              <w:t>Digital input 3</w:t>
            </w:r>
          </w:p>
        </w:tc>
        <w:tc>
          <w:tcPr>
            <w:tcW w:w="4962"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66"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86"/>
              <w:ind w:left="374"/>
              <w:rPr>
                <w:sz w:val="20"/>
              </w:rPr>
            </w:pPr>
            <w:r>
              <w:rPr>
                <w:sz w:val="20"/>
              </w:rPr>
              <w:t>DI4</w:t>
            </w:r>
          </w:p>
        </w:tc>
        <w:tc>
          <w:tcPr>
            <w:tcW w:w="1563" w:type="dxa"/>
          </w:tcPr>
          <w:p>
            <w:pPr>
              <w:pStyle w:val="13"/>
              <w:spacing w:before="86"/>
              <w:ind w:left="89" w:right="159"/>
              <w:jc w:val="center"/>
              <w:rPr>
                <w:sz w:val="20"/>
              </w:rPr>
            </w:pPr>
            <w:r>
              <w:rPr>
                <w:sz w:val="20"/>
              </w:rPr>
              <w:t>Digital input 4</w:t>
            </w:r>
          </w:p>
        </w:tc>
        <w:tc>
          <w:tcPr>
            <w:tcW w:w="4962"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453"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130"/>
              <w:ind w:left="374"/>
              <w:rPr>
                <w:sz w:val="20"/>
              </w:rPr>
            </w:pPr>
            <w:r>
              <w:rPr>
                <w:sz w:val="20"/>
              </w:rPr>
              <w:t>DI5</w:t>
            </w:r>
          </w:p>
        </w:tc>
        <w:tc>
          <w:tcPr>
            <w:tcW w:w="1563" w:type="dxa"/>
          </w:tcPr>
          <w:p>
            <w:pPr>
              <w:pStyle w:val="13"/>
              <w:spacing w:before="130"/>
              <w:ind w:left="89" w:right="159"/>
              <w:jc w:val="center"/>
              <w:rPr>
                <w:sz w:val="20"/>
              </w:rPr>
            </w:pPr>
            <w:r>
              <w:rPr>
                <w:sz w:val="20"/>
              </w:rPr>
              <w:t>Digital input 5</w:t>
            </w:r>
          </w:p>
        </w:tc>
        <w:tc>
          <w:tcPr>
            <w:tcW w:w="4962"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1505" w:hRule="atLeast"/>
        </w:trPr>
        <w:tc>
          <w:tcPr>
            <w:tcW w:w="1416" w:type="dxa"/>
            <w:shd w:val="clear" w:color="auto" w:fill="BEBEBE"/>
          </w:tcPr>
          <w:p>
            <w:pPr>
              <w:pStyle w:val="13"/>
              <w:rPr>
                <w:sz w:val="22"/>
              </w:rPr>
            </w:pPr>
          </w:p>
          <w:p>
            <w:pPr>
              <w:pStyle w:val="13"/>
              <w:spacing w:before="8"/>
              <w:rPr>
                <w:sz w:val="19"/>
              </w:rPr>
            </w:pPr>
          </w:p>
          <w:p>
            <w:pPr>
              <w:pStyle w:val="13"/>
              <w:spacing w:before="1" w:line="364" w:lineRule="auto"/>
              <w:ind w:left="415" w:hanging="41"/>
              <w:rPr>
                <w:sz w:val="20"/>
              </w:rPr>
            </w:pPr>
            <w:r>
              <w:rPr>
                <w:sz w:val="20"/>
              </w:rPr>
              <w:t>Analog output</w:t>
            </w:r>
          </w:p>
        </w:tc>
        <w:tc>
          <w:tcPr>
            <w:tcW w:w="1135" w:type="dxa"/>
          </w:tcPr>
          <w:p>
            <w:pPr>
              <w:pStyle w:val="13"/>
              <w:rPr>
                <w:sz w:val="22"/>
              </w:rPr>
            </w:pPr>
          </w:p>
          <w:p>
            <w:pPr>
              <w:pStyle w:val="13"/>
              <w:rPr>
                <w:sz w:val="22"/>
              </w:rPr>
            </w:pPr>
          </w:p>
          <w:p>
            <w:pPr>
              <w:pStyle w:val="13"/>
              <w:spacing w:before="149"/>
              <w:ind w:right="208"/>
              <w:jc w:val="right"/>
              <w:rPr>
                <w:sz w:val="20"/>
              </w:rPr>
            </w:pPr>
            <w:r>
              <w:rPr>
                <w:w w:val="95"/>
                <w:sz w:val="20"/>
              </w:rPr>
              <w:t>AO-GND</w:t>
            </w:r>
          </w:p>
        </w:tc>
        <w:tc>
          <w:tcPr>
            <w:tcW w:w="1563" w:type="dxa"/>
          </w:tcPr>
          <w:p>
            <w:pPr>
              <w:pStyle w:val="13"/>
              <w:rPr>
                <w:sz w:val="22"/>
              </w:rPr>
            </w:pPr>
          </w:p>
          <w:p>
            <w:pPr>
              <w:pStyle w:val="13"/>
              <w:spacing w:before="5"/>
              <w:rPr>
                <w:sz w:val="21"/>
              </w:rPr>
            </w:pPr>
          </w:p>
          <w:p>
            <w:pPr>
              <w:pStyle w:val="13"/>
              <w:spacing w:line="326" w:lineRule="auto"/>
              <w:ind w:left="339" w:hanging="166"/>
              <w:rPr>
                <w:sz w:val="20"/>
              </w:rPr>
            </w:pPr>
            <w:r>
              <w:rPr>
                <w:sz w:val="20"/>
              </w:rPr>
              <w:t>Analog output terminal 1</w:t>
            </w:r>
          </w:p>
        </w:tc>
        <w:tc>
          <w:tcPr>
            <w:tcW w:w="4962" w:type="dxa"/>
          </w:tcPr>
          <w:p>
            <w:pPr>
              <w:pStyle w:val="13"/>
              <w:spacing w:before="146" w:line="326" w:lineRule="auto"/>
              <w:ind w:left="52"/>
              <w:rPr>
                <w:sz w:val="20"/>
              </w:rPr>
            </w:pPr>
            <w:r>
              <w:rPr>
                <w:w w:val="105"/>
                <w:sz w:val="20"/>
              </w:rPr>
              <w:t>Voltage</w:t>
            </w:r>
            <w:r>
              <w:rPr>
                <w:spacing w:val="-18"/>
                <w:w w:val="105"/>
                <w:sz w:val="20"/>
              </w:rPr>
              <w:t xml:space="preserve"> </w:t>
            </w:r>
            <w:r>
              <w:rPr>
                <w:w w:val="105"/>
                <w:sz w:val="20"/>
              </w:rPr>
              <w:t>or</w:t>
            </w:r>
            <w:r>
              <w:rPr>
                <w:spacing w:val="-17"/>
                <w:w w:val="105"/>
                <w:sz w:val="20"/>
              </w:rPr>
              <w:t xml:space="preserve"> </w:t>
            </w:r>
            <w:r>
              <w:rPr>
                <w:w w:val="105"/>
                <w:sz w:val="20"/>
              </w:rPr>
              <w:t>current</w:t>
            </w:r>
            <w:r>
              <w:rPr>
                <w:spacing w:val="-18"/>
                <w:w w:val="105"/>
                <w:sz w:val="20"/>
              </w:rPr>
              <w:t xml:space="preserve"> </w:t>
            </w:r>
            <w:r>
              <w:rPr>
                <w:w w:val="105"/>
                <w:sz w:val="20"/>
              </w:rPr>
              <w:t>output</w:t>
            </w:r>
            <w:r>
              <w:rPr>
                <w:spacing w:val="-18"/>
                <w:w w:val="105"/>
                <w:sz w:val="20"/>
              </w:rPr>
              <w:t xml:space="preserve"> </w:t>
            </w:r>
            <w:r>
              <w:rPr>
                <w:w w:val="105"/>
                <w:sz w:val="20"/>
              </w:rPr>
              <w:t>is</w:t>
            </w:r>
            <w:r>
              <w:rPr>
                <w:spacing w:val="-19"/>
                <w:w w:val="105"/>
                <w:sz w:val="20"/>
              </w:rPr>
              <w:t xml:space="preserve"> </w:t>
            </w:r>
            <w:r>
              <w:rPr>
                <w:w w:val="105"/>
                <w:sz w:val="20"/>
              </w:rPr>
              <w:t>decided</w:t>
            </w:r>
            <w:r>
              <w:rPr>
                <w:spacing w:val="-17"/>
                <w:w w:val="105"/>
                <w:sz w:val="20"/>
              </w:rPr>
              <w:t xml:space="preserve"> </w:t>
            </w:r>
            <w:r>
              <w:rPr>
                <w:w w:val="105"/>
                <w:sz w:val="20"/>
              </w:rPr>
              <w:t>by</w:t>
            </w:r>
            <w:r>
              <w:rPr>
                <w:spacing w:val="-16"/>
                <w:w w:val="105"/>
                <w:sz w:val="20"/>
              </w:rPr>
              <w:t xml:space="preserve"> </w:t>
            </w:r>
            <w:r>
              <w:rPr>
                <w:w w:val="105"/>
                <w:sz w:val="20"/>
              </w:rPr>
              <w:t>the</w:t>
            </w:r>
            <w:r>
              <w:rPr>
                <w:spacing w:val="-17"/>
                <w:w w:val="105"/>
                <w:sz w:val="20"/>
              </w:rPr>
              <w:t xml:space="preserve"> </w:t>
            </w:r>
            <w:r>
              <w:rPr>
                <w:w w:val="105"/>
                <w:sz w:val="20"/>
              </w:rPr>
              <w:t>switch</w:t>
            </w:r>
            <w:r>
              <w:rPr>
                <w:spacing w:val="-16"/>
                <w:w w:val="105"/>
                <w:sz w:val="20"/>
              </w:rPr>
              <w:t xml:space="preserve"> </w:t>
            </w:r>
            <w:r>
              <w:rPr>
                <w:w w:val="105"/>
                <w:sz w:val="20"/>
              </w:rPr>
              <w:t>‖AO‖</w:t>
            </w:r>
            <w:r>
              <w:rPr>
                <w:spacing w:val="-17"/>
                <w:w w:val="105"/>
                <w:sz w:val="20"/>
              </w:rPr>
              <w:t xml:space="preserve"> </w:t>
            </w:r>
            <w:r>
              <w:rPr>
                <w:w w:val="105"/>
                <w:sz w:val="20"/>
              </w:rPr>
              <w:t xml:space="preserve">on </w:t>
            </w:r>
            <w:r>
              <w:rPr>
                <w:w w:val="110"/>
                <w:sz w:val="20"/>
              </w:rPr>
              <w:t>the control</w:t>
            </w:r>
            <w:r>
              <w:rPr>
                <w:spacing w:val="-17"/>
                <w:w w:val="110"/>
                <w:sz w:val="20"/>
              </w:rPr>
              <w:t xml:space="preserve"> </w:t>
            </w:r>
            <w:r>
              <w:rPr>
                <w:w w:val="110"/>
                <w:sz w:val="20"/>
              </w:rPr>
              <w:t>card.</w:t>
            </w:r>
          </w:p>
          <w:p>
            <w:pPr>
              <w:pStyle w:val="13"/>
              <w:spacing w:before="40"/>
              <w:ind w:left="52"/>
              <w:rPr>
                <w:sz w:val="20"/>
              </w:rPr>
            </w:pPr>
            <w:r>
              <w:rPr>
                <w:sz w:val="20"/>
              </w:rPr>
              <w:t>Output voltage range: 0V~10 V</w:t>
            </w:r>
          </w:p>
          <w:p>
            <w:pPr>
              <w:pStyle w:val="13"/>
              <w:spacing w:before="123"/>
              <w:ind w:left="52"/>
              <w:rPr>
                <w:sz w:val="20"/>
              </w:rPr>
            </w:pPr>
            <w:r>
              <w:rPr>
                <w:sz w:val="20"/>
              </w:rPr>
              <w:t>Output current range: 0mA~20 mA</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1106" w:hRule="atLeast"/>
        </w:trPr>
        <w:tc>
          <w:tcPr>
            <w:tcW w:w="1416" w:type="dxa"/>
            <w:shd w:val="clear" w:color="auto" w:fill="BEBEBE"/>
          </w:tcPr>
          <w:p>
            <w:pPr>
              <w:pStyle w:val="13"/>
              <w:spacing w:before="5"/>
              <w:rPr>
                <w:sz w:val="24"/>
              </w:rPr>
            </w:pPr>
          </w:p>
          <w:p>
            <w:pPr>
              <w:pStyle w:val="13"/>
              <w:spacing w:line="364" w:lineRule="auto"/>
              <w:ind w:left="415" w:right="464" w:hanging="24"/>
              <w:rPr>
                <w:sz w:val="20"/>
              </w:rPr>
            </w:pPr>
            <w:r>
              <w:rPr>
                <w:w w:val="95"/>
                <w:sz w:val="20"/>
              </w:rPr>
              <w:t xml:space="preserve">Digital </w:t>
            </w:r>
            <w:r>
              <w:rPr>
                <w:sz w:val="20"/>
              </w:rPr>
              <w:t>output</w:t>
            </w:r>
          </w:p>
        </w:tc>
        <w:tc>
          <w:tcPr>
            <w:tcW w:w="1135" w:type="dxa"/>
          </w:tcPr>
          <w:p>
            <w:pPr>
              <w:pStyle w:val="13"/>
              <w:rPr>
                <w:sz w:val="22"/>
              </w:rPr>
            </w:pPr>
          </w:p>
          <w:p>
            <w:pPr>
              <w:pStyle w:val="13"/>
              <w:spacing w:before="7"/>
              <w:rPr>
                <w:sz w:val="17"/>
              </w:rPr>
            </w:pPr>
          </w:p>
          <w:p>
            <w:pPr>
              <w:pStyle w:val="13"/>
              <w:spacing w:before="1"/>
              <w:ind w:right="206"/>
              <w:jc w:val="right"/>
              <w:rPr>
                <w:sz w:val="20"/>
              </w:rPr>
            </w:pPr>
            <w:r>
              <w:rPr>
                <w:sz w:val="20"/>
              </w:rPr>
              <w:t>DO-GND</w:t>
            </w:r>
          </w:p>
        </w:tc>
        <w:tc>
          <w:tcPr>
            <w:tcW w:w="1563" w:type="dxa"/>
          </w:tcPr>
          <w:p>
            <w:pPr>
              <w:pStyle w:val="13"/>
              <w:rPr>
                <w:sz w:val="22"/>
              </w:rPr>
            </w:pPr>
          </w:p>
          <w:p>
            <w:pPr>
              <w:pStyle w:val="13"/>
              <w:spacing w:before="7"/>
              <w:rPr>
                <w:sz w:val="17"/>
              </w:rPr>
            </w:pPr>
          </w:p>
          <w:p>
            <w:pPr>
              <w:pStyle w:val="13"/>
              <w:spacing w:before="1"/>
              <w:ind w:left="89" w:right="162"/>
              <w:jc w:val="center"/>
              <w:rPr>
                <w:sz w:val="20"/>
              </w:rPr>
            </w:pPr>
            <w:r>
              <w:rPr>
                <w:sz w:val="20"/>
              </w:rPr>
              <w:t>Digital output 1</w:t>
            </w:r>
          </w:p>
        </w:tc>
        <w:tc>
          <w:tcPr>
            <w:tcW w:w="4962" w:type="dxa"/>
          </w:tcPr>
          <w:p>
            <w:pPr>
              <w:pStyle w:val="13"/>
              <w:spacing w:before="103"/>
              <w:ind w:left="52"/>
              <w:rPr>
                <w:sz w:val="20"/>
              </w:rPr>
            </w:pPr>
            <w:r>
              <w:rPr>
                <w:sz w:val="20"/>
              </w:rPr>
              <w:t>Open-collector output</w:t>
            </w:r>
          </w:p>
          <w:p>
            <w:pPr>
              <w:pStyle w:val="13"/>
              <w:spacing w:before="3" w:line="350" w:lineRule="atLeast"/>
              <w:ind w:left="52" w:right="1828"/>
              <w:rPr>
                <w:sz w:val="20"/>
              </w:rPr>
            </w:pPr>
            <w:r>
              <w:rPr>
                <w:sz w:val="20"/>
              </w:rPr>
              <w:t>Output voltage range: 0V~24 V Output current range: 0mA~50 mA</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64" w:hRule="atLeast"/>
        </w:trPr>
        <w:tc>
          <w:tcPr>
            <w:tcW w:w="1416" w:type="dxa"/>
            <w:vMerge w:val="restart"/>
            <w:shd w:val="clear" w:color="auto" w:fill="BEBEBE"/>
          </w:tcPr>
          <w:p>
            <w:pPr>
              <w:pStyle w:val="13"/>
              <w:spacing w:before="11"/>
              <w:rPr>
                <w:sz w:val="22"/>
              </w:rPr>
            </w:pPr>
          </w:p>
          <w:p>
            <w:pPr>
              <w:pStyle w:val="13"/>
              <w:ind w:left="158"/>
              <w:rPr>
                <w:sz w:val="20"/>
              </w:rPr>
            </w:pPr>
            <w:r>
              <w:rPr>
                <w:sz w:val="20"/>
              </w:rPr>
              <w:t>Relay output</w:t>
            </w:r>
          </w:p>
        </w:tc>
        <w:tc>
          <w:tcPr>
            <w:tcW w:w="1135" w:type="dxa"/>
          </w:tcPr>
          <w:p>
            <w:pPr>
              <w:pStyle w:val="13"/>
              <w:spacing w:before="86"/>
              <w:ind w:left="179"/>
              <w:rPr>
                <w:sz w:val="20"/>
              </w:rPr>
            </w:pPr>
            <w:r>
              <w:rPr>
                <w:sz w:val="20"/>
              </w:rPr>
              <w:t>T/A-T/B</w:t>
            </w:r>
          </w:p>
        </w:tc>
        <w:tc>
          <w:tcPr>
            <w:tcW w:w="1563" w:type="dxa"/>
          </w:tcPr>
          <w:p>
            <w:pPr>
              <w:pStyle w:val="13"/>
              <w:spacing w:before="86"/>
              <w:ind w:left="89" w:right="161"/>
              <w:jc w:val="center"/>
              <w:rPr>
                <w:sz w:val="20"/>
              </w:rPr>
            </w:pPr>
            <w:r>
              <w:rPr>
                <w:sz w:val="20"/>
              </w:rPr>
              <w:t>NC terminal</w:t>
            </w:r>
          </w:p>
        </w:tc>
        <w:tc>
          <w:tcPr>
            <w:tcW w:w="4962" w:type="dxa"/>
            <w:vMerge w:val="restart"/>
          </w:tcPr>
          <w:p>
            <w:pPr>
              <w:pStyle w:val="13"/>
              <w:spacing w:before="89"/>
              <w:ind w:left="52"/>
              <w:rPr>
                <w:sz w:val="20"/>
              </w:rPr>
            </w:pPr>
            <w:r>
              <w:rPr>
                <w:sz w:val="20"/>
              </w:rPr>
              <w:t>Contact driving capacity: 250 VAC, 3 A, COSØ = 0.4</w:t>
            </w:r>
          </w:p>
          <w:p>
            <w:pPr>
              <w:pStyle w:val="13"/>
              <w:spacing w:before="123"/>
              <w:ind w:left="52"/>
              <w:rPr>
                <w:sz w:val="20"/>
              </w:rPr>
            </w:pPr>
            <w:r>
              <w:rPr>
                <w:sz w:val="20"/>
              </w:rPr>
              <w:t>DC 30 V, 1 A</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52"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79"/>
              <w:ind w:left="179"/>
              <w:rPr>
                <w:sz w:val="20"/>
              </w:rPr>
            </w:pPr>
            <w:r>
              <w:rPr>
                <w:sz w:val="20"/>
              </w:rPr>
              <w:t>T/A-T/C</w:t>
            </w:r>
          </w:p>
        </w:tc>
        <w:tc>
          <w:tcPr>
            <w:tcW w:w="1563" w:type="dxa"/>
          </w:tcPr>
          <w:p>
            <w:pPr>
              <w:pStyle w:val="13"/>
              <w:spacing w:before="79"/>
              <w:ind w:left="89" w:right="158"/>
              <w:jc w:val="center"/>
              <w:rPr>
                <w:sz w:val="20"/>
              </w:rPr>
            </w:pPr>
            <w:r>
              <w:rPr>
                <w:sz w:val="20"/>
              </w:rPr>
              <w:t>NO terminal</w:t>
            </w:r>
          </w:p>
        </w:tc>
        <w:tc>
          <w:tcPr>
            <w:tcW w:w="4962" w:type="dxa"/>
            <w:vMerge w:val="continue"/>
            <w:tcBorders>
              <w:top w:val="nil"/>
            </w:tcBorders>
          </w:tcPr>
          <w:p>
            <w:pPr>
              <w:rPr>
                <w:sz w:val="2"/>
                <w:szCs w:val="2"/>
              </w:rPr>
            </w:pP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573" w:hRule="atLeast"/>
        </w:trPr>
        <w:tc>
          <w:tcPr>
            <w:tcW w:w="1416" w:type="dxa"/>
            <w:vMerge w:val="restart"/>
            <w:shd w:val="clear" w:color="auto" w:fill="BEBEBE"/>
          </w:tcPr>
          <w:p>
            <w:pPr>
              <w:pStyle w:val="13"/>
              <w:spacing w:before="5"/>
              <w:rPr>
                <w:sz w:val="20"/>
              </w:rPr>
            </w:pPr>
          </w:p>
          <w:p>
            <w:pPr>
              <w:pStyle w:val="13"/>
              <w:ind w:left="22" w:right="100"/>
              <w:jc w:val="center"/>
              <w:rPr>
                <w:sz w:val="20"/>
              </w:rPr>
            </w:pPr>
            <w:r>
              <w:rPr>
                <w:sz w:val="20"/>
              </w:rPr>
              <w:t>RS-485</w:t>
            </w:r>
          </w:p>
          <w:p>
            <w:pPr>
              <w:pStyle w:val="13"/>
              <w:spacing w:before="82"/>
              <w:ind w:left="26" w:right="100"/>
              <w:jc w:val="center"/>
              <w:rPr>
                <w:sz w:val="20"/>
              </w:rPr>
            </w:pPr>
            <w:r>
              <w:rPr>
                <w:sz w:val="20"/>
              </w:rPr>
              <w:t>communication</w:t>
            </w:r>
          </w:p>
        </w:tc>
        <w:tc>
          <w:tcPr>
            <w:tcW w:w="1135" w:type="dxa"/>
          </w:tcPr>
          <w:p>
            <w:pPr>
              <w:pStyle w:val="13"/>
              <w:spacing w:before="190"/>
              <w:ind w:left="323"/>
              <w:rPr>
                <w:sz w:val="20"/>
              </w:rPr>
            </w:pPr>
            <w:r>
              <w:rPr>
                <w:sz w:val="20"/>
              </w:rPr>
              <w:t>485+</w:t>
            </w:r>
          </w:p>
        </w:tc>
        <w:tc>
          <w:tcPr>
            <w:tcW w:w="1563" w:type="dxa"/>
            <w:vMerge w:val="restart"/>
          </w:tcPr>
          <w:p>
            <w:pPr>
              <w:pStyle w:val="13"/>
              <w:spacing w:before="5"/>
              <w:rPr>
                <w:sz w:val="20"/>
              </w:rPr>
            </w:pPr>
          </w:p>
          <w:p>
            <w:pPr>
              <w:pStyle w:val="13"/>
              <w:ind w:left="315"/>
              <w:rPr>
                <w:sz w:val="20"/>
              </w:rPr>
            </w:pPr>
            <w:r>
              <w:rPr>
                <w:sz w:val="20"/>
              </w:rPr>
              <w:t>MODBUS</w:t>
            </w:r>
          </w:p>
          <w:p>
            <w:pPr>
              <w:pStyle w:val="13"/>
              <w:spacing w:before="82"/>
              <w:ind w:left="396"/>
              <w:rPr>
                <w:sz w:val="20"/>
              </w:rPr>
            </w:pPr>
            <w:r>
              <w:rPr>
                <w:sz w:val="20"/>
              </w:rPr>
              <w:t>interface</w:t>
            </w:r>
          </w:p>
        </w:tc>
        <w:tc>
          <w:tcPr>
            <w:tcW w:w="4962" w:type="dxa"/>
            <w:vMerge w:val="restart"/>
          </w:tcPr>
          <w:p>
            <w:pPr>
              <w:pStyle w:val="13"/>
              <w:spacing w:before="16" w:line="312" w:lineRule="exact"/>
              <w:ind w:left="52" w:right="123"/>
              <w:jc w:val="both"/>
              <w:rPr>
                <w:sz w:val="20"/>
              </w:rPr>
            </w:pPr>
            <w:r>
              <w:rPr>
                <w:sz w:val="20"/>
              </w:rPr>
              <w:t>Provide remote control signal, Data format is based on RS-485</w:t>
            </w:r>
            <w:r>
              <w:rPr>
                <w:spacing w:val="-6"/>
                <w:sz w:val="20"/>
              </w:rPr>
              <w:t xml:space="preserve"> </w:t>
            </w:r>
            <w:r>
              <w:rPr>
                <w:sz w:val="20"/>
              </w:rPr>
              <w:t>communication</w:t>
            </w:r>
            <w:r>
              <w:rPr>
                <w:spacing w:val="-4"/>
                <w:sz w:val="20"/>
              </w:rPr>
              <w:t xml:space="preserve"> </w:t>
            </w:r>
            <w:r>
              <w:rPr>
                <w:sz w:val="20"/>
              </w:rPr>
              <w:t>protocol,</w:t>
            </w:r>
            <w:r>
              <w:rPr>
                <w:spacing w:val="-3"/>
                <w:sz w:val="20"/>
              </w:rPr>
              <w:t xml:space="preserve"> </w:t>
            </w:r>
            <w:r>
              <w:rPr>
                <w:sz w:val="20"/>
              </w:rPr>
              <w:t>the</w:t>
            </w:r>
            <w:r>
              <w:rPr>
                <w:spacing w:val="-6"/>
                <w:sz w:val="20"/>
              </w:rPr>
              <w:t xml:space="preserve"> </w:t>
            </w:r>
            <w:r>
              <w:rPr>
                <w:sz w:val="20"/>
              </w:rPr>
              <w:t>break</w:t>
            </w:r>
            <w:r>
              <w:rPr>
                <w:spacing w:val="-8"/>
                <w:sz w:val="20"/>
              </w:rPr>
              <w:t xml:space="preserve"> </w:t>
            </w:r>
            <w:r>
              <w:rPr>
                <w:sz w:val="20"/>
              </w:rPr>
              <w:t>off</w:t>
            </w:r>
            <w:r>
              <w:rPr>
                <w:spacing w:val="-9"/>
                <w:sz w:val="20"/>
              </w:rPr>
              <w:t xml:space="preserve"> </w:t>
            </w:r>
            <w:r>
              <w:rPr>
                <w:sz w:val="20"/>
              </w:rPr>
              <w:t>of</w:t>
            </w:r>
            <w:r>
              <w:rPr>
                <w:spacing w:val="-9"/>
                <w:sz w:val="20"/>
              </w:rPr>
              <w:t xml:space="preserve"> </w:t>
            </w:r>
            <w:r>
              <w:rPr>
                <w:sz w:val="20"/>
              </w:rPr>
              <w:t>resistance is decided by the switch</w:t>
            </w:r>
            <w:r>
              <w:rPr>
                <w:spacing w:val="-5"/>
                <w:sz w:val="20"/>
              </w:rPr>
              <w:t xml:space="preserve"> </w:t>
            </w:r>
            <w:r>
              <w:rPr>
                <w:sz w:val="20"/>
              </w:rPr>
              <w:t>‖S3‖.</w:t>
            </w:r>
          </w:p>
        </w:tc>
      </w:tr>
      <w:tr>
        <w:tblPrEx>
          <w:tblBorders>
            <w:top w:val="single" w:color="221F1F" w:sz="2" w:space="0"/>
            <w:left w:val="single" w:color="221F1F" w:sz="2" w:space="0"/>
            <w:bottom w:val="single" w:color="221F1F" w:sz="2" w:space="0"/>
            <w:right w:val="single" w:color="221F1F" w:sz="2" w:space="0"/>
            <w:insideH w:val="single" w:color="221F1F" w:sz="2" w:space="0"/>
            <w:insideV w:val="single" w:color="221F1F" w:sz="2" w:space="0"/>
          </w:tblBorders>
          <w:tblLayout w:type="fixed"/>
          <w:tblCellMar>
            <w:top w:w="0" w:type="dxa"/>
            <w:left w:w="0" w:type="dxa"/>
            <w:bottom w:w="0" w:type="dxa"/>
            <w:right w:w="0" w:type="dxa"/>
          </w:tblCellMar>
        </w:tblPrEx>
        <w:trPr>
          <w:trHeight w:val="398" w:hRule="atLeast"/>
        </w:trPr>
        <w:tc>
          <w:tcPr>
            <w:tcW w:w="1416" w:type="dxa"/>
            <w:vMerge w:val="continue"/>
            <w:tcBorders>
              <w:top w:val="nil"/>
            </w:tcBorders>
            <w:shd w:val="clear" w:color="auto" w:fill="BEBEBE"/>
          </w:tcPr>
          <w:p>
            <w:pPr>
              <w:rPr>
                <w:sz w:val="2"/>
                <w:szCs w:val="2"/>
              </w:rPr>
            </w:pPr>
          </w:p>
        </w:tc>
        <w:tc>
          <w:tcPr>
            <w:tcW w:w="1135" w:type="dxa"/>
          </w:tcPr>
          <w:p>
            <w:pPr>
              <w:pStyle w:val="13"/>
              <w:spacing w:before="101"/>
              <w:ind w:left="345"/>
              <w:rPr>
                <w:sz w:val="20"/>
              </w:rPr>
            </w:pPr>
            <w:r>
              <w:rPr>
                <w:sz w:val="20"/>
              </w:rPr>
              <w:t>485-</w:t>
            </w:r>
          </w:p>
        </w:tc>
        <w:tc>
          <w:tcPr>
            <w:tcW w:w="1563" w:type="dxa"/>
            <w:vMerge w:val="continue"/>
            <w:tcBorders>
              <w:top w:val="nil"/>
            </w:tcBorders>
          </w:tcPr>
          <w:p>
            <w:pPr>
              <w:rPr>
                <w:sz w:val="2"/>
                <w:szCs w:val="2"/>
              </w:rPr>
            </w:pPr>
          </w:p>
        </w:tc>
        <w:tc>
          <w:tcPr>
            <w:tcW w:w="4962" w:type="dxa"/>
            <w:vMerge w:val="continue"/>
            <w:tcBorders>
              <w:top w:val="nil"/>
            </w:tcBorders>
          </w:tcPr>
          <w:p>
            <w:pPr>
              <w:rPr>
                <w:sz w:val="2"/>
                <w:szCs w:val="2"/>
              </w:rPr>
            </w:pPr>
          </w:p>
        </w:tc>
      </w:tr>
    </w:tbl>
    <w:p>
      <w:pPr>
        <w:pStyle w:val="8"/>
        <w:spacing w:before="3"/>
        <w:rPr>
          <w:sz w:val="30"/>
        </w:rPr>
      </w:pPr>
    </w:p>
    <w:p>
      <w:pPr>
        <w:pStyle w:val="6"/>
        <w:numPr>
          <w:ilvl w:val="2"/>
          <w:numId w:val="29"/>
        </w:numPr>
        <w:tabs>
          <w:tab w:val="left" w:pos="795"/>
        </w:tabs>
        <w:spacing w:before="0" w:after="0" w:line="240" w:lineRule="auto"/>
        <w:ind w:left="794" w:right="0" w:hanging="576"/>
        <w:jc w:val="left"/>
      </w:pPr>
      <w:r>
        <w:t>Wiring of Analog Input</w:t>
      </w:r>
      <w:r>
        <w:rPr>
          <w:spacing w:val="-19"/>
        </w:rPr>
        <w:t xml:space="preserve"> </w:t>
      </w:r>
      <w:r>
        <w:rPr>
          <w:spacing w:val="-3"/>
        </w:rPr>
        <w:t>Terminals</w:t>
      </w:r>
    </w:p>
    <w:p>
      <w:pPr>
        <w:spacing w:before="69" w:line="309" w:lineRule="auto"/>
        <w:ind w:left="218" w:right="1416" w:firstLine="0"/>
        <w:jc w:val="both"/>
        <w:rPr>
          <w:sz w:val="21"/>
        </w:rPr>
      </w:pPr>
      <w:r>
        <w:rPr>
          <w:sz w:val="21"/>
        </w:rPr>
        <w:t>When the voltage signal is used as analog input, it is vulnerable from outside interference. Please use shielding cable, and ensure that the shielding cable reliably connect to the grounding. The cable should be as short as possible, and keep away from power lines. In serious interference occasions, you might consider to add a filter capacitor or ferrite core in signal</w:t>
      </w:r>
      <w:r>
        <w:rPr>
          <w:spacing w:val="-6"/>
          <w:sz w:val="21"/>
        </w:rPr>
        <w:t xml:space="preserve"> </w:t>
      </w:r>
      <w:r>
        <w:rPr>
          <w:sz w:val="21"/>
        </w:rPr>
        <w:t>cable.</w:t>
      </w:r>
    </w:p>
    <w:p>
      <w:pPr>
        <w:spacing w:after="0" w:line="309" w:lineRule="auto"/>
        <w:jc w:val="both"/>
        <w:rPr>
          <w:sz w:val="21"/>
        </w:rPr>
        <w:sectPr>
          <w:headerReference r:id="rId31" w:type="default"/>
          <w:pgSz w:w="11910" w:h="16840"/>
          <w:pgMar w:top="1360" w:right="0" w:bottom="1040" w:left="1200" w:header="855" w:footer="858" w:gutter="0"/>
        </w:sectPr>
      </w:pPr>
    </w:p>
    <w:p>
      <w:pPr>
        <w:pStyle w:val="8"/>
        <w:tabs>
          <w:tab w:val="left" w:pos="4016"/>
        </w:tabs>
        <w:spacing w:before="114"/>
        <w:ind w:left="2876"/>
      </w:pPr>
      <w:r>
        <w:t>Figure</w:t>
      </w:r>
      <w:r>
        <w:rPr>
          <w:spacing w:val="-2"/>
        </w:rPr>
        <w:t xml:space="preserve"> </w:t>
      </w:r>
      <w:r>
        <w:t>3-14</w:t>
      </w:r>
      <w:r>
        <w:tab/>
      </w:r>
      <w:r>
        <w:t>Wiring of analog input</w:t>
      </w:r>
      <w:r>
        <w:rPr>
          <w:spacing w:val="-6"/>
        </w:rPr>
        <w:t xml:space="preserve"> </w:t>
      </w:r>
      <w:r>
        <w:t>terminals</w:t>
      </w:r>
    </w:p>
    <w:p>
      <w:pPr>
        <w:pStyle w:val="8"/>
        <w:spacing w:before="7"/>
        <w:rPr>
          <w:sz w:val="26"/>
        </w:rPr>
      </w:pPr>
      <w:r>
        <w:drawing>
          <wp:anchor distT="0" distB="0" distL="0" distR="0" simplePos="0" relativeHeight="6144" behindDoc="0" locked="0" layoutInCell="1" allowOverlap="1">
            <wp:simplePos x="0" y="0"/>
            <wp:positionH relativeFrom="page">
              <wp:posOffset>1934845</wp:posOffset>
            </wp:positionH>
            <wp:positionV relativeFrom="paragraph">
              <wp:posOffset>219075</wp:posOffset>
            </wp:positionV>
            <wp:extent cx="3514725" cy="1668780"/>
            <wp:effectExtent l="0" t="0" r="0" b="0"/>
            <wp:wrapTopAndBottom/>
            <wp:docPr id="2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7.jpeg"/>
                    <pic:cNvPicPr>
                      <a:picLocks noChangeAspect="1"/>
                    </pic:cNvPicPr>
                  </pic:nvPicPr>
                  <pic:blipFill>
                    <a:blip r:embed="rId328" cstate="print"/>
                    <a:stretch>
                      <a:fillRect/>
                    </a:stretch>
                  </pic:blipFill>
                  <pic:spPr>
                    <a:xfrm>
                      <a:off x="0" y="0"/>
                      <a:ext cx="3514858" cy="1668779"/>
                    </a:xfrm>
                    <a:prstGeom prst="rect">
                      <a:avLst/>
                    </a:prstGeom>
                  </pic:spPr>
                </pic:pic>
              </a:graphicData>
            </a:graphic>
          </wp:anchor>
        </w:drawing>
      </w:r>
    </w:p>
    <w:p>
      <w:pPr>
        <w:pStyle w:val="8"/>
        <w:rPr>
          <w:sz w:val="22"/>
        </w:rPr>
      </w:pPr>
    </w:p>
    <w:p>
      <w:pPr>
        <w:pStyle w:val="8"/>
        <w:spacing w:before="4"/>
        <w:rPr>
          <w:sz w:val="22"/>
        </w:rPr>
      </w:pPr>
    </w:p>
    <w:p>
      <w:pPr>
        <w:pStyle w:val="6"/>
        <w:numPr>
          <w:ilvl w:val="2"/>
          <w:numId w:val="29"/>
        </w:numPr>
        <w:tabs>
          <w:tab w:val="left" w:pos="795"/>
        </w:tabs>
        <w:spacing w:before="0" w:after="0" w:line="240" w:lineRule="auto"/>
        <w:ind w:left="794" w:right="0" w:hanging="576"/>
        <w:jc w:val="left"/>
      </w:pPr>
      <w:r>
        <w:t>Wiring of Multi-functional Input</w:t>
      </w:r>
      <w:r>
        <w:rPr>
          <w:spacing w:val="-11"/>
        </w:rPr>
        <w:t xml:space="preserve"> </w:t>
      </w:r>
      <w:r>
        <w:rPr>
          <w:spacing w:val="-3"/>
        </w:rPr>
        <w:t>Terminals</w:t>
      </w:r>
    </w:p>
    <w:p>
      <w:pPr>
        <w:pStyle w:val="8"/>
        <w:tabs>
          <w:tab w:val="left" w:pos="4028"/>
        </w:tabs>
        <w:spacing w:before="73"/>
        <w:ind w:left="2888"/>
      </w:pPr>
      <w:r>
        <w:t>Figure</w:t>
      </w:r>
      <w:r>
        <w:rPr>
          <w:spacing w:val="-2"/>
        </w:rPr>
        <w:t xml:space="preserve"> </w:t>
      </w:r>
      <w:r>
        <w:t>3-15</w:t>
      </w:r>
      <w:r>
        <w:tab/>
      </w:r>
      <w:r>
        <w:t>Wiring of digital input</w:t>
      </w:r>
      <w:r>
        <w:rPr>
          <w:spacing w:val="-6"/>
        </w:rPr>
        <w:t xml:space="preserve"> </w:t>
      </w:r>
      <w:r>
        <w:t>terminals</w:t>
      </w:r>
    </w:p>
    <w:p>
      <w:pPr>
        <w:pStyle w:val="8"/>
        <w:spacing w:before="8"/>
        <w:rPr>
          <w:sz w:val="24"/>
        </w:rPr>
      </w:pPr>
    </w:p>
    <w:p>
      <w:pPr>
        <w:spacing w:before="97"/>
        <w:ind w:left="0" w:right="525" w:firstLine="0"/>
        <w:jc w:val="center"/>
        <w:rPr>
          <w:sz w:val="16"/>
        </w:rPr>
      </w:pPr>
      <w:r>
        <w:pict>
          <v:group id="_x0000_s1701" o:spid="_x0000_s1701" o:spt="203" style="position:absolute;left:0pt;margin-left:245pt;margin-top:-3.75pt;height:174pt;width:132pt;mso-position-horizontal-relative:page;z-index:-933888;mso-width-relative:page;mso-height-relative:page;" coordorigin="4900,-76" coordsize="2640,3480">
            <o:lock v:ext="edit"/>
            <v:shape id="_x0000_s1702" o:spid="_x0000_s1702" o:spt="75" type="#_x0000_t75" style="position:absolute;left:5184;top:613;height:152;width:440;" filled="f" stroked="f" coordsize="21600,21600">
              <v:path/>
              <v:fill on="f" focussize="0,0"/>
              <v:stroke on="f"/>
              <v:imagedata r:id="rId329" o:title=""/>
              <o:lock v:ext="edit" aspectratio="t"/>
            </v:shape>
            <v:shape id="_x0000_s1703" o:spid="_x0000_s1703" style="position:absolute;left:1111;top:8523;height:199;width:341;" filled="f" stroked="t" coordorigin="1111,8524" coordsize="341,199" path="m5597,737l6021,740m6060,873l6060,792m6060,602l6060,684e">
              <v:path arrowok="t"/>
              <v:fill on="f" focussize="0,0"/>
              <v:stroke weight="0.326535433070866pt" color="#000000"/>
              <v:imagedata o:title=""/>
              <o:lock v:ext="edit"/>
            </v:shape>
            <v:shape id="_x0000_s1704" o:spid="_x0000_s1704" style="position:absolute;left:6005;top:683;height:109;width:108;" fillcolor="#FFFFFF" filled="t" stroked="f" coordorigin="6006,684" coordsize="108,109" path="m6060,684l6039,688,6022,699,6010,716,6006,737,6010,759,6022,776,6039,787,6060,792,6081,787,6098,776,6109,759,6114,737,6109,716,6098,699,6081,688,6060,684xe">
              <v:path arrowok="t"/>
              <v:fill on="t" focussize="0,0"/>
              <v:stroke on="f"/>
              <v:imagedata o:title=""/>
              <o:lock v:ext="edit"/>
            </v:shape>
            <v:shape id="_x0000_s1705" o:spid="_x0000_s1705" style="position:absolute;left:6005;top:683;height:109;width:108;" filled="f" stroked="t" coordorigin="6006,684" coordsize="108,109" path="m6060,684l6081,688,6098,699,6109,716,6114,737,6109,759,6098,776,6081,787,6060,792,6039,787,6022,776,6010,759,6006,737,6010,716,6022,699,6039,688,6060,684xe">
              <v:path arrowok="t"/>
              <v:fill on="f" focussize="0,0"/>
              <v:stroke weight="0.326535433070866pt" color="#000000"/>
              <v:imagedata o:title=""/>
              <o:lock v:ext="edit"/>
            </v:shape>
            <v:shape id="_x0000_s1706" o:spid="_x0000_s1706" o:spt="75" type="#_x0000_t75" style="position:absolute;left:5184;top:1038;height:152;width:440;" filled="f" stroked="f" coordsize="21600,21600">
              <v:path/>
              <v:fill on="f" focussize="0,0"/>
              <v:stroke on="f"/>
              <v:imagedata r:id="rId330" o:title=""/>
              <o:lock v:ext="edit" aspectratio="t"/>
            </v:shape>
            <v:shape id="_x0000_s1707" o:spid="_x0000_s1707" style="position:absolute;left:601;top:8722;height:312;width:891;" filled="f" stroked="t" coordorigin="601,8722" coordsize="891,312" path="m5597,1162l6002,1166m5212,1162l4903,1159m6060,1297l6060,1216m6060,1027l6060,1108m6060,1108l6081,1112,6098,1124,6109,1141,6114,1162,6109,1183,6098,1200,6081,1212,6060,1216,6060,1216,6060,1216,6060,1216,6039,1212,6022,1200,6010,1183,6006,1162,6010,1141,6022,1124,6039,1112,6060,1108xm6060,1027l6060,873e">
              <v:path arrowok="t"/>
              <v:fill on="f" focussize="0,0"/>
              <v:stroke weight="0.326535433070866pt" color="#000000"/>
              <v:imagedata o:title=""/>
              <o:lock v:ext="edit"/>
            </v:shape>
            <v:shape id="_x0000_s1708" o:spid="_x0000_s1708" o:spt="75" type="#_x0000_t75" style="position:absolute;left:5184;top:1462;height:152;width:440;" filled="f" stroked="f" coordsize="21600,21600">
              <v:path/>
              <v:fill on="f" focussize="0,0"/>
              <v:stroke on="f"/>
              <v:imagedata r:id="rId331" o:title=""/>
              <o:lock v:ext="edit" aspectratio="t"/>
            </v:shape>
            <v:shape id="_x0000_s1709" o:spid="_x0000_s1709" style="position:absolute;left:601;top:9034;height:312;width:891;" filled="f" stroked="t" coordorigin="601,9034" coordsize="891,312" path="m5597,1586l6004,1587m5212,1586l4903,1586m6060,1721l6060,1640m6060,1451l6060,1532m6060,1532l6081,1537,6098,1548,6109,1565,6114,1586,6109,1607,6098,1625,6081,1636,6060,1640,6060,1640,6060,1640,6060,1640,6039,1636,6022,1625,6010,1607,6006,1586,6010,1565,6022,1548,6039,1537,6060,1532xm6060,1451l6060,1297e">
              <v:path arrowok="t"/>
              <v:fill on="f" focussize="0,0"/>
              <v:stroke weight="0.326535433070866pt" color="#000000"/>
              <v:imagedata o:title=""/>
              <o:lock v:ext="edit"/>
            </v:shape>
            <v:shape id="_x0000_s1710" o:spid="_x0000_s1710" o:spt="75" type="#_x0000_t75" style="position:absolute;left:5184;top:1848;height:152;width:440;" filled="f" stroked="f" coordsize="21600,21600">
              <v:path/>
              <v:fill on="f" focussize="0,0"/>
              <v:stroke on="f"/>
              <v:imagedata r:id="rId332" o:title=""/>
              <o:lock v:ext="edit" aspectratio="t"/>
            </v:shape>
            <v:shape id="_x0000_s1711" o:spid="_x0000_s1711" style="position:absolute;left:601;top:9430;height:199;width:891;" filled="f" stroked="t" coordorigin="601,9431" coordsize="891,199" path="m5597,1972l6002,1972m5212,1972l4903,1972m6060,2107l6060,2026m6060,1837l6060,1918m6060,1918l6081,1922,6098,1934,6109,1951,6114,1972,6109,1993,6098,2010,6081,2022,6060,2026,6060,2026,6060,2026,6060,2026,6039,2022,6022,2010,6010,1993,6006,1972,6010,1951,6022,1934,6039,1922,6060,1918xe">
              <v:path arrowok="t"/>
              <v:fill on="f" focussize="0,0"/>
              <v:stroke weight="0.326535433070866pt" color="#000000"/>
              <v:imagedata o:title=""/>
              <o:lock v:ext="edit"/>
            </v:shape>
            <v:shape id="_x0000_s1712" o:spid="_x0000_s1712" o:spt="75" type="#_x0000_t75" style="position:absolute;left:5184;top:2272;height:152;width:440;" filled="f" stroked="f" coordsize="21600,21600">
              <v:path/>
              <v:fill on="f" focussize="0,0"/>
              <v:stroke on="f"/>
              <v:imagedata r:id="rId333" o:title=""/>
              <o:lock v:ext="edit" aspectratio="t"/>
            </v:shape>
            <v:shape id="_x0000_s1713" o:spid="_x0000_s1713" style="position:absolute;left:601;top:8127;height:1815;width:891;" filled="f" stroked="t" coordorigin="601,8127" coordsize="891,1815" path="m5597,2397l6005,2402m5212,2397l4903,2397m6060,2532l6060,2451m6060,2262l6060,2343m6060,2343l6081,2347,6098,2358,6109,2376,6114,2397,6109,2418,6098,2435,6081,2446,6060,2451,6060,2451,6060,2451,6060,2451,6039,2446,6022,2435,6010,2418,6006,2397,6010,2376,6022,2358,6039,2347,6060,2343xm6060,2281l6060,2107m6060,1837l6060,1721m6060,332l6060,251m6060,62l6060,143m6060,143l6081,147,6098,159,6109,176,6114,197,6109,218,6098,235,6081,247,6060,251,6060,251,6060,251,6060,251,6039,247,6022,235,6010,218,6006,197,6010,176,6022,159,6039,147,6060,143xm6060,602l6060,332m5212,737l4903,737e">
              <v:path arrowok="t"/>
              <v:fill on="f" focussize="0,0"/>
              <v:stroke weight="0.326535433070866pt" color="#000000"/>
              <v:imagedata o:title=""/>
              <o:lock v:ext="edit"/>
            </v:shape>
            <v:shape id="_x0000_s1714" o:spid="_x0000_s1714" o:spt="75" type="#_x0000_t75" style="position:absolute;left:5999;top:2936;height:271;width:115;" filled="f" stroked="f" coordsize="21600,21600">
              <v:path/>
              <v:fill on="f" focussize="0,0"/>
              <v:stroke on="f"/>
              <v:imagedata r:id="rId334" o:title=""/>
              <o:lock v:ext="edit" aspectratio="t"/>
            </v:shape>
            <v:shape id="_x0000_s1715" o:spid="_x0000_s1715" style="position:absolute;left:601;top:8027;height:2552;width:1937;" filled="f" stroked="t" coordorigin="601,8028" coordsize="1937,2552" path="m6060,2532l6056,2937m6056,3207l6056,3400m6060,62l6060,-73,7536,-73,7536,3400,6056,3400m4903,737l4903,3076m6002,3076l4903,3076e">
              <v:path arrowok="t"/>
              <v:fill on="f" focussize="0,0"/>
              <v:stroke weight="0.326535433070866pt" color="#000000"/>
              <v:imagedata o:title=""/>
              <o:lock v:ext="edit"/>
            </v:shape>
            <v:shape id="_x0000_s1716" o:spid="_x0000_s1716" style="position:absolute;left:5763;top:544;height:1968;width:155;" filled="f" stroked="t" coordorigin="5763,544" coordsize="155,1968" path="m5918,1528l5917,1405,5915,1286,5912,1173,5909,1066,5904,966,5898,875,5892,793,5885,721,5877,660,5859,575,5840,544,5831,552,5813,611,5796,721,5789,793,5783,875,5777,966,5772,1066,5769,1173,5766,1286,5764,1405,5763,1528,5764,1652,5766,1771,5769,1884,5772,1991,5777,2091,5783,2182,5789,2264,5796,2336,5804,2397,5821,2482,5840,2512,5850,2505,5868,2446,5885,2336,5892,2264,5898,2182,5904,2091,5909,1991,5912,1884,5915,1771,5917,1652,5918,1528xe">
              <v:path arrowok="t"/>
              <v:fill on="f" focussize="0,0"/>
              <v:stroke weight="0.326299212598425pt" color="#000000"/>
              <v:imagedata o:title=""/>
              <o:lock v:ext="edit"/>
            </v:shape>
            <v:shape id="_x0000_s1717" o:spid="_x0000_s1717" o:spt="75" type="#_x0000_t75" style="position:absolute;left:5760;top:2512;height:440;width:161;" filled="f" stroked="f" coordsize="21600,21600">
              <v:path/>
              <v:fill on="f" focussize="0,0"/>
              <v:stroke on="f"/>
              <v:imagedata r:id="rId335" o:title=""/>
              <o:lock v:ext="edit" aspectratio="t"/>
            </v:shape>
          </v:group>
        </w:pict>
      </w:r>
      <w:r>
        <w:rPr>
          <w:sz w:val="16"/>
        </w:rPr>
        <w:t>5V</w:t>
      </w:r>
    </w:p>
    <w:p>
      <w:pPr>
        <w:pStyle w:val="8"/>
        <w:spacing w:before="5"/>
        <w:rPr>
          <w:sz w:val="21"/>
        </w:rPr>
      </w:pPr>
    </w:p>
    <w:p>
      <w:pPr>
        <w:spacing w:before="97"/>
        <w:ind w:left="0" w:right="497" w:firstLine="0"/>
        <w:jc w:val="center"/>
        <w:rPr>
          <w:sz w:val="16"/>
        </w:rPr>
      </w:pPr>
      <w:r>
        <w:rPr>
          <w:sz w:val="16"/>
        </w:rPr>
        <w:t>DI1</w:t>
      </w:r>
    </w:p>
    <w:p>
      <w:pPr>
        <w:pStyle w:val="8"/>
        <w:spacing w:before="8"/>
        <w:rPr>
          <w:sz w:val="14"/>
        </w:rPr>
      </w:pPr>
    </w:p>
    <w:p>
      <w:pPr>
        <w:spacing w:before="97"/>
        <w:ind w:left="0" w:right="497" w:firstLine="0"/>
        <w:jc w:val="center"/>
        <w:rPr>
          <w:sz w:val="16"/>
        </w:rPr>
      </w:pPr>
      <w:r>
        <w:rPr>
          <w:sz w:val="16"/>
        </w:rPr>
        <w:t>DI2</w:t>
      </w:r>
    </w:p>
    <w:p>
      <w:pPr>
        <w:pStyle w:val="8"/>
        <w:spacing w:before="4"/>
        <w:rPr>
          <w:sz w:val="11"/>
        </w:rPr>
      </w:pPr>
    </w:p>
    <w:p>
      <w:pPr>
        <w:spacing w:after="0"/>
        <w:rPr>
          <w:sz w:val="11"/>
        </w:rPr>
        <w:sectPr>
          <w:headerReference r:id="rId32" w:type="default"/>
          <w:pgSz w:w="11910" w:h="16840"/>
          <w:pgMar w:top="1360" w:right="0" w:bottom="1040" w:left="1200" w:header="855" w:footer="858" w:gutter="0"/>
        </w:sectPr>
      </w:pPr>
    </w:p>
    <w:p>
      <w:pPr>
        <w:pStyle w:val="8"/>
        <w:rPr>
          <w:sz w:val="18"/>
        </w:rPr>
      </w:pPr>
    </w:p>
    <w:p>
      <w:pPr>
        <w:pStyle w:val="8"/>
        <w:rPr>
          <w:sz w:val="18"/>
        </w:rPr>
      </w:pPr>
    </w:p>
    <w:p>
      <w:pPr>
        <w:pStyle w:val="8"/>
        <w:rPr>
          <w:sz w:val="18"/>
        </w:rPr>
      </w:pPr>
    </w:p>
    <w:p>
      <w:pPr>
        <w:pStyle w:val="8"/>
        <w:rPr>
          <w:sz w:val="18"/>
        </w:rPr>
      </w:pPr>
    </w:p>
    <w:p>
      <w:pPr>
        <w:pStyle w:val="8"/>
        <w:rPr>
          <w:sz w:val="18"/>
        </w:rPr>
      </w:pPr>
    </w:p>
    <w:p>
      <w:pPr>
        <w:pStyle w:val="8"/>
        <w:rPr>
          <w:sz w:val="18"/>
        </w:rPr>
      </w:pPr>
    </w:p>
    <w:p>
      <w:pPr>
        <w:pStyle w:val="8"/>
        <w:rPr>
          <w:sz w:val="18"/>
        </w:rPr>
      </w:pPr>
    </w:p>
    <w:p>
      <w:pPr>
        <w:pStyle w:val="8"/>
        <w:rPr>
          <w:sz w:val="18"/>
        </w:rPr>
      </w:pPr>
    </w:p>
    <w:p>
      <w:pPr>
        <w:spacing w:before="121" w:line="256" w:lineRule="auto"/>
        <w:ind w:left="3302" w:right="0" w:hanging="107"/>
        <w:jc w:val="left"/>
        <w:rPr>
          <w:sz w:val="16"/>
        </w:rPr>
      </w:pPr>
      <w:r>
        <w:rPr>
          <w:sz w:val="16"/>
        </w:rPr>
        <w:t>Single-end of shied cable grounding</w:t>
      </w:r>
    </w:p>
    <w:p>
      <w:pPr>
        <w:spacing w:before="97" w:line="504" w:lineRule="auto"/>
        <w:ind w:left="457" w:right="88" w:firstLine="0"/>
        <w:jc w:val="left"/>
        <w:rPr>
          <w:sz w:val="16"/>
        </w:rPr>
      </w:pPr>
      <w:r>
        <w:br w:type="column"/>
      </w:r>
      <w:r>
        <w:rPr>
          <w:sz w:val="16"/>
        </w:rPr>
        <w:t>DI3 DI4</w:t>
      </w:r>
    </w:p>
    <w:p>
      <w:pPr>
        <w:spacing w:before="50"/>
        <w:ind w:left="457" w:right="0" w:firstLine="0"/>
        <w:jc w:val="left"/>
        <w:rPr>
          <w:sz w:val="16"/>
        </w:rPr>
      </w:pPr>
      <w:r>
        <w:rPr>
          <w:sz w:val="16"/>
        </w:rPr>
        <w:t>DI5</w:t>
      </w:r>
    </w:p>
    <w:p>
      <w:pPr>
        <w:pStyle w:val="8"/>
        <w:rPr>
          <w:sz w:val="18"/>
        </w:rPr>
      </w:pPr>
    </w:p>
    <w:p>
      <w:pPr>
        <w:pStyle w:val="8"/>
        <w:spacing w:before="5"/>
        <w:rPr>
          <w:sz w:val="26"/>
        </w:rPr>
      </w:pPr>
    </w:p>
    <w:p>
      <w:pPr>
        <w:spacing w:before="0"/>
        <w:ind w:left="459" w:right="0" w:firstLine="0"/>
        <w:jc w:val="left"/>
        <w:rPr>
          <w:sz w:val="16"/>
        </w:rPr>
      </w:pPr>
      <w:r>
        <w:rPr>
          <w:sz w:val="16"/>
        </w:rPr>
        <w:t>GND</w:t>
      </w:r>
    </w:p>
    <w:p>
      <w:pPr>
        <w:pStyle w:val="8"/>
        <w:spacing w:before="6"/>
        <w:rPr>
          <w:sz w:val="27"/>
        </w:rPr>
      </w:pPr>
      <w:r>
        <w:br w:type="column"/>
      </w:r>
    </w:p>
    <w:p>
      <w:pPr>
        <w:spacing w:before="0"/>
        <w:ind w:left="-12" w:right="0" w:firstLine="0"/>
        <w:jc w:val="left"/>
        <w:rPr>
          <w:sz w:val="24"/>
        </w:rPr>
      </w:pPr>
      <w:r>
        <w:rPr>
          <w:rFonts w:hint="eastAsia" w:eastAsia="宋体"/>
          <w:sz w:val="24"/>
          <w:lang w:val="en-US" w:eastAsia="zh-CN"/>
        </w:rPr>
        <w:t>LT-</w:t>
      </w:r>
      <w:r>
        <w:rPr>
          <w:sz w:val="24"/>
        </w:rPr>
        <w:t>100</w:t>
      </w:r>
    </w:p>
    <w:p>
      <w:pPr>
        <w:spacing w:after="0"/>
        <w:jc w:val="left"/>
        <w:rPr>
          <w:sz w:val="24"/>
        </w:rPr>
        <w:sectPr>
          <w:type w:val="continuous"/>
          <w:pgSz w:w="11910" w:h="16840"/>
          <w:pgMar w:top="1360" w:right="0" w:bottom="1040" w:left="1200" w:header="720" w:footer="720" w:gutter="0"/>
          <w:cols w:equalWidth="0" w:num="3">
            <w:col w:w="4465" w:space="40"/>
            <w:col w:w="814" w:space="39"/>
            <w:col w:w="5352"/>
          </w:cols>
        </w:sectPr>
      </w:pPr>
    </w:p>
    <w:p>
      <w:pPr>
        <w:pStyle w:val="8"/>
      </w:pPr>
    </w:p>
    <w:p>
      <w:pPr>
        <w:pStyle w:val="8"/>
        <w:spacing w:before="7"/>
        <w:rPr>
          <w:sz w:val="24"/>
        </w:rPr>
      </w:pPr>
    </w:p>
    <w:p>
      <w:pPr>
        <w:pStyle w:val="6"/>
        <w:numPr>
          <w:ilvl w:val="2"/>
          <w:numId w:val="29"/>
        </w:numPr>
        <w:tabs>
          <w:tab w:val="left" w:pos="795"/>
        </w:tabs>
        <w:spacing w:before="92" w:after="0" w:line="240" w:lineRule="auto"/>
        <w:ind w:left="794" w:right="0" w:hanging="576"/>
        <w:jc w:val="left"/>
      </w:pPr>
      <w:r>
        <w:t>Wiring of digital output terminals when using external power</w:t>
      </w:r>
      <w:r>
        <w:rPr>
          <w:spacing w:val="-15"/>
        </w:rPr>
        <w:t xml:space="preserve"> </w:t>
      </w:r>
      <w:r>
        <w:t>supply</w:t>
      </w:r>
    </w:p>
    <w:p>
      <w:pPr>
        <w:pStyle w:val="8"/>
        <w:rPr>
          <w:b/>
        </w:rPr>
      </w:pPr>
    </w:p>
    <w:p>
      <w:pPr>
        <w:pStyle w:val="8"/>
        <w:rPr>
          <w:b/>
        </w:rPr>
      </w:pPr>
    </w:p>
    <w:p>
      <w:pPr>
        <w:pStyle w:val="8"/>
        <w:rPr>
          <w:b/>
        </w:rPr>
      </w:pPr>
    </w:p>
    <w:p>
      <w:pPr>
        <w:pStyle w:val="8"/>
        <w:rPr>
          <w:b/>
        </w:rPr>
      </w:pPr>
    </w:p>
    <w:p>
      <w:pPr>
        <w:pStyle w:val="8"/>
        <w:spacing w:before="1"/>
        <w:rPr>
          <w:b/>
          <w:sz w:val="23"/>
        </w:rPr>
      </w:pPr>
    </w:p>
    <w:p>
      <w:pPr>
        <w:spacing w:before="95" w:line="254" w:lineRule="auto"/>
        <w:ind w:left="5654" w:right="4159" w:firstLine="0"/>
        <w:jc w:val="center"/>
        <w:rPr>
          <w:sz w:val="16"/>
        </w:rPr>
      </w:pPr>
      <w:r>
        <w:pict>
          <v:group id="_x0000_s1718" o:spid="_x0000_s1718" o:spt="203" style="position:absolute;left:0pt;margin-left:222.85pt;margin-top:-48.75pt;height:107.85pt;width:120.25pt;mso-position-horizontal-relative:page;z-index:7168;mso-width-relative:page;mso-height-relative:page;" coordorigin="4458,-976" coordsize="2405,2157">
            <o:lock v:ext="edit"/>
            <v:line id="_x0000_s1719" o:spid="_x0000_s1719" o:spt="20" style="position:absolute;left:5996;top:-373;height:0;width:257;" stroked="t" coordsize="21600,21600">
              <v:path arrowok="t"/>
              <v:fill focussize="0,0"/>
              <v:stroke weight="5.76031496062992pt" color="#E8EDF7"/>
              <v:imagedata o:title=""/>
              <o:lock v:ext="edit"/>
            </v:line>
            <v:shape id="_x0000_s1720" o:spid="_x0000_s1720" style="position:absolute;left:863;top:3362;height:607;width:1084;" filled="f" stroked="t" coordorigin="864,3363" coordsize="1084,607" path="m5996,-315l6253,-315,6253,-431,5996,-431,5996,-315xm6124,-123l6124,-315m6454,-315l6417,-392,6381,-315,6454,-315xm6381,-392l6454,-392m6417,-200l6417,-507m6417,-507l6417,-661,6124,-661m6417,-200l6417,-123m6124,-123l6417,-123m5879,6l5879,-74m5879,-262l5879,-182m5879,-182l5898,-178,5915,-166,5926,-149,5930,-128,5926,-107,5915,-90,5898,-79,5879,-74,5879,-74,5879,-74,5879,-74,5859,-79,5842,-90,5831,-107,5827,-128,5831,-149,5842,-166,5859,-178,5879,-182xm5879,160l5879,6m5879,-262l5879,-531m5053,-122l5823,-122e">
              <v:path arrowok="t"/>
              <v:fill on="f" focussize="0,0"/>
              <v:stroke weight="0.317637795275591pt" color="#000000"/>
              <v:imagedata o:title=""/>
              <o:lock v:ext="edit"/>
            </v:shape>
            <v:shape id="_x0000_s1721" o:spid="_x0000_s1721" o:spt="75" type="#_x0000_t75" style="position:absolute;left:5820;top:351;height:269;width:109;" filled="f" stroked="f" coordsize="21600,21600">
              <v:path/>
              <v:fill on="f" focussize="0,0"/>
              <v:stroke on="f"/>
              <v:imagedata r:id="rId336" o:title=""/>
              <o:lock v:ext="edit" aspectratio="t"/>
            </v:shape>
            <v:shape id="_x0000_s1722" o:spid="_x0000_s1722" style="position:absolute;left:405;top:3132;height:1588;width:1713;" filled="f" stroked="t" coordorigin="405,3133" coordsize="1713,1588" path="m5875,352l5879,160m5875,736l5875,621m5875,698l5875,1178,4461,1178m5879,-800l5879,-973,4461,-973,4461,1178m6124,-123l5934,-123m6124,-431l6124,-661m5879,-523l5879,-815m6414,-661l6674,-661,6674,-123e">
              <v:path arrowok="t"/>
              <v:fill on="f" focussize="0,0"/>
              <v:stroke weight="0.317637795275591pt" color="#000000"/>
              <v:imagedata o:title=""/>
              <o:lock v:ext="edit"/>
            </v:shape>
            <v:shape id="_x0000_s1723" o:spid="_x0000_s1723" o:spt="75" type="#_x0000_t75" style="position:absolute;left:6568;top:-127;height:222;width:212;" filled="f" stroked="f" coordsize="21600,21600">
              <v:path/>
              <v:fill on="f" focussize="0,0"/>
              <v:stroke on="f"/>
              <v:imagedata r:id="rId337" o:title=""/>
              <o:lock v:ext="edit" aspectratio="t"/>
            </v:shape>
            <v:line id="_x0000_s1724" o:spid="_x0000_s1724" o:spt="20" style="position:absolute;left:6747;top:145;height:0;width:110;" stroked="t" coordsize="21600,21600">
              <v:path arrowok="t"/>
              <v:fill focussize="0,0"/>
              <v:stroke weight="0.32511811023622pt" color="#000000"/>
              <v:imagedata o:title=""/>
              <o:lock v:ext="edit"/>
            </v:line>
            <v:shape id="_x0000_s1725" o:spid="_x0000_s1725" o:spt="75" type="#_x0000_t75" style="position:absolute;left:4658;top:-125;height:758;width:462;" filled="f" stroked="f" coordsize="21600,21600">
              <v:path/>
              <v:fill on="f" focussize="0,0"/>
              <v:stroke on="f"/>
              <v:imagedata r:id="rId338" o:title=""/>
              <o:lock v:ext="edit" aspectratio="t"/>
            </v:shape>
            <v:shape id="_x0000_s1726" o:spid="_x0000_s1726" style="position:absolute;left:5926;top:91;height:400;width:746;" filled="f" stroked="t" coordorigin="5927,92" coordsize="746,400" path="m6672,92l6672,491,5927,491e">
              <v:path arrowok="t"/>
              <v:fill on="f" focussize="0,0"/>
              <v:stroke weight="0.321811023622047pt" color="#000000"/>
              <v:imagedata o:title=""/>
              <o:lock v:ext="edit"/>
            </v:shape>
            <v:shape id="_x0000_s1727" o:spid="_x0000_s1727" o:spt="202" type="#_x0000_t202" style="position:absolute;left:4711;top:-843;height:271;width:899;" filled="f" stroked="f" coordsize="21600,21600">
              <v:path/>
              <v:fill on="f" focussize="0,0"/>
              <v:stroke on="f" joinstyle="miter"/>
              <v:imagedata o:title=""/>
              <o:lock v:ext="edit"/>
              <v:textbox inset="0mm,0mm,0mm,0mm">
                <w:txbxContent>
                  <w:p>
                    <w:pPr>
                      <w:spacing w:before="0" w:line="269" w:lineRule="exact"/>
                      <w:ind w:left="0" w:right="0" w:firstLine="0"/>
                      <w:jc w:val="left"/>
                      <w:rPr>
                        <w:b/>
                        <w:sz w:val="24"/>
                      </w:rPr>
                    </w:pPr>
                    <w:r>
                      <w:rPr>
                        <w:rFonts w:hint="eastAsia" w:eastAsia="宋体"/>
                        <w:b/>
                        <w:w w:val="95"/>
                        <w:sz w:val="24"/>
                        <w:lang w:val="en-US" w:eastAsia="zh-CN"/>
                      </w:rPr>
                      <w:t>LT-</w:t>
                    </w:r>
                    <w:r>
                      <w:rPr>
                        <w:b/>
                        <w:w w:val="95"/>
                        <w:sz w:val="24"/>
                      </w:rPr>
                      <w:t>100</w:t>
                    </w:r>
                  </w:p>
                </w:txbxContent>
              </v:textbox>
            </v:shape>
            <v:shape id="_x0000_s1728" o:spid="_x0000_s1728" o:spt="202" type="#_x0000_t202" style="position:absolute;left:6181;top:-847;height:181;width:382;" filled="f" stroked="f" coordsize="21600,21600">
              <v:path/>
              <v:fill on="f" focussize="0,0"/>
              <v:stroke on="f" joinstyle="miter"/>
              <v:imagedata o:title=""/>
              <o:lock v:ext="edit"/>
              <v:textbox inset="0mm,0mm,0mm,0mm">
                <w:txbxContent>
                  <w:p>
                    <w:pPr>
                      <w:spacing w:before="0" w:line="179" w:lineRule="exact"/>
                      <w:ind w:left="0" w:right="0" w:firstLine="0"/>
                      <w:jc w:val="left"/>
                      <w:rPr>
                        <w:sz w:val="16"/>
                      </w:rPr>
                    </w:pPr>
                    <w:r>
                      <w:rPr>
                        <w:sz w:val="16"/>
                      </w:rPr>
                      <w:t>Relay</w:t>
                    </w:r>
                  </w:p>
                </w:txbxContent>
              </v:textbox>
            </v:shape>
            <v:shape id="_x0000_s1729" o:spid="_x0000_s1729" o:spt="202" type="#_x0000_t202" style="position:absolute;left:5530;top:-327;height:181;width:244;" filled="f" stroked="f" coordsize="21600,21600">
              <v:path/>
              <v:fill on="f" focussize="0,0"/>
              <v:stroke on="f" joinstyle="miter"/>
              <v:imagedata o:title=""/>
              <o:lock v:ext="edit"/>
              <v:textbox inset="0mm,0mm,0mm,0mm">
                <w:txbxContent>
                  <w:p>
                    <w:pPr>
                      <w:spacing w:before="0" w:line="179" w:lineRule="exact"/>
                      <w:ind w:left="0" w:right="0" w:firstLine="0"/>
                      <w:jc w:val="left"/>
                      <w:rPr>
                        <w:sz w:val="16"/>
                      </w:rPr>
                    </w:pPr>
                    <w:r>
                      <w:rPr>
                        <w:color w:val="FF0000"/>
                        <w:sz w:val="16"/>
                      </w:rPr>
                      <w:t>DO</w:t>
                    </w:r>
                  </w:p>
                </w:txbxContent>
              </v:textbox>
            </v:shape>
            <v:shape id="_x0000_s1730" o:spid="_x0000_s1730" o:spt="202" type="#_x0000_t202" style="position:absolute;left:6725;top:-322;height:241;width:137;" filled="f" stroked="f" coordsize="21600,21600">
              <v:path/>
              <v:fill on="f" focussize="0,0"/>
              <v:stroke on="f" joinstyle="miter"/>
              <v:imagedata o:title=""/>
              <o:lock v:ext="edit"/>
              <v:textbox inset="0mm,0mm,0mm,0mm">
                <w:txbxContent>
                  <w:p>
                    <w:pPr>
                      <w:spacing w:before="0" w:line="239" w:lineRule="exact"/>
                      <w:ind w:left="0" w:right="0" w:firstLine="0"/>
                      <w:jc w:val="left"/>
                      <w:rPr>
                        <w:sz w:val="21"/>
                      </w:rPr>
                    </w:pPr>
                    <w:r>
                      <w:rPr>
                        <w:w w:val="98"/>
                        <w:sz w:val="21"/>
                      </w:rPr>
                      <w:t>+</w:t>
                    </w:r>
                  </w:p>
                </w:txbxContent>
              </v:textbox>
            </v:shape>
            <v:shape id="_x0000_s1731" o:spid="_x0000_s1731" o:spt="202" type="#_x0000_t202" style="position:absolute;left:5014;top:313;height:181;width:822;" filled="f" stroked="f" coordsize="21600,21600">
              <v:path/>
              <v:fill on="f" focussize="0,0"/>
              <v:stroke on="f" joinstyle="miter"/>
              <v:imagedata o:title=""/>
              <o:lock v:ext="edit"/>
              <v:textbox inset="0mm,0mm,0mm,0mm">
                <w:txbxContent>
                  <w:p>
                    <w:pPr>
                      <w:tabs>
                        <w:tab w:val="left" w:pos="426"/>
                      </w:tabs>
                      <w:spacing w:before="0" w:line="179" w:lineRule="exact"/>
                      <w:ind w:left="0" w:right="0" w:firstLine="0"/>
                      <w:jc w:val="left"/>
                      <w:rPr>
                        <w:sz w:val="16"/>
                      </w:rPr>
                    </w:pPr>
                    <w:r>
                      <w:rPr>
                        <w:w w:val="96"/>
                        <w:sz w:val="16"/>
                        <w:u w:val="single"/>
                      </w:rPr>
                      <w:t xml:space="preserve"> </w:t>
                    </w:r>
                    <w:r>
                      <w:rPr>
                        <w:sz w:val="16"/>
                      </w:rPr>
                      <w:tab/>
                    </w:r>
                    <w:r>
                      <w:rPr>
                        <w:sz w:val="16"/>
                        <w:u w:val="single"/>
                      </w:rPr>
                      <w:t>GND</w:t>
                    </w:r>
                    <w:r>
                      <w:rPr>
                        <w:spacing w:val="-1"/>
                        <w:sz w:val="16"/>
                        <w:u w:val="single"/>
                      </w:rPr>
                      <w:t xml:space="preserve"> </w:t>
                    </w:r>
                  </w:p>
                </w:txbxContent>
              </v:textbox>
            </v:shape>
          </v:group>
        </w:pict>
      </w:r>
      <w:r>
        <w:rPr>
          <w:sz w:val="16"/>
        </w:rPr>
        <w:t>External power supply</w:t>
      </w:r>
      <w:r>
        <w:rPr>
          <w:w w:val="96"/>
          <w:sz w:val="16"/>
        </w:rPr>
        <w:t xml:space="preserve"> </w:t>
      </w:r>
      <w:r>
        <w:rPr>
          <w:sz w:val="16"/>
        </w:rPr>
        <w:t>20~28V</w:t>
      </w:r>
    </w:p>
    <w:p>
      <w:pPr>
        <w:pStyle w:val="8"/>
      </w:pPr>
    </w:p>
    <w:p>
      <w:pPr>
        <w:pStyle w:val="8"/>
        <w:spacing w:before="6"/>
        <w:rPr>
          <w:sz w:val="28"/>
        </w:rPr>
      </w:pPr>
    </w:p>
    <w:p>
      <w:pPr>
        <w:spacing w:before="97"/>
        <w:ind w:left="0" w:right="647" w:firstLine="0"/>
        <w:jc w:val="center"/>
        <w:rPr>
          <w:sz w:val="21"/>
        </w:rPr>
      </w:pPr>
      <w:r>
        <w:rPr>
          <w:sz w:val="21"/>
        </w:rPr>
        <w:t>External Power Supply Wiring</w:t>
      </w:r>
    </w:p>
    <w:p>
      <w:pPr>
        <w:spacing w:after="0"/>
        <w:jc w:val="center"/>
        <w:rPr>
          <w:sz w:val="21"/>
        </w:rPr>
        <w:sectPr>
          <w:type w:val="continuous"/>
          <w:pgSz w:w="11910" w:h="16840"/>
          <w:pgMar w:top="1360" w:right="0" w:bottom="1040" w:left="1200" w:header="720" w:footer="720" w:gutter="0"/>
        </w:sectPr>
      </w:pPr>
    </w:p>
    <w:p>
      <w:pPr>
        <w:pStyle w:val="12"/>
        <w:numPr>
          <w:ilvl w:val="2"/>
          <w:numId w:val="29"/>
        </w:numPr>
        <w:tabs>
          <w:tab w:val="left" w:pos="798"/>
        </w:tabs>
        <w:spacing w:before="112" w:after="0" w:line="240" w:lineRule="auto"/>
        <w:ind w:left="797" w:right="0" w:hanging="579"/>
        <w:jc w:val="left"/>
        <w:rPr>
          <w:b/>
          <w:sz w:val="21"/>
        </w:rPr>
      </w:pPr>
      <w:r>
        <w:rPr>
          <w:b/>
          <w:sz w:val="21"/>
        </w:rPr>
        <w:t>Description of Control Circuit</w:t>
      </w:r>
      <w:r>
        <w:rPr>
          <w:b/>
          <w:spacing w:val="-4"/>
          <w:sz w:val="21"/>
        </w:rPr>
        <w:t xml:space="preserve"> </w:t>
      </w:r>
      <w:r>
        <w:rPr>
          <w:b/>
          <w:sz w:val="21"/>
        </w:rPr>
        <w:t>Jumper</w:t>
      </w:r>
    </w:p>
    <w:p>
      <w:pPr>
        <w:pStyle w:val="8"/>
        <w:spacing w:before="11"/>
        <w:rPr>
          <w:b/>
          <w:sz w:val="9"/>
        </w:rPr>
      </w:pPr>
      <w:r>
        <w:drawing>
          <wp:anchor distT="0" distB="0" distL="0" distR="0" simplePos="0" relativeHeight="7168" behindDoc="0" locked="0" layoutInCell="1" allowOverlap="1">
            <wp:simplePos x="0" y="0"/>
            <wp:positionH relativeFrom="page">
              <wp:posOffset>3201035</wp:posOffset>
            </wp:positionH>
            <wp:positionV relativeFrom="paragraph">
              <wp:posOffset>97155</wp:posOffset>
            </wp:positionV>
            <wp:extent cx="1174115" cy="1877695"/>
            <wp:effectExtent l="0" t="0" r="0" b="0"/>
            <wp:wrapTopAndBottom/>
            <wp:docPr id="27"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8.jpeg"/>
                    <pic:cNvPicPr>
                      <a:picLocks noChangeAspect="1"/>
                    </pic:cNvPicPr>
                  </pic:nvPicPr>
                  <pic:blipFill>
                    <a:blip r:embed="rId339" cstate="print"/>
                    <a:stretch>
                      <a:fillRect/>
                    </a:stretch>
                  </pic:blipFill>
                  <pic:spPr>
                    <a:xfrm>
                      <a:off x="0" y="0"/>
                      <a:ext cx="1174165" cy="1877568"/>
                    </a:xfrm>
                    <a:prstGeom prst="rect">
                      <a:avLst/>
                    </a:prstGeom>
                  </pic:spPr>
                </pic:pic>
              </a:graphicData>
            </a:graphic>
          </wp:anchor>
        </w:drawing>
      </w:r>
    </w:p>
    <w:p>
      <w:pPr>
        <w:pStyle w:val="8"/>
        <w:spacing w:before="2"/>
        <w:rPr>
          <w:b/>
          <w:sz w:val="22"/>
        </w:rPr>
      </w:pPr>
    </w:p>
    <w:tbl>
      <w:tblPr>
        <w:tblStyle w:val="10"/>
        <w:tblW w:w="9287"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5"/>
        <w:gridCol w:w="6116"/>
        <w:gridCol w:w="17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385" w:type="dxa"/>
            <w:shd w:val="clear" w:color="auto" w:fill="B8CCE3"/>
          </w:tcPr>
          <w:p>
            <w:pPr>
              <w:pStyle w:val="13"/>
              <w:spacing w:before="38"/>
              <w:ind w:left="112" w:right="105"/>
              <w:jc w:val="center"/>
              <w:rPr>
                <w:sz w:val="20"/>
              </w:rPr>
            </w:pPr>
            <w:r>
              <w:rPr>
                <w:sz w:val="20"/>
              </w:rPr>
              <w:t>Jumper Name</w:t>
            </w:r>
          </w:p>
        </w:tc>
        <w:tc>
          <w:tcPr>
            <w:tcW w:w="6116" w:type="dxa"/>
            <w:shd w:val="clear" w:color="auto" w:fill="B8CCE3"/>
          </w:tcPr>
          <w:p>
            <w:pPr>
              <w:pStyle w:val="13"/>
              <w:spacing w:before="38"/>
              <w:ind w:left="2187" w:right="2184"/>
              <w:jc w:val="center"/>
              <w:rPr>
                <w:sz w:val="20"/>
              </w:rPr>
            </w:pPr>
            <w:r>
              <w:rPr>
                <w:sz w:val="20"/>
              </w:rPr>
              <w:t>Function Description</w:t>
            </w:r>
          </w:p>
        </w:tc>
        <w:tc>
          <w:tcPr>
            <w:tcW w:w="1786" w:type="dxa"/>
            <w:shd w:val="clear" w:color="auto" w:fill="B8CCE3"/>
          </w:tcPr>
          <w:p>
            <w:pPr>
              <w:pStyle w:val="13"/>
              <w:spacing w:before="38"/>
              <w:ind w:left="262" w:right="256"/>
              <w:jc w:val="center"/>
              <w:rPr>
                <w:sz w:val="20"/>
              </w:rPr>
            </w:pPr>
            <w:r>
              <w:rPr>
                <w:sz w:val="20"/>
              </w:rPr>
              <w:t>Default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6" w:hRule="atLeast"/>
        </w:trPr>
        <w:tc>
          <w:tcPr>
            <w:tcW w:w="1385" w:type="dxa"/>
          </w:tcPr>
          <w:p>
            <w:pPr>
              <w:pStyle w:val="13"/>
              <w:spacing w:before="6"/>
              <w:rPr>
                <w:b/>
                <w:sz w:val="30"/>
              </w:rPr>
            </w:pPr>
          </w:p>
          <w:p>
            <w:pPr>
              <w:pStyle w:val="13"/>
              <w:ind w:left="111" w:right="105"/>
              <w:jc w:val="center"/>
              <w:rPr>
                <w:sz w:val="20"/>
              </w:rPr>
            </w:pPr>
            <w:r>
              <w:rPr>
                <w:sz w:val="20"/>
              </w:rPr>
              <w:t>S3</w:t>
            </w:r>
          </w:p>
        </w:tc>
        <w:tc>
          <w:tcPr>
            <w:tcW w:w="6116" w:type="dxa"/>
          </w:tcPr>
          <w:p>
            <w:pPr>
              <w:pStyle w:val="13"/>
              <w:spacing w:before="39" w:line="326" w:lineRule="auto"/>
              <w:ind w:left="105"/>
              <w:rPr>
                <w:sz w:val="20"/>
              </w:rPr>
            </w:pPr>
            <w:r>
              <w:rPr>
                <w:spacing w:val="0"/>
                <w:w w:val="99"/>
                <w:sz w:val="20"/>
              </w:rPr>
              <w:t>W</w:t>
            </w:r>
            <w:r>
              <w:rPr>
                <w:spacing w:val="-2"/>
                <w:w w:val="99"/>
                <w:sz w:val="20"/>
              </w:rPr>
              <w:t>h</w:t>
            </w:r>
            <w:r>
              <w:rPr>
                <w:w w:val="99"/>
                <w:sz w:val="20"/>
              </w:rPr>
              <w:t>en</w:t>
            </w:r>
            <w:r>
              <w:rPr>
                <w:spacing w:val="-1"/>
                <w:sz w:val="20"/>
              </w:rPr>
              <w:t xml:space="preserve"> </w:t>
            </w:r>
            <w:r>
              <w:rPr>
                <w:spacing w:val="1"/>
                <w:w w:val="99"/>
                <w:sz w:val="20"/>
              </w:rPr>
              <w:t>t</w:t>
            </w:r>
            <w:r>
              <w:rPr>
                <w:spacing w:val="-2"/>
                <w:w w:val="99"/>
                <w:sz w:val="20"/>
              </w:rPr>
              <w:t>h</w:t>
            </w:r>
            <w:r>
              <w:rPr>
                <w:w w:val="99"/>
                <w:sz w:val="20"/>
              </w:rPr>
              <w:t>e</w:t>
            </w:r>
            <w:r>
              <w:rPr>
                <w:sz w:val="20"/>
              </w:rPr>
              <w:t xml:space="preserve"> </w:t>
            </w:r>
            <w:r>
              <w:rPr>
                <w:spacing w:val="1"/>
                <w:w w:val="99"/>
                <w:sz w:val="20"/>
              </w:rPr>
              <w:t>j</w:t>
            </w:r>
            <w:r>
              <w:rPr>
                <w:w w:val="99"/>
                <w:sz w:val="20"/>
              </w:rPr>
              <w:t>u</w:t>
            </w:r>
            <w:r>
              <w:rPr>
                <w:spacing w:val="-4"/>
                <w:w w:val="99"/>
                <w:sz w:val="20"/>
              </w:rPr>
              <w:t>m</w:t>
            </w:r>
            <w:r>
              <w:rPr>
                <w:w w:val="99"/>
                <w:sz w:val="20"/>
              </w:rPr>
              <w:t>per</w:t>
            </w:r>
            <w:r>
              <w:rPr>
                <w:spacing w:val="0"/>
                <w:sz w:val="20"/>
              </w:rPr>
              <w:t xml:space="preserve"> </w:t>
            </w:r>
            <w:r>
              <w:rPr>
                <w:w w:val="99"/>
                <w:sz w:val="20"/>
              </w:rPr>
              <w:t>is</w:t>
            </w:r>
            <w:r>
              <w:rPr>
                <w:spacing w:val="0"/>
                <w:sz w:val="20"/>
              </w:rPr>
              <w:t xml:space="preserve"> </w:t>
            </w:r>
            <w:r>
              <w:rPr>
                <w:spacing w:val="-2"/>
                <w:w w:val="44"/>
                <w:sz w:val="20"/>
              </w:rPr>
              <w:t>―</w:t>
            </w:r>
            <w:r>
              <w:rPr>
                <w:spacing w:val="-1"/>
                <w:w w:val="109"/>
                <w:sz w:val="20"/>
              </w:rPr>
              <w:t>ON</w:t>
            </w:r>
            <w:r>
              <w:rPr>
                <w:w w:val="109"/>
                <w:sz w:val="20"/>
              </w:rPr>
              <w:t>‖</w:t>
            </w:r>
            <w:r>
              <w:rPr>
                <w:w w:val="99"/>
                <w:sz w:val="20"/>
              </w:rPr>
              <w:t>,</w:t>
            </w:r>
            <w:r>
              <w:rPr>
                <w:sz w:val="20"/>
              </w:rPr>
              <w:t xml:space="preserve"> </w:t>
            </w:r>
            <w:r>
              <w:rPr>
                <w:w w:val="99"/>
                <w:sz w:val="20"/>
              </w:rPr>
              <w:t>it</w:t>
            </w:r>
            <w:r>
              <w:rPr>
                <w:spacing w:val="-1"/>
                <w:sz w:val="20"/>
              </w:rPr>
              <w:t xml:space="preserve"> </w:t>
            </w:r>
            <w:r>
              <w:rPr>
                <w:spacing w:val="1"/>
                <w:w w:val="99"/>
                <w:sz w:val="20"/>
              </w:rPr>
              <w:t>c</w:t>
            </w:r>
            <w:r>
              <w:rPr>
                <w:w w:val="99"/>
                <w:sz w:val="20"/>
              </w:rPr>
              <w:t>o</w:t>
            </w:r>
            <w:r>
              <w:rPr>
                <w:spacing w:val="-2"/>
                <w:w w:val="99"/>
                <w:sz w:val="20"/>
              </w:rPr>
              <w:t>nn</w:t>
            </w:r>
            <w:r>
              <w:rPr>
                <w:w w:val="99"/>
                <w:sz w:val="20"/>
              </w:rPr>
              <w:t>ec</w:t>
            </w:r>
            <w:r>
              <w:rPr>
                <w:spacing w:val="1"/>
                <w:w w:val="99"/>
                <w:sz w:val="20"/>
              </w:rPr>
              <w:t>t</w:t>
            </w:r>
            <w:r>
              <w:rPr>
                <w:w w:val="99"/>
                <w:sz w:val="20"/>
              </w:rPr>
              <w:t>s</w:t>
            </w:r>
            <w:r>
              <w:rPr>
                <w:spacing w:val="0"/>
                <w:sz w:val="20"/>
              </w:rPr>
              <w:t xml:space="preserve"> </w:t>
            </w:r>
            <w:r>
              <w:rPr>
                <w:spacing w:val="0"/>
                <w:w w:val="99"/>
                <w:sz w:val="20"/>
              </w:rPr>
              <w:t>w</w:t>
            </w:r>
            <w:r>
              <w:rPr>
                <w:w w:val="99"/>
                <w:sz w:val="20"/>
              </w:rPr>
              <w:t>i</w:t>
            </w:r>
            <w:r>
              <w:rPr>
                <w:spacing w:val="0"/>
                <w:w w:val="99"/>
                <w:sz w:val="20"/>
              </w:rPr>
              <w:t>t</w:t>
            </w:r>
            <w:r>
              <w:rPr>
                <w:w w:val="99"/>
                <w:sz w:val="20"/>
              </w:rPr>
              <w:t>h</w:t>
            </w:r>
            <w:r>
              <w:rPr>
                <w:spacing w:val="-1"/>
                <w:sz w:val="20"/>
              </w:rPr>
              <w:t xml:space="preserve"> </w:t>
            </w:r>
            <w:r>
              <w:rPr>
                <w:w w:val="99"/>
                <w:sz w:val="20"/>
              </w:rPr>
              <w:t>485</w:t>
            </w:r>
            <w:r>
              <w:rPr>
                <w:spacing w:val="0"/>
                <w:sz w:val="20"/>
              </w:rPr>
              <w:t xml:space="preserve"> </w:t>
            </w:r>
            <w:r>
              <w:rPr>
                <w:w w:val="99"/>
                <w:sz w:val="20"/>
              </w:rPr>
              <w:t>c</w:t>
            </w:r>
            <w:r>
              <w:rPr>
                <w:spacing w:val="0"/>
                <w:w w:val="99"/>
                <w:sz w:val="20"/>
              </w:rPr>
              <w:t>o</w:t>
            </w:r>
            <w:r>
              <w:rPr>
                <w:spacing w:val="-2"/>
                <w:w w:val="99"/>
                <w:sz w:val="20"/>
              </w:rPr>
              <w:t>mm</w:t>
            </w:r>
            <w:r>
              <w:rPr>
                <w:w w:val="99"/>
                <w:sz w:val="20"/>
              </w:rPr>
              <w:t>u</w:t>
            </w:r>
            <w:r>
              <w:rPr>
                <w:spacing w:val="-2"/>
                <w:w w:val="99"/>
                <w:sz w:val="20"/>
              </w:rPr>
              <w:t>n</w:t>
            </w:r>
            <w:r>
              <w:rPr>
                <w:w w:val="99"/>
                <w:sz w:val="20"/>
              </w:rPr>
              <w:t>ica</w:t>
            </w:r>
            <w:r>
              <w:rPr>
                <w:spacing w:val="1"/>
                <w:w w:val="99"/>
                <w:sz w:val="20"/>
              </w:rPr>
              <w:t>t</w:t>
            </w:r>
            <w:r>
              <w:rPr>
                <w:w w:val="99"/>
                <w:sz w:val="20"/>
              </w:rPr>
              <w:t>ion</w:t>
            </w:r>
            <w:r>
              <w:rPr>
                <w:spacing w:val="-1"/>
                <w:sz w:val="20"/>
              </w:rPr>
              <w:t xml:space="preserve"> </w:t>
            </w:r>
            <w:r>
              <w:rPr>
                <w:w w:val="99"/>
                <w:sz w:val="20"/>
              </w:rPr>
              <w:t>resi</w:t>
            </w:r>
            <w:r>
              <w:rPr>
                <w:spacing w:val="-2"/>
                <w:w w:val="99"/>
                <w:sz w:val="20"/>
              </w:rPr>
              <w:t>s</w:t>
            </w:r>
            <w:r>
              <w:rPr>
                <w:spacing w:val="1"/>
                <w:w w:val="99"/>
                <w:sz w:val="20"/>
              </w:rPr>
              <w:t>t</w:t>
            </w:r>
            <w:r>
              <w:rPr>
                <w:spacing w:val="0"/>
                <w:w w:val="99"/>
                <w:sz w:val="20"/>
              </w:rPr>
              <w:t>o</w:t>
            </w:r>
            <w:r>
              <w:rPr>
                <w:spacing w:val="-12"/>
                <w:w w:val="99"/>
                <w:sz w:val="20"/>
              </w:rPr>
              <w:t>r</w:t>
            </w:r>
            <w:r>
              <w:rPr>
                <w:w w:val="99"/>
                <w:sz w:val="20"/>
              </w:rPr>
              <w:t xml:space="preserve">. </w:t>
            </w:r>
            <w:r>
              <w:rPr>
                <w:spacing w:val="0"/>
                <w:w w:val="99"/>
                <w:sz w:val="20"/>
              </w:rPr>
              <w:t>W</w:t>
            </w:r>
            <w:r>
              <w:rPr>
                <w:spacing w:val="-2"/>
                <w:w w:val="99"/>
                <w:sz w:val="20"/>
              </w:rPr>
              <w:t>h</w:t>
            </w:r>
            <w:r>
              <w:rPr>
                <w:w w:val="99"/>
                <w:sz w:val="20"/>
              </w:rPr>
              <w:t>en</w:t>
            </w:r>
            <w:r>
              <w:rPr>
                <w:sz w:val="20"/>
              </w:rPr>
              <w:t xml:space="preserve"> </w:t>
            </w:r>
            <w:r>
              <w:rPr>
                <w:spacing w:val="3"/>
                <w:sz w:val="20"/>
              </w:rPr>
              <w:t xml:space="preserve"> </w:t>
            </w:r>
            <w:r>
              <w:rPr>
                <w:w w:val="99"/>
                <w:sz w:val="20"/>
              </w:rPr>
              <w:t>t</w:t>
            </w:r>
            <w:r>
              <w:rPr>
                <w:spacing w:val="-2"/>
                <w:w w:val="99"/>
                <w:sz w:val="20"/>
              </w:rPr>
              <w:t>h</w:t>
            </w:r>
            <w:r>
              <w:rPr>
                <w:w w:val="99"/>
                <w:sz w:val="20"/>
              </w:rPr>
              <w:t>e</w:t>
            </w:r>
            <w:r>
              <w:rPr>
                <w:sz w:val="20"/>
              </w:rPr>
              <w:t xml:space="preserve"> </w:t>
            </w:r>
            <w:r>
              <w:rPr>
                <w:spacing w:val="5"/>
                <w:sz w:val="20"/>
              </w:rPr>
              <w:t xml:space="preserve"> </w:t>
            </w:r>
            <w:r>
              <w:rPr>
                <w:spacing w:val="1"/>
                <w:w w:val="99"/>
                <w:sz w:val="20"/>
              </w:rPr>
              <w:t>j</w:t>
            </w:r>
            <w:r>
              <w:rPr>
                <w:w w:val="99"/>
                <w:sz w:val="20"/>
              </w:rPr>
              <w:t>u</w:t>
            </w:r>
            <w:r>
              <w:rPr>
                <w:spacing w:val="-4"/>
                <w:w w:val="99"/>
                <w:sz w:val="20"/>
              </w:rPr>
              <w:t>m</w:t>
            </w:r>
            <w:r>
              <w:rPr>
                <w:w w:val="99"/>
                <w:sz w:val="20"/>
              </w:rPr>
              <w:t>per</w:t>
            </w:r>
            <w:r>
              <w:rPr>
                <w:sz w:val="20"/>
              </w:rPr>
              <w:t xml:space="preserve"> </w:t>
            </w:r>
            <w:r>
              <w:rPr>
                <w:spacing w:val="5"/>
                <w:sz w:val="20"/>
              </w:rPr>
              <w:t xml:space="preserve"> </w:t>
            </w:r>
            <w:r>
              <w:rPr>
                <w:w w:val="99"/>
                <w:sz w:val="20"/>
              </w:rPr>
              <w:t>is</w:t>
            </w:r>
            <w:r>
              <w:rPr>
                <w:sz w:val="20"/>
              </w:rPr>
              <w:t xml:space="preserve"> </w:t>
            </w:r>
            <w:r>
              <w:rPr>
                <w:spacing w:val="6"/>
                <w:sz w:val="20"/>
              </w:rPr>
              <w:t xml:space="preserve"> </w:t>
            </w:r>
            <w:r>
              <w:rPr>
                <w:spacing w:val="-2"/>
                <w:w w:val="44"/>
                <w:sz w:val="20"/>
              </w:rPr>
              <w:t>―</w:t>
            </w:r>
            <w:r>
              <w:rPr>
                <w:spacing w:val="-1"/>
                <w:w w:val="99"/>
                <w:sz w:val="20"/>
              </w:rPr>
              <w:t>O</w:t>
            </w:r>
            <w:r>
              <w:rPr>
                <w:spacing w:val="0"/>
                <w:w w:val="99"/>
                <w:sz w:val="20"/>
              </w:rPr>
              <w:t>F</w:t>
            </w:r>
            <w:r>
              <w:rPr>
                <w:spacing w:val="-1"/>
                <w:w w:val="114"/>
                <w:sz w:val="20"/>
              </w:rPr>
              <w:t>F‖</w:t>
            </w:r>
            <w:r>
              <w:rPr>
                <w:w w:val="114"/>
                <w:sz w:val="20"/>
              </w:rPr>
              <w:t>,</w:t>
            </w:r>
            <w:r>
              <w:rPr>
                <w:sz w:val="20"/>
              </w:rPr>
              <w:t xml:space="preserve"> </w:t>
            </w:r>
            <w:r>
              <w:rPr>
                <w:spacing w:val="5"/>
                <w:sz w:val="20"/>
              </w:rPr>
              <w:t xml:space="preserve"> </w:t>
            </w:r>
            <w:r>
              <w:rPr>
                <w:w w:val="99"/>
                <w:sz w:val="20"/>
              </w:rPr>
              <w:t>it</w:t>
            </w:r>
            <w:r>
              <w:rPr>
                <w:sz w:val="20"/>
              </w:rPr>
              <w:t xml:space="preserve"> </w:t>
            </w:r>
            <w:r>
              <w:rPr>
                <w:spacing w:val="5"/>
                <w:sz w:val="20"/>
              </w:rPr>
              <w:t xml:space="preserve"> </w:t>
            </w:r>
            <w:r>
              <w:rPr>
                <w:w w:val="99"/>
                <w:sz w:val="20"/>
              </w:rPr>
              <w:t>di</w:t>
            </w:r>
            <w:r>
              <w:rPr>
                <w:spacing w:val="-1"/>
                <w:w w:val="99"/>
                <w:sz w:val="20"/>
              </w:rPr>
              <w:t>s</w:t>
            </w:r>
            <w:r>
              <w:rPr>
                <w:w w:val="99"/>
                <w:sz w:val="20"/>
              </w:rPr>
              <w:t>c</w:t>
            </w:r>
            <w:r>
              <w:rPr>
                <w:spacing w:val="0"/>
                <w:w w:val="99"/>
                <w:sz w:val="20"/>
              </w:rPr>
              <w:t>o</w:t>
            </w:r>
            <w:r>
              <w:rPr>
                <w:spacing w:val="-2"/>
                <w:w w:val="99"/>
                <w:sz w:val="20"/>
              </w:rPr>
              <w:t>nn</w:t>
            </w:r>
            <w:r>
              <w:rPr>
                <w:w w:val="99"/>
                <w:sz w:val="20"/>
              </w:rPr>
              <w:t>ects</w:t>
            </w:r>
            <w:r>
              <w:rPr>
                <w:sz w:val="20"/>
              </w:rPr>
              <w:t xml:space="preserve"> </w:t>
            </w:r>
            <w:r>
              <w:rPr>
                <w:spacing w:val="6"/>
                <w:sz w:val="20"/>
              </w:rPr>
              <w:t xml:space="preserve"> </w:t>
            </w:r>
            <w:r>
              <w:rPr>
                <w:spacing w:val="0"/>
                <w:w w:val="99"/>
                <w:sz w:val="20"/>
              </w:rPr>
              <w:t>w</w:t>
            </w:r>
            <w:r>
              <w:rPr>
                <w:w w:val="99"/>
                <w:sz w:val="20"/>
              </w:rPr>
              <w:t>i</w:t>
            </w:r>
            <w:r>
              <w:rPr>
                <w:spacing w:val="0"/>
                <w:w w:val="99"/>
                <w:sz w:val="20"/>
              </w:rPr>
              <w:t>t</w:t>
            </w:r>
            <w:r>
              <w:rPr>
                <w:w w:val="99"/>
                <w:sz w:val="20"/>
              </w:rPr>
              <w:t>h</w:t>
            </w:r>
            <w:r>
              <w:rPr>
                <w:sz w:val="20"/>
              </w:rPr>
              <w:t xml:space="preserve"> </w:t>
            </w:r>
            <w:r>
              <w:rPr>
                <w:spacing w:val="3"/>
                <w:sz w:val="20"/>
              </w:rPr>
              <w:t xml:space="preserve"> </w:t>
            </w:r>
            <w:r>
              <w:rPr>
                <w:w w:val="99"/>
                <w:sz w:val="20"/>
              </w:rPr>
              <w:t>485</w:t>
            </w:r>
            <w:r>
              <w:rPr>
                <w:sz w:val="20"/>
              </w:rPr>
              <w:t xml:space="preserve"> </w:t>
            </w:r>
            <w:r>
              <w:rPr>
                <w:spacing w:val="5"/>
                <w:sz w:val="20"/>
              </w:rPr>
              <w:t xml:space="preserve"> </w:t>
            </w:r>
            <w:r>
              <w:rPr>
                <w:w w:val="99"/>
                <w:sz w:val="20"/>
              </w:rPr>
              <w:t>c</w:t>
            </w:r>
            <w:r>
              <w:rPr>
                <w:spacing w:val="-1"/>
                <w:w w:val="99"/>
                <w:sz w:val="20"/>
              </w:rPr>
              <w:t>o</w:t>
            </w:r>
            <w:r>
              <w:rPr>
                <w:w w:val="99"/>
                <w:sz w:val="20"/>
              </w:rPr>
              <w:t>m</w:t>
            </w:r>
            <w:r>
              <w:rPr>
                <w:spacing w:val="-2"/>
                <w:w w:val="99"/>
                <w:sz w:val="20"/>
              </w:rPr>
              <w:t>m</w:t>
            </w:r>
            <w:r>
              <w:rPr>
                <w:w w:val="99"/>
                <w:sz w:val="20"/>
              </w:rPr>
              <w:t>u</w:t>
            </w:r>
            <w:r>
              <w:rPr>
                <w:spacing w:val="-2"/>
                <w:w w:val="99"/>
                <w:sz w:val="20"/>
              </w:rPr>
              <w:t>n</w:t>
            </w:r>
            <w:r>
              <w:rPr>
                <w:w w:val="99"/>
                <w:sz w:val="20"/>
              </w:rPr>
              <w:t>icati</w:t>
            </w:r>
            <w:r>
              <w:rPr>
                <w:spacing w:val="2"/>
                <w:w w:val="99"/>
                <w:sz w:val="20"/>
              </w:rPr>
              <w:t>o</w:t>
            </w:r>
            <w:r>
              <w:rPr>
                <w:w w:val="99"/>
                <w:sz w:val="20"/>
              </w:rPr>
              <w:t>n</w:t>
            </w:r>
          </w:p>
          <w:p>
            <w:pPr>
              <w:pStyle w:val="13"/>
              <w:spacing w:line="228" w:lineRule="exact"/>
              <w:ind w:left="105"/>
              <w:rPr>
                <w:sz w:val="20"/>
              </w:rPr>
            </w:pPr>
            <w:r>
              <w:rPr>
                <w:sz w:val="20"/>
              </w:rPr>
              <w:t>resistor</w:t>
            </w:r>
          </w:p>
        </w:tc>
        <w:tc>
          <w:tcPr>
            <w:tcW w:w="1786" w:type="dxa"/>
          </w:tcPr>
          <w:p>
            <w:pPr>
              <w:pStyle w:val="13"/>
              <w:spacing w:before="6"/>
              <w:rPr>
                <w:b/>
                <w:sz w:val="30"/>
              </w:rPr>
            </w:pPr>
          </w:p>
          <w:p>
            <w:pPr>
              <w:pStyle w:val="13"/>
              <w:ind w:left="262" w:right="256"/>
              <w:jc w:val="center"/>
              <w:rPr>
                <w:sz w:val="20"/>
              </w:rPr>
            </w:pPr>
            <w:r>
              <w:rPr>
                <w:sz w:val="20"/>
              </w:rPr>
              <w:t>OFF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385" w:type="dxa"/>
          </w:tcPr>
          <w:p>
            <w:pPr>
              <w:pStyle w:val="13"/>
              <w:rPr>
                <w:b/>
                <w:sz w:val="20"/>
              </w:rPr>
            </w:pPr>
          </w:p>
          <w:p>
            <w:pPr>
              <w:pStyle w:val="13"/>
              <w:ind w:left="109" w:right="105"/>
              <w:jc w:val="center"/>
              <w:rPr>
                <w:sz w:val="20"/>
              </w:rPr>
            </w:pPr>
            <w:r>
              <w:rPr>
                <w:sz w:val="20"/>
              </w:rPr>
              <w:t>AI2</w:t>
            </w:r>
          </w:p>
        </w:tc>
        <w:tc>
          <w:tcPr>
            <w:tcW w:w="6116" w:type="dxa"/>
          </w:tcPr>
          <w:p>
            <w:pPr>
              <w:pStyle w:val="13"/>
              <w:spacing w:before="11" w:line="312" w:lineRule="exact"/>
              <w:ind w:left="105" w:right="755"/>
              <w:rPr>
                <w:sz w:val="20"/>
              </w:rPr>
            </w:pPr>
            <w:r>
              <w:rPr>
                <w:spacing w:val="0"/>
                <w:w w:val="99"/>
                <w:sz w:val="20"/>
              </w:rPr>
              <w:t>W</w:t>
            </w:r>
            <w:r>
              <w:rPr>
                <w:spacing w:val="-2"/>
                <w:w w:val="99"/>
                <w:sz w:val="20"/>
              </w:rPr>
              <w:t>h</w:t>
            </w:r>
            <w:r>
              <w:rPr>
                <w:w w:val="99"/>
                <w:sz w:val="20"/>
              </w:rPr>
              <w:t>en</w:t>
            </w:r>
            <w:r>
              <w:rPr>
                <w:spacing w:val="-1"/>
                <w:sz w:val="20"/>
              </w:rPr>
              <w:t xml:space="preserve"> </w:t>
            </w:r>
            <w:r>
              <w:rPr>
                <w:spacing w:val="1"/>
                <w:w w:val="99"/>
                <w:sz w:val="20"/>
              </w:rPr>
              <w:t>t</w:t>
            </w:r>
            <w:r>
              <w:rPr>
                <w:spacing w:val="-2"/>
                <w:w w:val="99"/>
                <w:sz w:val="20"/>
              </w:rPr>
              <w:t>h</w:t>
            </w:r>
            <w:r>
              <w:rPr>
                <w:w w:val="99"/>
                <w:sz w:val="20"/>
              </w:rPr>
              <w:t>e</w:t>
            </w:r>
            <w:r>
              <w:rPr>
                <w:sz w:val="20"/>
              </w:rPr>
              <w:t xml:space="preserve"> </w:t>
            </w:r>
            <w:r>
              <w:rPr>
                <w:spacing w:val="1"/>
                <w:w w:val="99"/>
                <w:sz w:val="20"/>
              </w:rPr>
              <w:t>j</w:t>
            </w:r>
            <w:r>
              <w:rPr>
                <w:w w:val="99"/>
                <w:sz w:val="20"/>
              </w:rPr>
              <w:t>u</w:t>
            </w:r>
            <w:r>
              <w:rPr>
                <w:spacing w:val="-4"/>
                <w:w w:val="99"/>
                <w:sz w:val="20"/>
              </w:rPr>
              <w:t>m</w:t>
            </w:r>
            <w:r>
              <w:rPr>
                <w:w w:val="99"/>
                <w:sz w:val="20"/>
              </w:rPr>
              <w:t>per</w:t>
            </w:r>
            <w:r>
              <w:rPr>
                <w:spacing w:val="0"/>
                <w:sz w:val="20"/>
              </w:rPr>
              <w:t xml:space="preserve"> </w:t>
            </w:r>
            <w:r>
              <w:rPr>
                <w:w w:val="99"/>
                <w:sz w:val="20"/>
              </w:rPr>
              <w:t>is</w:t>
            </w:r>
            <w:r>
              <w:rPr>
                <w:spacing w:val="0"/>
                <w:sz w:val="20"/>
              </w:rPr>
              <w:t xml:space="preserve"> </w:t>
            </w:r>
            <w:r>
              <w:rPr>
                <w:spacing w:val="-2"/>
                <w:w w:val="44"/>
                <w:sz w:val="20"/>
              </w:rPr>
              <w:t>―</w:t>
            </w:r>
            <w:r>
              <w:rPr>
                <w:spacing w:val="-1"/>
                <w:w w:val="112"/>
                <w:sz w:val="20"/>
              </w:rPr>
              <w:t>V‖</w:t>
            </w:r>
            <w:r>
              <w:rPr>
                <w:w w:val="112"/>
                <w:sz w:val="20"/>
              </w:rPr>
              <w:t>,</w:t>
            </w:r>
            <w:r>
              <w:rPr>
                <w:spacing w:val="-9"/>
                <w:sz w:val="20"/>
              </w:rPr>
              <w:t xml:space="preserve"> </w:t>
            </w:r>
            <w:r>
              <w:rPr>
                <w:spacing w:val="-3"/>
                <w:w w:val="99"/>
                <w:sz w:val="20"/>
              </w:rPr>
              <w:t>A</w:t>
            </w:r>
            <w:r>
              <w:rPr>
                <w:w w:val="99"/>
                <w:sz w:val="20"/>
              </w:rPr>
              <w:t>I2</w:t>
            </w:r>
            <w:r>
              <w:rPr>
                <w:spacing w:val="0"/>
                <w:sz w:val="20"/>
              </w:rPr>
              <w:t xml:space="preserve"> </w:t>
            </w:r>
            <w:r>
              <w:rPr>
                <w:spacing w:val="1"/>
                <w:w w:val="99"/>
                <w:sz w:val="20"/>
              </w:rPr>
              <w:t>i</w:t>
            </w:r>
            <w:r>
              <w:rPr>
                <w:w w:val="99"/>
                <w:sz w:val="20"/>
              </w:rPr>
              <w:t>s</w:t>
            </w:r>
            <w:r>
              <w:rPr>
                <w:spacing w:val="0"/>
                <w:sz w:val="20"/>
              </w:rPr>
              <w:t xml:space="preserve"> </w:t>
            </w:r>
            <w:r>
              <w:rPr>
                <w:spacing w:val="-3"/>
                <w:w w:val="99"/>
                <w:sz w:val="20"/>
              </w:rPr>
              <w:t>w</w:t>
            </w:r>
            <w:r>
              <w:rPr>
                <w:w w:val="99"/>
                <w:sz w:val="20"/>
              </w:rPr>
              <w:t>ith</w:t>
            </w:r>
            <w:r>
              <w:rPr>
                <w:spacing w:val="0"/>
                <w:sz w:val="20"/>
              </w:rPr>
              <w:t xml:space="preserve"> </w:t>
            </w:r>
            <w:r>
              <w:rPr>
                <w:spacing w:val="-2"/>
                <w:w w:val="99"/>
                <w:sz w:val="20"/>
              </w:rPr>
              <w:t>v</w:t>
            </w:r>
            <w:r>
              <w:rPr>
                <w:w w:val="99"/>
                <w:sz w:val="20"/>
              </w:rPr>
              <w:t>olt</w:t>
            </w:r>
            <w:r>
              <w:rPr>
                <w:spacing w:val="1"/>
                <w:w w:val="99"/>
                <w:sz w:val="20"/>
              </w:rPr>
              <w:t>a</w:t>
            </w:r>
            <w:r>
              <w:rPr>
                <w:spacing w:val="-2"/>
                <w:w w:val="99"/>
                <w:sz w:val="20"/>
              </w:rPr>
              <w:t>g</w:t>
            </w:r>
            <w:r>
              <w:rPr>
                <w:w w:val="99"/>
                <w:sz w:val="20"/>
              </w:rPr>
              <w:t>e</w:t>
            </w:r>
            <w:r>
              <w:rPr>
                <w:sz w:val="20"/>
              </w:rPr>
              <w:t xml:space="preserve"> </w:t>
            </w:r>
            <w:r>
              <w:rPr>
                <w:w w:val="99"/>
                <w:sz w:val="20"/>
              </w:rPr>
              <w:t>i</w:t>
            </w:r>
            <w:r>
              <w:rPr>
                <w:spacing w:val="-2"/>
                <w:w w:val="99"/>
                <w:sz w:val="20"/>
              </w:rPr>
              <w:t>n</w:t>
            </w:r>
            <w:r>
              <w:rPr>
                <w:spacing w:val="2"/>
                <w:w w:val="99"/>
                <w:sz w:val="20"/>
              </w:rPr>
              <w:t>p</w:t>
            </w:r>
            <w:r>
              <w:rPr>
                <w:spacing w:val="-2"/>
                <w:w w:val="99"/>
                <w:sz w:val="20"/>
              </w:rPr>
              <w:t>u</w:t>
            </w:r>
            <w:r>
              <w:rPr>
                <w:w w:val="99"/>
                <w:sz w:val="20"/>
              </w:rPr>
              <w:t>t</w:t>
            </w:r>
            <w:r>
              <w:rPr>
                <w:spacing w:val="-1"/>
                <w:sz w:val="20"/>
              </w:rPr>
              <w:t xml:space="preserve"> </w:t>
            </w:r>
            <w:r>
              <w:rPr>
                <w:w w:val="99"/>
                <w:sz w:val="20"/>
              </w:rPr>
              <w:t>(0</w:t>
            </w:r>
            <w:r>
              <w:rPr>
                <w:spacing w:val="-1"/>
                <w:w w:val="99"/>
                <w:sz w:val="20"/>
              </w:rPr>
              <w:t>~</w:t>
            </w:r>
            <w:r>
              <w:rPr>
                <w:spacing w:val="0"/>
                <w:w w:val="99"/>
                <w:sz w:val="20"/>
              </w:rPr>
              <w:t>1</w:t>
            </w:r>
            <w:r>
              <w:rPr>
                <w:w w:val="99"/>
                <w:sz w:val="20"/>
              </w:rPr>
              <w:t>0</w:t>
            </w:r>
            <w:r>
              <w:rPr>
                <w:spacing w:val="-1"/>
                <w:w w:val="99"/>
                <w:sz w:val="20"/>
              </w:rPr>
              <w:t>V</w:t>
            </w:r>
            <w:r>
              <w:rPr>
                <w:w w:val="99"/>
                <w:sz w:val="20"/>
              </w:rPr>
              <w:t xml:space="preserve">). </w:t>
            </w:r>
            <w:r>
              <w:rPr>
                <w:spacing w:val="0"/>
                <w:w w:val="99"/>
                <w:sz w:val="20"/>
              </w:rPr>
              <w:t>W</w:t>
            </w:r>
            <w:r>
              <w:rPr>
                <w:spacing w:val="-2"/>
                <w:w w:val="99"/>
                <w:sz w:val="20"/>
              </w:rPr>
              <w:t>h</w:t>
            </w:r>
            <w:r>
              <w:rPr>
                <w:w w:val="99"/>
                <w:sz w:val="20"/>
              </w:rPr>
              <w:t>en</w:t>
            </w:r>
            <w:r>
              <w:rPr>
                <w:spacing w:val="-1"/>
                <w:sz w:val="20"/>
              </w:rPr>
              <w:t xml:space="preserve"> </w:t>
            </w:r>
            <w:r>
              <w:rPr>
                <w:spacing w:val="1"/>
                <w:w w:val="99"/>
                <w:sz w:val="20"/>
              </w:rPr>
              <w:t>t</w:t>
            </w:r>
            <w:r>
              <w:rPr>
                <w:spacing w:val="-2"/>
                <w:w w:val="99"/>
                <w:sz w:val="20"/>
              </w:rPr>
              <w:t>h</w:t>
            </w:r>
            <w:r>
              <w:rPr>
                <w:w w:val="99"/>
                <w:sz w:val="20"/>
              </w:rPr>
              <w:t>e</w:t>
            </w:r>
            <w:r>
              <w:rPr>
                <w:spacing w:val="0"/>
                <w:sz w:val="20"/>
              </w:rPr>
              <w:t xml:space="preserve"> </w:t>
            </w:r>
            <w:r>
              <w:rPr>
                <w:spacing w:val="1"/>
                <w:w w:val="99"/>
                <w:sz w:val="20"/>
              </w:rPr>
              <w:t>j</w:t>
            </w:r>
            <w:r>
              <w:rPr>
                <w:w w:val="99"/>
                <w:sz w:val="20"/>
              </w:rPr>
              <w:t>u</w:t>
            </w:r>
            <w:r>
              <w:rPr>
                <w:spacing w:val="-4"/>
                <w:w w:val="99"/>
                <w:sz w:val="20"/>
              </w:rPr>
              <w:t>m</w:t>
            </w:r>
            <w:r>
              <w:rPr>
                <w:w w:val="99"/>
                <w:sz w:val="20"/>
              </w:rPr>
              <w:t>per</w:t>
            </w:r>
            <w:r>
              <w:rPr>
                <w:spacing w:val="0"/>
                <w:sz w:val="20"/>
              </w:rPr>
              <w:t xml:space="preserve"> </w:t>
            </w:r>
            <w:r>
              <w:rPr>
                <w:w w:val="99"/>
                <w:sz w:val="20"/>
              </w:rPr>
              <w:t>is</w:t>
            </w:r>
            <w:r>
              <w:rPr>
                <w:spacing w:val="0"/>
                <w:sz w:val="20"/>
              </w:rPr>
              <w:t xml:space="preserve"> </w:t>
            </w:r>
            <w:r>
              <w:rPr>
                <w:spacing w:val="-2"/>
                <w:w w:val="44"/>
                <w:sz w:val="20"/>
              </w:rPr>
              <w:t>―</w:t>
            </w:r>
            <w:r>
              <w:rPr>
                <w:w w:val="99"/>
                <w:sz w:val="20"/>
              </w:rPr>
              <w:t>I</w:t>
            </w:r>
            <w:r>
              <w:rPr>
                <w:w w:val="130"/>
                <w:sz w:val="20"/>
              </w:rPr>
              <w:t>‖,</w:t>
            </w:r>
            <w:r>
              <w:rPr>
                <w:spacing w:val="-9"/>
                <w:sz w:val="20"/>
              </w:rPr>
              <w:t xml:space="preserve"> </w:t>
            </w:r>
            <w:r>
              <w:rPr>
                <w:spacing w:val="-3"/>
                <w:w w:val="99"/>
                <w:sz w:val="20"/>
              </w:rPr>
              <w:t>A</w:t>
            </w:r>
            <w:r>
              <w:rPr>
                <w:w w:val="99"/>
                <w:sz w:val="20"/>
              </w:rPr>
              <w:t>I2</w:t>
            </w:r>
            <w:r>
              <w:rPr>
                <w:spacing w:val="0"/>
                <w:sz w:val="20"/>
              </w:rPr>
              <w:t xml:space="preserve"> </w:t>
            </w:r>
            <w:r>
              <w:rPr>
                <w:w w:val="99"/>
                <w:sz w:val="20"/>
              </w:rPr>
              <w:t>is</w:t>
            </w:r>
            <w:r>
              <w:rPr>
                <w:spacing w:val="3"/>
                <w:sz w:val="20"/>
              </w:rPr>
              <w:t xml:space="preserve"> </w:t>
            </w:r>
            <w:r>
              <w:rPr>
                <w:spacing w:val="-5"/>
                <w:w w:val="99"/>
                <w:sz w:val="20"/>
              </w:rPr>
              <w:t>w</w:t>
            </w:r>
            <w:r>
              <w:rPr>
                <w:w w:val="99"/>
                <w:sz w:val="20"/>
              </w:rPr>
              <w:t>i</w:t>
            </w:r>
            <w:r>
              <w:rPr>
                <w:spacing w:val="0"/>
                <w:w w:val="99"/>
                <w:sz w:val="20"/>
              </w:rPr>
              <w:t>t</w:t>
            </w:r>
            <w:r>
              <w:rPr>
                <w:w w:val="99"/>
                <w:sz w:val="20"/>
              </w:rPr>
              <w:t>h</w:t>
            </w:r>
            <w:r>
              <w:rPr>
                <w:spacing w:val="-1"/>
                <w:sz w:val="20"/>
              </w:rPr>
              <w:t xml:space="preserve"> </w:t>
            </w:r>
            <w:r>
              <w:rPr>
                <w:w w:val="99"/>
                <w:sz w:val="20"/>
              </w:rPr>
              <w:t>c</w:t>
            </w:r>
            <w:r>
              <w:rPr>
                <w:spacing w:val="-1"/>
                <w:w w:val="99"/>
                <w:sz w:val="20"/>
              </w:rPr>
              <w:t>u</w:t>
            </w:r>
            <w:r>
              <w:rPr>
                <w:w w:val="99"/>
                <w:sz w:val="20"/>
              </w:rPr>
              <w:t>rr</w:t>
            </w:r>
            <w:r>
              <w:rPr>
                <w:spacing w:val="1"/>
                <w:w w:val="99"/>
                <w:sz w:val="20"/>
              </w:rPr>
              <w:t>e</w:t>
            </w:r>
            <w:r>
              <w:rPr>
                <w:spacing w:val="-2"/>
                <w:w w:val="99"/>
                <w:sz w:val="20"/>
              </w:rPr>
              <w:t>n</w:t>
            </w:r>
            <w:r>
              <w:rPr>
                <w:w w:val="99"/>
                <w:sz w:val="20"/>
              </w:rPr>
              <w:t>t</w:t>
            </w:r>
            <w:r>
              <w:rPr>
                <w:spacing w:val="-1"/>
                <w:sz w:val="20"/>
              </w:rPr>
              <w:t xml:space="preserve"> </w:t>
            </w:r>
            <w:r>
              <w:rPr>
                <w:w w:val="99"/>
                <w:sz w:val="20"/>
              </w:rPr>
              <w:t>i</w:t>
            </w:r>
            <w:r>
              <w:rPr>
                <w:spacing w:val="-1"/>
                <w:w w:val="99"/>
                <w:sz w:val="20"/>
              </w:rPr>
              <w:t>n</w:t>
            </w:r>
            <w:r>
              <w:rPr>
                <w:spacing w:val="2"/>
                <w:w w:val="99"/>
                <w:sz w:val="20"/>
              </w:rPr>
              <w:t>p</w:t>
            </w:r>
            <w:r>
              <w:rPr>
                <w:spacing w:val="-2"/>
                <w:w w:val="99"/>
                <w:sz w:val="20"/>
              </w:rPr>
              <w:t>u</w:t>
            </w:r>
            <w:r>
              <w:rPr>
                <w:w w:val="99"/>
                <w:sz w:val="20"/>
              </w:rPr>
              <w:t>t</w:t>
            </w:r>
            <w:r>
              <w:rPr>
                <w:spacing w:val="-1"/>
                <w:sz w:val="20"/>
              </w:rPr>
              <w:t xml:space="preserve"> </w:t>
            </w:r>
            <w:r>
              <w:rPr>
                <w:w w:val="99"/>
                <w:sz w:val="20"/>
              </w:rPr>
              <w:t>(0</w:t>
            </w:r>
            <w:r>
              <w:rPr>
                <w:spacing w:val="-1"/>
                <w:w w:val="99"/>
                <w:sz w:val="20"/>
              </w:rPr>
              <w:t>~</w:t>
            </w:r>
            <w:r>
              <w:rPr>
                <w:spacing w:val="0"/>
                <w:w w:val="99"/>
                <w:sz w:val="20"/>
              </w:rPr>
              <w:t>2</w:t>
            </w:r>
            <w:r>
              <w:rPr>
                <w:w w:val="99"/>
                <w:sz w:val="20"/>
              </w:rPr>
              <w:t>0</w:t>
            </w:r>
            <w:r>
              <w:rPr>
                <w:spacing w:val="-2"/>
                <w:w w:val="99"/>
                <w:sz w:val="20"/>
              </w:rPr>
              <w:t>m</w:t>
            </w:r>
            <w:r>
              <w:rPr>
                <w:spacing w:val="-3"/>
                <w:w w:val="99"/>
                <w:sz w:val="20"/>
              </w:rPr>
              <w:t>A</w:t>
            </w:r>
            <w:r>
              <w:rPr>
                <w:w w:val="99"/>
                <w:sz w:val="20"/>
              </w:rPr>
              <w:t>).</w:t>
            </w:r>
          </w:p>
        </w:tc>
        <w:tc>
          <w:tcPr>
            <w:tcW w:w="1786" w:type="dxa"/>
          </w:tcPr>
          <w:p>
            <w:pPr>
              <w:pStyle w:val="13"/>
              <w:rPr>
                <w:b/>
                <w:sz w:val="20"/>
              </w:rPr>
            </w:pPr>
          </w:p>
          <w:p>
            <w:pPr>
              <w:pStyle w:val="13"/>
              <w:ind w:left="11"/>
              <w:jc w:val="center"/>
              <w:rPr>
                <w:sz w:val="20"/>
              </w:rPr>
            </w:pPr>
            <w:r>
              <w:rPr>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385" w:type="dxa"/>
          </w:tcPr>
          <w:p>
            <w:pPr>
              <w:pStyle w:val="13"/>
              <w:spacing w:before="194"/>
              <w:ind w:left="108" w:right="105"/>
              <w:jc w:val="center"/>
              <w:rPr>
                <w:sz w:val="20"/>
              </w:rPr>
            </w:pPr>
            <w:r>
              <w:rPr>
                <w:sz w:val="20"/>
              </w:rPr>
              <w:t>AO</w:t>
            </w:r>
          </w:p>
        </w:tc>
        <w:tc>
          <w:tcPr>
            <w:tcW w:w="6116" w:type="dxa"/>
          </w:tcPr>
          <w:p>
            <w:pPr>
              <w:pStyle w:val="13"/>
              <w:spacing w:before="38"/>
              <w:ind w:left="105"/>
              <w:rPr>
                <w:sz w:val="20"/>
              </w:rPr>
            </w:pPr>
            <w:r>
              <w:rPr>
                <w:spacing w:val="0"/>
                <w:w w:val="99"/>
                <w:sz w:val="20"/>
              </w:rPr>
              <w:t>W</w:t>
            </w:r>
            <w:r>
              <w:rPr>
                <w:spacing w:val="-2"/>
                <w:w w:val="99"/>
                <w:sz w:val="20"/>
              </w:rPr>
              <w:t>h</w:t>
            </w:r>
            <w:r>
              <w:rPr>
                <w:w w:val="99"/>
                <w:sz w:val="20"/>
              </w:rPr>
              <w:t>en</w:t>
            </w:r>
            <w:r>
              <w:rPr>
                <w:spacing w:val="-1"/>
                <w:sz w:val="20"/>
              </w:rPr>
              <w:t xml:space="preserve"> </w:t>
            </w:r>
            <w:r>
              <w:rPr>
                <w:spacing w:val="1"/>
                <w:w w:val="99"/>
                <w:sz w:val="20"/>
              </w:rPr>
              <w:t>t</w:t>
            </w:r>
            <w:r>
              <w:rPr>
                <w:spacing w:val="-2"/>
                <w:w w:val="99"/>
                <w:sz w:val="20"/>
              </w:rPr>
              <w:t>h</w:t>
            </w:r>
            <w:r>
              <w:rPr>
                <w:w w:val="99"/>
                <w:sz w:val="20"/>
              </w:rPr>
              <w:t>e</w:t>
            </w:r>
            <w:r>
              <w:rPr>
                <w:sz w:val="20"/>
              </w:rPr>
              <w:t xml:space="preserve"> </w:t>
            </w:r>
            <w:r>
              <w:rPr>
                <w:spacing w:val="1"/>
                <w:w w:val="99"/>
                <w:sz w:val="20"/>
              </w:rPr>
              <w:t>j</w:t>
            </w:r>
            <w:r>
              <w:rPr>
                <w:w w:val="99"/>
                <w:sz w:val="20"/>
              </w:rPr>
              <w:t>u</w:t>
            </w:r>
            <w:r>
              <w:rPr>
                <w:spacing w:val="-4"/>
                <w:w w:val="99"/>
                <w:sz w:val="20"/>
              </w:rPr>
              <w:t>m</w:t>
            </w:r>
            <w:r>
              <w:rPr>
                <w:w w:val="99"/>
                <w:sz w:val="20"/>
              </w:rPr>
              <w:t>per</w:t>
            </w:r>
            <w:r>
              <w:rPr>
                <w:spacing w:val="0"/>
                <w:sz w:val="20"/>
              </w:rPr>
              <w:t xml:space="preserve"> </w:t>
            </w:r>
            <w:r>
              <w:rPr>
                <w:w w:val="99"/>
                <w:sz w:val="20"/>
              </w:rPr>
              <w:t>is</w:t>
            </w:r>
            <w:r>
              <w:rPr>
                <w:spacing w:val="0"/>
                <w:sz w:val="20"/>
              </w:rPr>
              <w:t xml:space="preserve"> </w:t>
            </w:r>
            <w:r>
              <w:rPr>
                <w:spacing w:val="-2"/>
                <w:w w:val="44"/>
                <w:sz w:val="20"/>
              </w:rPr>
              <w:t>―</w:t>
            </w:r>
            <w:r>
              <w:rPr>
                <w:spacing w:val="-1"/>
                <w:w w:val="112"/>
                <w:sz w:val="20"/>
              </w:rPr>
              <w:t>V‖</w:t>
            </w:r>
            <w:r>
              <w:rPr>
                <w:w w:val="112"/>
                <w:sz w:val="20"/>
              </w:rPr>
              <w:t>,</w:t>
            </w:r>
            <w:r>
              <w:rPr>
                <w:spacing w:val="-9"/>
                <w:sz w:val="20"/>
              </w:rPr>
              <w:t xml:space="preserve"> </w:t>
            </w:r>
            <w:r>
              <w:rPr>
                <w:w w:val="99"/>
                <w:sz w:val="20"/>
              </w:rPr>
              <w:t>AO</w:t>
            </w:r>
            <w:r>
              <w:rPr>
                <w:sz w:val="20"/>
              </w:rPr>
              <w:t xml:space="preserve"> </w:t>
            </w:r>
            <w:r>
              <w:rPr>
                <w:spacing w:val="1"/>
                <w:w w:val="99"/>
                <w:sz w:val="20"/>
              </w:rPr>
              <w:t>i</w:t>
            </w:r>
            <w:r>
              <w:rPr>
                <w:w w:val="99"/>
                <w:sz w:val="20"/>
              </w:rPr>
              <w:t>s</w:t>
            </w:r>
            <w:r>
              <w:rPr>
                <w:spacing w:val="0"/>
                <w:sz w:val="20"/>
              </w:rPr>
              <w:t xml:space="preserve"> </w:t>
            </w:r>
            <w:r>
              <w:rPr>
                <w:spacing w:val="-3"/>
                <w:w w:val="99"/>
                <w:sz w:val="20"/>
              </w:rPr>
              <w:t>w</w:t>
            </w:r>
            <w:r>
              <w:rPr>
                <w:w w:val="99"/>
                <w:sz w:val="20"/>
              </w:rPr>
              <w:t>ith</w:t>
            </w:r>
            <w:r>
              <w:rPr>
                <w:spacing w:val="0"/>
                <w:sz w:val="20"/>
              </w:rPr>
              <w:t xml:space="preserve"> </w:t>
            </w:r>
            <w:r>
              <w:rPr>
                <w:spacing w:val="-2"/>
                <w:w w:val="99"/>
                <w:sz w:val="20"/>
              </w:rPr>
              <w:t>v</w:t>
            </w:r>
            <w:r>
              <w:rPr>
                <w:w w:val="99"/>
                <w:sz w:val="20"/>
              </w:rPr>
              <w:t>olt</w:t>
            </w:r>
            <w:r>
              <w:rPr>
                <w:spacing w:val="1"/>
                <w:w w:val="99"/>
                <w:sz w:val="20"/>
              </w:rPr>
              <w:t>a</w:t>
            </w:r>
            <w:r>
              <w:rPr>
                <w:spacing w:val="-2"/>
                <w:w w:val="99"/>
                <w:sz w:val="20"/>
              </w:rPr>
              <w:t>g</w:t>
            </w:r>
            <w:r>
              <w:rPr>
                <w:w w:val="99"/>
                <w:sz w:val="20"/>
              </w:rPr>
              <w:t>e</w:t>
            </w:r>
            <w:r>
              <w:rPr>
                <w:sz w:val="20"/>
              </w:rPr>
              <w:t xml:space="preserve"> </w:t>
            </w:r>
            <w:r>
              <w:rPr>
                <w:w w:val="99"/>
                <w:sz w:val="20"/>
              </w:rPr>
              <w:t>o</w:t>
            </w:r>
            <w:r>
              <w:rPr>
                <w:spacing w:val="-2"/>
                <w:w w:val="99"/>
                <w:sz w:val="20"/>
              </w:rPr>
              <w:t>u</w:t>
            </w:r>
            <w:r>
              <w:rPr>
                <w:w w:val="99"/>
                <w:sz w:val="20"/>
              </w:rPr>
              <w:t>tp</w:t>
            </w:r>
            <w:r>
              <w:rPr>
                <w:spacing w:val="-2"/>
                <w:w w:val="99"/>
                <w:sz w:val="20"/>
              </w:rPr>
              <w:t>u</w:t>
            </w:r>
            <w:r>
              <w:rPr>
                <w:w w:val="99"/>
                <w:sz w:val="20"/>
              </w:rPr>
              <w:t>t</w:t>
            </w:r>
            <w:r>
              <w:rPr>
                <w:spacing w:val="-1"/>
                <w:sz w:val="20"/>
              </w:rPr>
              <w:t xml:space="preserve"> </w:t>
            </w:r>
            <w:r>
              <w:rPr>
                <w:w w:val="99"/>
                <w:sz w:val="20"/>
              </w:rPr>
              <w:t>(0~</w:t>
            </w:r>
            <w:r>
              <w:rPr>
                <w:spacing w:val="0"/>
                <w:w w:val="99"/>
                <w:sz w:val="20"/>
              </w:rPr>
              <w:t>1</w:t>
            </w:r>
            <w:r>
              <w:rPr>
                <w:w w:val="99"/>
                <w:sz w:val="20"/>
              </w:rPr>
              <w:t>0V).</w:t>
            </w:r>
          </w:p>
          <w:p>
            <w:pPr>
              <w:pStyle w:val="13"/>
              <w:spacing w:before="82"/>
              <w:ind w:left="105"/>
              <w:rPr>
                <w:sz w:val="20"/>
              </w:rPr>
            </w:pPr>
            <w:r>
              <w:rPr>
                <w:spacing w:val="0"/>
                <w:w w:val="99"/>
                <w:sz w:val="20"/>
              </w:rPr>
              <w:t>W</w:t>
            </w:r>
            <w:r>
              <w:rPr>
                <w:spacing w:val="-2"/>
                <w:w w:val="99"/>
                <w:sz w:val="20"/>
              </w:rPr>
              <w:t>h</w:t>
            </w:r>
            <w:r>
              <w:rPr>
                <w:w w:val="99"/>
                <w:sz w:val="20"/>
              </w:rPr>
              <w:t>en</w:t>
            </w:r>
            <w:r>
              <w:rPr>
                <w:spacing w:val="-1"/>
                <w:sz w:val="20"/>
              </w:rPr>
              <w:t xml:space="preserve"> </w:t>
            </w:r>
            <w:r>
              <w:rPr>
                <w:spacing w:val="1"/>
                <w:w w:val="99"/>
                <w:sz w:val="20"/>
              </w:rPr>
              <w:t>t</w:t>
            </w:r>
            <w:r>
              <w:rPr>
                <w:spacing w:val="-2"/>
                <w:w w:val="99"/>
                <w:sz w:val="20"/>
              </w:rPr>
              <w:t>h</w:t>
            </w:r>
            <w:r>
              <w:rPr>
                <w:w w:val="99"/>
                <w:sz w:val="20"/>
              </w:rPr>
              <w:t>e</w:t>
            </w:r>
            <w:r>
              <w:rPr>
                <w:sz w:val="20"/>
              </w:rPr>
              <w:t xml:space="preserve"> </w:t>
            </w:r>
            <w:r>
              <w:rPr>
                <w:spacing w:val="1"/>
                <w:w w:val="99"/>
                <w:sz w:val="20"/>
              </w:rPr>
              <w:t>j</w:t>
            </w:r>
            <w:r>
              <w:rPr>
                <w:w w:val="99"/>
                <w:sz w:val="20"/>
              </w:rPr>
              <w:t>u</w:t>
            </w:r>
            <w:r>
              <w:rPr>
                <w:spacing w:val="-4"/>
                <w:w w:val="99"/>
                <w:sz w:val="20"/>
              </w:rPr>
              <w:t>m</w:t>
            </w:r>
            <w:r>
              <w:rPr>
                <w:w w:val="99"/>
                <w:sz w:val="20"/>
              </w:rPr>
              <w:t>per</w:t>
            </w:r>
            <w:r>
              <w:rPr>
                <w:spacing w:val="0"/>
                <w:sz w:val="20"/>
              </w:rPr>
              <w:t xml:space="preserve"> </w:t>
            </w:r>
            <w:r>
              <w:rPr>
                <w:w w:val="99"/>
                <w:sz w:val="20"/>
              </w:rPr>
              <w:t>is</w:t>
            </w:r>
            <w:r>
              <w:rPr>
                <w:spacing w:val="0"/>
                <w:sz w:val="20"/>
              </w:rPr>
              <w:t xml:space="preserve"> </w:t>
            </w:r>
            <w:r>
              <w:rPr>
                <w:spacing w:val="-2"/>
                <w:w w:val="44"/>
                <w:sz w:val="20"/>
              </w:rPr>
              <w:t>―</w:t>
            </w:r>
            <w:r>
              <w:rPr>
                <w:w w:val="99"/>
                <w:sz w:val="20"/>
              </w:rPr>
              <w:t>I</w:t>
            </w:r>
            <w:r>
              <w:rPr>
                <w:w w:val="130"/>
                <w:sz w:val="20"/>
              </w:rPr>
              <w:t>‖,</w:t>
            </w:r>
            <w:r>
              <w:rPr>
                <w:spacing w:val="-9"/>
                <w:sz w:val="20"/>
              </w:rPr>
              <w:t xml:space="preserve"> </w:t>
            </w:r>
            <w:r>
              <w:rPr>
                <w:w w:val="99"/>
                <w:sz w:val="20"/>
              </w:rPr>
              <w:t>AO</w:t>
            </w:r>
            <w:r>
              <w:rPr>
                <w:sz w:val="20"/>
              </w:rPr>
              <w:t xml:space="preserve"> </w:t>
            </w:r>
            <w:r>
              <w:rPr>
                <w:w w:val="99"/>
                <w:sz w:val="20"/>
              </w:rPr>
              <w:t>is</w:t>
            </w:r>
            <w:r>
              <w:rPr>
                <w:spacing w:val="3"/>
                <w:sz w:val="20"/>
              </w:rPr>
              <w:t xml:space="preserve"> </w:t>
            </w:r>
            <w:r>
              <w:rPr>
                <w:spacing w:val="-5"/>
                <w:w w:val="99"/>
                <w:sz w:val="20"/>
              </w:rPr>
              <w:t>w</w:t>
            </w:r>
            <w:r>
              <w:rPr>
                <w:w w:val="99"/>
                <w:sz w:val="20"/>
              </w:rPr>
              <w:t>i</w:t>
            </w:r>
            <w:r>
              <w:rPr>
                <w:spacing w:val="0"/>
                <w:w w:val="99"/>
                <w:sz w:val="20"/>
              </w:rPr>
              <w:t>t</w:t>
            </w:r>
            <w:r>
              <w:rPr>
                <w:w w:val="99"/>
                <w:sz w:val="20"/>
              </w:rPr>
              <w:t>h</w:t>
            </w:r>
            <w:r>
              <w:rPr>
                <w:spacing w:val="-1"/>
                <w:sz w:val="20"/>
              </w:rPr>
              <w:t xml:space="preserve"> </w:t>
            </w:r>
            <w:r>
              <w:rPr>
                <w:w w:val="99"/>
                <w:sz w:val="20"/>
              </w:rPr>
              <w:t>c</w:t>
            </w:r>
            <w:r>
              <w:rPr>
                <w:spacing w:val="-1"/>
                <w:w w:val="99"/>
                <w:sz w:val="20"/>
              </w:rPr>
              <w:t>u</w:t>
            </w:r>
            <w:r>
              <w:rPr>
                <w:w w:val="99"/>
                <w:sz w:val="20"/>
              </w:rPr>
              <w:t>rr</w:t>
            </w:r>
            <w:r>
              <w:rPr>
                <w:spacing w:val="1"/>
                <w:w w:val="99"/>
                <w:sz w:val="20"/>
              </w:rPr>
              <w:t>e</w:t>
            </w:r>
            <w:r>
              <w:rPr>
                <w:spacing w:val="-2"/>
                <w:w w:val="99"/>
                <w:sz w:val="20"/>
              </w:rPr>
              <w:t>n</w:t>
            </w:r>
            <w:r>
              <w:rPr>
                <w:w w:val="99"/>
                <w:sz w:val="20"/>
              </w:rPr>
              <w:t>t</w:t>
            </w:r>
            <w:r>
              <w:rPr>
                <w:spacing w:val="-1"/>
                <w:sz w:val="20"/>
              </w:rPr>
              <w:t xml:space="preserve"> </w:t>
            </w:r>
            <w:r>
              <w:rPr>
                <w:spacing w:val="0"/>
                <w:w w:val="99"/>
                <w:sz w:val="20"/>
              </w:rPr>
              <w:t>o</w:t>
            </w:r>
            <w:r>
              <w:rPr>
                <w:spacing w:val="-2"/>
                <w:w w:val="99"/>
                <w:sz w:val="20"/>
              </w:rPr>
              <w:t>u</w:t>
            </w:r>
            <w:r>
              <w:rPr>
                <w:w w:val="99"/>
                <w:sz w:val="20"/>
              </w:rPr>
              <w:t>tput</w:t>
            </w:r>
            <w:r>
              <w:rPr>
                <w:spacing w:val="-1"/>
                <w:sz w:val="20"/>
              </w:rPr>
              <w:t xml:space="preserve"> </w:t>
            </w:r>
            <w:r>
              <w:rPr>
                <w:w w:val="99"/>
                <w:sz w:val="20"/>
              </w:rPr>
              <w:t>(0~</w:t>
            </w:r>
            <w:r>
              <w:rPr>
                <w:spacing w:val="0"/>
                <w:w w:val="99"/>
                <w:sz w:val="20"/>
              </w:rPr>
              <w:t>2</w:t>
            </w:r>
            <w:r>
              <w:rPr>
                <w:w w:val="99"/>
                <w:sz w:val="20"/>
              </w:rPr>
              <w:t>0</w:t>
            </w:r>
            <w:r>
              <w:rPr>
                <w:spacing w:val="-2"/>
                <w:w w:val="99"/>
                <w:sz w:val="20"/>
              </w:rPr>
              <w:t>m</w:t>
            </w:r>
            <w:r>
              <w:rPr>
                <w:w w:val="99"/>
                <w:sz w:val="20"/>
              </w:rPr>
              <w:t>A).</w:t>
            </w:r>
          </w:p>
        </w:tc>
        <w:tc>
          <w:tcPr>
            <w:tcW w:w="1786" w:type="dxa"/>
          </w:tcPr>
          <w:p>
            <w:pPr>
              <w:pStyle w:val="13"/>
              <w:spacing w:before="194"/>
              <w:ind w:left="11"/>
              <w:jc w:val="center"/>
              <w:rPr>
                <w:sz w:val="20"/>
              </w:rPr>
            </w:pPr>
            <w:r>
              <w:rPr>
                <w:w w:val="99"/>
                <w:sz w:val="20"/>
              </w:rPr>
              <w:t>V</w:t>
            </w:r>
          </w:p>
        </w:tc>
      </w:tr>
    </w:tbl>
    <w:p>
      <w:pPr>
        <w:spacing w:after="0"/>
        <w:jc w:val="center"/>
        <w:rPr>
          <w:sz w:val="20"/>
        </w:rPr>
        <w:sectPr>
          <w:headerReference r:id="rId33" w:type="default"/>
          <w:pgSz w:w="11910" w:h="16840"/>
          <w:pgMar w:top="1360" w:right="0" w:bottom="1040" w:left="1200" w:header="855" w:footer="858" w:gutter="0"/>
        </w:sectPr>
      </w:pPr>
    </w:p>
    <w:p>
      <w:pPr>
        <w:pStyle w:val="8"/>
        <w:spacing w:before="5"/>
        <w:rPr>
          <w:b/>
          <w:sz w:val="10"/>
        </w:rPr>
      </w:pPr>
    </w:p>
    <w:p>
      <w:pPr>
        <w:spacing w:before="86"/>
        <w:ind w:left="0" w:right="1200" w:firstLine="0"/>
        <w:jc w:val="center"/>
        <w:rPr>
          <w:b/>
          <w:sz w:val="32"/>
        </w:rPr>
      </w:pPr>
      <w:bookmarkStart w:id="45" w:name="_bookmark25"/>
      <w:bookmarkEnd w:id="45"/>
      <w:r>
        <w:rPr>
          <w:b/>
          <w:sz w:val="32"/>
        </w:rPr>
        <w:t>Chapter 4 Operation and display</w:t>
      </w:r>
    </w:p>
    <w:p>
      <w:pPr>
        <w:pStyle w:val="12"/>
        <w:numPr>
          <w:ilvl w:val="1"/>
          <w:numId w:val="32"/>
        </w:numPr>
        <w:tabs>
          <w:tab w:val="left" w:pos="639"/>
        </w:tabs>
        <w:spacing w:before="279" w:after="0" w:line="240" w:lineRule="auto"/>
        <w:ind w:left="638" w:right="0" w:hanging="420"/>
        <w:jc w:val="left"/>
        <w:rPr>
          <w:b/>
          <w:sz w:val="28"/>
        </w:rPr>
      </w:pPr>
      <w:bookmarkStart w:id="46" w:name="_bookmark26"/>
      <w:bookmarkEnd w:id="46"/>
      <w:bookmarkStart w:id="47" w:name="_bookmark26"/>
      <w:bookmarkEnd w:id="47"/>
      <w:r>
        <w:rPr>
          <w:b/>
          <w:sz w:val="28"/>
        </w:rPr>
        <w:t>Instruction of operation and</w:t>
      </w:r>
      <w:r>
        <w:rPr>
          <w:b/>
          <w:spacing w:val="-7"/>
          <w:sz w:val="28"/>
        </w:rPr>
        <w:t xml:space="preserve"> </w:t>
      </w:r>
      <w:r>
        <w:rPr>
          <w:b/>
          <w:sz w:val="28"/>
        </w:rPr>
        <w:t>display</w:t>
      </w:r>
    </w:p>
    <w:p>
      <w:pPr>
        <w:tabs>
          <w:tab w:val="left" w:pos="1089"/>
        </w:tabs>
        <w:spacing w:before="183"/>
        <w:ind w:left="0" w:right="1196" w:firstLine="0"/>
        <w:jc w:val="center"/>
        <w:rPr>
          <w:sz w:val="21"/>
        </w:rPr>
      </w:pPr>
      <w:r>
        <w:rPr>
          <w:sz w:val="21"/>
        </w:rPr>
        <w:t>Figure</w:t>
      </w:r>
      <w:r>
        <w:rPr>
          <w:spacing w:val="-2"/>
          <w:sz w:val="21"/>
        </w:rPr>
        <w:t xml:space="preserve"> </w:t>
      </w:r>
      <w:r>
        <w:rPr>
          <w:sz w:val="21"/>
        </w:rPr>
        <w:t>4-1</w:t>
      </w:r>
      <w:r>
        <w:rPr>
          <w:sz w:val="21"/>
        </w:rPr>
        <w:tab/>
      </w:r>
      <w:r>
        <w:rPr>
          <w:sz w:val="21"/>
        </w:rPr>
        <w:t>Operating</w:t>
      </w:r>
      <w:r>
        <w:rPr>
          <w:spacing w:val="-1"/>
          <w:sz w:val="21"/>
        </w:rPr>
        <w:t xml:space="preserve"> </w:t>
      </w:r>
      <w:r>
        <w:rPr>
          <w:sz w:val="21"/>
        </w:rPr>
        <w:t>panel</w:t>
      </w:r>
    </w:p>
    <w:p>
      <w:pPr>
        <w:pStyle w:val="8"/>
        <w:spacing w:before="2"/>
        <w:rPr>
          <w:sz w:val="24"/>
        </w:rPr>
      </w:pPr>
      <w:r>
        <w:pict>
          <v:group id="_x0000_s1732" o:spid="_x0000_s1732" o:spt="203" style="position:absolute;left:0pt;margin-left:105.9pt;margin-top:15.85pt;height:230.7pt;width:404.2pt;mso-position-horizontal-relative:page;mso-wrap-distance-bottom:0pt;mso-wrap-distance-top:0pt;z-index:7168;mso-width-relative:page;mso-height-relative:page;" coordorigin="2119,317" coordsize="8084,4614">
            <o:lock v:ext="edit"/>
            <v:shape id="_x0000_s1733" o:spid="_x0000_s1733" o:spt="75" type="#_x0000_t75" style="position:absolute;left:3344;top:317;height:4463;width:5164;" filled="f" stroked="f" coordsize="21600,21600">
              <v:path/>
              <v:fill on="f" focussize="0,0"/>
              <v:stroke on="f"/>
              <v:imagedata r:id="rId340" o:title=""/>
              <o:lock v:ext="edit" aspectratio="t"/>
            </v:shape>
            <v:shape id="_x0000_s1734" o:spid="_x0000_s1734" o:spt="75" type="#_x0000_t75" style="position:absolute;left:7598;top:946;height:415;width:2022;" filled="f" stroked="f" coordsize="21600,21600">
              <v:path/>
              <v:fill on="f" focussize="0,0"/>
              <v:stroke on="f"/>
              <v:imagedata r:id="rId341" o:title=""/>
              <o:lock v:ext="edit" aspectratio="t"/>
            </v:shape>
            <v:shape id="_x0000_s1735" o:spid="_x0000_s1735" o:spt="75" type="#_x0000_t75" style="position:absolute;left:2134;top:1786;height:400;width:2354;" filled="f" stroked="f" coordsize="21600,21600">
              <v:path/>
              <v:fill on="f" focussize="0,0"/>
              <v:stroke on="f"/>
              <v:imagedata r:id="rId342" o:title=""/>
              <o:lock v:ext="edit" aspectratio="t"/>
            </v:shape>
            <v:shape id="_x0000_s1736" o:spid="_x0000_s1736" o:spt="75" type="#_x0000_t75" style="position:absolute;left:7598;top:3526;height:370;width:1758;" filled="f" stroked="f" coordsize="21600,21600">
              <v:path/>
              <v:fill on="f" focussize="0,0"/>
              <v:stroke on="f"/>
              <v:imagedata r:id="rId343" o:title=""/>
              <o:lock v:ext="edit" aspectratio="t"/>
            </v:shape>
            <v:shape id="_x0000_s1737" o:spid="_x0000_s1737" o:spt="75" type="#_x0000_t75" style="position:absolute;left:2575;top:3526;height:385;width:1898;" filled="f" stroked="f" coordsize="21600,21600">
              <v:path/>
              <v:fill on="f" focussize="0,0"/>
              <v:stroke on="f"/>
              <v:imagedata r:id="rId344" o:title=""/>
              <o:lock v:ext="edit" aspectratio="t"/>
            </v:shape>
            <v:shape id="_x0000_s1738" o:spid="_x0000_s1738" o:spt="75" type="#_x0000_t75" style="position:absolute;left:7598;top:2176;height:490;width:2075;" filled="f" stroked="f" coordsize="21600,21600">
              <v:path/>
              <v:fill on="f" focussize="0,0"/>
              <v:stroke on="f"/>
              <v:imagedata r:id="rId345" o:title=""/>
              <o:lock v:ext="edit" aspectratio="t"/>
            </v:shape>
            <v:shape id="_x0000_s1739" o:spid="_x0000_s1739" o:spt="75" type="#_x0000_t75" style="position:absolute;left:3023;top:3841;height:400;width:1450;" filled="f" stroked="f" coordsize="21600,21600">
              <v:path/>
              <v:fill on="f" focussize="0,0"/>
              <v:stroke on="f"/>
              <v:imagedata r:id="rId346" o:title=""/>
              <o:lock v:ext="edit" aspectratio="t"/>
            </v:shape>
            <v:shape id="_x0000_s1740" o:spid="_x0000_s1740" o:spt="75" type="#_x0000_t75" style="position:absolute;left:7598;top:3826;height:415;width:1495;" filled="f" stroked="f" coordsize="21600,21600">
              <v:path/>
              <v:fill on="f" focussize="0,0"/>
              <v:stroke on="f"/>
              <v:imagedata r:id="rId347" o:title=""/>
              <o:lock v:ext="edit" aspectratio="t"/>
            </v:shape>
            <v:shape id="_x0000_s1741" o:spid="_x0000_s1741" o:spt="75" type="#_x0000_t75" style="position:absolute;left:7598;top:4456;height:475;width:2245;" filled="f" stroked="f" coordsize="21600,21600">
              <v:path/>
              <v:fill on="f" focussize="0,0"/>
              <v:stroke on="f"/>
              <v:imagedata r:id="rId348" o:title=""/>
              <o:lock v:ext="edit" aspectratio="t"/>
            </v:shape>
            <v:shape id="_x0000_s1742" o:spid="_x0000_s1742" o:spt="75" type="#_x0000_t75" style="position:absolute;left:7598;top:3016;height:355;width:2605;" filled="f" stroked="f" coordsize="21600,21600">
              <v:path/>
              <v:fill on="f" focussize="0,0"/>
              <v:stroke on="f"/>
              <v:imagedata r:id="rId349" o:title=""/>
              <o:lock v:ext="edit" aspectratio="t"/>
            </v:shape>
            <v:shape id="_x0000_s1743" o:spid="_x0000_s1743" o:spt="75" type="#_x0000_t75" style="position:absolute;left:7598;top:1456;height:340;width:2245;" filled="f" stroked="f" coordsize="21600,21600">
              <v:path/>
              <v:fill on="f" focussize="0,0"/>
              <v:stroke on="f"/>
              <v:imagedata r:id="rId350" o:title=""/>
              <o:lock v:ext="edit" aspectratio="t"/>
            </v:shape>
            <v:shape id="_x0000_s1744" o:spid="_x0000_s1744" o:spt="75" type="#_x0000_t75" style="position:absolute;left:7598;top:1816;height:370;width:2245;" filled="f" stroked="f" coordsize="21600,21600">
              <v:path/>
              <v:fill on="f" focussize="0,0"/>
              <v:stroke on="f"/>
              <v:imagedata r:id="rId351" o:title=""/>
              <o:lock v:ext="edit" aspectratio="t"/>
            </v:shape>
            <v:shape id="_x0000_s1745" o:spid="_x0000_s1745" o:spt="75" type="#_x0000_t75" style="position:absolute;left:2134;top:2371;height:385;width:2354;" filled="f" stroked="f" coordsize="21600,21600">
              <v:path/>
              <v:fill on="f" focussize="0,0"/>
              <v:stroke on="f"/>
              <v:imagedata r:id="rId352" o:title=""/>
              <o:lock v:ext="edit" aspectratio="t"/>
            </v:shape>
            <v:shape id="_x0000_s1746" o:spid="_x0000_s1746" o:spt="75" type="#_x0000_t75" style="position:absolute;left:2134;top:2656;height:415;width:2354;" filled="f" stroked="f" coordsize="21600,21600">
              <v:path/>
              <v:fill on="f" focussize="0,0"/>
              <v:stroke on="f"/>
              <v:imagedata r:id="rId353" o:title=""/>
              <o:lock v:ext="edit" aspectratio="t"/>
            </v:shape>
            <v:shape id="_x0000_s1747" o:spid="_x0000_s1747" o:spt="75" type="#_x0000_t75" style="position:absolute;left:2119;top:2956;height:415;width:2354;" filled="f" stroked="f" coordsize="21600,21600">
              <v:path/>
              <v:fill on="f" focussize="0,0"/>
              <v:stroke on="f"/>
              <v:imagedata r:id="rId354" o:title=""/>
              <o:lock v:ext="edit" aspectratio="t"/>
            </v:shape>
            <v:shape id="_x0000_s1748" o:spid="_x0000_s1748" o:spt="75" type="#_x0000_t75" style="position:absolute;left:2119;top:3256;height:385;width:2354;" filled="f" stroked="f" coordsize="21600,21600">
              <v:path/>
              <v:fill on="f" focussize="0,0"/>
              <v:stroke on="f"/>
              <v:imagedata r:id="rId352" o:title=""/>
              <o:lock v:ext="edit" aspectratio="t"/>
            </v:shape>
            <v:shape id="_x0000_s1749" o:spid="_x0000_s1749" o:spt="202" type="#_x0000_t202" style="position:absolute;left:7611;top:1075;height:221;width:159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Digital tube display</w:t>
                    </w:r>
                  </w:p>
                </w:txbxContent>
              </v:textbox>
            </v:shape>
            <v:shape id="_x0000_s1750" o:spid="_x0000_s1750" o:spt="202" type="#_x0000_t202" style="position:absolute;left:2722;top:1882;height:221;width:1673;"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Frequency indicator</w:t>
                    </w:r>
                  </w:p>
                </w:txbxContent>
              </v:textbox>
            </v:shape>
            <v:shape id="_x0000_s1751" o:spid="_x0000_s1751" o:spt="202" type="#_x0000_t202" style="position:absolute;left:7611;top:1522;height:941;width:1807;" filled="f" stroked="f" coordsize="21600,21600">
              <v:path/>
              <v:fill on="f" focussize="0,0"/>
              <v:stroke on="f" joinstyle="miter"/>
              <v:imagedata o:title=""/>
              <o:lock v:ext="edit"/>
              <v:textbox inset="0mm,0mm,0mm,0mm">
                <w:txbxContent>
                  <w:p>
                    <w:pPr>
                      <w:spacing w:before="0" w:line="376" w:lineRule="auto"/>
                      <w:ind w:left="0" w:right="-2" w:firstLine="0"/>
                      <w:jc w:val="left"/>
                      <w:rPr>
                        <w:sz w:val="20"/>
                      </w:rPr>
                    </w:pPr>
                    <w:r>
                      <w:rPr>
                        <w:sz w:val="20"/>
                      </w:rPr>
                      <w:t xml:space="preserve">Current state indicator </w:t>
                    </w:r>
                    <w:r>
                      <w:rPr>
                        <w:spacing w:val="-5"/>
                        <w:sz w:val="20"/>
                      </w:rPr>
                      <w:t xml:space="preserve">Voltage </w:t>
                    </w:r>
                    <w:r>
                      <w:rPr>
                        <w:sz w:val="20"/>
                      </w:rPr>
                      <w:t>state indicator</w:t>
                    </w:r>
                  </w:p>
                  <w:p>
                    <w:pPr>
                      <w:spacing w:before="0" w:line="228" w:lineRule="exact"/>
                      <w:ind w:left="0" w:right="0" w:firstLine="0"/>
                      <w:jc w:val="left"/>
                      <w:rPr>
                        <w:sz w:val="20"/>
                      </w:rPr>
                    </w:pPr>
                    <w:r>
                      <w:rPr>
                        <w:sz w:val="20"/>
                      </w:rPr>
                      <w:t>Increasing key</w:t>
                    </w:r>
                  </w:p>
                </w:txbxContent>
              </v:textbox>
            </v:shape>
            <v:shape id="_x0000_s1752" o:spid="_x0000_s1752" o:spt="202" type="#_x0000_t202" style="position:absolute;left:2412;top:2468;height:1692;width:1999;" filled="f" stroked="f" coordsize="21600,21600">
              <v:path/>
              <v:fill on="f" focussize="0,0"/>
              <v:stroke on="f" joinstyle="miter"/>
              <v:imagedata o:title=""/>
              <o:lock v:ext="edit"/>
              <v:textbox inset="0mm,0mm,0mm,0mm">
                <w:txbxContent>
                  <w:p>
                    <w:pPr>
                      <w:spacing w:before="0" w:line="307" w:lineRule="auto"/>
                      <w:ind w:left="187" w:right="31" w:hanging="188"/>
                      <w:jc w:val="right"/>
                      <w:rPr>
                        <w:sz w:val="20"/>
                      </w:rPr>
                    </w:pPr>
                    <w:r>
                      <w:rPr>
                        <w:sz w:val="20"/>
                      </w:rPr>
                      <w:t>Control mode indicator</w:t>
                    </w:r>
                    <w:r>
                      <w:rPr>
                        <w:w w:val="99"/>
                        <w:sz w:val="20"/>
                      </w:rPr>
                      <w:t xml:space="preserve"> </w:t>
                    </w:r>
                    <w:r>
                      <w:rPr>
                        <w:sz w:val="20"/>
                      </w:rPr>
                      <w:t>Fault alarm indicator</w:t>
                    </w:r>
                    <w:r>
                      <w:rPr>
                        <w:w w:val="99"/>
                        <w:sz w:val="20"/>
                      </w:rPr>
                      <w:t xml:space="preserve"> </w:t>
                    </w:r>
                    <w:r>
                      <w:rPr>
                        <w:sz w:val="20"/>
                      </w:rPr>
                      <w:t>Reversal indicator</w:t>
                    </w:r>
                    <w:r>
                      <w:rPr>
                        <w:w w:val="99"/>
                        <w:sz w:val="20"/>
                      </w:rPr>
                      <w:t xml:space="preserve"> </w:t>
                    </w:r>
                    <w:r>
                      <w:rPr>
                        <w:sz w:val="20"/>
                      </w:rPr>
                      <w:t>Forward indicator</w:t>
                    </w:r>
                  </w:p>
                  <w:p>
                    <w:pPr>
                      <w:spacing w:before="0" w:line="207" w:lineRule="exact"/>
                      <w:ind w:left="0" w:right="18" w:firstLine="0"/>
                      <w:jc w:val="right"/>
                      <w:rPr>
                        <w:sz w:val="20"/>
                      </w:rPr>
                    </w:pPr>
                    <w:r>
                      <w:rPr>
                        <w:sz w:val="20"/>
                      </w:rPr>
                      <w:t>Shift Key</w:t>
                    </w:r>
                  </w:p>
                  <w:p>
                    <w:pPr>
                      <w:spacing w:before="77"/>
                      <w:ind w:left="0" w:right="47" w:firstLine="0"/>
                      <w:jc w:val="right"/>
                      <w:rPr>
                        <w:sz w:val="20"/>
                      </w:rPr>
                    </w:pPr>
                    <w:r>
                      <w:rPr>
                        <w:sz w:val="20"/>
                      </w:rPr>
                      <w:t>Running key</w:t>
                    </w:r>
                  </w:p>
                </w:txbxContent>
              </v:textbox>
            </v:shape>
            <v:shape id="_x0000_s1753" o:spid="_x0000_s1753" o:spt="202" type="#_x0000_t202" style="position:absolute;left:7611;top:3082;height:221;width:220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Data key/Confirmation key</w:t>
                    </w:r>
                  </w:p>
                </w:txbxContent>
              </v:textbox>
            </v:shape>
            <v:shape id="_x0000_s1754" o:spid="_x0000_s1754" o:spt="202" type="#_x0000_t202" style="position:absolute;left:7611;top:3589;height:521;width:1226;"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Menu/Exit key</w:t>
                    </w:r>
                  </w:p>
                  <w:p>
                    <w:pPr>
                      <w:spacing w:before="70"/>
                      <w:ind w:left="0" w:right="0" w:firstLine="0"/>
                      <w:jc w:val="left"/>
                      <w:rPr>
                        <w:sz w:val="20"/>
                      </w:rPr>
                    </w:pPr>
                    <w:r>
                      <w:rPr>
                        <w:sz w:val="20"/>
                      </w:rPr>
                      <w:t>Stop/Reset key</w:t>
                    </w:r>
                  </w:p>
                </w:txbxContent>
              </v:textbox>
            </v:shape>
            <v:shape id="_x0000_s1755" o:spid="_x0000_s1755" o:spt="202" type="#_x0000_t202" style="position:absolute;left:7611;top:4587;height:221;width:125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Decreasing key</w:t>
                    </w:r>
                  </w:p>
                </w:txbxContent>
              </v:textbox>
            </v:shape>
            <w10:wrap type="topAndBottom"/>
          </v:group>
        </w:pict>
      </w:r>
    </w:p>
    <w:p>
      <w:pPr>
        <w:pStyle w:val="8"/>
        <w:rPr>
          <w:sz w:val="22"/>
        </w:rPr>
      </w:pPr>
    </w:p>
    <w:p>
      <w:pPr>
        <w:pStyle w:val="8"/>
        <w:tabs>
          <w:tab w:val="left" w:pos="1039"/>
        </w:tabs>
        <w:spacing w:before="167"/>
        <w:ind w:right="1205"/>
        <w:jc w:val="center"/>
      </w:pPr>
      <w:r>
        <w:t>Figure</w:t>
      </w:r>
      <w:r>
        <w:rPr>
          <w:spacing w:val="-2"/>
        </w:rPr>
        <w:t xml:space="preserve"> </w:t>
      </w:r>
      <w:r>
        <w:t>4-2</w:t>
      </w:r>
      <w:r>
        <w:tab/>
      </w:r>
      <w:r>
        <w:t>Operating panel(With</w:t>
      </w:r>
      <w:r>
        <w:rPr>
          <w:spacing w:val="-4"/>
        </w:rPr>
        <w:t xml:space="preserve"> </w:t>
      </w:r>
      <w:r>
        <w:t>potentiometer)</w:t>
      </w:r>
    </w:p>
    <w:p>
      <w:pPr>
        <w:pStyle w:val="8"/>
        <w:rPr>
          <w:sz w:val="18"/>
        </w:rPr>
      </w:pPr>
      <w:r>
        <w:pict>
          <v:group id="_x0000_s1756" o:spid="_x0000_s1756" o:spt="203" style="position:absolute;left:0pt;margin-left:99.9pt;margin-top:12.3pt;height:238.6pt;width:414.3pt;mso-position-horizontal-relative:page;mso-wrap-distance-bottom:0pt;mso-wrap-distance-top:0pt;z-index:7168;mso-width-relative:page;mso-height-relative:page;" coordorigin="1999,247" coordsize="8286,4772">
            <o:lock v:ext="edit"/>
            <v:shape id="_x0000_s1757" o:spid="_x0000_s1757" o:spt="75" type="#_x0000_t75" style="position:absolute;left:3268;top:246;height:4617;width:5334;" filled="f" stroked="f" coordsize="21600,21600">
              <v:path/>
              <v:fill on="f" focussize="0,0"/>
              <v:stroke on="f"/>
              <v:imagedata r:id="rId355" o:title=""/>
              <o:lock v:ext="edit" aspectratio="t"/>
            </v:shape>
            <v:shape id="_x0000_s1758" o:spid="_x0000_s1758" o:spt="75" type="#_x0000_t75" style="position:absolute;left:7651;top:913;height:415;width:2022;" filled="f" stroked="f" coordsize="21600,21600">
              <v:path/>
              <v:fill on="f" focussize="0,0"/>
              <v:stroke on="f"/>
              <v:imagedata r:id="rId356" o:title=""/>
              <o:lock v:ext="edit" aspectratio="t"/>
            </v:shape>
            <v:shape id="_x0000_s1759" o:spid="_x0000_s1759" o:spt="75" type="#_x0000_t75" style="position:absolute;left:7651;top:1438;height:340;width:2245;" filled="f" stroked="f" coordsize="21600,21600">
              <v:path/>
              <v:fill on="f" focussize="0,0"/>
              <v:stroke on="f"/>
              <v:imagedata r:id="rId357" o:title=""/>
              <o:lock v:ext="edit" aspectratio="t"/>
            </v:shape>
            <v:shape id="_x0000_s1760" o:spid="_x0000_s1760" o:spt="75" type="#_x0000_t75" style="position:absolute;left:7710;top:1828;height:370;width:2245;" filled="f" stroked="f" coordsize="21600,21600">
              <v:path/>
              <v:fill on="f" focussize="0,0"/>
              <v:stroke on="f"/>
              <v:imagedata r:id="rId358" o:title=""/>
              <o:lock v:ext="edit" aspectratio="t"/>
            </v:shape>
            <v:shape id="_x0000_s1761" o:spid="_x0000_s1761" o:spt="75" type="#_x0000_t75" style="position:absolute;left:7710;top:2188;height:775;width:2075;" filled="f" stroked="f" coordsize="21600,21600">
              <v:path/>
              <v:fill on="f" focussize="0,0"/>
              <v:stroke on="f"/>
              <v:imagedata r:id="rId359" o:title=""/>
              <o:lock v:ext="edit" aspectratio="t"/>
            </v:shape>
            <v:shape id="_x0000_s1762" o:spid="_x0000_s1762" o:spt="75" type="#_x0000_t75" style="position:absolute;left:7680;top:3088;height:355;width:2605;" filled="f" stroked="f" coordsize="21600,21600">
              <v:path/>
              <v:fill on="f" focussize="0,0"/>
              <v:stroke on="f"/>
              <v:imagedata r:id="rId360" o:title=""/>
              <o:lock v:ext="edit" aspectratio="t"/>
            </v:shape>
            <v:shape id="_x0000_s1763" o:spid="_x0000_s1763" o:spt="75" type="#_x0000_t75" style="position:absolute;left:7695;top:3568;height:370;width:1758;" filled="f" stroked="f" coordsize="21600,21600">
              <v:path/>
              <v:fill on="f" focussize="0,0"/>
              <v:stroke on="f"/>
              <v:imagedata r:id="rId361" o:title=""/>
              <o:lock v:ext="edit" aspectratio="t"/>
            </v:shape>
            <v:shape id="_x0000_s1764" o:spid="_x0000_s1764" o:spt="75" type="#_x0000_t75" style="position:absolute;left:7695;top:3928;height:415;width:1495;" filled="f" stroked="f" coordsize="21600,21600">
              <v:path/>
              <v:fill on="f" focussize="0,0"/>
              <v:stroke on="f"/>
              <v:imagedata r:id="rId362" o:title=""/>
              <o:lock v:ext="edit" aspectratio="t"/>
            </v:shape>
            <v:shape id="_x0000_s1765" o:spid="_x0000_s1765" o:spt="75" type="#_x0000_t75" style="position:absolute;left:7680;top:4543;height:475;width:2245;" filled="f" stroked="f" coordsize="21600,21600">
              <v:path/>
              <v:fill on="f" focussize="0,0"/>
              <v:stroke on="f"/>
              <v:imagedata r:id="rId363" o:title=""/>
              <o:lock v:ext="edit" aspectratio="t"/>
            </v:shape>
            <v:shape id="_x0000_s1766" o:spid="_x0000_s1766" o:spt="75" type="#_x0000_t75" style="position:absolute;left:2903;top:3928;height:400;width:1450;" filled="f" stroked="f" coordsize="21600,21600">
              <v:path/>
              <v:fill on="f" focussize="0,0"/>
              <v:stroke on="f"/>
              <v:imagedata r:id="rId364" o:title=""/>
              <o:lock v:ext="edit" aspectratio="t"/>
            </v:shape>
            <v:shape id="_x0000_s1767" o:spid="_x0000_s1767" o:spt="75" type="#_x0000_t75" style="position:absolute;left:1999;top:1753;height:2305;width:2474;" filled="f" stroked="f" coordsize="21600,21600">
              <v:path/>
              <v:fill on="f" focussize="0,0"/>
              <v:stroke on="f"/>
              <v:imagedata r:id="rId365" o:title=""/>
              <o:lock v:ext="edit" aspectratio="t"/>
            </v:shape>
            <v:shape id="_x0000_s1768" o:spid="_x0000_s1768" o:spt="202" type="#_x0000_t202" style="position:absolute;left:7664;top:1044;height:221;width:1597;"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Digital tube display</w:t>
                    </w:r>
                  </w:p>
                </w:txbxContent>
              </v:textbox>
            </v:shape>
            <v:shape id="_x0000_s1769" o:spid="_x0000_s1769" o:spt="202" type="#_x0000_t202" style="position:absolute;left:2398;top:1850;height:2395;width:1985;" filled="f" stroked="f" coordsize="21600,21600">
              <v:path/>
              <v:fill on="f" focussize="0,0"/>
              <v:stroke on="f" joinstyle="miter"/>
              <v:imagedata o:title=""/>
              <o:lock v:ext="edit"/>
              <v:textbox inset="0mm,0mm,0mm,0mm">
                <w:txbxContent>
                  <w:p>
                    <w:pPr>
                      <w:spacing w:before="0" w:line="221" w:lineRule="exact"/>
                      <w:ind w:left="309" w:right="0" w:firstLine="0"/>
                      <w:jc w:val="left"/>
                      <w:rPr>
                        <w:sz w:val="20"/>
                      </w:rPr>
                    </w:pPr>
                    <w:r>
                      <w:rPr>
                        <w:sz w:val="20"/>
                      </w:rPr>
                      <w:t>Frequency indicator</w:t>
                    </w:r>
                  </w:p>
                  <w:p>
                    <w:pPr>
                      <w:spacing w:before="0" w:line="240" w:lineRule="auto"/>
                      <w:rPr>
                        <w:sz w:val="22"/>
                      </w:rPr>
                    </w:pPr>
                  </w:p>
                  <w:p>
                    <w:pPr>
                      <w:spacing w:before="7" w:line="240" w:lineRule="auto"/>
                      <w:rPr>
                        <w:sz w:val="20"/>
                      </w:rPr>
                    </w:pPr>
                  </w:p>
                  <w:p>
                    <w:pPr>
                      <w:spacing w:before="0" w:line="249" w:lineRule="auto"/>
                      <w:ind w:left="199" w:right="18" w:hanging="200"/>
                      <w:jc w:val="right"/>
                      <w:rPr>
                        <w:sz w:val="20"/>
                      </w:rPr>
                    </w:pPr>
                    <w:r>
                      <w:rPr>
                        <w:sz w:val="20"/>
                      </w:rPr>
                      <w:t>Control mode indicator</w:t>
                    </w:r>
                    <w:r>
                      <w:rPr>
                        <w:w w:val="99"/>
                        <w:sz w:val="20"/>
                      </w:rPr>
                      <w:t xml:space="preserve"> </w:t>
                    </w:r>
                    <w:r>
                      <w:rPr>
                        <w:sz w:val="20"/>
                      </w:rPr>
                      <w:t>Fault alam indicatior</w:t>
                    </w:r>
                    <w:r>
                      <w:rPr>
                        <w:w w:val="99"/>
                        <w:sz w:val="20"/>
                      </w:rPr>
                      <w:t xml:space="preserve"> </w:t>
                    </w:r>
                    <w:r>
                      <w:rPr>
                        <w:sz w:val="20"/>
                      </w:rPr>
                      <w:t>Reversal indicator</w:t>
                    </w:r>
                    <w:r>
                      <w:rPr>
                        <w:w w:val="99"/>
                        <w:sz w:val="20"/>
                      </w:rPr>
                      <w:t xml:space="preserve"> </w:t>
                    </w:r>
                    <w:r>
                      <w:rPr>
                        <w:sz w:val="20"/>
                      </w:rPr>
                      <w:t>Forward indicator</w:t>
                    </w:r>
                  </w:p>
                  <w:p>
                    <w:pPr>
                      <w:spacing w:before="113"/>
                      <w:ind w:left="0" w:right="18" w:firstLine="0"/>
                      <w:jc w:val="right"/>
                      <w:rPr>
                        <w:sz w:val="20"/>
                      </w:rPr>
                    </w:pPr>
                    <w:r>
                      <w:rPr>
                        <w:sz w:val="20"/>
                      </w:rPr>
                      <w:t>Shift Key</w:t>
                    </w:r>
                  </w:p>
                  <w:p>
                    <w:pPr>
                      <w:spacing w:before="154"/>
                      <w:ind w:left="768" w:right="0" w:firstLine="0"/>
                      <w:jc w:val="left"/>
                      <w:rPr>
                        <w:sz w:val="20"/>
                      </w:rPr>
                    </w:pPr>
                    <w:r>
                      <w:rPr>
                        <w:sz w:val="20"/>
                      </w:rPr>
                      <w:t>Running key</w:t>
                    </w:r>
                  </w:p>
                </w:txbxContent>
              </v:textbox>
            </v:shape>
            <v:shape id="_x0000_s1770" o:spid="_x0000_s1770" o:spt="202" type="#_x0000_t202" style="position:absolute;left:7664;top:1505;height:2707;width:2235;" filled="f" stroked="f" coordsize="21600,21600">
              <v:path/>
              <v:fill on="f" focussize="0,0"/>
              <v:stroke on="f" joinstyle="miter"/>
              <v:imagedata o:title=""/>
              <o:lock v:ext="edit"/>
              <v:textbox inset="0mm,0mm,0mm,0mm">
                <w:txbxContent>
                  <w:p>
                    <w:pPr>
                      <w:spacing w:before="0" w:line="398" w:lineRule="auto"/>
                      <w:ind w:left="60" w:right="0" w:hanging="60"/>
                      <w:jc w:val="left"/>
                      <w:rPr>
                        <w:sz w:val="20"/>
                      </w:rPr>
                    </w:pPr>
                    <w:r>
                      <w:rPr>
                        <w:sz w:val="20"/>
                      </w:rPr>
                      <w:t>Current state indicator Voltage state indicator Increasing key Potentiometer</w:t>
                    </w:r>
                  </w:p>
                  <w:p>
                    <w:pPr>
                      <w:spacing w:before="112"/>
                      <w:ind w:left="28" w:right="0" w:firstLine="0"/>
                      <w:jc w:val="left"/>
                      <w:rPr>
                        <w:sz w:val="20"/>
                      </w:rPr>
                    </w:pPr>
                    <w:r>
                      <w:rPr>
                        <w:sz w:val="20"/>
                      </w:rPr>
                      <w:t>Data key/Confirmation key</w:t>
                    </w:r>
                  </w:p>
                  <w:p>
                    <w:pPr>
                      <w:spacing w:before="118" w:line="360" w:lineRule="atLeast"/>
                      <w:ind w:left="43" w:right="966" w:firstLine="0"/>
                      <w:jc w:val="left"/>
                      <w:rPr>
                        <w:sz w:val="20"/>
                      </w:rPr>
                    </w:pPr>
                    <w:r>
                      <w:rPr>
                        <w:sz w:val="20"/>
                      </w:rPr>
                      <w:t>Menu/Exit key Stop/Reset key</w:t>
                    </w:r>
                  </w:p>
                </w:txbxContent>
              </v:textbox>
            </v:shape>
            <v:shape id="_x0000_s1771" o:spid="_x0000_s1771" o:spt="202" type="#_x0000_t202" style="position:absolute;left:7693;top:4676;height:221;width:1258;" filled="f" stroked="f" coordsize="21600,21600">
              <v:path/>
              <v:fill on="f" focussize="0,0"/>
              <v:stroke on="f" joinstyle="miter"/>
              <v:imagedata o:title=""/>
              <o:lock v:ext="edit"/>
              <v:textbox inset="0mm,0mm,0mm,0mm">
                <w:txbxContent>
                  <w:p>
                    <w:pPr>
                      <w:spacing w:before="0" w:line="221" w:lineRule="exact"/>
                      <w:ind w:left="0" w:right="0" w:firstLine="0"/>
                      <w:jc w:val="left"/>
                      <w:rPr>
                        <w:sz w:val="20"/>
                      </w:rPr>
                    </w:pPr>
                    <w:r>
                      <w:rPr>
                        <w:sz w:val="20"/>
                      </w:rPr>
                      <w:t>Decreasing key</w:t>
                    </w:r>
                  </w:p>
                </w:txbxContent>
              </v:textbox>
            </v:shape>
            <w10:wrap type="topAndBottom"/>
          </v:group>
        </w:pict>
      </w:r>
    </w:p>
    <w:p>
      <w:pPr>
        <w:pStyle w:val="12"/>
        <w:numPr>
          <w:ilvl w:val="0"/>
          <w:numId w:val="33"/>
        </w:numPr>
        <w:tabs>
          <w:tab w:val="left" w:pos="447"/>
        </w:tabs>
        <w:spacing w:before="23" w:after="0" w:line="240" w:lineRule="auto"/>
        <w:ind w:left="218" w:right="0" w:firstLine="0"/>
        <w:jc w:val="left"/>
        <w:rPr>
          <w:sz w:val="21"/>
        </w:rPr>
      </w:pPr>
      <w:r>
        <w:rPr>
          <w:sz w:val="21"/>
        </w:rPr>
        <w:t>Description of</w:t>
      </w:r>
      <w:r>
        <w:rPr>
          <w:spacing w:val="-2"/>
          <w:sz w:val="21"/>
        </w:rPr>
        <w:t xml:space="preserve"> </w:t>
      </w:r>
      <w:r>
        <w:rPr>
          <w:sz w:val="21"/>
        </w:rPr>
        <w:t>indicator</w:t>
      </w:r>
    </w:p>
    <w:p>
      <w:pPr>
        <w:pStyle w:val="12"/>
        <w:numPr>
          <w:ilvl w:val="0"/>
          <w:numId w:val="34"/>
        </w:numPr>
        <w:tabs>
          <w:tab w:val="left" w:pos="638"/>
          <w:tab w:val="left" w:pos="639"/>
        </w:tabs>
        <w:spacing w:before="71" w:after="0" w:line="240" w:lineRule="auto"/>
        <w:ind w:left="638" w:right="0" w:hanging="420"/>
        <w:jc w:val="left"/>
        <w:rPr>
          <w:sz w:val="21"/>
        </w:rPr>
      </w:pPr>
      <w:r>
        <w:rPr>
          <w:sz w:val="21"/>
        </w:rPr>
        <w:t>RUN:</w:t>
      </w:r>
    </w:p>
    <w:p>
      <w:pPr>
        <w:spacing w:before="70" w:line="309" w:lineRule="auto"/>
        <w:ind w:left="218" w:right="1420" w:firstLine="0"/>
        <w:jc w:val="left"/>
        <w:rPr>
          <w:sz w:val="21"/>
        </w:rPr>
      </w:pPr>
      <w:r>
        <w:rPr>
          <w:sz w:val="21"/>
        </w:rPr>
        <w:t>OFF indicates that the frequency inverter is in the stop state and ON indicates that the frequency inverter is in the running state.</w:t>
      </w:r>
    </w:p>
    <w:p>
      <w:pPr>
        <w:pStyle w:val="12"/>
        <w:numPr>
          <w:ilvl w:val="0"/>
          <w:numId w:val="34"/>
        </w:numPr>
        <w:tabs>
          <w:tab w:val="left" w:pos="638"/>
          <w:tab w:val="left" w:pos="639"/>
        </w:tabs>
        <w:spacing w:before="1" w:after="0" w:line="240" w:lineRule="auto"/>
        <w:ind w:left="638" w:right="0" w:hanging="420"/>
        <w:jc w:val="left"/>
        <w:rPr>
          <w:sz w:val="21"/>
        </w:rPr>
      </w:pPr>
      <w:r>
        <w:rPr>
          <w:sz w:val="21"/>
        </w:rPr>
        <w:t>REMOTE:</w:t>
      </w:r>
    </w:p>
    <w:p>
      <w:pPr>
        <w:spacing w:after="0" w:line="240" w:lineRule="auto"/>
        <w:jc w:val="left"/>
        <w:rPr>
          <w:sz w:val="21"/>
        </w:rPr>
        <w:sectPr>
          <w:headerReference r:id="rId34" w:type="default"/>
          <w:pgSz w:w="11910" w:h="16840"/>
          <w:pgMar w:top="1360" w:right="0" w:bottom="1040" w:left="1200" w:header="855" w:footer="858" w:gutter="0"/>
        </w:sectPr>
      </w:pPr>
    </w:p>
    <w:p>
      <w:pPr>
        <w:spacing w:before="110" w:line="309" w:lineRule="auto"/>
        <w:ind w:left="218" w:right="1414" w:firstLine="0"/>
        <w:jc w:val="both"/>
        <w:rPr>
          <w:sz w:val="21"/>
        </w:rPr>
      </w:pPr>
      <w:r>
        <w:rPr>
          <w:sz w:val="21"/>
        </w:rPr>
        <w:t>It indicates whether the frequency inverter is operated by operation keypad, terminals or remoter (communication). OFF indicates keypad operation control state; ON indicates terminals operation control state; Blinking indicates remote operation control state.</w:t>
      </w:r>
    </w:p>
    <w:p>
      <w:pPr>
        <w:pStyle w:val="12"/>
        <w:numPr>
          <w:ilvl w:val="0"/>
          <w:numId w:val="34"/>
        </w:numPr>
        <w:tabs>
          <w:tab w:val="left" w:pos="638"/>
          <w:tab w:val="left" w:pos="639"/>
        </w:tabs>
        <w:spacing w:before="1" w:after="0" w:line="240" w:lineRule="auto"/>
        <w:ind w:left="638" w:right="0" w:hanging="420"/>
        <w:jc w:val="left"/>
        <w:rPr>
          <w:sz w:val="21"/>
        </w:rPr>
      </w:pPr>
      <w:r>
        <w:rPr>
          <w:sz w:val="21"/>
        </w:rPr>
        <w:t>DIR: It is Forward/Reversal indicator, ON indicates forward</w:t>
      </w:r>
      <w:r>
        <w:rPr>
          <w:spacing w:val="0"/>
          <w:sz w:val="21"/>
        </w:rPr>
        <w:t xml:space="preserve"> </w:t>
      </w:r>
      <w:r>
        <w:rPr>
          <w:sz w:val="21"/>
        </w:rPr>
        <w:t>rotation.</w:t>
      </w:r>
    </w:p>
    <w:p>
      <w:pPr>
        <w:pStyle w:val="12"/>
        <w:numPr>
          <w:ilvl w:val="0"/>
          <w:numId w:val="34"/>
        </w:numPr>
        <w:tabs>
          <w:tab w:val="left" w:pos="638"/>
          <w:tab w:val="left" w:pos="639"/>
        </w:tabs>
        <w:spacing w:before="71" w:after="0" w:line="240" w:lineRule="auto"/>
        <w:ind w:left="638" w:right="0" w:hanging="420"/>
        <w:jc w:val="left"/>
        <w:rPr>
          <w:sz w:val="21"/>
        </w:rPr>
      </w:pPr>
      <w:r>
        <w:rPr>
          <w:sz w:val="21"/>
        </w:rPr>
        <w:t xml:space="preserve">TRIP: Tunning/ </w:t>
      </w:r>
      <w:r>
        <w:rPr>
          <w:spacing w:val="-3"/>
          <w:sz w:val="21"/>
        </w:rPr>
        <w:t xml:space="preserve">Torque </w:t>
      </w:r>
      <w:r>
        <w:rPr>
          <w:sz w:val="21"/>
        </w:rPr>
        <w:t>Control/Fault</w:t>
      </w:r>
      <w:r>
        <w:rPr>
          <w:spacing w:val="-12"/>
          <w:sz w:val="21"/>
        </w:rPr>
        <w:t xml:space="preserve"> </w:t>
      </w:r>
      <w:r>
        <w:rPr>
          <w:sz w:val="21"/>
        </w:rPr>
        <w:t>indicator</w:t>
      </w:r>
    </w:p>
    <w:p>
      <w:pPr>
        <w:spacing w:before="70" w:line="309" w:lineRule="auto"/>
        <w:ind w:left="218" w:right="1420" w:firstLine="0"/>
        <w:jc w:val="left"/>
        <w:rPr>
          <w:sz w:val="21"/>
        </w:rPr>
      </w:pPr>
      <w:r>
        <w:rPr>
          <w:sz w:val="21"/>
        </w:rPr>
        <w:t>When the indicator is ON, it indicates torque control mode. When the indicator is blinking slowly, it indicates the auto-tuning state. When the indicator is blinking quickly, it indicates the fault state.</w:t>
      </w:r>
    </w:p>
    <w:p>
      <w:pPr>
        <w:pStyle w:val="8"/>
        <w:spacing w:before="3"/>
        <w:rPr>
          <w:sz w:val="27"/>
        </w:rPr>
      </w:pPr>
    </w:p>
    <w:p>
      <w:pPr>
        <w:pStyle w:val="12"/>
        <w:numPr>
          <w:ilvl w:val="0"/>
          <w:numId w:val="33"/>
        </w:numPr>
        <w:tabs>
          <w:tab w:val="left" w:pos="447"/>
        </w:tabs>
        <w:spacing w:before="0" w:after="0" w:line="309" w:lineRule="auto"/>
        <w:ind w:left="218" w:right="8855" w:firstLine="0"/>
        <w:jc w:val="left"/>
        <w:rPr>
          <w:sz w:val="21"/>
        </w:rPr>
      </w:pPr>
      <w:r>
        <w:rPr>
          <w:sz w:val="21"/>
        </w:rPr>
        <w:t>Unit indicator Hz: frequency unit; A: Current</w:t>
      </w:r>
      <w:r>
        <w:rPr>
          <w:spacing w:val="-3"/>
          <w:sz w:val="21"/>
        </w:rPr>
        <w:t xml:space="preserve"> </w:t>
      </w:r>
      <w:r>
        <w:rPr>
          <w:sz w:val="21"/>
        </w:rPr>
        <w:t>unit;</w:t>
      </w:r>
    </w:p>
    <w:p>
      <w:pPr>
        <w:spacing w:before="1"/>
        <w:ind w:left="218" w:right="0" w:firstLine="0"/>
        <w:jc w:val="left"/>
        <w:rPr>
          <w:sz w:val="21"/>
        </w:rPr>
      </w:pPr>
      <w:r>
        <w:rPr>
          <w:sz w:val="21"/>
        </w:rPr>
        <w:t>V: Voltage unit</w:t>
      </w:r>
    </w:p>
    <w:p>
      <w:pPr>
        <w:pStyle w:val="8"/>
        <w:rPr>
          <w:sz w:val="22"/>
        </w:rPr>
      </w:pPr>
    </w:p>
    <w:p>
      <w:pPr>
        <w:pStyle w:val="12"/>
        <w:numPr>
          <w:ilvl w:val="0"/>
          <w:numId w:val="33"/>
        </w:numPr>
        <w:tabs>
          <w:tab w:val="left" w:pos="447"/>
        </w:tabs>
        <w:spacing w:before="131" w:after="0" w:line="240" w:lineRule="auto"/>
        <w:ind w:left="218" w:right="0" w:firstLine="0"/>
        <w:jc w:val="left"/>
        <w:rPr>
          <w:sz w:val="21"/>
        </w:rPr>
      </w:pPr>
      <w:r>
        <w:rPr>
          <w:sz w:val="21"/>
        </w:rPr>
        <w:t>Digital display</w:t>
      </w:r>
      <w:r>
        <w:rPr>
          <w:spacing w:val="-7"/>
          <w:sz w:val="21"/>
        </w:rPr>
        <w:t xml:space="preserve"> </w:t>
      </w:r>
      <w:r>
        <w:rPr>
          <w:sz w:val="21"/>
        </w:rPr>
        <w:t>area</w:t>
      </w:r>
    </w:p>
    <w:p>
      <w:pPr>
        <w:spacing w:before="70" w:line="309" w:lineRule="auto"/>
        <w:ind w:left="218" w:right="1420" w:firstLine="0"/>
        <w:jc w:val="left"/>
        <w:rPr>
          <w:sz w:val="21"/>
        </w:rPr>
      </w:pPr>
      <w:r>
        <w:rPr>
          <w:sz w:val="21"/>
        </w:rPr>
        <w:t>The 5-digit LED display is able to display the set frequency, output frequency, monitoring data and fault codes.</w:t>
      </w:r>
    </w:p>
    <w:p>
      <w:pPr>
        <w:pStyle w:val="8"/>
        <w:spacing w:before="2"/>
        <w:rPr>
          <w:sz w:val="27"/>
        </w:rPr>
      </w:pPr>
    </w:p>
    <w:p>
      <w:pPr>
        <w:pStyle w:val="12"/>
        <w:numPr>
          <w:ilvl w:val="0"/>
          <w:numId w:val="33"/>
        </w:numPr>
        <w:tabs>
          <w:tab w:val="left" w:pos="447"/>
        </w:tabs>
        <w:spacing w:before="1" w:after="0" w:line="240" w:lineRule="auto"/>
        <w:ind w:left="446" w:right="0" w:hanging="228"/>
        <w:jc w:val="left"/>
        <w:rPr>
          <w:sz w:val="21"/>
        </w:rPr>
      </w:pPr>
      <w:r>
        <w:rPr>
          <w:sz w:val="21"/>
        </w:rPr>
        <w:t>Description of Keys on the Operation panel</w:t>
      </w:r>
      <w:r>
        <w:rPr>
          <w:spacing w:val="-3"/>
          <w:sz w:val="21"/>
        </w:rPr>
        <w:t xml:space="preserve"> </w:t>
      </w:r>
      <w:r>
        <w:rPr>
          <w:sz w:val="21"/>
        </w:rPr>
        <w:t>(keypad)</w:t>
      </w:r>
    </w:p>
    <w:p>
      <w:pPr>
        <w:pStyle w:val="8"/>
        <w:tabs>
          <w:tab w:val="left" w:pos="4344"/>
        </w:tabs>
        <w:spacing w:before="41" w:after="5"/>
        <w:ind w:left="3385"/>
      </w:pPr>
      <w:r>
        <w:rPr>
          <w:spacing w:val="-3"/>
        </w:rPr>
        <w:t>Table</w:t>
      </w:r>
      <w:r>
        <w:rPr>
          <w:spacing w:val="-2"/>
        </w:rPr>
        <w:t xml:space="preserve"> </w:t>
      </w:r>
      <w:r>
        <w:t>4-1</w:t>
      </w:r>
      <w:r>
        <w:tab/>
      </w:r>
      <w:r>
        <w:t>Keypad function table</w:t>
      </w:r>
    </w:p>
    <w:tbl>
      <w:tblPr>
        <w:tblStyle w:val="10"/>
        <w:tblW w:w="9092" w:type="dxa"/>
        <w:tblInd w:w="2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70"/>
        <w:gridCol w:w="1561"/>
        <w:gridCol w:w="59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61" w:hRule="atLeast"/>
        </w:trPr>
        <w:tc>
          <w:tcPr>
            <w:tcW w:w="1570" w:type="dxa"/>
            <w:shd w:val="clear" w:color="auto" w:fill="B8CCE3"/>
          </w:tcPr>
          <w:p>
            <w:pPr>
              <w:pStyle w:val="13"/>
              <w:spacing w:before="86"/>
              <w:ind w:left="71" w:right="135"/>
              <w:jc w:val="center"/>
              <w:rPr>
                <w:sz w:val="20"/>
              </w:rPr>
            </w:pPr>
            <w:r>
              <w:rPr>
                <w:sz w:val="20"/>
              </w:rPr>
              <w:t>Key</w:t>
            </w:r>
          </w:p>
        </w:tc>
        <w:tc>
          <w:tcPr>
            <w:tcW w:w="1561" w:type="dxa"/>
            <w:shd w:val="clear" w:color="auto" w:fill="B8CCE3"/>
          </w:tcPr>
          <w:p>
            <w:pPr>
              <w:pStyle w:val="13"/>
              <w:spacing w:before="86"/>
              <w:ind w:left="169" w:right="234"/>
              <w:jc w:val="center"/>
              <w:rPr>
                <w:sz w:val="20"/>
              </w:rPr>
            </w:pPr>
            <w:r>
              <w:rPr>
                <w:sz w:val="20"/>
              </w:rPr>
              <w:t>Name</w:t>
            </w:r>
          </w:p>
        </w:tc>
        <w:tc>
          <w:tcPr>
            <w:tcW w:w="5961" w:type="dxa"/>
            <w:shd w:val="clear" w:color="auto" w:fill="B8CCE3"/>
          </w:tcPr>
          <w:p>
            <w:pPr>
              <w:pStyle w:val="13"/>
              <w:spacing w:before="86"/>
              <w:ind w:left="2562" w:right="2631"/>
              <w:jc w:val="center"/>
              <w:rPr>
                <w:sz w:val="20"/>
              </w:rPr>
            </w:pPr>
            <w:r>
              <w:rPr>
                <w:sz w:val="20"/>
              </w:rPr>
              <w:t>Function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2" w:hRule="atLeast"/>
        </w:trPr>
        <w:tc>
          <w:tcPr>
            <w:tcW w:w="1570" w:type="dxa"/>
            <w:shd w:val="clear" w:color="auto" w:fill="BEBEBE"/>
          </w:tcPr>
          <w:p>
            <w:pPr>
              <w:pStyle w:val="13"/>
              <w:spacing w:before="81"/>
              <w:ind w:left="342"/>
              <w:rPr>
                <w:sz w:val="20"/>
              </w:rPr>
            </w:pPr>
            <w:r>
              <w:rPr>
                <w:sz w:val="20"/>
              </w:rPr>
              <w:t>PRG/ESC</w:t>
            </w:r>
          </w:p>
        </w:tc>
        <w:tc>
          <w:tcPr>
            <w:tcW w:w="1561" w:type="dxa"/>
          </w:tcPr>
          <w:p>
            <w:pPr>
              <w:pStyle w:val="13"/>
              <w:spacing w:before="81"/>
              <w:ind w:left="169" w:right="237"/>
              <w:jc w:val="center"/>
              <w:rPr>
                <w:sz w:val="20"/>
              </w:rPr>
            </w:pPr>
            <w:r>
              <w:rPr>
                <w:sz w:val="20"/>
              </w:rPr>
              <w:t>Programming</w:t>
            </w:r>
          </w:p>
        </w:tc>
        <w:tc>
          <w:tcPr>
            <w:tcW w:w="5961" w:type="dxa"/>
          </w:tcPr>
          <w:p>
            <w:pPr>
              <w:pStyle w:val="13"/>
              <w:spacing w:before="60"/>
              <w:ind w:left="58"/>
              <w:rPr>
                <w:sz w:val="20"/>
              </w:rPr>
            </w:pPr>
            <w:r>
              <w:rPr>
                <w:sz w:val="20"/>
              </w:rPr>
              <w:t>Enter or exit menu level I.</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49" w:hRule="atLeast"/>
        </w:trPr>
        <w:tc>
          <w:tcPr>
            <w:tcW w:w="1570" w:type="dxa"/>
            <w:shd w:val="clear" w:color="auto" w:fill="BEBEBE"/>
          </w:tcPr>
          <w:p>
            <w:pPr>
              <w:pStyle w:val="13"/>
              <w:rPr>
                <w:sz w:val="20"/>
              </w:rPr>
            </w:pPr>
          </w:p>
          <w:p>
            <w:pPr>
              <w:pStyle w:val="13"/>
              <w:ind w:right="182"/>
              <w:jc w:val="right"/>
              <w:rPr>
                <w:sz w:val="20"/>
              </w:rPr>
            </w:pPr>
            <w:r>
              <w:rPr>
                <w:sz w:val="20"/>
              </w:rPr>
              <w:t>DATA/ENTER</w:t>
            </w:r>
          </w:p>
        </w:tc>
        <w:tc>
          <w:tcPr>
            <w:tcW w:w="1561" w:type="dxa"/>
          </w:tcPr>
          <w:p>
            <w:pPr>
              <w:pStyle w:val="13"/>
              <w:rPr>
                <w:sz w:val="20"/>
              </w:rPr>
            </w:pPr>
          </w:p>
          <w:p>
            <w:pPr>
              <w:pStyle w:val="13"/>
              <w:ind w:left="169" w:right="233"/>
              <w:jc w:val="center"/>
              <w:rPr>
                <w:sz w:val="20"/>
              </w:rPr>
            </w:pPr>
            <w:r>
              <w:rPr>
                <w:sz w:val="20"/>
              </w:rPr>
              <w:t>Confirmation</w:t>
            </w:r>
          </w:p>
        </w:tc>
        <w:tc>
          <w:tcPr>
            <w:tcW w:w="5961" w:type="dxa"/>
          </w:tcPr>
          <w:p>
            <w:pPr>
              <w:pStyle w:val="13"/>
              <w:spacing w:before="53"/>
              <w:ind w:left="58"/>
              <w:rPr>
                <w:sz w:val="20"/>
              </w:rPr>
            </w:pPr>
            <w:r>
              <w:rPr>
                <w:sz w:val="20"/>
              </w:rPr>
              <w:t>Enter the menu interfaces level by level, and confirm the parameter</w:t>
            </w:r>
          </w:p>
          <w:p>
            <w:pPr>
              <w:pStyle w:val="13"/>
              <w:spacing w:before="82"/>
              <w:ind w:left="58"/>
              <w:rPr>
                <w:sz w:val="20"/>
              </w:rPr>
            </w:pPr>
            <w:r>
              <w:rPr>
                <w:sz w:val="20"/>
              </w:rPr>
              <w:t>setting.</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49" w:hRule="atLeast"/>
        </w:trPr>
        <w:tc>
          <w:tcPr>
            <w:tcW w:w="1570" w:type="dxa"/>
            <w:shd w:val="clear" w:color="auto" w:fill="BEBEBE"/>
          </w:tcPr>
          <w:p>
            <w:pPr>
              <w:pStyle w:val="13"/>
              <w:spacing w:before="10"/>
              <w:rPr>
                <w:sz w:val="6"/>
              </w:rPr>
            </w:pPr>
          </w:p>
          <w:p>
            <w:pPr>
              <w:pStyle w:val="13"/>
              <w:spacing w:line="192" w:lineRule="exact"/>
              <w:ind w:left="570"/>
              <w:rPr>
                <w:sz w:val="19"/>
              </w:rPr>
            </w:pPr>
            <w:r>
              <w:rPr>
                <w:position w:val="-3"/>
                <w:sz w:val="19"/>
              </w:rPr>
              <w:pict>
                <v:group id="_x0000_s1772" o:spid="_x0000_s1772" o:spt="203" style="height:9.6pt;width:11.5pt;" coordsize="230,192">
                  <o:lock v:ext="edit"/>
                  <v:shape id="_x0000_s1773" o:spid="_x0000_s1773" style="position:absolute;left:5;top:5;height:182;width:220;" filled="f" stroked="t" coordorigin="5,5" coordsize="220,182" path="m225,187l5,187,114,5,225,187xe">
                    <v:path arrowok="t"/>
                    <v:fill on="f" focussize="0,0"/>
                    <v:stroke weight="0.5pt" color="#000000"/>
                    <v:imagedata o:title=""/>
                    <o:lock v:ext="edit"/>
                  </v:shape>
                  <w10:wrap type="none"/>
                  <w10:anchorlock/>
                </v:group>
              </w:pict>
            </w:r>
          </w:p>
        </w:tc>
        <w:tc>
          <w:tcPr>
            <w:tcW w:w="1561" w:type="dxa"/>
          </w:tcPr>
          <w:p>
            <w:pPr>
              <w:pStyle w:val="13"/>
              <w:spacing w:before="79"/>
              <w:ind w:left="169" w:right="236"/>
              <w:jc w:val="center"/>
              <w:rPr>
                <w:sz w:val="20"/>
              </w:rPr>
            </w:pPr>
            <w:r>
              <w:rPr>
                <w:sz w:val="20"/>
              </w:rPr>
              <w:t>Increment</w:t>
            </w:r>
          </w:p>
        </w:tc>
        <w:tc>
          <w:tcPr>
            <w:tcW w:w="5961" w:type="dxa"/>
          </w:tcPr>
          <w:p>
            <w:pPr>
              <w:pStyle w:val="13"/>
              <w:spacing w:before="57"/>
              <w:ind w:left="58"/>
              <w:rPr>
                <w:sz w:val="20"/>
              </w:rPr>
            </w:pPr>
            <w:r>
              <w:rPr>
                <w:sz w:val="20"/>
              </w:rPr>
              <w:t>Increase data or function code.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2" w:hRule="atLeast"/>
        </w:trPr>
        <w:tc>
          <w:tcPr>
            <w:tcW w:w="1570" w:type="dxa"/>
            <w:shd w:val="clear" w:color="auto" w:fill="BEBEBE"/>
          </w:tcPr>
          <w:p>
            <w:pPr>
              <w:pStyle w:val="13"/>
              <w:spacing w:before="8"/>
              <w:rPr>
                <w:sz w:val="11"/>
              </w:rPr>
            </w:pPr>
          </w:p>
          <w:p>
            <w:pPr>
              <w:pStyle w:val="13"/>
              <w:spacing w:line="196" w:lineRule="exact"/>
              <w:ind w:left="568"/>
              <w:rPr>
                <w:sz w:val="19"/>
              </w:rPr>
            </w:pPr>
            <w:r>
              <w:rPr>
                <w:spacing w:val="-48"/>
                <w:sz w:val="19"/>
              </w:rPr>
              <w:t xml:space="preserve"> </w:t>
            </w:r>
            <w:r>
              <w:rPr>
                <w:spacing w:val="-48"/>
                <w:position w:val="-3"/>
                <w:sz w:val="19"/>
              </w:rPr>
              <w:pict>
                <v:group id="_x0000_s1774" o:spid="_x0000_s1774" o:spt="203" style="height:9.8pt;width:11.75pt;" coordsize="235,196">
                  <o:lock v:ext="edit"/>
                  <v:shape id="_x0000_s1775" o:spid="_x0000_s1775" style="position:absolute;left:6;top:6;height:182;width:221;" filled="f" stroked="t" coordorigin="7,7" coordsize="221,182" path="m117,189l7,7,228,7,117,189xe">
                    <v:path arrowok="t"/>
                    <v:fill on="f" focussize="0,0"/>
                    <v:stroke weight="0.659763779527559pt" color="#000000"/>
                    <v:imagedata o:title=""/>
                    <o:lock v:ext="edit"/>
                  </v:shape>
                  <w10:wrap type="none"/>
                  <w10:anchorlock/>
                </v:group>
              </w:pict>
            </w:r>
          </w:p>
        </w:tc>
        <w:tc>
          <w:tcPr>
            <w:tcW w:w="1561" w:type="dxa"/>
          </w:tcPr>
          <w:p>
            <w:pPr>
              <w:pStyle w:val="13"/>
              <w:spacing w:before="79"/>
              <w:ind w:left="169" w:right="236"/>
              <w:jc w:val="center"/>
              <w:rPr>
                <w:sz w:val="20"/>
              </w:rPr>
            </w:pPr>
            <w:r>
              <w:rPr>
                <w:sz w:val="20"/>
              </w:rPr>
              <w:t>Decrement</w:t>
            </w:r>
          </w:p>
        </w:tc>
        <w:tc>
          <w:tcPr>
            <w:tcW w:w="5961" w:type="dxa"/>
          </w:tcPr>
          <w:p>
            <w:pPr>
              <w:pStyle w:val="13"/>
              <w:spacing w:before="60"/>
              <w:ind w:left="58"/>
              <w:rPr>
                <w:sz w:val="20"/>
              </w:rPr>
            </w:pPr>
            <w:r>
              <w:rPr>
                <w:sz w:val="20"/>
              </w:rPr>
              <w:t>Decrease data or function code.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66" w:hRule="atLeast"/>
        </w:trPr>
        <w:tc>
          <w:tcPr>
            <w:tcW w:w="1570" w:type="dxa"/>
            <w:shd w:val="clear" w:color="auto" w:fill="BEBEBE"/>
          </w:tcPr>
          <w:p>
            <w:pPr>
              <w:pStyle w:val="13"/>
              <w:spacing w:before="8"/>
              <w:rPr>
                <w:sz w:val="24"/>
              </w:rPr>
            </w:pPr>
          </w:p>
          <w:p>
            <w:pPr>
              <w:pStyle w:val="13"/>
              <w:ind w:left="556"/>
              <w:rPr>
                <w:sz w:val="20"/>
              </w:rPr>
            </w:pPr>
            <w:r>
              <w:rPr>
                <w:sz w:val="20"/>
              </w:rPr>
              <w:drawing>
                <wp:inline distT="0" distB="0" distL="0" distR="0">
                  <wp:extent cx="247015" cy="161925"/>
                  <wp:effectExtent l="0" t="0" r="0" b="0"/>
                  <wp:docPr id="2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75.png"/>
                          <pic:cNvPicPr>
                            <a:picLocks noChangeAspect="1"/>
                          </pic:cNvPicPr>
                        </pic:nvPicPr>
                        <pic:blipFill>
                          <a:blip r:embed="rId366" cstate="print"/>
                          <a:stretch>
                            <a:fillRect/>
                          </a:stretch>
                        </pic:blipFill>
                        <pic:spPr>
                          <a:xfrm>
                            <a:off x="0" y="0"/>
                            <a:ext cx="247137" cy="161925"/>
                          </a:xfrm>
                          <a:prstGeom prst="rect">
                            <a:avLst/>
                          </a:prstGeom>
                        </pic:spPr>
                      </pic:pic>
                    </a:graphicData>
                  </a:graphic>
                </wp:inline>
              </w:drawing>
            </w:r>
          </w:p>
        </w:tc>
        <w:tc>
          <w:tcPr>
            <w:tcW w:w="1561" w:type="dxa"/>
          </w:tcPr>
          <w:p>
            <w:pPr>
              <w:pStyle w:val="13"/>
              <w:spacing w:before="7"/>
              <w:rPr>
                <w:sz w:val="20"/>
              </w:rPr>
            </w:pPr>
          </w:p>
          <w:p>
            <w:pPr>
              <w:pStyle w:val="13"/>
              <w:spacing w:before="1"/>
              <w:ind w:left="169" w:right="236"/>
              <w:jc w:val="center"/>
              <w:rPr>
                <w:sz w:val="20"/>
              </w:rPr>
            </w:pPr>
            <w:r>
              <w:rPr>
                <w:sz w:val="20"/>
              </w:rPr>
              <w:t>Shift</w:t>
            </w:r>
          </w:p>
        </w:tc>
        <w:tc>
          <w:tcPr>
            <w:tcW w:w="5961" w:type="dxa"/>
          </w:tcPr>
          <w:p>
            <w:pPr>
              <w:pStyle w:val="13"/>
              <w:spacing w:before="60"/>
              <w:ind w:left="58"/>
              <w:rPr>
                <w:sz w:val="20"/>
              </w:rPr>
            </w:pPr>
            <w:r>
              <w:rPr>
                <w:sz w:val="20"/>
              </w:rPr>
              <w:t>Select the displayed parameters in turn in the stop or running state, and</w:t>
            </w:r>
          </w:p>
          <w:p>
            <w:pPr>
              <w:pStyle w:val="13"/>
              <w:spacing w:before="82"/>
              <w:ind w:left="58"/>
              <w:rPr>
                <w:sz w:val="20"/>
              </w:rPr>
            </w:pPr>
            <w:r>
              <w:rPr>
                <w:sz w:val="20"/>
              </w:rPr>
              <w:t>select the digit to be modified when modifying parameters.</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56" w:hRule="atLeast"/>
        </w:trPr>
        <w:tc>
          <w:tcPr>
            <w:tcW w:w="1570" w:type="dxa"/>
            <w:shd w:val="clear" w:color="auto" w:fill="BEBEBE"/>
          </w:tcPr>
          <w:p>
            <w:pPr>
              <w:pStyle w:val="13"/>
              <w:spacing w:before="81"/>
              <w:ind w:left="71" w:right="134"/>
              <w:jc w:val="center"/>
              <w:rPr>
                <w:sz w:val="20"/>
              </w:rPr>
            </w:pPr>
            <w:r>
              <w:rPr>
                <w:sz w:val="20"/>
              </w:rPr>
              <w:t>RUN</w:t>
            </w:r>
          </w:p>
        </w:tc>
        <w:tc>
          <w:tcPr>
            <w:tcW w:w="1561" w:type="dxa"/>
          </w:tcPr>
          <w:p>
            <w:pPr>
              <w:pStyle w:val="13"/>
              <w:spacing w:before="81"/>
              <w:ind w:left="169" w:right="234"/>
              <w:jc w:val="center"/>
              <w:rPr>
                <w:sz w:val="20"/>
              </w:rPr>
            </w:pPr>
            <w:r>
              <w:rPr>
                <w:sz w:val="20"/>
              </w:rPr>
              <w:t>RUN</w:t>
            </w:r>
          </w:p>
        </w:tc>
        <w:tc>
          <w:tcPr>
            <w:tcW w:w="5961" w:type="dxa"/>
          </w:tcPr>
          <w:p>
            <w:pPr>
              <w:pStyle w:val="13"/>
              <w:spacing w:before="62"/>
              <w:ind w:left="58"/>
              <w:rPr>
                <w:sz w:val="20"/>
              </w:rPr>
            </w:pPr>
            <w:r>
              <w:rPr>
                <w:sz w:val="20"/>
              </w:rPr>
              <w:t>Start the frequency inverter in the operation panel control mode.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3" w:hRule="atLeast"/>
        </w:trPr>
        <w:tc>
          <w:tcPr>
            <w:tcW w:w="1570" w:type="dxa"/>
            <w:tcBorders>
              <w:bottom w:val="single" w:color="000000" w:sz="4" w:space="0"/>
            </w:tcBorders>
            <w:shd w:val="clear" w:color="auto" w:fill="BEBEBE"/>
          </w:tcPr>
          <w:p>
            <w:pPr>
              <w:pStyle w:val="13"/>
              <w:rPr>
                <w:sz w:val="22"/>
              </w:rPr>
            </w:pPr>
          </w:p>
          <w:p>
            <w:pPr>
              <w:pStyle w:val="13"/>
              <w:spacing w:before="1"/>
              <w:rPr>
                <w:sz w:val="18"/>
              </w:rPr>
            </w:pPr>
          </w:p>
          <w:p>
            <w:pPr>
              <w:pStyle w:val="13"/>
              <w:ind w:right="234"/>
              <w:jc w:val="right"/>
              <w:rPr>
                <w:sz w:val="20"/>
              </w:rPr>
            </w:pPr>
            <w:r>
              <w:rPr>
                <w:w w:val="95"/>
                <w:sz w:val="20"/>
              </w:rPr>
              <w:t>STOP/RESET</w:t>
            </w:r>
          </w:p>
        </w:tc>
        <w:tc>
          <w:tcPr>
            <w:tcW w:w="1561" w:type="dxa"/>
            <w:tcBorders>
              <w:bottom w:val="single" w:color="000000" w:sz="4" w:space="0"/>
            </w:tcBorders>
          </w:tcPr>
          <w:p>
            <w:pPr>
              <w:pStyle w:val="13"/>
              <w:rPr>
                <w:sz w:val="22"/>
              </w:rPr>
            </w:pPr>
          </w:p>
          <w:p>
            <w:pPr>
              <w:pStyle w:val="13"/>
              <w:spacing w:before="1"/>
              <w:rPr>
                <w:sz w:val="18"/>
              </w:rPr>
            </w:pPr>
          </w:p>
          <w:p>
            <w:pPr>
              <w:pStyle w:val="13"/>
              <w:ind w:left="169" w:right="231"/>
              <w:jc w:val="center"/>
              <w:rPr>
                <w:sz w:val="20"/>
              </w:rPr>
            </w:pPr>
            <w:r>
              <w:rPr>
                <w:sz w:val="20"/>
              </w:rPr>
              <w:t>Stop/Reset</w:t>
            </w:r>
          </w:p>
        </w:tc>
        <w:tc>
          <w:tcPr>
            <w:tcW w:w="5961" w:type="dxa"/>
            <w:tcBorders>
              <w:bottom w:val="single" w:color="000000" w:sz="4" w:space="0"/>
            </w:tcBorders>
          </w:tcPr>
          <w:p>
            <w:pPr>
              <w:pStyle w:val="13"/>
              <w:spacing w:before="127" w:line="326" w:lineRule="auto"/>
              <w:ind w:left="58" w:right="108"/>
              <w:jc w:val="both"/>
              <w:rPr>
                <w:sz w:val="20"/>
              </w:rPr>
            </w:pPr>
            <w:r>
              <w:rPr>
                <w:sz w:val="20"/>
              </w:rPr>
              <w:t>Stop the frequency inverter when it is in the running state and perform the reset operation when it is in the fault state. The functions of this key are restricted by b9-00.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83" w:hRule="atLeast"/>
        </w:trPr>
        <w:tc>
          <w:tcPr>
            <w:tcW w:w="1570" w:type="dxa"/>
            <w:tcBorders>
              <w:top w:val="single" w:color="000000" w:sz="4" w:space="0"/>
              <w:bottom w:val="single" w:color="000000" w:sz="4" w:space="0"/>
            </w:tcBorders>
            <w:shd w:val="clear" w:color="auto" w:fill="BEBEBE"/>
          </w:tcPr>
          <w:p>
            <w:pPr>
              <w:pStyle w:val="13"/>
              <w:spacing w:before="96"/>
              <w:ind w:right="238"/>
              <w:jc w:val="right"/>
              <w:rPr>
                <w:sz w:val="20"/>
              </w:rPr>
            </w:pPr>
            <w:r>
              <w:rPr>
                <w:w w:val="95"/>
                <w:sz w:val="20"/>
              </w:rPr>
              <w:t>PRG+ENTER</w:t>
            </w:r>
          </w:p>
        </w:tc>
        <w:tc>
          <w:tcPr>
            <w:tcW w:w="1561" w:type="dxa"/>
            <w:tcBorders>
              <w:top w:val="single" w:color="000000" w:sz="4" w:space="0"/>
              <w:bottom w:val="single" w:color="000000" w:sz="4" w:space="0"/>
            </w:tcBorders>
          </w:tcPr>
          <w:p>
            <w:pPr>
              <w:pStyle w:val="13"/>
              <w:spacing w:before="96"/>
              <w:ind w:left="169" w:right="234"/>
              <w:jc w:val="center"/>
              <w:rPr>
                <w:sz w:val="20"/>
              </w:rPr>
            </w:pPr>
            <w:r>
              <w:rPr>
                <w:sz w:val="20"/>
              </w:rPr>
              <w:t>MF.K</w:t>
            </w:r>
          </w:p>
        </w:tc>
        <w:tc>
          <w:tcPr>
            <w:tcW w:w="5961" w:type="dxa"/>
            <w:tcBorders>
              <w:top w:val="single" w:color="000000" w:sz="4" w:space="0"/>
              <w:bottom w:val="single" w:color="000000" w:sz="4" w:space="0"/>
            </w:tcBorders>
          </w:tcPr>
          <w:p>
            <w:pPr>
              <w:pStyle w:val="13"/>
              <w:spacing w:before="74"/>
              <w:ind w:left="58"/>
              <w:rPr>
                <w:sz w:val="20"/>
              </w:rPr>
            </w:pPr>
            <w:r>
              <w:rPr>
                <w:sz w:val="20"/>
              </w:rPr>
              <w:t>Perform function switchover according to the setting of b9-01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59" w:hRule="atLeast"/>
        </w:trPr>
        <w:tc>
          <w:tcPr>
            <w:tcW w:w="1570" w:type="dxa"/>
            <w:tcBorders>
              <w:top w:val="single" w:color="000000" w:sz="4" w:space="0"/>
            </w:tcBorders>
            <w:shd w:val="clear" w:color="auto" w:fill="BEBEBE"/>
          </w:tcPr>
          <w:p>
            <w:pPr>
              <w:pStyle w:val="13"/>
              <w:spacing w:before="3"/>
              <w:rPr>
                <w:sz w:val="20"/>
              </w:rPr>
            </w:pPr>
          </w:p>
          <w:p>
            <w:pPr>
              <w:pStyle w:val="13"/>
              <w:ind w:right="281"/>
              <w:jc w:val="right"/>
              <w:rPr>
                <w:sz w:val="20"/>
              </w:rPr>
            </w:pPr>
            <w:r>
              <w:rPr>
                <w:w w:val="95"/>
                <w:sz w:val="20"/>
              </w:rPr>
              <w:t>DATA+PRG</w:t>
            </w:r>
          </w:p>
        </w:tc>
        <w:tc>
          <w:tcPr>
            <w:tcW w:w="1561" w:type="dxa"/>
            <w:tcBorders>
              <w:top w:val="single" w:color="000000" w:sz="4" w:space="0"/>
            </w:tcBorders>
          </w:tcPr>
          <w:p>
            <w:pPr>
              <w:pStyle w:val="13"/>
              <w:spacing w:before="3"/>
              <w:rPr>
                <w:sz w:val="20"/>
              </w:rPr>
            </w:pPr>
          </w:p>
          <w:p>
            <w:pPr>
              <w:pStyle w:val="13"/>
              <w:ind w:left="169" w:right="234"/>
              <w:jc w:val="center"/>
              <w:rPr>
                <w:sz w:val="20"/>
              </w:rPr>
            </w:pPr>
            <w:r>
              <w:rPr>
                <w:sz w:val="20"/>
              </w:rPr>
              <w:t>QUICK</w:t>
            </w:r>
          </w:p>
        </w:tc>
        <w:tc>
          <w:tcPr>
            <w:tcW w:w="5961" w:type="dxa"/>
            <w:tcBorders>
              <w:top w:val="single" w:color="000000" w:sz="4" w:space="0"/>
            </w:tcBorders>
          </w:tcPr>
          <w:p>
            <w:pPr>
              <w:pStyle w:val="13"/>
              <w:spacing w:before="55"/>
              <w:ind w:left="58"/>
              <w:rPr>
                <w:sz w:val="20"/>
              </w:rPr>
            </w:pPr>
            <w:r>
              <w:rPr>
                <w:sz w:val="20"/>
              </w:rPr>
              <w:t>Perform switchover between menu modes according to the setting of</w:t>
            </w:r>
          </w:p>
          <w:p>
            <w:pPr>
              <w:pStyle w:val="13"/>
              <w:spacing w:before="82"/>
              <w:ind w:left="58"/>
              <w:rPr>
                <w:sz w:val="20"/>
              </w:rPr>
            </w:pPr>
            <w:r>
              <w:rPr>
                <w:sz w:val="20"/>
              </w:rPr>
              <w:t>A0-08(The default is a menu mode).</w:t>
            </w:r>
          </w:p>
        </w:tc>
      </w:tr>
    </w:tbl>
    <w:p>
      <w:pPr>
        <w:pStyle w:val="8"/>
        <w:rPr>
          <w:sz w:val="22"/>
        </w:rPr>
      </w:pPr>
    </w:p>
    <w:p>
      <w:pPr>
        <w:pStyle w:val="8"/>
        <w:spacing w:before="6"/>
        <w:rPr>
          <w:sz w:val="18"/>
        </w:rPr>
      </w:pPr>
    </w:p>
    <w:p>
      <w:pPr>
        <w:pStyle w:val="3"/>
        <w:numPr>
          <w:ilvl w:val="1"/>
          <w:numId w:val="32"/>
        </w:numPr>
        <w:tabs>
          <w:tab w:val="left" w:pos="637"/>
        </w:tabs>
        <w:spacing w:before="0" w:after="0" w:line="240" w:lineRule="auto"/>
        <w:ind w:left="636" w:right="0" w:hanging="418"/>
        <w:jc w:val="left"/>
      </w:pPr>
      <w:bookmarkStart w:id="48" w:name="_bookmark27"/>
      <w:bookmarkEnd w:id="48"/>
      <w:bookmarkStart w:id="49" w:name="_bookmark27"/>
      <w:bookmarkEnd w:id="49"/>
      <w:r>
        <w:rPr>
          <w:spacing w:val="-3"/>
        </w:rPr>
        <w:t xml:space="preserve">Viewing </w:t>
      </w:r>
      <w:r>
        <w:t>and Modifying Function</w:t>
      </w:r>
      <w:r>
        <w:rPr>
          <w:spacing w:val="-1"/>
        </w:rPr>
        <w:t xml:space="preserve"> </w:t>
      </w:r>
      <w:r>
        <w:t>Codes</w:t>
      </w:r>
    </w:p>
    <w:p>
      <w:pPr>
        <w:spacing w:before="183"/>
        <w:ind w:left="218" w:right="0" w:firstLine="0"/>
        <w:jc w:val="left"/>
        <w:rPr>
          <w:sz w:val="21"/>
        </w:rPr>
      </w:pPr>
      <w:r>
        <w:rPr>
          <w:sz w:val="21"/>
        </w:rPr>
        <w:t xml:space="preserve">The operation panel of the </w:t>
      </w:r>
      <w:r>
        <w:rPr>
          <w:rFonts w:hint="eastAsia" w:eastAsia="宋体"/>
          <w:sz w:val="21"/>
          <w:lang w:val="en-US" w:eastAsia="zh-CN"/>
        </w:rPr>
        <w:t>LT-</w:t>
      </w:r>
      <w:r>
        <w:rPr>
          <w:sz w:val="21"/>
        </w:rPr>
        <w:t>100 adopts three-level menu.</w:t>
      </w:r>
    </w:p>
    <w:p>
      <w:pPr>
        <w:spacing w:before="70" w:line="309" w:lineRule="auto"/>
        <w:ind w:left="218" w:right="1420" w:firstLine="0"/>
        <w:jc w:val="left"/>
        <w:rPr>
          <w:sz w:val="21"/>
        </w:rPr>
      </w:pPr>
      <w:r>
        <w:rPr>
          <w:sz w:val="21"/>
        </w:rPr>
        <w:t>The three-level menu consists of function code group (Level I), function code (Level II), and function code setting value (level III), as shown in the following figure.</w:t>
      </w:r>
    </w:p>
    <w:p>
      <w:pPr>
        <w:spacing w:after="0" w:line="309" w:lineRule="auto"/>
        <w:jc w:val="left"/>
        <w:rPr>
          <w:sz w:val="21"/>
        </w:rPr>
        <w:sectPr>
          <w:headerReference r:id="rId35" w:type="default"/>
          <w:pgSz w:w="11910" w:h="16840"/>
          <w:pgMar w:top="1360" w:right="0" w:bottom="1040" w:left="1200" w:header="855" w:footer="858" w:gutter="0"/>
        </w:sectPr>
      </w:pPr>
    </w:p>
    <w:p>
      <w:pPr>
        <w:pStyle w:val="8"/>
        <w:tabs>
          <w:tab w:val="left" w:pos="3531"/>
        </w:tabs>
        <w:spacing w:before="114"/>
        <w:ind w:left="2491"/>
      </w:pPr>
      <w:r>
        <w:drawing>
          <wp:anchor distT="0" distB="0" distL="0" distR="0" simplePos="0" relativeHeight="267502592" behindDoc="1" locked="0" layoutInCell="1" allowOverlap="1">
            <wp:simplePos x="0" y="0"/>
            <wp:positionH relativeFrom="page">
              <wp:posOffset>4668520</wp:posOffset>
            </wp:positionH>
            <wp:positionV relativeFrom="paragraph">
              <wp:posOffset>373380</wp:posOffset>
            </wp:positionV>
            <wp:extent cx="223520" cy="82550"/>
            <wp:effectExtent l="0" t="0" r="0" b="0"/>
            <wp:wrapNone/>
            <wp:docPr id="31"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76.png"/>
                    <pic:cNvPicPr>
                      <a:picLocks noChangeAspect="1"/>
                    </pic:cNvPicPr>
                  </pic:nvPicPr>
                  <pic:blipFill>
                    <a:blip r:embed="rId367" cstate="print"/>
                    <a:stretch>
                      <a:fillRect/>
                    </a:stretch>
                  </pic:blipFill>
                  <pic:spPr>
                    <a:xfrm>
                      <a:off x="0" y="0"/>
                      <a:ext cx="223681" cy="82458"/>
                    </a:xfrm>
                    <a:prstGeom prst="rect">
                      <a:avLst/>
                    </a:prstGeom>
                  </pic:spPr>
                </pic:pic>
              </a:graphicData>
            </a:graphic>
          </wp:anchor>
        </w:drawing>
      </w:r>
      <w:r>
        <w:t>Figure</w:t>
      </w:r>
      <w:r>
        <w:rPr>
          <w:spacing w:val="-1"/>
        </w:rPr>
        <w:t xml:space="preserve"> </w:t>
      </w:r>
      <w:r>
        <w:t>4-3</w:t>
      </w:r>
      <w:r>
        <w:tab/>
      </w:r>
      <w:r>
        <w:t>Operation procedure on the operation</w:t>
      </w:r>
      <w:r>
        <w:rPr>
          <w:spacing w:val="-4"/>
        </w:rPr>
        <w:t xml:space="preserve"> </w:t>
      </w:r>
      <w:r>
        <w:t>panel</w:t>
      </w:r>
    </w:p>
    <w:p>
      <w:pPr>
        <w:spacing w:after="0"/>
        <w:sectPr>
          <w:headerReference r:id="rId36" w:type="default"/>
          <w:pgSz w:w="11910" w:h="16840"/>
          <w:pgMar w:top="1360" w:right="0" w:bottom="1040" w:left="1200" w:header="855" w:footer="858" w:gutter="0"/>
        </w:sectPr>
      </w:pPr>
    </w:p>
    <w:p>
      <w:pPr>
        <w:pStyle w:val="8"/>
        <w:rPr>
          <w:sz w:val="18"/>
        </w:rPr>
      </w:pPr>
    </w:p>
    <w:p>
      <w:pPr>
        <w:pStyle w:val="8"/>
        <w:spacing w:before="3"/>
        <w:rPr>
          <w:sz w:val="14"/>
        </w:rPr>
      </w:pPr>
    </w:p>
    <w:p>
      <w:pPr>
        <w:spacing w:before="0"/>
        <w:ind w:left="0" w:right="0" w:firstLine="0"/>
        <w:jc w:val="right"/>
        <w:rPr>
          <w:sz w:val="17"/>
        </w:rPr>
      </w:pPr>
      <w:r>
        <w:pict>
          <v:group id="_x0000_s1776" o:spid="_x0000_s1776" o:spt="203" style="position:absolute;left:0pt;margin-left:145.55pt;margin-top:8.3pt;height:7.15pt;width:58.35pt;mso-position-horizontal-relative:page;z-index:7168;mso-width-relative:page;mso-height-relative:page;" coordorigin="2912,167" coordsize="1167,143">
            <o:lock v:ext="edit"/>
            <v:line id="_x0000_s1777" o:spid="_x0000_s1777" o:spt="20" style="position:absolute;left:2912;top:238;height:0;width:951;" stroked="t" coordsize="21600,21600">
              <v:path arrowok="t"/>
              <v:fill focussize="0,0"/>
              <v:stroke weight="0.788976377952756pt" color="#000000"/>
              <v:imagedata o:title=""/>
              <o:lock v:ext="edit"/>
            </v:line>
            <v:shape id="_x0000_s1778" o:spid="_x0000_s1778" style="position:absolute;left:3843;top:166;height:143;width:236;" fillcolor="#000000" filled="t" stroked="f" coordorigin="3843,167" coordsize="236,143" path="m3843,167l3843,309,4078,238,3843,167xe">
              <v:path arrowok="t"/>
              <v:fill on="t" focussize="0,0"/>
              <v:stroke on="f"/>
              <v:imagedata o:title=""/>
              <o:lock v:ext="edit"/>
            </v:shape>
          </v:group>
        </w:pict>
      </w:r>
      <w:r>
        <w:drawing>
          <wp:anchor distT="0" distB="0" distL="0" distR="0" simplePos="0" relativeHeight="7168" behindDoc="0" locked="0" layoutInCell="1" allowOverlap="1">
            <wp:simplePos x="0" y="0"/>
            <wp:positionH relativeFrom="page">
              <wp:posOffset>6259830</wp:posOffset>
            </wp:positionH>
            <wp:positionV relativeFrom="paragraph">
              <wp:posOffset>-87630</wp:posOffset>
            </wp:positionV>
            <wp:extent cx="223520" cy="82550"/>
            <wp:effectExtent l="0" t="0" r="0" b="0"/>
            <wp:wrapNone/>
            <wp:docPr id="33"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7.png"/>
                    <pic:cNvPicPr>
                      <a:picLocks noChangeAspect="1"/>
                    </pic:cNvPicPr>
                  </pic:nvPicPr>
                  <pic:blipFill>
                    <a:blip r:embed="rId368" cstate="print"/>
                    <a:stretch>
                      <a:fillRect/>
                    </a:stretch>
                  </pic:blipFill>
                  <pic:spPr>
                    <a:xfrm>
                      <a:off x="0" y="0"/>
                      <a:ext cx="223682" cy="82458"/>
                    </a:xfrm>
                    <a:prstGeom prst="rect">
                      <a:avLst/>
                    </a:prstGeom>
                  </pic:spPr>
                </pic:pic>
              </a:graphicData>
            </a:graphic>
          </wp:anchor>
        </w:drawing>
      </w:r>
      <w:r>
        <w:pict>
          <v:shape id="_x0000_s1779" o:spid="_x0000_s1779" o:spt="202" type="#_x0000_t202" style="position:absolute;left:0pt;margin-left:90.1pt;margin-top:4.1pt;height:38.85pt;width:55.5pt;mso-position-horizontal-relative:page;z-index:7168;mso-width-relative:page;mso-height-relative:page;" fillcolor="#E8EDF7" filled="t" stroked="t" coordsize="21600,21600">
            <v:path/>
            <v:fill on="t" focussize="0,0"/>
            <v:stroke weight="0.819842519685039pt" color="#000000"/>
            <v:imagedata o:title=""/>
            <o:lock v:ext="edit"/>
            <v:textbox inset="0mm,0mm,0mm,0mm">
              <w:txbxContent>
                <w:p>
                  <w:pPr>
                    <w:spacing w:before="216"/>
                    <w:ind w:left="219" w:right="0" w:firstLine="0"/>
                    <w:jc w:val="left"/>
                    <w:rPr>
                      <w:sz w:val="26"/>
                    </w:rPr>
                  </w:pPr>
                  <w:r>
                    <w:rPr>
                      <w:w w:val="110"/>
                      <w:sz w:val="26"/>
                    </w:rPr>
                    <w:t>50.00</w:t>
                  </w:r>
                </w:p>
              </w:txbxContent>
            </v:textbox>
          </v:shape>
        </w:pict>
      </w:r>
      <w:r>
        <w:rPr>
          <w:w w:val="110"/>
          <w:sz w:val="17"/>
        </w:rPr>
        <w:t>PRG/ESC</w:t>
      </w:r>
    </w:p>
    <w:p>
      <w:pPr>
        <w:tabs>
          <w:tab w:val="left" w:pos="993"/>
        </w:tabs>
        <w:spacing w:before="93" w:line="264" w:lineRule="auto"/>
        <w:ind w:left="401" w:right="0" w:hanging="361"/>
        <w:jc w:val="left"/>
        <w:rPr>
          <w:sz w:val="13"/>
        </w:rPr>
      </w:pPr>
      <w:r>
        <w:br w:type="column"/>
      </w:r>
      <w:r>
        <w:rPr>
          <w:w w:val="110"/>
          <w:sz w:val="13"/>
        </w:rPr>
        <w:t>Change parameter group</w:t>
      </w:r>
      <w:r>
        <w:rPr>
          <w:w w:val="110"/>
          <w:sz w:val="13"/>
        </w:rPr>
        <w:tab/>
      </w:r>
      <w:r>
        <w:rPr>
          <w:sz w:val="13"/>
        </w:rPr>
        <w:drawing>
          <wp:inline distT="0" distB="0" distL="0" distR="0">
            <wp:extent cx="223520" cy="81915"/>
            <wp:effectExtent l="0" t="0" r="0" b="0"/>
            <wp:docPr id="35"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8.png"/>
                    <pic:cNvPicPr>
                      <a:picLocks noChangeAspect="1"/>
                    </pic:cNvPicPr>
                  </pic:nvPicPr>
                  <pic:blipFill>
                    <a:blip r:embed="rId369" cstate="print"/>
                    <a:stretch>
                      <a:fillRect/>
                    </a:stretch>
                  </pic:blipFill>
                  <pic:spPr>
                    <a:xfrm>
                      <a:off x="0" y="0"/>
                      <a:ext cx="223681" cy="82458"/>
                    </a:xfrm>
                    <a:prstGeom prst="rect">
                      <a:avLst/>
                    </a:prstGeom>
                  </pic:spPr>
                </pic:pic>
              </a:graphicData>
            </a:graphic>
          </wp:inline>
        </w:drawing>
      </w:r>
    </w:p>
    <w:p>
      <w:pPr>
        <w:pStyle w:val="8"/>
        <w:rPr>
          <w:sz w:val="18"/>
        </w:rPr>
      </w:pPr>
      <w:r>
        <w:br w:type="column"/>
      </w:r>
    </w:p>
    <w:p>
      <w:pPr>
        <w:pStyle w:val="8"/>
        <w:spacing w:before="3"/>
        <w:rPr>
          <w:sz w:val="14"/>
        </w:rPr>
      </w:pPr>
    </w:p>
    <w:p>
      <w:pPr>
        <w:spacing w:before="0"/>
        <w:ind w:left="156" w:right="0" w:firstLine="0"/>
        <w:jc w:val="left"/>
        <w:rPr>
          <w:sz w:val="17"/>
        </w:rPr>
      </w:pPr>
      <w:r>
        <w:pict>
          <v:group id="_x0000_s1780" o:spid="_x0000_s1780" o:spt="203" style="position:absolute;left:0pt;margin-left:259.95pt;margin-top:8.3pt;height:7.15pt;width:58.35pt;mso-position-horizontal-relative:page;z-index:7168;mso-width-relative:page;mso-height-relative:page;" coordorigin="5199,167" coordsize="1167,143">
            <o:lock v:ext="edit"/>
            <v:line id="_x0000_s1781" o:spid="_x0000_s1781" o:spt="20" style="position:absolute;left:5199;top:238;height:0;width:951;" stroked="t" coordsize="21600,21600">
              <v:path arrowok="t"/>
              <v:fill focussize="0,0"/>
              <v:stroke weight="0.788976377952756pt" color="#000000"/>
              <v:imagedata o:title=""/>
              <o:lock v:ext="edit"/>
            </v:line>
            <v:shape id="_x0000_s1782" o:spid="_x0000_s1782" style="position:absolute;left:6130;top:166;height:143;width:236;" fillcolor="#000000" filled="t" stroked="f" coordorigin="6130,167" coordsize="236,143" path="m6130,167l6130,309,6366,238,6130,167xe">
              <v:path arrowok="t"/>
              <v:fill on="t" focussize="0,0"/>
              <v:stroke on="f"/>
              <v:imagedata o:title=""/>
              <o:lock v:ext="edit"/>
            </v:shape>
          </v:group>
        </w:pict>
      </w:r>
      <w:r>
        <w:rPr>
          <w:w w:val="110"/>
          <w:sz w:val="17"/>
        </w:rPr>
        <w:t>ENTER</w:t>
      </w:r>
    </w:p>
    <w:p>
      <w:pPr>
        <w:spacing w:before="108" w:line="261" w:lineRule="auto"/>
        <w:ind w:left="537" w:right="59" w:hanging="428"/>
        <w:jc w:val="left"/>
        <w:rPr>
          <w:sz w:val="14"/>
        </w:rPr>
      </w:pPr>
      <w:r>
        <w:br w:type="column"/>
      </w:r>
      <w:r>
        <w:rPr>
          <w:w w:val="110"/>
          <w:sz w:val="14"/>
        </w:rPr>
        <w:t>Change functional code</w:t>
      </w:r>
    </w:p>
    <w:p>
      <w:pPr>
        <w:pStyle w:val="8"/>
        <w:rPr>
          <w:sz w:val="18"/>
        </w:rPr>
      </w:pPr>
      <w:r>
        <w:br w:type="column"/>
      </w:r>
    </w:p>
    <w:p>
      <w:pPr>
        <w:spacing w:before="152"/>
        <w:ind w:left="78" w:right="0" w:firstLine="0"/>
        <w:jc w:val="left"/>
        <w:rPr>
          <w:sz w:val="17"/>
        </w:rPr>
      </w:pPr>
      <w:r>
        <w:pict>
          <v:group id="_x0000_s1783" o:spid="_x0000_s1783" o:spt="203" style="position:absolute;left:0pt;margin-left:377.65pt;margin-top:15.9pt;height:7.15pt;width:58.35pt;mso-position-horizontal-relative:page;z-index:7168;mso-width-relative:page;mso-height-relative:page;" coordorigin="7553,319" coordsize="1167,143">
            <o:lock v:ext="edit"/>
            <v:line id="_x0000_s1784" o:spid="_x0000_s1784" o:spt="20" style="position:absolute;left:7553;top:390;height:0;width:951;" stroked="t" coordsize="21600,21600">
              <v:path arrowok="t"/>
              <v:fill focussize="0,0"/>
              <v:stroke weight="0.788976377952756pt" color="#000000"/>
              <v:imagedata o:title=""/>
              <o:lock v:ext="edit"/>
            </v:line>
            <v:shape id="_x0000_s1785" o:spid="_x0000_s1785" style="position:absolute;left:8484;top:318;height:143;width:236;" fillcolor="#000000" filled="t" stroked="f" coordorigin="8484,319" coordsize="236,143" path="m8484,319l8484,461,8720,390,8484,319xe">
              <v:path arrowok="t"/>
              <v:fill on="t" focussize="0,0"/>
              <v:stroke on="f"/>
              <v:imagedata o:title=""/>
              <o:lock v:ext="edit"/>
            </v:shape>
          </v:group>
        </w:pict>
      </w:r>
      <w:r>
        <w:rPr>
          <w:w w:val="110"/>
          <w:sz w:val="17"/>
        </w:rPr>
        <w:t>ENTER</w:t>
      </w:r>
    </w:p>
    <w:p>
      <w:pPr>
        <w:spacing w:before="77" w:line="261" w:lineRule="auto"/>
        <w:ind w:left="217" w:right="1528" w:hanging="164"/>
        <w:jc w:val="left"/>
        <w:rPr>
          <w:sz w:val="14"/>
        </w:rPr>
      </w:pPr>
      <w:r>
        <w:br w:type="column"/>
      </w:r>
      <w:r>
        <w:rPr>
          <w:w w:val="110"/>
          <w:sz w:val="14"/>
        </w:rPr>
        <w:t>Change the value of functional code</w:t>
      </w:r>
    </w:p>
    <w:p>
      <w:pPr>
        <w:spacing w:after="0" w:line="261" w:lineRule="auto"/>
        <w:jc w:val="left"/>
        <w:rPr>
          <w:sz w:val="14"/>
        </w:rPr>
        <w:sectPr>
          <w:type w:val="continuous"/>
          <w:pgSz w:w="11910" w:h="16840"/>
          <w:pgMar w:top="1360" w:right="0" w:bottom="1040" w:left="1200" w:header="720" w:footer="720" w:gutter="0"/>
          <w:cols w:equalWidth="0" w:num="6">
            <w:col w:w="2688" w:space="40"/>
            <w:col w:w="1347" w:space="39"/>
            <w:col w:w="781" w:space="40"/>
            <w:col w:w="1572" w:space="39"/>
            <w:col w:w="703" w:space="39"/>
            <w:col w:w="3422"/>
          </w:cols>
        </w:sectPr>
      </w:pPr>
    </w:p>
    <w:p>
      <w:pPr>
        <w:pStyle w:val="8"/>
      </w:pPr>
    </w:p>
    <w:p>
      <w:pPr>
        <w:spacing w:after="0"/>
        <w:sectPr>
          <w:type w:val="continuous"/>
          <w:pgSz w:w="11910" w:h="16840"/>
          <w:pgMar w:top="1360" w:right="0" w:bottom="1040" w:left="1200" w:header="720" w:footer="720" w:gutter="0"/>
        </w:sectPr>
      </w:pPr>
    </w:p>
    <w:p>
      <w:pPr>
        <w:pStyle w:val="8"/>
        <w:rPr>
          <w:sz w:val="18"/>
        </w:rPr>
      </w:pPr>
    </w:p>
    <w:p>
      <w:pPr>
        <w:pStyle w:val="8"/>
        <w:spacing w:before="1"/>
        <w:rPr>
          <w:sz w:val="26"/>
        </w:rPr>
      </w:pPr>
    </w:p>
    <w:p>
      <w:pPr>
        <w:spacing w:before="0"/>
        <w:ind w:left="624" w:right="0" w:firstLine="0"/>
        <w:jc w:val="left"/>
        <w:rPr>
          <w:sz w:val="17"/>
        </w:rPr>
      </w:pPr>
      <w:r>
        <w:rPr>
          <w:w w:val="115"/>
          <w:sz w:val="17"/>
        </w:rPr>
        <w:t>Level 0</w:t>
      </w:r>
      <w:r>
        <w:rPr>
          <w:spacing w:val="-12"/>
          <w:w w:val="115"/>
          <w:sz w:val="17"/>
        </w:rPr>
        <w:t xml:space="preserve"> </w:t>
      </w:r>
      <w:r>
        <w:rPr>
          <w:w w:val="115"/>
          <w:sz w:val="17"/>
        </w:rPr>
        <w:t>menu</w:t>
      </w:r>
    </w:p>
    <w:p>
      <w:pPr>
        <w:pStyle w:val="8"/>
        <w:spacing w:before="7"/>
        <w:rPr>
          <w:sz w:val="12"/>
        </w:rPr>
      </w:pPr>
      <w:r>
        <w:br w:type="column"/>
      </w:r>
    </w:p>
    <w:p>
      <w:pPr>
        <w:pStyle w:val="8"/>
        <w:spacing w:line="142" w:lineRule="exact"/>
        <w:ind w:left="-18"/>
        <w:rPr>
          <w:sz w:val="14"/>
        </w:rPr>
      </w:pPr>
      <w:r>
        <w:rPr>
          <w:position w:val="-2"/>
          <w:sz w:val="14"/>
        </w:rPr>
        <w:pict>
          <v:group id="_x0000_s1786" o:spid="_x0000_s1786" o:spt="203" style="height:7.15pt;width:58.35pt;" coordsize="1167,143">
            <o:lock v:ext="edit"/>
            <v:line id="_x0000_s1787" o:spid="_x0000_s1787" o:spt="20" style="position:absolute;left:216;top:71;flip:x;height:0;width:951;" stroked="t" coordsize="21600,21600">
              <v:path arrowok="t"/>
              <v:fill focussize="0,0"/>
              <v:stroke weight="0.788976377952756pt" color="#000000"/>
              <v:imagedata o:title=""/>
              <o:lock v:ext="edit"/>
            </v:line>
            <v:shape id="_x0000_s1788" o:spid="_x0000_s1788" style="position:absolute;left:0;top:0;height:143;width:236;" fillcolor="#000000" filled="t" stroked="f" coordsize="236,143" path="m235,0l0,71,235,142,235,0xe">
              <v:path arrowok="t"/>
              <v:fill on="t" focussize="0,0"/>
              <v:stroke on="f"/>
              <v:imagedata o:title=""/>
              <o:lock v:ext="edit"/>
            </v:shape>
            <w10:wrap type="none"/>
            <w10:anchorlock/>
          </v:group>
        </w:pict>
      </w:r>
    </w:p>
    <w:p>
      <w:pPr>
        <w:tabs>
          <w:tab w:val="left" w:pos="2570"/>
        </w:tabs>
        <w:spacing w:before="0"/>
        <w:ind w:left="172" w:right="0" w:firstLine="0"/>
        <w:jc w:val="center"/>
        <w:rPr>
          <w:sz w:val="17"/>
        </w:rPr>
      </w:pPr>
      <w:r>
        <w:pict>
          <v:group id="_x0000_s1789" o:spid="_x0000_s1789" o:spt="203" style="position:absolute;left:0pt;margin-left:259.95pt;margin-top:-4.6pt;height:7.15pt;width:58.35pt;mso-position-horizontal-relative:page;z-index:-933888;mso-width-relative:page;mso-height-relative:page;" coordorigin="5199,-93" coordsize="1167,143">
            <o:lock v:ext="edit"/>
            <v:line id="_x0000_s1790" o:spid="_x0000_s1790" o:spt="20" style="position:absolute;left:5415;top:-22;flip:x;height:0;width:951;" stroked="t" coordsize="21600,21600">
              <v:path arrowok="t"/>
              <v:fill focussize="0,0"/>
              <v:stroke weight="0.788976377952756pt" color="#000000"/>
              <v:imagedata o:title=""/>
              <o:lock v:ext="edit"/>
            </v:line>
            <v:shape id="_x0000_s1791" o:spid="_x0000_s1791" style="position:absolute;left:5199;top:-93;height:143;width:236;" fillcolor="#000000" filled="t" stroked="f" coordorigin="5199,-93" coordsize="236,143" path="m5434,-93l5199,-22,5434,49,5434,-93xe">
              <v:path arrowok="t"/>
              <v:fill on="t" focussize="0,0"/>
              <v:stroke on="f"/>
              <v:imagedata o:title=""/>
              <o:lock v:ext="edit"/>
            </v:shape>
          </v:group>
        </w:pict>
      </w:r>
      <w:r>
        <w:pict>
          <v:shape id="_x0000_s1792" o:spid="_x0000_s1792" o:spt="202" type="#_x0000_t202" style="position:absolute;left:0pt;margin-left:203.9pt;margin-top:-30.6pt;height:38.85pt;width:55.5pt;mso-position-horizontal-relative:page;z-index:-932864;mso-width-relative:page;mso-height-relative:page;" fillcolor="#E8EDF7" filled="t" stroked="t" coordsize="21600,21600">
            <v:path/>
            <v:fill on="t" focussize="0,0"/>
            <v:stroke weight="0.819842519685039pt" color="#000000"/>
            <v:imagedata o:title=""/>
            <o:lock v:ext="edit"/>
            <v:textbox inset="0mm,0mm,0mm,0mm">
              <w:txbxContent>
                <w:p>
                  <w:pPr>
                    <w:spacing w:before="216"/>
                    <w:ind w:left="392" w:right="392" w:firstLine="0"/>
                    <w:jc w:val="center"/>
                    <w:rPr>
                      <w:sz w:val="26"/>
                    </w:rPr>
                  </w:pPr>
                  <w:r>
                    <w:rPr>
                      <w:w w:val="110"/>
                      <w:sz w:val="26"/>
                    </w:rPr>
                    <w:t>b0</w:t>
                  </w:r>
                </w:p>
              </w:txbxContent>
            </v:textbox>
          </v:shape>
        </w:pict>
      </w:r>
      <w:r>
        <w:rPr>
          <w:w w:val="115"/>
          <w:position w:val="2"/>
          <w:sz w:val="17"/>
        </w:rPr>
        <w:t>PRG/ESC</w:t>
      </w:r>
      <w:r>
        <w:rPr>
          <w:w w:val="115"/>
          <w:position w:val="2"/>
          <w:sz w:val="17"/>
        </w:rPr>
        <w:tab/>
      </w:r>
      <w:r>
        <w:rPr>
          <w:spacing w:val="-1"/>
          <w:w w:val="110"/>
          <w:sz w:val="17"/>
        </w:rPr>
        <w:t>PRG/ESC</w:t>
      </w:r>
    </w:p>
    <w:p>
      <w:pPr>
        <w:spacing w:before="22"/>
        <w:ind w:left="39" w:right="0" w:firstLine="0"/>
        <w:jc w:val="center"/>
        <w:rPr>
          <w:sz w:val="17"/>
        </w:rPr>
      </w:pPr>
      <w:r>
        <w:rPr>
          <w:w w:val="115"/>
          <w:sz w:val="17"/>
        </w:rPr>
        <w:t>Level I menu</w:t>
      </w:r>
    </w:p>
    <w:p>
      <w:pPr>
        <w:pStyle w:val="8"/>
        <w:rPr>
          <w:sz w:val="18"/>
        </w:rPr>
      </w:pPr>
      <w:r>
        <w:br w:type="column"/>
      </w:r>
    </w:p>
    <w:p>
      <w:pPr>
        <w:pStyle w:val="8"/>
        <w:spacing w:before="1"/>
        <w:rPr>
          <w:sz w:val="26"/>
        </w:rPr>
      </w:pPr>
    </w:p>
    <w:p>
      <w:pPr>
        <w:spacing w:before="0"/>
        <w:ind w:left="35" w:right="0" w:firstLine="0"/>
        <w:jc w:val="left"/>
        <w:rPr>
          <w:sz w:val="17"/>
        </w:rPr>
      </w:pPr>
      <w:r>
        <w:pict>
          <v:shape id="_x0000_s1793" o:spid="_x0000_s1793" o:spt="202" type="#_x0000_t202" style="position:absolute;left:0pt;margin-left:318.25pt;margin-top:-42.45pt;height:38.85pt;width:55.5pt;mso-position-horizontal-relative:page;z-index:7168;mso-width-relative:page;mso-height-relative:page;" fillcolor="#E8EDF7" filled="t" stroked="t" coordsize="21600,21600">
            <v:path/>
            <v:fill on="t" focussize="0,0"/>
            <v:stroke weight="0.819842519685039pt" color="#000000"/>
            <v:imagedata o:title=""/>
            <o:lock v:ext="edit"/>
            <v:textbox inset="0mm,0mm,0mm,0mm">
              <w:txbxContent>
                <w:p>
                  <w:pPr>
                    <w:spacing w:before="216"/>
                    <w:ind w:left="207" w:right="0" w:firstLine="0"/>
                    <w:jc w:val="left"/>
                    <w:rPr>
                      <w:sz w:val="26"/>
                    </w:rPr>
                  </w:pPr>
                  <w:r>
                    <w:rPr>
                      <w:w w:val="110"/>
                      <w:sz w:val="26"/>
                    </w:rPr>
                    <w:t>b0-08</w:t>
                  </w:r>
                </w:p>
              </w:txbxContent>
            </v:textbox>
          </v:shape>
        </w:pict>
      </w:r>
      <w:r>
        <w:rPr>
          <w:w w:val="115"/>
          <w:sz w:val="17"/>
        </w:rPr>
        <w:t>Level II</w:t>
      </w:r>
      <w:r>
        <w:rPr>
          <w:spacing w:val="-14"/>
          <w:w w:val="115"/>
          <w:sz w:val="17"/>
        </w:rPr>
        <w:t xml:space="preserve"> </w:t>
      </w:r>
      <w:r>
        <w:rPr>
          <w:w w:val="115"/>
          <w:sz w:val="17"/>
        </w:rPr>
        <w:t>menu</w:t>
      </w:r>
    </w:p>
    <w:p>
      <w:pPr>
        <w:pStyle w:val="8"/>
        <w:spacing w:before="8"/>
        <w:rPr>
          <w:sz w:val="22"/>
        </w:rPr>
      </w:pPr>
      <w:r>
        <w:br w:type="column"/>
      </w:r>
    </w:p>
    <w:p>
      <w:pPr>
        <w:spacing w:before="0" w:line="254" w:lineRule="auto"/>
        <w:ind w:left="459" w:right="0" w:hanging="115"/>
        <w:jc w:val="left"/>
        <w:rPr>
          <w:sz w:val="17"/>
        </w:rPr>
      </w:pPr>
      <w:r>
        <w:rPr>
          <w:w w:val="110"/>
          <w:sz w:val="17"/>
        </w:rPr>
        <w:t xml:space="preserve">PRG/ESC </w:t>
      </w:r>
      <w:r>
        <w:rPr>
          <w:w w:val="115"/>
          <w:sz w:val="17"/>
        </w:rPr>
        <w:t>ENTER</w:t>
      </w:r>
    </w:p>
    <w:p>
      <w:pPr>
        <w:pStyle w:val="8"/>
        <w:rPr>
          <w:sz w:val="18"/>
        </w:rPr>
      </w:pPr>
      <w:r>
        <w:br w:type="column"/>
      </w:r>
    </w:p>
    <w:p>
      <w:pPr>
        <w:pStyle w:val="8"/>
        <w:rPr>
          <w:sz w:val="25"/>
        </w:rPr>
      </w:pPr>
    </w:p>
    <w:p>
      <w:pPr>
        <w:spacing w:before="0"/>
        <w:ind w:left="97" w:right="0" w:firstLine="0"/>
        <w:jc w:val="left"/>
        <w:rPr>
          <w:sz w:val="17"/>
        </w:rPr>
      </w:pPr>
      <w:r>
        <w:pict>
          <v:group id="_x0000_s1794" o:spid="_x0000_s1794" o:spt="203" style="position:absolute;left:0pt;margin-left:377.65pt;margin-top:-16.5pt;height:7.15pt;width:58.35pt;mso-position-horizontal-relative:page;z-index:-932864;mso-width-relative:page;mso-height-relative:page;" coordorigin="7553,-330" coordsize="1167,143">
            <o:lock v:ext="edit"/>
            <v:line id="_x0000_s1795" o:spid="_x0000_s1795" o:spt="20" style="position:absolute;left:7769;top:-259;flip:x;height:0;width:951;" stroked="t" coordsize="21600,21600">
              <v:path arrowok="t"/>
              <v:fill focussize="0,0"/>
              <v:stroke weight="0.788976377952756pt" color="#000000"/>
              <v:imagedata o:title=""/>
              <o:lock v:ext="edit"/>
            </v:line>
            <v:shape id="_x0000_s1796" o:spid="_x0000_s1796" style="position:absolute;left:7553;top:-331;height:143;width:236;" fillcolor="#000000" filled="t" stroked="f" coordorigin="7553,-330" coordsize="236,143" path="m7788,-330l7553,-259,7788,-188,7788,-330xe">
              <v:path arrowok="t"/>
              <v:fill on="t" focussize="0,0"/>
              <v:stroke on="f"/>
              <v:imagedata o:title=""/>
              <o:lock v:ext="edit"/>
            </v:shape>
          </v:group>
        </w:pict>
      </w:r>
      <w:r>
        <w:pict>
          <v:shape id="_x0000_s1797" o:spid="_x0000_s1797" o:spt="202" type="#_x0000_t202" style="position:absolute;left:0pt;margin-left:435.95pt;margin-top:-42.45pt;height:38.85pt;width:55.5pt;mso-position-horizontal-relative:page;z-index:7168;mso-width-relative:page;mso-height-relative:page;" fillcolor="#E8EDF7" filled="t" stroked="t" coordsize="21600,21600">
            <v:path/>
            <v:fill on="t" focussize="0,0"/>
            <v:stroke weight="0.819842519685039pt" color="#000000"/>
            <v:imagedata o:title=""/>
            <o:lock v:ext="edit"/>
            <v:textbox inset="0mm,0mm,0mm,0mm">
              <w:txbxContent>
                <w:p>
                  <w:pPr>
                    <w:spacing w:before="216"/>
                    <w:ind w:left="147" w:right="0" w:firstLine="0"/>
                    <w:jc w:val="left"/>
                    <w:rPr>
                      <w:sz w:val="26"/>
                    </w:rPr>
                  </w:pPr>
                  <w:r>
                    <w:rPr>
                      <w:w w:val="110"/>
                      <w:sz w:val="26"/>
                    </w:rPr>
                    <w:t>050.00</w:t>
                  </w:r>
                </w:p>
              </w:txbxContent>
            </v:textbox>
          </v:shape>
        </w:pict>
      </w:r>
      <w:r>
        <w:rPr>
          <w:w w:val="115"/>
          <w:sz w:val="17"/>
        </w:rPr>
        <w:t>Level III menu</w:t>
      </w:r>
    </w:p>
    <w:p>
      <w:pPr>
        <w:spacing w:after="0"/>
        <w:jc w:val="left"/>
        <w:rPr>
          <w:sz w:val="17"/>
        </w:rPr>
        <w:sectPr>
          <w:type w:val="continuous"/>
          <w:pgSz w:w="11910" w:h="16840"/>
          <w:pgMar w:top="1360" w:right="0" w:bottom="1040" w:left="1200" w:header="720" w:footer="720" w:gutter="0"/>
          <w:cols w:equalWidth="0" w:num="5">
            <w:col w:w="1690" w:space="40"/>
            <w:col w:w="3357" w:space="39"/>
            <w:col w:w="1133" w:space="39"/>
            <w:col w:w="1130" w:space="40"/>
            <w:col w:w="3242"/>
          </w:cols>
        </w:sectPr>
      </w:pPr>
    </w:p>
    <w:p>
      <w:pPr>
        <w:spacing w:before="139" w:line="309" w:lineRule="auto"/>
        <w:ind w:left="218" w:right="2413" w:firstLine="9"/>
        <w:jc w:val="left"/>
        <w:rPr>
          <w:sz w:val="21"/>
        </w:rPr>
      </w:pPr>
      <w:r>
        <w:pict>
          <v:group id="_x0000_s1798" o:spid="_x0000_s1798" o:spt="203" style="position:absolute;left:0pt;margin-left:70.9pt;margin-top:6.3pt;height:13.45pt;width:46.45pt;mso-position-horizontal-relative:page;z-index:-932864;mso-width-relative:page;mso-height-relative:page;" coordorigin="1419,126" coordsize="929,269">
            <o:lock v:ext="edit"/>
            <v:rect id="_x0000_s1799" o:spid="_x0000_s1799" o:spt="1" style="position:absolute;left:1428;top:135;height:250;width:910;" fillcolor="#D9D9D9" filled="t" stroked="f" coordsize="21600,21600">
              <v:path/>
              <v:fill on="t" focussize="0,0"/>
              <v:stroke on="f"/>
              <v:imagedata o:title=""/>
              <o:lock v:ext="edit"/>
            </v:rect>
            <v:line id="_x0000_s1800" o:spid="_x0000_s1800" o:spt="20" style="position:absolute;left:1428;top:131;height:0;width:910;" stroked="t" coordsize="21600,21600">
              <v:path arrowok="t"/>
              <v:fill focussize="0,0"/>
              <v:stroke weight="0.48pt" color="#000000"/>
              <v:imagedata o:title=""/>
              <o:lock v:ext="edit"/>
            </v:line>
            <v:line id="_x0000_s1801" o:spid="_x0000_s1801" o:spt="20" style="position:absolute;left:1424;top:126;height:269;width:0;" stroked="t" coordsize="21600,21600">
              <v:path arrowok="t"/>
              <v:fill focussize="0,0"/>
              <v:stroke weight="0.48pt" color="#000000"/>
              <v:imagedata o:title=""/>
              <o:lock v:ext="edit"/>
            </v:line>
            <v:line id="_x0000_s1802" o:spid="_x0000_s1802" o:spt="20" style="position:absolute;left:2343;top:126;height:269;width:0;" stroked="t" coordsize="21600,21600">
              <v:path arrowok="t"/>
              <v:fill focussize="0,0"/>
              <v:stroke weight="0.48pt" color="#000000"/>
              <v:imagedata o:title=""/>
              <o:lock v:ext="edit"/>
            </v:line>
            <v:line id="_x0000_s1803" o:spid="_x0000_s1803" o:spt="20" style="position:absolute;left:1428;top:390;height:0;width:910;" stroked="t" coordsize="21600,21600">
              <v:path arrowok="t"/>
              <v:fill focussize="0,0"/>
              <v:stroke weight="0.48pt" color="#000000"/>
              <v:imagedata o:title=""/>
              <o:lock v:ext="edit"/>
            </v:line>
          </v:group>
        </w:pict>
      </w:r>
      <w:r>
        <w:rPr>
          <w:sz w:val="21"/>
        </w:rPr>
        <w:t>Instruction: We can return to level II menu from Level III menu by pressing PRG or ENTER. The difference between them is:</w:t>
      </w:r>
    </w:p>
    <w:p>
      <w:pPr>
        <w:spacing w:before="1" w:line="309" w:lineRule="auto"/>
        <w:ind w:left="218" w:right="1420" w:firstLine="0"/>
        <w:jc w:val="left"/>
        <w:rPr>
          <w:sz w:val="21"/>
        </w:rPr>
      </w:pPr>
      <w:r>
        <w:rPr>
          <w:sz w:val="21"/>
        </w:rPr>
        <w:t>After you press ENTER, the system saves the parameter setting first, and then goes back to Level II menu and shifts to the next function code.</w:t>
      </w:r>
    </w:p>
    <w:p>
      <w:pPr>
        <w:spacing w:before="1" w:line="309" w:lineRule="auto"/>
        <w:ind w:left="218" w:right="1420" w:firstLine="0"/>
        <w:jc w:val="left"/>
        <w:rPr>
          <w:sz w:val="21"/>
        </w:rPr>
      </w:pPr>
      <w:r>
        <w:rPr>
          <w:sz w:val="21"/>
        </w:rPr>
        <w:t>After you press PRG, the system does not save the parameter setting, but directly returns to Level II menu and remains at the present function code.</w:t>
      </w:r>
    </w:p>
    <w:p>
      <w:pPr>
        <w:spacing w:before="1" w:line="309" w:lineRule="auto"/>
        <w:ind w:left="218" w:right="1420" w:firstLine="0"/>
        <w:jc w:val="left"/>
        <w:rPr>
          <w:sz w:val="21"/>
        </w:rPr>
      </w:pPr>
      <w:r>
        <w:rPr>
          <w:sz w:val="21"/>
        </w:rPr>
        <w:t>Under the Level III state, if there is no blinking digit of this parameter, then it indicates that the parameter can not to be modified. The possible reasons are:</w:t>
      </w:r>
    </w:p>
    <w:p>
      <w:pPr>
        <w:pStyle w:val="12"/>
        <w:numPr>
          <w:ilvl w:val="0"/>
          <w:numId w:val="35"/>
        </w:numPr>
        <w:tabs>
          <w:tab w:val="left" w:pos="493"/>
        </w:tabs>
        <w:spacing w:before="2" w:after="0" w:line="309" w:lineRule="auto"/>
        <w:ind w:left="218" w:right="1414" w:firstLine="0"/>
        <w:jc w:val="left"/>
        <w:rPr>
          <w:sz w:val="21"/>
        </w:rPr>
      </w:pPr>
      <w:r>
        <w:rPr>
          <w:sz w:val="21"/>
        </w:rPr>
        <w:t>This function code is a non-modifiable parameter, such as the actual testing parameters, operation records,</w:t>
      </w:r>
      <w:r>
        <w:rPr>
          <w:spacing w:val="-1"/>
          <w:sz w:val="21"/>
        </w:rPr>
        <w:t xml:space="preserve"> </w:t>
      </w:r>
      <w:r>
        <w:rPr>
          <w:sz w:val="21"/>
        </w:rPr>
        <w:t>etc.</w:t>
      </w:r>
    </w:p>
    <w:p>
      <w:pPr>
        <w:pStyle w:val="12"/>
        <w:numPr>
          <w:ilvl w:val="0"/>
          <w:numId w:val="35"/>
        </w:numPr>
        <w:tabs>
          <w:tab w:val="left" w:pos="443"/>
        </w:tabs>
        <w:spacing w:before="1" w:after="0" w:line="240" w:lineRule="auto"/>
        <w:ind w:left="442" w:right="0" w:hanging="224"/>
        <w:jc w:val="left"/>
        <w:rPr>
          <w:sz w:val="21"/>
        </w:rPr>
      </w:pPr>
      <w:r>
        <w:rPr>
          <w:sz w:val="21"/>
        </w:rPr>
        <w:t>This function code cannot be modified under the running state, but can modify after</w:t>
      </w:r>
      <w:r>
        <w:rPr>
          <w:spacing w:val="-15"/>
          <w:sz w:val="21"/>
        </w:rPr>
        <w:t xml:space="preserve"> </w:t>
      </w:r>
      <w:r>
        <w:rPr>
          <w:sz w:val="21"/>
        </w:rPr>
        <w:t>stopping.</w:t>
      </w:r>
    </w:p>
    <w:p>
      <w:pPr>
        <w:pStyle w:val="8"/>
        <w:rPr>
          <w:sz w:val="22"/>
        </w:rPr>
      </w:pPr>
    </w:p>
    <w:p>
      <w:pPr>
        <w:pStyle w:val="8"/>
        <w:spacing w:before="7"/>
        <w:rPr>
          <w:sz w:val="21"/>
        </w:rPr>
      </w:pPr>
    </w:p>
    <w:p>
      <w:pPr>
        <w:pStyle w:val="12"/>
        <w:numPr>
          <w:ilvl w:val="1"/>
          <w:numId w:val="32"/>
        </w:numPr>
        <w:tabs>
          <w:tab w:val="left" w:pos="641"/>
        </w:tabs>
        <w:spacing w:before="0" w:after="0" w:line="240" w:lineRule="auto"/>
        <w:ind w:left="640" w:right="0" w:hanging="422"/>
        <w:jc w:val="left"/>
        <w:rPr>
          <w:b/>
          <w:sz w:val="28"/>
        </w:rPr>
      </w:pPr>
      <w:bookmarkStart w:id="50" w:name="_bookmark28"/>
      <w:bookmarkEnd w:id="50"/>
      <w:bookmarkStart w:id="51" w:name="_bookmark28"/>
      <w:bookmarkEnd w:id="51"/>
      <w:r>
        <w:rPr>
          <w:b/>
          <w:sz w:val="28"/>
        </w:rPr>
        <w:t>Parameter Display</w:t>
      </w:r>
      <w:r>
        <w:rPr>
          <w:b/>
          <w:spacing w:val="-5"/>
          <w:sz w:val="28"/>
        </w:rPr>
        <w:t xml:space="preserve"> </w:t>
      </w:r>
      <w:r>
        <w:rPr>
          <w:b/>
          <w:sz w:val="28"/>
        </w:rPr>
        <w:t>Mode</w:t>
      </w:r>
    </w:p>
    <w:p>
      <w:pPr>
        <w:spacing w:before="183" w:line="309" w:lineRule="auto"/>
        <w:ind w:left="218" w:right="1485" w:firstLine="0"/>
        <w:jc w:val="left"/>
        <w:rPr>
          <w:sz w:val="21"/>
        </w:rPr>
      </w:pPr>
      <w:r>
        <w:rPr>
          <w:sz w:val="21"/>
        </w:rPr>
        <w:t>The establishment of parameter display is to make the user conveniently to check the parameters in different permutation modes. Three kinds of parameter display modes are</w:t>
      </w:r>
      <w:r>
        <w:rPr>
          <w:spacing w:val="-17"/>
          <w:sz w:val="21"/>
        </w:rPr>
        <w:t xml:space="preserve"> </w:t>
      </w:r>
      <w:r>
        <w:rPr>
          <w:sz w:val="21"/>
        </w:rPr>
        <w:t>offered.</w:t>
      </w:r>
    </w:p>
    <w:tbl>
      <w:tblPr>
        <w:tblStyle w:val="10"/>
        <w:tblW w:w="7176" w:type="dxa"/>
        <w:tblInd w:w="14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56"/>
        <w:gridCol w:w="5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2156" w:type="dxa"/>
            <w:shd w:val="clear" w:color="auto" w:fill="B8CCE3"/>
          </w:tcPr>
          <w:p>
            <w:pPr>
              <w:pStyle w:val="13"/>
              <w:spacing w:before="5"/>
              <w:ind w:left="790" w:right="837"/>
              <w:jc w:val="center"/>
              <w:rPr>
                <w:sz w:val="20"/>
              </w:rPr>
            </w:pPr>
            <w:r>
              <w:rPr>
                <w:sz w:val="20"/>
              </w:rPr>
              <w:t>Name</w:t>
            </w:r>
          </w:p>
        </w:tc>
        <w:tc>
          <w:tcPr>
            <w:tcW w:w="5020" w:type="dxa"/>
            <w:shd w:val="clear" w:color="auto" w:fill="B8CCE3"/>
          </w:tcPr>
          <w:p>
            <w:pPr>
              <w:pStyle w:val="13"/>
              <w:spacing w:before="5"/>
              <w:ind w:left="1993" w:right="2042"/>
              <w:jc w:val="center"/>
              <w:rPr>
                <w:sz w:val="20"/>
              </w:rPr>
            </w:pPr>
            <w:r>
              <w:rPr>
                <w:sz w:val="20"/>
              </w:rPr>
              <w:t>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3" w:hRule="atLeast"/>
        </w:trPr>
        <w:tc>
          <w:tcPr>
            <w:tcW w:w="2156" w:type="dxa"/>
          </w:tcPr>
          <w:p>
            <w:pPr>
              <w:pStyle w:val="13"/>
              <w:spacing w:before="163" w:line="326" w:lineRule="auto"/>
              <w:ind w:left="827" w:right="298" w:hanging="560"/>
              <w:rPr>
                <w:sz w:val="20"/>
              </w:rPr>
            </w:pPr>
            <w:r>
              <w:rPr>
                <w:sz w:val="20"/>
              </w:rPr>
              <w:t>Function parameter mode</w:t>
            </w:r>
          </w:p>
        </w:tc>
        <w:tc>
          <w:tcPr>
            <w:tcW w:w="5020" w:type="dxa"/>
          </w:tcPr>
          <w:p>
            <w:pPr>
              <w:pStyle w:val="13"/>
              <w:spacing w:before="7" w:line="302" w:lineRule="auto"/>
              <w:ind w:left="57" w:right="106"/>
              <w:jc w:val="both"/>
              <w:rPr>
                <w:sz w:val="20"/>
              </w:rPr>
            </w:pPr>
            <w:r>
              <w:rPr>
                <w:sz w:val="20"/>
              </w:rPr>
              <w:t>sequential display the function parameters of frequency inverter, includes parameter group b0</w:t>
            </w:r>
            <w:r>
              <w:rPr>
                <w:rFonts w:hint="eastAsia" w:ascii="宋体" w:eastAsia="宋体"/>
                <w:sz w:val="20"/>
              </w:rPr>
              <w:t>～</w:t>
            </w:r>
            <w:r>
              <w:rPr>
                <w:sz w:val="20"/>
              </w:rPr>
              <w:t>bF, C0</w:t>
            </w:r>
            <w:r>
              <w:rPr>
                <w:rFonts w:hint="eastAsia" w:ascii="宋体" w:eastAsia="宋体"/>
                <w:sz w:val="20"/>
              </w:rPr>
              <w:t>～</w:t>
            </w:r>
            <w:r>
              <w:rPr>
                <w:sz w:val="20"/>
              </w:rPr>
              <w:t>C6, d0</w:t>
            </w:r>
            <w:r>
              <w:rPr>
                <w:rFonts w:hint="eastAsia" w:ascii="宋体" w:eastAsia="宋体"/>
                <w:sz w:val="20"/>
              </w:rPr>
              <w:t xml:space="preserve">～ </w:t>
            </w:r>
            <w:r>
              <w:rPr>
                <w:sz w:val="20"/>
              </w:rPr>
              <w:t>d6, A0</w:t>
            </w:r>
            <w:r>
              <w:rPr>
                <w:rFonts w:hint="eastAsia" w:ascii="宋体" w:eastAsia="宋体"/>
                <w:sz w:val="20"/>
              </w:rPr>
              <w:t>～</w:t>
            </w:r>
            <w:r>
              <w:rPr>
                <w:sz w:val="20"/>
              </w:rPr>
              <w:t>A1 and U0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2156" w:type="dxa"/>
          </w:tcPr>
          <w:p>
            <w:pPr>
              <w:pStyle w:val="13"/>
              <w:spacing w:before="34" w:line="326" w:lineRule="auto"/>
              <w:ind w:left="799" w:hanging="680"/>
              <w:rPr>
                <w:sz w:val="20"/>
              </w:rPr>
            </w:pPr>
            <w:r>
              <w:rPr>
                <w:sz w:val="20"/>
              </w:rPr>
              <w:t>Customized parameter mode</w:t>
            </w:r>
          </w:p>
        </w:tc>
        <w:tc>
          <w:tcPr>
            <w:tcW w:w="5020" w:type="dxa"/>
          </w:tcPr>
          <w:p>
            <w:pPr>
              <w:pStyle w:val="13"/>
              <w:spacing w:before="34" w:line="326" w:lineRule="auto"/>
              <w:ind w:left="57"/>
              <w:rPr>
                <w:sz w:val="20"/>
              </w:rPr>
            </w:pPr>
            <w:r>
              <w:rPr>
                <w:sz w:val="20"/>
              </w:rPr>
              <w:t>Several function parameters (max 32) customized to display are need to confirmed by Group A1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1" w:hRule="atLeast"/>
        </w:trPr>
        <w:tc>
          <w:tcPr>
            <w:tcW w:w="2156" w:type="dxa"/>
          </w:tcPr>
          <w:p>
            <w:pPr>
              <w:pStyle w:val="13"/>
              <w:spacing w:before="29" w:line="326" w:lineRule="auto"/>
              <w:ind w:left="827" w:hanging="648"/>
              <w:rPr>
                <w:sz w:val="20"/>
              </w:rPr>
            </w:pPr>
            <w:r>
              <w:rPr>
                <w:sz w:val="20"/>
              </w:rPr>
              <w:t>Modifiable parameter mode</w:t>
            </w:r>
          </w:p>
        </w:tc>
        <w:tc>
          <w:tcPr>
            <w:tcW w:w="5020" w:type="dxa"/>
          </w:tcPr>
          <w:p>
            <w:pPr>
              <w:pStyle w:val="13"/>
              <w:spacing w:before="29" w:line="326" w:lineRule="auto"/>
              <w:ind w:left="57"/>
              <w:rPr>
                <w:sz w:val="20"/>
              </w:rPr>
            </w:pPr>
            <w:r>
              <w:rPr>
                <w:sz w:val="20"/>
              </w:rPr>
              <w:t>The function parameters can be different with the factory parameter</w:t>
            </w:r>
          </w:p>
        </w:tc>
      </w:tr>
    </w:tbl>
    <w:p>
      <w:pPr>
        <w:pStyle w:val="8"/>
        <w:spacing w:before="7"/>
        <w:rPr>
          <w:sz w:val="17"/>
        </w:rPr>
      </w:pPr>
    </w:p>
    <w:p>
      <w:pPr>
        <w:spacing w:before="0" w:after="3"/>
        <w:ind w:left="218" w:right="0" w:firstLine="0"/>
        <w:jc w:val="left"/>
        <w:rPr>
          <w:sz w:val="21"/>
        </w:rPr>
      </w:pPr>
      <w:r>
        <w:rPr>
          <w:sz w:val="21"/>
        </w:rPr>
        <w:t>Relevant function parameters are A0-08, as follows:</w:t>
      </w:r>
    </w:p>
    <w:tbl>
      <w:tblPr>
        <w:tblStyle w:val="10"/>
        <w:tblW w:w="906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06"/>
        <w:gridCol w:w="2280"/>
        <w:gridCol w:w="4087"/>
        <w:gridCol w:w="129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9" w:hRule="atLeast"/>
        </w:trPr>
        <w:tc>
          <w:tcPr>
            <w:tcW w:w="1406" w:type="dxa"/>
            <w:shd w:val="clear" w:color="auto" w:fill="B8CCE3"/>
          </w:tcPr>
          <w:p>
            <w:pPr>
              <w:pStyle w:val="13"/>
              <w:spacing w:before="58"/>
              <w:ind w:left="83"/>
              <w:rPr>
                <w:sz w:val="20"/>
              </w:rPr>
            </w:pPr>
            <w:r>
              <w:rPr>
                <w:sz w:val="20"/>
              </w:rPr>
              <w:t>Function Code</w:t>
            </w:r>
          </w:p>
        </w:tc>
        <w:tc>
          <w:tcPr>
            <w:tcW w:w="2280" w:type="dxa"/>
            <w:shd w:val="clear" w:color="auto" w:fill="B8CCE3"/>
          </w:tcPr>
          <w:p>
            <w:pPr>
              <w:pStyle w:val="13"/>
              <w:spacing w:before="58"/>
              <w:ind w:left="441"/>
              <w:rPr>
                <w:sz w:val="20"/>
              </w:rPr>
            </w:pPr>
            <w:r>
              <w:rPr>
                <w:sz w:val="20"/>
              </w:rPr>
              <w:t>Parameter Name</w:t>
            </w:r>
          </w:p>
        </w:tc>
        <w:tc>
          <w:tcPr>
            <w:tcW w:w="4087" w:type="dxa"/>
            <w:shd w:val="clear" w:color="auto" w:fill="B8CCE3"/>
          </w:tcPr>
          <w:p>
            <w:pPr>
              <w:pStyle w:val="13"/>
              <w:spacing w:before="58"/>
              <w:ind w:left="1432" w:right="1477"/>
              <w:jc w:val="center"/>
              <w:rPr>
                <w:sz w:val="20"/>
              </w:rPr>
            </w:pPr>
            <w:r>
              <w:rPr>
                <w:sz w:val="20"/>
              </w:rPr>
              <w:t>Setting Range</w:t>
            </w:r>
          </w:p>
        </w:tc>
        <w:tc>
          <w:tcPr>
            <w:tcW w:w="1296" w:type="dxa"/>
            <w:shd w:val="clear" w:color="auto" w:fill="B8CCE3"/>
          </w:tcPr>
          <w:p>
            <w:pPr>
              <w:pStyle w:val="13"/>
              <w:spacing w:before="58"/>
              <w:ind w:left="321"/>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00" w:hRule="atLeast"/>
        </w:trPr>
        <w:tc>
          <w:tcPr>
            <w:tcW w:w="140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ind w:left="419"/>
              <w:rPr>
                <w:sz w:val="20"/>
              </w:rPr>
            </w:pPr>
            <w:r>
              <w:rPr>
                <w:sz w:val="20"/>
              </w:rPr>
              <w:t>A0-08</w:t>
            </w:r>
          </w:p>
        </w:tc>
        <w:tc>
          <w:tcPr>
            <w:tcW w:w="2280" w:type="dxa"/>
            <w:vMerge w:val="restart"/>
          </w:tcPr>
          <w:p>
            <w:pPr>
              <w:pStyle w:val="13"/>
              <w:rPr>
                <w:sz w:val="22"/>
              </w:rPr>
            </w:pPr>
          </w:p>
          <w:p>
            <w:pPr>
              <w:pStyle w:val="13"/>
              <w:rPr>
                <w:sz w:val="22"/>
              </w:rPr>
            </w:pPr>
          </w:p>
          <w:p>
            <w:pPr>
              <w:pStyle w:val="13"/>
              <w:rPr>
                <w:sz w:val="22"/>
              </w:rPr>
            </w:pPr>
          </w:p>
          <w:p>
            <w:pPr>
              <w:pStyle w:val="13"/>
              <w:spacing w:before="5"/>
              <w:rPr>
                <w:sz w:val="30"/>
              </w:rPr>
            </w:pPr>
          </w:p>
          <w:p>
            <w:pPr>
              <w:pStyle w:val="13"/>
              <w:spacing w:line="326" w:lineRule="auto"/>
              <w:ind w:left="468" w:hanging="348"/>
              <w:rPr>
                <w:sz w:val="20"/>
              </w:rPr>
            </w:pPr>
            <w:r>
              <w:rPr>
                <w:sz w:val="20"/>
              </w:rPr>
              <w:t>Individualized parameter display property</w:t>
            </w:r>
          </w:p>
        </w:tc>
        <w:tc>
          <w:tcPr>
            <w:tcW w:w="4087" w:type="dxa"/>
            <w:shd w:val="clear" w:color="auto" w:fill="BEBEBE"/>
          </w:tcPr>
          <w:p>
            <w:pPr>
              <w:pStyle w:val="13"/>
              <w:spacing w:before="14" w:line="312" w:lineRule="exact"/>
              <w:ind w:left="60"/>
              <w:rPr>
                <w:sz w:val="20"/>
              </w:rPr>
            </w:pPr>
            <w:r>
              <w:rPr>
                <w:sz w:val="20"/>
              </w:rPr>
              <w:t>Unit's digit (User-defined parameter QUICK display selection)</w:t>
            </w:r>
          </w:p>
        </w:tc>
        <w:tc>
          <w:tcPr>
            <w:tcW w:w="129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ind w:right="42"/>
              <w:jc w:val="center"/>
              <w:rPr>
                <w:sz w:val="20"/>
              </w:rPr>
            </w:pPr>
            <w:r>
              <w:rPr>
                <w:w w:val="99"/>
                <w:sz w:val="20"/>
              </w:rPr>
              <w:t>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54" w:hRule="atLeast"/>
        </w:trPr>
        <w:tc>
          <w:tcPr>
            <w:tcW w:w="1406" w:type="dxa"/>
            <w:vMerge w:val="continue"/>
            <w:tcBorders>
              <w:top w:val="nil"/>
            </w:tcBorders>
          </w:tcPr>
          <w:p>
            <w:pPr>
              <w:rPr>
                <w:sz w:val="2"/>
                <w:szCs w:val="2"/>
              </w:rPr>
            </w:pPr>
          </w:p>
        </w:tc>
        <w:tc>
          <w:tcPr>
            <w:tcW w:w="2280" w:type="dxa"/>
            <w:vMerge w:val="continue"/>
            <w:tcBorders>
              <w:top w:val="nil"/>
            </w:tcBorders>
          </w:tcPr>
          <w:p>
            <w:pPr>
              <w:rPr>
                <w:sz w:val="2"/>
                <w:szCs w:val="2"/>
              </w:rPr>
            </w:pPr>
          </w:p>
        </w:tc>
        <w:tc>
          <w:tcPr>
            <w:tcW w:w="4087" w:type="dxa"/>
          </w:tcPr>
          <w:p>
            <w:pPr>
              <w:pStyle w:val="13"/>
              <w:spacing w:before="55"/>
              <w:ind w:left="60"/>
              <w:rPr>
                <w:sz w:val="20"/>
              </w:rPr>
            </w:pPr>
            <w:r>
              <w:rPr>
                <w:sz w:val="20"/>
              </w:rPr>
              <w:t>0: Not display</w:t>
            </w:r>
          </w:p>
          <w:p>
            <w:pPr>
              <w:pStyle w:val="13"/>
              <w:spacing w:before="82"/>
              <w:ind w:left="60"/>
              <w:rPr>
                <w:sz w:val="20"/>
              </w:rPr>
            </w:pPr>
            <w:r>
              <w:rPr>
                <w:sz w:val="20"/>
              </w:rPr>
              <w:t>1: Display</w:t>
            </w:r>
          </w:p>
        </w:tc>
        <w:tc>
          <w:tcPr>
            <w:tcW w:w="1296"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27" w:hRule="atLeast"/>
        </w:trPr>
        <w:tc>
          <w:tcPr>
            <w:tcW w:w="1406" w:type="dxa"/>
            <w:vMerge w:val="continue"/>
            <w:tcBorders>
              <w:top w:val="nil"/>
            </w:tcBorders>
          </w:tcPr>
          <w:p>
            <w:pPr>
              <w:rPr>
                <w:sz w:val="2"/>
                <w:szCs w:val="2"/>
              </w:rPr>
            </w:pPr>
          </w:p>
        </w:tc>
        <w:tc>
          <w:tcPr>
            <w:tcW w:w="2280" w:type="dxa"/>
            <w:vMerge w:val="continue"/>
            <w:tcBorders>
              <w:top w:val="nil"/>
            </w:tcBorders>
          </w:tcPr>
          <w:p>
            <w:pPr>
              <w:rPr>
                <w:sz w:val="2"/>
                <w:szCs w:val="2"/>
              </w:rPr>
            </w:pPr>
          </w:p>
        </w:tc>
        <w:tc>
          <w:tcPr>
            <w:tcW w:w="4087" w:type="dxa"/>
            <w:shd w:val="clear" w:color="auto" w:fill="BEBEBE"/>
          </w:tcPr>
          <w:p>
            <w:pPr>
              <w:pStyle w:val="13"/>
              <w:spacing w:before="12" w:line="310" w:lineRule="atLeast"/>
              <w:ind w:left="60"/>
              <w:rPr>
                <w:sz w:val="20"/>
              </w:rPr>
            </w:pPr>
            <w:r>
              <w:rPr>
                <w:sz w:val="20"/>
              </w:rPr>
              <w:t>Ten's digit (User-modified parameter QUICK display selection)</w:t>
            </w:r>
          </w:p>
        </w:tc>
        <w:tc>
          <w:tcPr>
            <w:tcW w:w="1296"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54" w:hRule="atLeast"/>
        </w:trPr>
        <w:tc>
          <w:tcPr>
            <w:tcW w:w="1406" w:type="dxa"/>
            <w:vMerge w:val="continue"/>
            <w:tcBorders>
              <w:top w:val="nil"/>
            </w:tcBorders>
          </w:tcPr>
          <w:p>
            <w:pPr>
              <w:rPr>
                <w:sz w:val="2"/>
                <w:szCs w:val="2"/>
              </w:rPr>
            </w:pPr>
          </w:p>
        </w:tc>
        <w:tc>
          <w:tcPr>
            <w:tcW w:w="2280" w:type="dxa"/>
            <w:vMerge w:val="continue"/>
            <w:tcBorders>
              <w:top w:val="nil"/>
            </w:tcBorders>
          </w:tcPr>
          <w:p>
            <w:pPr>
              <w:rPr>
                <w:sz w:val="2"/>
                <w:szCs w:val="2"/>
              </w:rPr>
            </w:pPr>
          </w:p>
        </w:tc>
        <w:tc>
          <w:tcPr>
            <w:tcW w:w="4087" w:type="dxa"/>
          </w:tcPr>
          <w:p>
            <w:pPr>
              <w:pStyle w:val="13"/>
              <w:spacing w:before="55"/>
              <w:ind w:left="60"/>
              <w:rPr>
                <w:sz w:val="20"/>
              </w:rPr>
            </w:pPr>
            <w:r>
              <w:rPr>
                <w:sz w:val="20"/>
              </w:rPr>
              <w:t>0: Not display</w:t>
            </w:r>
          </w:p>
          <w:p>
            <w:pPr>
              <w:pStyle w:val="13"/>
              <w:spacing w:before="82"/>
              <w:ind w:left="60"/>
              <w:rPr>
                <w:sz w:val="20"/>
              </w:rPr>
            </w:pPr>
            <w:r>
              <w:rPr>
                <w:sz w:val="20"/>
              </w:rPr>
              <w:t>1: Display</w:t>
            </w:r>
          </w:p>
        </w:tc>
        <w:tc>
          <w:tcPr>
            <w:tcW w:w="1296" w:type="dxa"/>
            <w:vMerge w:val="continue"/>
            <w:tcBorders>
              <w:top w:val="nil"/>
            </w:tcBorders>
          </w:tcPr>
          <w:p>
            <w:pPr>
              <w:rPr>
                <w:sz w:val="2"/>
                <w:szCs w:val="2"/>
              </w:rPr>
            </w:pPr>
          </w:p>
        </w:tc>
      </w:tr>
    </w:tbl>
    <w:p>
      <w:pPr>
        <w:spacing w:before="34" w:line="309" w:lineRule="auto"/>
        <w:ind w:left="218" w:right="1420" w:firstLine="0"/>
        <w:jc w:val="left"/>
        <w:rPr>
          <w:sz w:val="21"/>
        </w:rPr>
      </w:pPr>
      <w:r>
        <w:rPr>
          <w:sz w:val="21"/>
        </w:rPr>
        <w:t>When user defined customized parameters, at this time user can switch into different parameter display mode by the QUICK key.</w:t>
      </w:r>
    </w:p>
    <w:p>
      <w:pPr>
        <w:spacing w:after="0" w:line="309" w:lineRule="auto"/>
        <w:jc w:val="left"/>
        <w:rPr>
          <w:sz w:val="21"/>
        </w:rPr>
        <w:sectPr>
          <w:type w:val="continuous"/>
          <w:pgSz w:w="11910" w:h="16840"/>
          <w:pgMar w:top="1360" w:right="0" w:bottom="1040" w:left="1200" w:header="720" w:footer="720" w:gutter="0"/>
        </w:sectPr>
      </w:pPr>
    </w:p>
    <w:p>
      <w:pPr>
        <w:spacing w:before="110" w:after="36"/>
        <w:ind w:left="218" w:right="0" w:firstLine="0"/>
        <w:jc w:val="left"/>
        <w:rPr>
          <w:sz w:val="21"/>
        </w:rPr>
      </w:pPr>
      <w:r>
        <w:rPr>
          <w:sz w:val="21"/>
        </w:rPr>
        <w:t>All parameter display mode display the code as follows:</w:t>
      </w:r>
    </w:p>
    <w:tbl>
      <w:tblPr>
        <w:tblStyle w:val="10"/>
        <w:tblW w:w="5843" w:type="dxa"/>
        <w:tblInd w:w="22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77"/>
        <w:gridCol w:w="25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3277" w:type="dxa"/>
            <w:shd w:val="clear" w:color="auto" w:fill="B8CCE3"/>
          </w:tcPr>
          <w:p>
            <w:pPr>
              <w:pStyle w:val="13"/>
              <w:spacing w:before="39"/>
              <w:ind w:left="617" w:right="610"/>
              <w:jc w:val="center"/>
              <w:rPr>
                <w:sz w:val="20"/>
              </w:rPr>
            </w:pPr>
            <w:r>
              <w:rPr>
                <w:sz w:val="20"/>
              </w:rPr>
              <w:t>Parameter Display Mode</w:t>
            </w:r>
          </w:p>
        </w:tc>
        <w:tc>
          <w:tcPr>
            <w:tcW w:w="2566" w:type="dxa"/>
            <w:shd w:val="clear" w:color="auto" w:fill="B8CCE3"/>
          </w:tcPr>
          <w:p>
            <w:pPr>
              <w:pStyle w:val="13"/>
              <w:spacing w:before="39"/>
              <w:ind w:left="969"/>
              <w:rPr>
                <w:sz w:val="20"/>
              </w:rPr>
            </w:pPr>
            <w:r>
              <w:rPr>
                <w:sz w:val="20"/>
              </w:rPr>
              <w:t>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3277" w:type="dxa"/>
          </w:tcPr>
          <w:p>
            <w:pPr>
              <w:pStyle w:val="13"/>
              <w:spacing w:before="55"/>
              <w:ind w:left="616" w:right="610"/>
              <w:jc w:val="center"/>
              <w:rPr>
                <w:sz w:val="20"/>
              </w:rPr>
            </w:pPr>
            <w:r>
              <w:rPr>
                <w:sz w:val="20"/>
              </w:rPr>
              <w:t>Base mode</w:t>
            </w:r>
          </w:p>
        </w:tc>
        <w:tc>
          <w:tcPr>
            <w:tcW w:w="2566" w:type="dxa"/>
          </w:tcPr>
          <w:p>
            <w:pPr>
              <w:pStyle w:val="13"/>
              <w:spacing w:before="55"/>
              <w:ind w:left="1031" w:right="1028"/>
              <w:jc w:val="center"/>
              <w:rPr>
                <w:sz w:val="20"/>
              </w:rPr>
            </w:pPr>
            <w:r>
              <w:rPr>
                <w:sz w:val="20"/>
              </w:rPr>
              <w:t>-dFLt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3277" w:type="dxa"/>
          </w:tcPr>
          <w:p>
            <w:pPr>
              <w:pStyle w:val="13"/>
              <w:spacing w:before="55"/>
              <w:ind w:left="617" w:right="610"/>
              <w:jc w:val="center"/>
              <w:rPr>
                <w:sz w:val="20"/>
              </w:rPr>
            </w:pPr>
            <w:r>
              <w:rPr>
                <w:sz w:val="20"/>
              </w:rPr>
              <w:t>User-defined mode</w:t>
            </w:r>
          </w:p>
        </w:tc>
        <w:tc>
          <w:tcPr>
            <w:tcW w:w="2566" w:type="dxa"/>
          </w:tcPr>
          <w:p>
            <w:pPr>
              <w:pStyle w:val="13"/>
              <w:spacing w:before="55"/>
              <w:ind w:left="1028" w:right="1028"/>
              <w:jc w:val="center"/>
              <w:rPr>
                <w:sz w:val="20"/>
              </w:rPr>
            </w:pPr>
            <w:r>
              <w:rPr>
                <w:sz w:val="20"/>
              </w:rPr>
              <w:t>-user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3277" w:type="dxa"/>
          </w:tcPr>
          <w:p>
            <w:pPr>
              <w:pStyle w:val="13"/>
              <w:spacing w:before="55"/>
              <w:ind w:left="615" w:right="610"/>
              <w:jc w:val="center"/>
              <w:rPr>
                <w:sz w:val="20"/>
              </w:rPr>
            </w:pPr>
            <w:r>
              <w:rPr>
                <w:sz w:val="20"/>
              </w:rPr>
              <w:t>User-modified mode</w:t>
            </w:r>
          </w:p>
        </w:tc>
        <w:tc>
          <w:tcPr>
            <w:tcW w:w="2566" w:type="dxa"/>
          </w:tcPr>
          <w:p>
            <w:pPr>
              <w:pStyle w:val="13"/>
              <w:spacing w:before="55"/>
              <w:ind w:left="1031"/>
              <w:rPr>
                <w:sz w:val="20"/>
              </w:rPr>
            </w:pPr>
            <w:r>
              <w:rPr>
                <w:sz w:val="20"/>
              </w:rPr>
              <w:t>-chGd</w:t>
            </w:r>
          </w:p>
        </w:tc>
      </w:tr>
    </w:tbl>
    <w:p>
      <w:pPr>
        <w:spacing w:before="34"/>
        <w:ind w:left="218" w:right="0" w:firstLine="0"/>
        <w:jc w:val="left"/>
        <w:rPr>
          <w:sz w:val="21"/>
        </w:rPr>
      </w:pPr>
      <w:r>
        <w:rPr>
          <w:sz w:val="21"/>
        </w:rPr>
        <w:t>Switching mode is as follows:</w:t>
      </w:r>
    </w:p>
    <w:p>
      <w:pPr>
        <w:pStyle w:val="8"/>
        <w:spacing w:before="75"/>
        <w:ind w:left="218"/>
      </w:pPr>
      <w:r>
        <w:t>The following diagram shows change the current basic mode to user-defined mode.</w:t>
      </w:r>
    </w:p>
    <w:p>
      <w:pPr>
        <w:pStyle w:val="8"/>
        <w:tabs>
          <w:tab w:val="left" w:pos="3713"/>
        </w:tabs>
        <w:spacing w:before="82"/>
        <w:ind w:left="2674"/>
      </w:pPr>
      <w:r>
        <w:t>Figure</w:t>
      </w:r>
      <w:r>
        <w:rPr>
          <w:spacing w:val="-1"/>
        </w:rPr>
        <w:t xml:space="preserve"> </w:t>
      </w:r>
      <w:r>
        <w:t>4-4</w:t>
      </w:r>
      <w:r>
        <w:tab/>
      </w:r>
      <w:r>
        <w:t>Quick viewing mode of function</w:t>
      </w:r>
      <w:r>
        <w:rPr>
          <w:spacing w:val="-4"/>
        </w:rPr>
        <w:t xml:space="preserve"> </w:t>
      </w:r>
      <w:r>
        <w:t>codes</w:t>
      </w:r>
    </w:p>
    <w:p>
      <w:pPr>
        <w:spacing w:before="131"/>
        <w:ind w:left="0" w:right="438" w:firstLine="0"/>
        <w:jc w:val="center"/>
        <w:rPr>
          <w:sz w:val="14"/>
        </w:rPr>
      </w:pPr>
      <w:r>
        <w:pict>
          <v:group id="_x0000_s1804" o:spid="_x0000_s1804" o:spt="203" style="position:absolute;left:0pt;margin-left:75.5pt;margin-top:17.15pt;height:184.4pt;width:449.6pt;mso-position-horizontal-relative:page;z-index:8192;mso-width-relative:page;mso-height-relative:page;" coordorigin="1511,344" coordsize="8992,3688">
            <o:lock v:ext="edit"/>
            <v:rect id="_x0000_s1805" o:spid="_x0000_s1805" o:spt="1" style="position:absolute;left:1512;top:1070;height:763;width:1275;" fillcolor="#E8EDF7" filled="t" stroked="f" coordsize="21600,21600">
              <v:path/>
              <v:fill on="t" focussize="0,0"/>
              <v:stroke on="f"/>
              <v:imagedata o:title=""/>
              <o:lock v:ext="edit"/>
            </v:rect>
            <v:shape id="_x0000_s1806" o:spid="_x0000_s1806" style="position:absolute;left:104;top:9474;height:851;width:2586;" filled="f" stroked="t" coordorigin="104,9474" coordsize="2586,851" path="m1513,1833l2787,1833,2787,1071,1513,1071,1513,1833xm2787,1404l3838,1404e">
              <v:path arrowok="t"/>
              <v:fill on="f" focussize="0,0"/>
              <v:stroke weight="0.215433070866142pt" color="#000000"/>
              <v:imagedata o:title=""/>
              <o:lock v:ext="edit"/>
            </v:shape>
            <v:rect id="_x0000_s1807" o:spid="_x0000_s1807" o:spt="1" style="position:absolute;left:3974;top:1070;height:763;width:1275;" fillcolor="#E8EDF7" filled="t" stroked="f" coordsize="21600,21600">
              <v:path/>
              <v:fill on="t" focussize="0,0"/>
              <v:stroke on="f"/>
              <v:imagedata o:title=""/>
              <o:lock v:ext="edit"/>
            </v:rect>
            <v:rect id="_x0000_s1808" o:spid="_x0000_s1808" o:spt="1" style="position:absolute;left:3974;top:1070;height:763;width:1275;" filled="f" stroked="t" coordsize="21600,21600">
              <v:path/>
              <v:fill on="f" focussize="0,0"/>
              <v:stroke weight="0.215275590551181pt" color="#000000"/>
              <v:imagedata o:title=""/>
              <o:lock v:ext="edit"/>
            </v:rect>
            <v:shape id="_x0000_s1809" o:spid="_x0000_s1809" style="position:absolute;left:3825;top:1354;height:99;width:149;" fillcolor="#000000" filled="t" stroked="f" coordorigin="3826,1355" coordsize="149,99" path="m3826,1355l3826,1454,3975,1404,3826,1355xe">
              <v:path arrowok="t"/>
              <v:fill on="t" focussize="0,0"/>
              <v:stroke on="f"/>
              <v:imagedata o:title=""/>
              <o:lock v:ext="edit"/>
            </v:shape>
            <v:line id="_x0000_s1810" o:spid="_x0000_s1810" o:spt="20" style="position:absolute;left:5249;top:1452;height:0;width:1036;" stroked="t" coordsize="21600,21600">
              <v:path arrowok="t"/>
              <v:fill focussize="0,0"/>
              <v:stroke weight="0.21503937007874pt" color="#000000"/>
              <v:imagedata o:title=""/>
              <o:lock v:ext="edit"/>
            </v:line>
            <v:rect id="_x0000_s1811" o:spid="_x0000_s1811" o:spt="1" style="position:absolute;left:6421;top:1070;height:763;width:1275;" fillcolor="#E8EDF7" filled="t" stroked="f" coordsize="21600,21600">
              <v:path/>
              <v:fill on="t" focussize="0,0"/>
              <v:stroke on="f"/>
              <v:imagedata o:title=""/>
              <o:lock v:ext="edit"/>
            </v:rect>
            <v:rect id="_x0000_s1812" o:spid="_x0000_s1812" o:spt="1" style="position:absolute;left:6421;top:1070;height:763;width:1275;" filled="f" stroked="t" coordsize="21600,21600">
              <v:path/>
              <v:fill on="f" focussize="0,0"/>
              <v:stroke weight="0.215275590551181pt" color="#000000"/>
              <v:imagedata o:title=""/>
              <o:lock v:ext="edit"/>
            </v:rect>
            <v:shape id="_x0000_s1813" o:spid="_x0000_s1813" style="position:absolute;left:6272;top:1402;height:99;width:149;" fillcolor="#000000" filled="t" stroked="f" coordorigin="6273,1402" coordsize="149,99" path="m6273,1402l6273,1501,6422,1452,6273,1402xe">
              <v:path arrowok="t"/>
              <v:fill on="t" focussize="0,0"/>
              <v:stroke on="f"/>
              <v:imagedata o:title=""/>
              <o:lock v:ext="edit"/>
            </v:shape>
            <v:line id="_x0000_s1814" o:spid="_x0000_s1814" o:spt="20" style="position:absolute;left:7059;top:1833;height:245;width:0;" stroked="t" coordsize="21600,21600">
              <v:path arrowok="t"/>
              <v:fill focussize="0,0"/>
              <v:stroke weight="0.215826771653543pt" color="#000000"/>
              <v:imagedata o:title=""/>
              <o:lock v:ext="edit"/>
            </v:line>
            <v:shape id="_x0000_s1815" o:spid="_x0000_s1815" style="position:absolute;left:7009;top:2065;height:149;width:100;" fillcolor="#000000" filled="t" stroked="f" coordorigin="7009,2065" coordsize="100,149" path="m7108,2065l7009,2065,7059,2214,7108,2065xe">
              <v:path arrowok="t"/>
              <v:fill on="t" focussize="0,0"/>
              <v:stroke on="f"/>
              <v:imagedata o:title=""/>
              <o:lock v:ext="edit"/>
            </v:shape>
            <v:line id="_x0000_s1816" o:spid="_x0000_s1816" o:spt="20" style="position:absolute;left:4612;top:1833;flip:y;height:270;width:0;" stroked="t" coordsize="21600,21600">
              <v:path arrowok="t"/>
              <v:fill focussize="0,0"/>
              <v:stroke weight="0.215826771653543pt" color="#000000"/>
              <v:imagedata o:title=""/>
              <o:lock v:ext="edit"/>
            </v:line>
            <v:shape id="_x0000_s1817" o:spid="_x0000_s1817" style="position:absolute;left:4562;top:2090;height:149;width:100;" fillcolor="#000000" filled="t" stroked="f" coordorigin="4562,2091" coordsize="100,149" path="m4661,2091l4562,2091,4612,2239,4661,2091xe">
              <v:path arrowok="t"/>
              <v:fill on="t" focussize="0,0"/>
              <v:stroke on="f"/>
              <v:imagedata o:title=""/>
              <o:lock v:ext="edit"/>
            </v:shape>
            <v:line id="_x0000_s1818" o:spid="_x0000_s1818" o:spt="20" style="position:absolute;left:2924;top:1501;flip:x;height:0;width:1051;" stroked="t" coordsize="21600,21600">
              <v:path arrowok="t"/>
              <v:fill focussize="0,0"/>
              <v:stroke weight="0.21503937007874pt" color="#000000"/>
              <v:imagedata o:title=""/>
              <o:lock v:ext="edit"/>
            </v:line>
            <v:shape id="_x0000_s1819" o:spid="_x0000_s1819" style="position:absolute;left:2787;top:1451;height:99;width:149;" fillcolor="#000000" filled="t" stroked="f" coordorigin="2787,1451" coordsize="149,99" path="m2936,1451l2787,1501,2936,1550,2936,1451xe">
              <v:path arrowok="t"/>
              <v:fill on="t" focussize="0,0"/>
              <v:stroke on="f"/>
              <v:imagedata o:title=""/>
              <o:lock v:ext="edit"/>
            </v:shape>
            <v:line id="_x0000_s1820" o:spid="_x0000_s1820" o:spt="20" style="position:absolute;left:7696;top:1451;height:0;width:1036;" stroked="t" coordsize="21600,21600">
              <v:path arrowok="t"/>
              <v:fill focussize="0,0"/>
              <v:stroke weight="0.21503937007874pt" color="#000000"/>
              <v:imagedata o:title=""/>
              <o:lock v:ext="edit"/>
            </v:line>
            <v:rect id="_x0000_s1821" o:spid="_x0000_s1821" o:spt="1" style="position:absolute;left:8868;top:1069;height:763;width:1275;" fillcolor="#E8EDF7" filled="t" stroked="f" coordsize="21600,21600">
              <v:path/>
              <v:fill on="t" focussize="0,0"/>
              <v:stroke on="f"/>
              <v:imagedata o:title=""/>
              <o:lock v:ext="edit"/>
            </v:rect>
            <v:rect id="_x0000_s1822" o:spid="_x0000_s1822" o:spt="1" style="position:absolute;left:8868;top:1069;height:763;width:1275;" filled="f" stroked="t" coordsize="21600,21600">
              <v:path/>
              <v:fill on="f" focussize="0,0"/>
              <v:stroke weight="0.215275590551181pt" color="#000000"/>
              <v:imagedata o:title=""/>
              <o:lock v:ext="edit"/>
            </v:rect>
            <v:shape id="_x0000_s1823" o:spid="_x0000_s1823" style="position:absolute;left:8719;top:1401;height:99;width:149;" fillcolor="#000000" filled="t" stroked="f" coordorigin="8720,1401" coordsize="149,99" path="m8720,1401l8720,1500,8869,1451,8720,1401xe">
              <v:path arrowok="t"/>
              <v:fill on="t" focussize="0,0"/>
              <v:stroke on="f"/>
              <v:imagedata o:title=""/>
              <o:lock v:ext="edit"/>
            </v:shape>
            <v:line id="_x0000_s1824" o:spid="_x0000_s1824" o:spt="20" style="position:absolute;left:9506;top:1832;height:245;width:0;" stroked="t" coordsize="21600,21600">
              <v:path arrowok="t"/>
              <v:fill focussize="0,0"/>
              <v:stroke weight="0.215826771653543pt" color="#000000"/>
              <v:imagedata o:title=""/>
              <o:lock v:ext="edit"/>
            </v:line>
            <v:shape id="_x0000_s1825" o:spid="_x0000_s1825" style="position:absolute;left:9456;top:2064;height:149;width:100;" fillcolor="#000000" filled="t" stroked="f" coordorigin="9456,2064" coordsize="100,149" path="m9555,2064l9456,2064,9506,2213,9555,2064xe">
              <v:path arrowok="t"/>
              <v:fill on="t" focussize="0,0"/>
              <v:stroke on="f"/>
              <v:imagedata o:title=""/>
              <o:lock v:ext="edit"/>
            </v:shape>
            <v:shape id="_x0000_s1826" o:spid="_x0000_s1826" style="position:absolute;left:3490;top:345;height:1105;width:7010;" filled="f" stroked="t" coordorigin="3490,346" coordsize="7010,1105" path="m10143,1451l10500,1451,10500,346,3490,346,3490,1189,3838,1189e">
              <v:path arrowok="t"/>
              <v:fill on="f" focussize="0,0"/>
              <v:stroke weight="0.21511811023622pt" color="#000000"/>
              <v:imagedata o:title=""/>
              <o:lock v:ext="edit"/>
            </v:shape>
            <v:shape id="_x0000_s1827" o:spid="_x0000_s1827" style="position:absolute;left:3825;top:1139;height:99;width:149;" fillcolor="#000000" filled="t" stroked="f" coordorigin="3826,1140" coordsize="149,99" path="m3826,1140l3826,1238,3975,1189,3826,1140xe">
              <v:path arrowok="t"/>
              <v:fill on="t" focussize="0,0"/>
              <v:stroke on="f"/>
              <v:imagedata o:title=""/>
              <o:lock v:ext="edit"/>
            </v:shape>
            <v:rect id="_x0000_s1828" o:spid="_x0000_s1828" o:spt="1" style="position:absolute;left:3745;top:2073;height:1956;width:1785;" filled="f" stroked="t" coordsize="21600,21600">
              <v:path/>
              <v:fill on="f" focussize="0,0"/>
              <v:stroke weight="0.215511811023622pt" color="#000000"/>
              <v:imagedata o:title=""/>
              <o:lock v:ext="edit"/>
            </v:rect>
            <v:rect id="_x0000_s1829" o:spid="_x0000_s1829" o:spt="1" style="position:absolute;left:6421;top:2504;height:264;width:1275;" filled="f" stroked="t" coordsize="21600,21600">
              <v:path/>
              <v:fill on="f" focussize="0,0"/>
              <v:stroke weight="0.21511811023622pt" color="#000000"/>
              <v:imagedata o:title=""/>
              <o:lock v:ext="edit"/>
            </v:rect>
            <v:rect id="_x0000_s1830" o:spid="_x0000_s1830" o:spt="1" style="position:absolute;left:6166;top:2047;height:1601;width:1785;" filled="f" stroked="t" coordsize="21600,21600">
              <v:path/>
              <v:fill on="f" focussize="0,0"/>
              <v:stroke weight="0.215433070866142pt" color="#000000"/>
              <v:imagedata o:title=""/>
              <o:lock v:ext="edit"/>
            </v:rect>
            <v:rect id="_x0000_s1831" o:spid="_x0000_s1831" o:spt="1" style="position:absolute;left:8868;top:2496;height:264;width:1275;" filled="f" stroked="t" coordsize="21600,21600">
              <v:path/>
              <v:fill on="f" focussize="0,0"/>
              <v:stroke weight="0.21511811023622pt" color="#000000"/>
              <v:imagedata o:title=""/>
              <o:lock v:ext="edit"/>
            </v:rect>
            <v:rect id="_x0000_s1832" o:spid="_x0000_s1832" o:spt="1" style="position:absolute;left:8613;top:2039;height:1601;width:1785;" filled="f" stroked="t" coordsize="21600,21600">
              <v:path/>
              <v:fill on="f" focussize="0,0"/>
              <v:stroke weight="0.215433070866142pt" color="#000000"/>
              <v:imagedata o:title=""/>
              <o:lock v:ext="edit"/>
            </v:rect>
            <v:shape id="_x0000_s1833" o:spid="_x0000_s1833" style="position:absolute;left:3073;top:2963;height:99;width:100;" fillcolor="#000000" filled="t" stroked="f" coordorigin="3074,2963" coordsize="100,99" path="m3074,2963l3083,2988,3086,3013,3083,3038,3074,3062,3173,3013,3074,2963xe">
              <v:path arrowok="t"/>
              <v:fill on="t" focussize="0,0"/>
              <v:stroke on="f"/>
              <v:imagedata o:title=""/>
              <o:lock v:ext="edit"/>
            </v:shape>
            <v:shape id="_x0000_s1834" o:spid="_x0000_s1834" o:spt="202" type="#_x0000_t202" style="position:absolute;left:1640;top:703;height:331;width:1039;" filled="f" stroked="f" coordsize="21600,21600">
              <v:path/>
              <v:fill on="f" focussize="0,0"/>
              <v:stroke on="f" joinstyle="miter"/>
              <v:imagedata o:title=""/>
              <o:lock v:ext="edit"/>
              <v:textbox inset="0mm,0mm,0mm,0mm">
                <w:txbxContent>
                  <w:p>
                    <w:pPr>
                      <w:spacing w:before="0" w:line="256" w:lineRule="auto"/>
                      <w:ind w:left="19" w:right="1" w:hanging="20"/>
                      <w:jc w:val="left"/>
                      <w:rPr>
                        <w:sz w:val="14"/>
                      </w:rPr>
                    </w:pPr>
                    <w:r>
                      <w:rPr>
                        <w:w w:val="105"/>
                        <w:sz w:val="14"/>
                      </w:rPr>
                      <w:t>Status</w:t>
                    </w:r>
                    <w:r>
                      <w:rPr>
                        <w:spacing w:val="-22"/>
                        <w:w w:val="105"/>
                        <w:sz w:val="14"/>
                      </w:rPr>
                      <w:t xml:space="preserve"> </w:t>
                    </w:r>
                    <w:r>
                      <w:rPr>
                        <w:w w:val="105"/>
                        <w:sz w:val="14"/>
                      </w:rPr>
                      <w:t>parameters (Default</w:t>
                    </w:r>
                    <w:r>
                      <w:rPr>
                        <w:spacing w:val="-15"/>
                        <w:w w:val="105"/>
                        <w:sz w:val="14"/>
                      </w:rPr>
                      <w:t xml:space="preserve"> </w:t>
                    </w:r>
                    <w:r>
                      <w:rPr>
                        <w:w w:val="105"/>
                        <w:sz w:val="14"/>
                      </w:rPr>
                      <w:t>display)</w:t>
                    </w:r>
                  </w:p>
                </w:txbxContent>
              </v:textbox>
            </v:shape>
            <v:shape id="_x0000_s1835" o:spid="_x0000_s1835" o:spt="202" type="#_x0000_t202" style="position:absolute;left:4033;top:709;height:331;width:1179;" filled="f" stroked="f" coordsize="21600,21600">
              <v:path/>
              <v:fill on="f" focussize="0,0"/>
              <v:stroke on="f" joinstyle="miter"/>
              <v:imagedata o:title=""/>
              <o:lock v:ext="edit"/>
              <v:textbox inset="0mm,0mm,0mm,0mm">
                <w:txbxContent>
                  <w:p>
                    <w:pPr>
                      <w:spacing w:before="0" w:line="256" w:lineRule="auto"/>
                      <w:ind w:left="0" w:right="11" w:firstLine="241"/>
                      <w:jc w:val="left"/>
                      <w:rPr>
                        <w:sz w:val="14"/>
                      </w:rPr>
                    </w:pPr>
                    <w:r>
                      <w:rPr>
                        <w:w w:val="105"/>
                        <w:sz w:val="14"/>
                      </w:rPr>
                      <w:t>Basic mode (All function</w:t>
                    </w:r>
                    <w:r>
                      <w:rPr>
                        <w:spacing w:val="-28"/>
                        <w:w w:val="105"/>
                        <w:sz w:val="14"/>
                      </w:rPr>
                      <w:t xml:space="preserve"> </w:t>
                    </w:r>
                    <w:r>
                      <w:rPr>
                        <w:w w:val="105"/>
                        <w:sz w:val="14"/>
                      </w:rPr>
                      <w:t>codes)</w:t>
                    </w:r>
                  </w:p>
                </w:txbxContent>
              </v:textbox>
            </v:shape>
            <v:shape id="_x0000_s1836" o:spid="_x0000_s1836" o:spt="202" type="#_x0000_t202" style="position:absolute;left:6452;top:746;height:285;width:1223;" filled="f" stroked="f" coordsize="21600,21600">
              <v:path/>
              <v:fill on="f" focussize="0,0"/>
              <v:stroke on="f" joinstyle="miter"/>
              <v:imagedata o:title=""/>
              <o:lock v:ext="edit"/>
              <v:textbox inset="0mm,0mm,0mm,0mm">
                <w:txbxContent>
                  <w:p>
                    <w:pPr>
                      <w:spacing w:before="26" w:line="187" w:lineRule="auto"/>
                      <w:ind w:left="0" w:right="4" w:firstLine="48"/>
                      <w:jc w:val="left"/>
                      <w:rPr>
                        <w:sz w:val="14"/>
                      </w:rPr>
                    </w:pPr>
                    <w:r>
                      <w:rPr>
                        <w:w w:val="105"/>
                        <w:sz w:val="14"/>
                      </w:rPr>
                      <w:t>User-defined mode (Only</w:t>
                    </w:r>
                    <w:r>
                      <w:rPr>
                        <w:spacing w:val="-10"/>
                        <w:w w:val="105"/>
                        <w:sz w:val="14"/>
                      </w:rPr>
                      <w:t xml:space="preserve"> </w:t>
                    </w:r>
                    <w:r>
                      <w:rPr>
                        <w:w w:val="105"/>
                        <w:sz w:val="14"/>
                      </w:rPr>
                      <w:t>for</w:t>
                    </w:r>
                    <w:r>
                      <w:rPr>
                        <w:spacing w:val="-10"/>
                        <w:w w:val="105"/>
                        <w:sz w:val="14"/>
                      </w:rPr>
                      <w:t xml:space="preserve"> </w:t>
                    </w:r>
                    <w:r>
                      <w:rPr>
                        <w:w w:val="105"/>
                        <w:sz w:val="14"/>
                      </w:rPr>
                      <w:t>Group</w:t>
                    </w:r>
                    <w:r>
                      <w:rPr>
                        <w:spacing w:val="-10"/>
                        <w:w w:val="105"/>
                        <w:sz w:val="14"/>
                      </w:rPr>
                      <w:t xml:space="preserve"> </w:t>
                    </w:r>
                    <w:r>
                      <w:rPr>
                        <w:w w:val="105"/>
                        <w:sz w:val="14"/>
                      </w:rPr>
                      <w:t>A1)</w:t>
                    </w:r>
                  </w:p>
                </w:txbxContent>
              </v:textbox>
            </v:shape>
            <v:shape id="_x0000_s1837" o:spid="_x0000_s1837" o:spt="202" type="#_x0000_t202" style="position:absolute;left:8747;top:771;height:285;width:1531;" filled="f" stroked="f" coordsize="21600,21600">
              <v:path/>
              <v:fill on="f" focussize="0,0"/>
              <v:stroke on="f" joinstyle="miter"/>
              <v:imagedata o:title=""/>
              <o:lock v:ext="edit"/>
              <v:textbox inset="0mm,0mm,0mm,0mm">
                <w:txbxContent>
                  <w:p>
                    <w:pPr>
                      <w:spacing w:before="26" w:line="187" w:lineRule="auto"/>
                      <w:ind w:left="0" w:right="3" w:firstLine="157"/>
                      <w:jc w:val="left"/>
                      <w:rPr>
                        <w:sz w:val="14"/>
                      </w:rPr>
                    </w:pPr>
                    <w:r>
                      <w:rPr>
                        <w:w w:val="105"/>
                        <w:sz w:val="14"/>
                      </w:rPr>
                      <w:t>User-modified mode (Modified</w:t>
                    </w:r>
                    <w:r>
                      <w:rPr>
                        <w:spacing w:val="-18"/>
                        <w:w w:val="105"/>
                        <w:sz w:val="14"/>
                      </w:rPr>
                      <w:t xml:space="preserve"> </w:t>
                    </w:r>
                    <w:r>
                      <w:rPr>
                        <w:w w:val="105"/>
                        <w:sz w:val="14"/>
                      </w:rPr>
                      <w:t>function</w:t>
                    </w:r>
                    <w:r>
                      <w:rPr>
                        <w:spacing w:val="-18"/>
                        <w:w w:val="105"/>
                        <w:sz w:val="14"/>
                      </w:rPr>
                      <w:t xml:space="preserve"> </w:t>
                    </w:r>
                    <w:r>
                      <w:rPr>
                        <w:w w:val="105"/>
                        <w:sz w:val="14"/>
                      </w:rPr>
                      <w:t>codes)</w:t>
                    </w:r>
                  </w:p>
                </w:txbxContent>
              </v:textbox>
            </v:shape>
            <v:shape id="_x0000_s1838" o:spid="_x0000_s1838" o:spt="202" type="#_x0000_t202" style="position:absolute;left:3151;top:1211;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839" o:spid="_x0000_s1839" o:spt="202" type="#_x0000_t202" style="position:absolute;left:5496;top:1259;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840" o:spid="_x0000_s1840" o:spt="202" type="#_x0000_t202" style="position:absolute;left:7943;top:1258;height:159;width:476;"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QUICK</w:t>
                    </w:r>
                  </w:p>
                </w:txbxContent>
              </v:textbox>
            </v:shape>
            <v:shape id="_x0000_s1841" o:spid="_x0000_s1841" o:spt="202" type="#_x0000_t202" style="position:absolute;left:2927;top:1609;height:285;width:1019;" filled="f" stroked="f" coordsize="21600,21600">
              <v:path/>
              <v:fill on="f" focussize="0,0"/>
              <v:stroke on="f" joinstyle="miter"/>
              <v:imagedata o:title=""/>
              <o:lock v:ext="edit"/>
              <v:textbox inset="0mm,0mm,0mm,0mm">
                <w:txbxContent>
                  <w:p>
                    <w:pPr>
                      <w:spacing w:before="26" w:line="187" w:lineRule="auto"/>
                      <w:ind w:left="15" w:right="3" w:hanging="16"/>
                      <w:jc w:val="left"/>
                      <w:rPr>
                        <w:sz w:val="14"/>
                      </w:rPr>
                    </w:pPr>
                    <w:r>
                      <w:rPr>
                        <w:w w:val="105"/>
                        <w:sz w:val="14"/>
                      </w:rPr>
                      <w:t>No key</w:t>
                    </w:r>
                    <w:r>
                      <w:rPr>
                        <w:spacing w:val="-24"/>
                        <w:w w:val="105"/>
                        <w:sz w:val="14"/>
                      </w:rPr>
                      <w:t xml:space="preserve"> </w:t>
                    </w:r>
                    <w:r>
                      <w:rPr>
                        <w:w w:val="105"/>
                        <w:sz w:val="14"/>
                      </w:rPr>
                      <w:t>operation within 2</w:t>
                    </w:r>
                    <w:r>
                      <w:rPr>
                        <w:spacing w:val="-19"/>
                        <w:w w:val="105"/>
                        <w:sz w:val="14"/>
                      </w:rPr>
                      <w:t xml:space="preserve"> </w:t>
                    </w:r>
                    <w:r>
                      <w:rPr>
                        <w:w w:val="105"/>
                        <w:sz w:val="14"/>
                      </w:rPr>
                      <w:t>seconds</w:t>
                    </w:r>
                  </w:p>
                </w:txbxContent>
              </v:textbox>
            </v:shape>
            <v:shape id="_x0000_s1842" o:spid="_x0000_s1842" o:spt="202" type="#_x0000_t202" style="position:absolute;left:5438;top:1569;height:159;width:685;"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A0-08 = x1</w:t>
                    </w:r>
                  </w:p>
                </w:txbxContent>
              </v:textbox>
            </v:shape>
            <v:shape id="_x0000_s1843" o:spid="_x0000_s1843" o:spt="202" type="#_x0000_t202" style="position:absolute;left:7885;top:1568;height:159;width:685;"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A0-08 = 1x</w:t>
                    </w:r>
                  </w:p>
                </w:txbxContent>
              </v:textbox>
            </v:shape>
            <v:shape id="_x0000_s1844" o:spid="_x0000_s1844" o:spt="202" type="#_x0000_t202" style="position:absolute;left:4762;top:1893;height:178;width:5353;" filled="f" stroked="f" coordsize="21600,21600">
              <v:path/>
              <v:fill on="f" focussize="0,0"/>
              <v:stroke on="f" joinstyle="miter"/>
              <v:imagedata o:title=""/>
              <o:lock v:ext="edit"/>
              <v:textbox inset="0mm,0mm,0mm,0mm">
                <w:txbxContent>
                  <w:p>
                    <w:pPr>
                      <w:tabs>
                        <w:tab w:val="left" w:pos="2421"/>
                        <w:tab w:val="left" w:pos="4868"/>
                      </w:tabs>
                      <w:spacing w:before="0" w:line="177" w:lineRule="exact"/>
                      <w:ind w:left="0" w:right="0" w:firstLine="0"/>
                      <w:jc w:val="left"/>
                      <w:rPr>
                        <w:sz w:val="14"/>
                      </w:rPr>
                    </w:pPr>
                    <w:r>
                      <w:rPr>
                        <w:w w:val="105"/>
                        <w:sz w:val="14"/>
                      </w:rPr>
                      <w:t>ENTER</w:t>
                    </w:r>
                    <w:r>
                      <w:rPr>
                        <w:w w:val="105"/>
                        <w:sz w:val="14"/>
                      </w:rPr>
                      <w:tab/>
                    </w:r>
                    <w:r>
                      <w:rPr>
                        <w:w w:val="105"/>
                        <w:position w:val="2"/>
                        <w:sz w:val="14"/>
                      </w:rPr>
                      <w:t>ENTER</w:t>
                    </w:r>
                    <w:r>
                      <w:rPr>
                        <w:w w:val="105"/>
                        <w:position w:val="2"/>
                        <w:sz w:val="14"/>
                      </w:rPr>
                      <w:tab/>
                    </w:r>
                    <w:r>
                      <w:rPr>
                        <w:w w:val="105"/>
                        <w:position w:val="2"/>
                        <w:sz w:val="14"/>
                      </w:rPr>
                      <w:t>ENTER</w:t>
                    </w:r>
                  </w:p>
                </w:txbxContent>
              </v:textbox>
            </v:shape>
            <v:shape id="_x0000_s1845" o:spid="_x0000_s1845" o:spt="202" type="#_x0000_t202" style="position:absolute;left:2852;top:2375;height:159;width:788;" filled="f" stroked="f" coordsize="21600,21600">
              <v:path/>
              <v:fill on="f" focussize="0,0"/>
              <v:stroke on="f" joinstyle="miter"/>
              <v:imagedata o:title=""/>
              <o:lock v:ext="edit"/>
              <v:textbox inset="0mm,0mm,0mm,0mm">
                <w:txbxContent>
                  <w:p>
                    <w:pPr>
                      <w:spacing w:before="0" w:line="158" w:lineRule="exact"/>
                      <w:ind w:left="0" w:right="0" w:firstLine="0"/>
                      <w:jc w:val="left"/>
                      <w:rPr>
                        <w:sz w:val="14"/>
                      </w:rPr>
                    </w:pPr>
                    <w:r>
                      <w:rPr>
                        <w:w w:val="105"/>
                        <w:sz w:val="14"/>
                      </w:rPr>
                      <w:t>Level I menu</w:t>
                    </w:r>
                  </w:p>
                </w:txbxContent>
              </v:textbox>
            </v:shape>
            <v:shape id="_x0000_s1846" o:spid="_x0000_s1846" o:spt="202" type="#_x0000_t202" style="position:absolute;left:1878;top:2721;height:912;width:995;" filled="f" stroked="f" coordsize="21600,21600">
              <v:path/>
              <v:fill on="f" focussize="0,0"/>
              <v:stroke on="f" joinstyle="miter"/>
              <v:imagedata o:title=""/>
              <o:lock v:ext="edit"/>
              <v:textbox inset="0mm,0mm,0mm,0mm">
                <w:txbxContent>
                  <w:p>
                    <w:pPr>
                      <w:spacing w:before="26" w:line="187" w:lineRule="auto"/>
                      <w:ind w:left="0" w:right="18" w:hanging="19"/>
                      <w:jc w:val="center"/>
                      <w:rPr>
                        <w:sz w:val="14"/>
                      </w:rPr>
                    </w:pPr>
                    <w:r>
                      <w:rPr>
                        <w:w w:val="105"/>
                        <w:sz w:val="14"/>
                      </w:rPr>
                      <w:t xml:space="preserve">The right side is only example </w:t>
                    </w:r>
                    <w:r>
                      <w:rPr>
                        <w:spacing w:val="-7"/>
                        <w:w w:val="105"/>
                        <w:sz w:val="14"/>
                      </w:rPr>
                      <w:t xml:space="preserve">of </w:t>
                    </w:r>
                    <w:r>
                      <w:rPr>
                        <w:w w:val="105"/>
                        <w:sz w:val="14"/>
                      </w:rPr>
                      <w:t>function codes. User can</w:t>
                    </w:r>
                    <w:r>
                      <w:rPr>
                        <w:spacing w:val="-24"/>
                        <w:w w:val="105"/>
                        <w:sz w:val="14"/>
                      </w:rPr>
                      <w:t xml:space="preserve"> </w:t>
                    </w:r>
                    <w:r>
                      <w:rPr>
                        <w:w w:val="105"/>
                        <w:sz w:val="14"/>
                      </w:rPr>
                      <w:t>modify the code according</w:t>
                    </w:r>
                  </w:p>
                  <w:p>
                    <w:pPr>
                      <w:spacing w:before="0" w:line="132" w:lineRule="exact"/>
                      <w:ind w:left="73" w:right="109" w:firstLine="0"/>
                      <w:jc w:val="center"/>
                      <w:rPr>
                        <w:sz w:val="14"/>
                      </w:rPr>
                    </w:pPr>
                    <w:r>
                      <w:rPr>
                        <w:w w:val="105"/>
                        <w:sz w:val="14"/>
                      </w:rPr>
                      <w:t>to your need.</w:t>
                    </w:r>
                  </w:p>
                </w:txbxContent>
              </v:textbox>
            </v:shape>
            <v:shape id="_x0000_s1847" o:spid="_x0000_s1847" o:spt="202" type="#_x0000_t202" style="position:absolute;left:6421;top:1070;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-user</w:t>
                    </w:r>
                  </w:p>
                </w:txbxContent>
              </v:textbox>
            </v:shape>
            <v:shape id="_x0000_s1848" o:spid="_x0000_s1848" o:spt="202" type="#_x0000_t202" style="position:absolute;left:3974;top:1070;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-dFLt</w:t>
                    </w:r>
                  </w:p>
                </w:txbxContent>
              </v:textbox>
            </v:shape>
            <v:shape id="_x0000_s1849" o:spid="_x0000_s1849" o:spt="202" type="#_x0000_t202" style="position:absolute;left:8868;top:1069;height:763;width:1275;" filled="f" stroked="t" coordsize="21600,21600">
              <v:path/>
              <v:fill on="f" focussize="0,0"/>
              <v:stroke weight="0.215275590551181pt" color="#000000"/>
              <v:imagedata o:title=""/>
              <o:lock v:ext="edit"/>
              <v:textbox inset="0mm,0mm,0mm,0mm">
                <w:txbxContent>
                  <w:p>
                    <w:pPr>
                      <w:spacing w:before="0" w:line="240" w:lineRule="auto"/>
                      <w:rPr>
                        <w:sz w:val="16"/>
                      </w:rPr>
                    </w:pPr>
                  </w:p>
                  <w:p>
                    <w:pPr>
                      <w:spacing w:before="107"/>
                      <w:ind w:left="415" w:right="415" w:firstLine="0"/>
                      <w:jc w:val="center"/>
                      <w:rPr>
                        <w:sz w:val="14"/>
                      </w:rPr>
                    </w:pPr>
                    <w:r>
                      <w:rPr>
                        <w:w w:val="105"/>
                        <w:sz w:val="14"/>
                      </w:rPr>
                      <w:t>-chGd</w:t>
                    </w:r>
                  </w:p>
                </w:txbxContent>
              </v:textbox>
            </v:shape>
            <v:shape id="_x0000_s1850" o:spid="_x0000_s1850" o:spt="202" type="#_x0000_t202" style="position:absolute;left:8870;top:2490;height:268;width:1271;" fillcolor="#E8EDF7" filled="t" stroked="f" coordsize="21600,21600">
              <v:path/>
              <v:fill on="t" focussize="0,0"/>
              <v:stroke on="f" joinstyle="miter"/>
              <v:imagedata o:title=""/>
              <o:lock v:ext="edit"/>
              <v:textbox inset="0mm,0mm,0mm,0mm">
                <w:txbxContent>
                  <w:p>
                    <w:pPr>
                      <w:spacing w:before="50"/>
                      <w:ind w:left="413" w:right="413" w:firstLine="0"/>
                      <w:jc w:val="center"/>
                      <w:rPr>
                        <w:sz w:val="14"/>
                      </w:rPr>
                    </w:pPr>
                    <w:r>
                      <w:rPr>
                        <w:w w:val="105"/>
                        <w:sz w:val="14"/>
                      </w:rPr>
                      <w:t>cb0.21</w:t>
                    </w:r>
                  </w:p>
                </w:txbxContent>
              </v:textbox>
            </v:shape>
            <v:shape id="_x0000_s1851" o:spid="_x0000_s1851" o:spt="202" type="#_x0000_t202" style="position:absolute;left:8870;top:2209;height:277;width:1271;" fillcolor="#E8EDF7" filled="t" stroked="f" coordsize="21600,21600">
              <v:path/>
              <v:fill on="t" focussize="0,0"/>
              <v:stroke on="f" joinstyle="miter"/>
              <v:imagedata o:title=""/>
              <o:lock v:ext="edit"/>
              <v:textbox inset="0mm,0mm,0mm,0mm">
                <w:txbxContent>
                  <w:p>
                    <w:pPr>
                      <w:spacing w:before="46"/>
                      <w:ind w:left="413" w:right="413" w:firstLine="0"/>
                      <w:jc w:val="center"/>
                      <w:rPr>
                        <w:sz w:val="14"/>
                      </w:rPr>
                    </w:pPr>
                    <w:r>
                      <w:rPr>
                        <w:w w:val="105"/>
                        <w:sz w:val="14"/>
                      </w:rPr>
                      <w:t>cb0.10</w:t>
                    </w:r>
                  </w:p>
                </w:txbxContent>
              </v:textbox>
            </v:shape>
            <v:shape id="_x0000_s1852" o:spid="_x0000_s1852" o:spt="202" type="#_x0000_t202" style="position:absolute;left:6423;top:2498;height:268;width:1271;" fillcolor="#E8EDF7" filled="t" stroked="f" coordsize="21600,21600">
              <v:path/>
              <v:fill on="t" focussize="0,0"/>
              <v:stroke on="f" joinstyle="miter"/>
              <v:imagedata o:title=""/>
              <o:lock v:ext="edit"/>
              <v:textbox inset="0mm,0mm,0mm,0mm">
                <w:txbxContent>
                  <w:p>
                    <w:pPr>
                      <w:spacing w:before="50"/>
                      <w:ind w:left="413" w:right="413" w:firstLine="0"/>
                      <w:jc w:val="center"/>
                      <w:rPr>
                        <w:sz w:val="14"/>
                      </w:rPr>
                    </w:pPr>
                    <w:r>
                      <w:rPr>
                        <w:w w:val="105"/>
                        <w:sz w:val="14"/>
                      </w:rPr>
                      <w:t>ub0.08</w:t>
                    </w:r>
                  </w:p>
                </w:txbxContent>
              </v:textbox>
            </v:shape>
            <v:shape id="_x0000_s1853" o:spid="_x0000_s1853" o:spt="202" type="#_x0000_t202" style="position:absolute;left:6423;top:2218;height:277;width:1271;" fillcolor="#E8EDF7" filled="t" stroked="f" coordsize="21600,21600">
              <v:path/>
              <v:fill on="t" focussize="0,0"/>
              <v:stroke on="f" joinstyle="miter"/>
              <v:imagedata o:title=""/>
              <o:lock v:ext="edit"/>
              <v:textbox inset="0mm,0mm,0mm,0mm">
                <w:txbxContent>
                  <w:p>
                    <w:pPr>
                      <w:spacing w:before="46"/>
                      <w:ind w:left="413" w:right="413" w:firstLine="0"/>
                      <w:jc w:val="center"/>
                      <w:rPr>
                        <w:sz w:val="14"/>
                      </w:rPr>
                    </w:pPr>
                    <w:r>
                      <w:rPr>
                        <w:w w:val="105"/>
                        <w:sz w:val="14"/>
                      </w:rPr>
                      <w:t>ub0.03</w:t>
                    </w:r>
                  </w:p>
                </w:txbxContent>
              </v:textbox>
            </v:shape>
            <v:shape id="_x0000_s1854" o:spid="_x0000_s1854" o:spt="202" type="#_x0000_t202" style="position:absolute;left:1512;top:1070;height:763;width:1275;" filled="f" stroked="f" coordsize="21600,21600">
              <v:path/>
              <v:fill on="f" focussize="0,0"/>
              <v:stroke on="f" joinstyle="miter"/>
              <v:imagedata o:title=""/>
              <o:lock v:ext="edit"/>
              <v:textbox inset="0mm,0mm,0mm,0mm">
                <w:txbxContent>
                  <w:p>
                    <w:pPr>
                      <w:spacing w:before="0" w:line="240" w:lineRule="auto"/>
                      <w:rPr>
                        <w:sz w:val="16"/>
                      </w:rPr>
                    </w:pPr>
                  </w:p>
                  <w:p>
                    <w:pPr>
                      <w:spacing w:before="109"/>
                      <w:ind w:left="415" w:right="415" w:firstLine="0"/>
                      <w:jc w:val="center"/>
                      <w:rPr>
                        <w:sz w:val="14"/>
                      </w:rPr>
                    </w:pPr>
                    <w:r>
                      <w:rPr>
                        <w:w w:val="105"/>
                        <w:sz w:val="14"/>
                      </w:rPr>
                      <w:t>50.00</w:t>
                    </w:r>
                  </w:p>
                </w:txbxContent>
              </v:textbox>
            </v:shape>
            <v:shape id="_x0000_s1855" o:spid="_x0000_s1855" o:spt="202" type="#_x0000_t202" style="position:absolute;left:3974;top:3509;height:266;width:1275;" fillcolor="#E8ED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U0</w:t>
                    </w:r>
                  </w:p>
                </w:txbxContent>
              </v:textbox>
            </v:shape>
            <v:shape id="_x0000_s1856" o:spid="_x0000_s1856" o:spt="202" type="#_x0000_t202" style="position:absolute;left:8868;top:3246;height:266;width:1275;" fillcolor="#E8ED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ub0.00</w:t>
                    </w:r>
                  </w:p>
                </w:txbxContent>
              </v:textbox>
            </v:shape>
            <v:shape id="_x0000_s1857" o:spid="_x0000_s1857" o:spt="202" type="#_x0000_t202" style="position:absolute;left:6421;top:3255;height:266;width:1275;" fillcolor="#E8EDF7" filled="t" stroked="t" coordsize="21600,21600">
              <v:path/>
              <v:fill on="t" focussize="0,0"/>
              <v:stroke weight="0.21511811023622pt" color="#000000"/>
              <v:imagedata o:title=""/>
              <o:lock v:ext="edit"/>
              <v:textbox inset="0mm,0mm,0mm,0mm">
                <w:txbxContent>
                  <w:p>
                    <w:pPr>
                      <w:spacing w:before="43"/>
                      <w:ind w:left="415" w:right="415" w:firstLine="0"/>
                      <w:jc w:val="center"/>
                      <w:rPr>
                        <w:sz w:val="14"/>
                      </w:rPr>
                    </w:pPr>
                    <w:r>
                      <w:rPr>
                        <w:w w:val="105"/>
                        <w:sz w:val="14"/>
                      </w:rPr>
                      <w:t>ub4.00</w:t>
                    </w:r>
                  </w:p>
                </w:txbxContent>
              </v:textbox>
            </v:shape>
            <v:shape id="_x0000_s1858" o:spid="_x0000_s1858" o:spt="202" type="#_x0000_t202" style="position:absolute;left:3974;top:2952;height:264;width:1275;" fillcolor="#E8EDF7" filled="t" stroked="t" coordsize="21600,21600">
              <v:path/>
              <v:fill on="t" focussize="0,0"/>
              <v:stroke weight="0.21511811023622pt" color="#000000"/>
              <v:imagedata o:title=""/>
              <o:lock v:ext="edit"/>
              <v:textbox inset="0mm,0mm,0mm,0mm">
                <w:txbxContent>
                  <w:p>
                    <w:pPr>
                      <w:spacing w:before="42"/>
                      <w:ind w:left="415" w:right="415" w:firstLine="0"/>
                      <w:jc w:val="center"/>
                      <w:rPr>
                        <w:sz w:val="14"/>
                      </w:rPr>
                    </w:pPr>
                    <w:r>
                      <w:rPr>
                        <w:w w:val="105"/>
                        <w:sz w:val="14"/>
                      </w:rPr>
                      <w:t>d0</w:t>
                    </w:r>
                  </w:p>
                </w:txbxContent>
              </v:textbox>
            </v:shape>
            <v:shape id="_x0000_s1859" o:spid="_x0000_s1859" o:spt="202" type="#_x0000_t202" style="position:absolute;left:3974;top:2232;height:273;width:1275;" fillcolor="#E8EDF7" filled="t" stroked="t" coordsize="21600,21600">
              <v:path/>
              <v:fill on="t" focussize="0,0"/>
              <v:stroke weight="0.21511811023622pt" color="#000000"/>
              <v:imagedata o:title=""/>
              <o:lock v:ext="edit"/>
              <v:textbox inset="0mm,0mm,0mm,0mm">
                <w:txbxContent>
                  <w:p>
                    <w:pPr>
                      <w:spacing w:before="46"/>
                      <w:ind w:left="415" w:right="415" w:firstLine="0"/>
                      <w:jc w:val="center"/>
                      <w:rPr>
                        <w:sz w:val="14"/>
                      </w:rPr>
                    </w:pPr>
                    <w:r>
                      <w:rPr>
                        <w:w w:val="105"/>
                        <w:sz w:val="14"/>
                      </w:rPr>
                      <w:t>b0</w:t>
                    </w:r>
                  </w:p>
                </w:txbxContent>
              </v:textbox>
            </v:shape>
          </v:group>
        </w:pict>
      </w:r>
      <w:r>
        <w:rPr>
          <w:w w:val="105"/>
          <w:sz w:val="14"/>
        </w:rPr>
        <w:t>QUICK</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11"/>
        <w:rPr>
          <w:sz w:val="23"/>
        </w:rPr>
      </w:pPr>
    </w:p>
    <w:p>
      <w:pPr>
        <w:pStyle w:val="3"/>
        <w:numPr>
          <w:ilvl w:val="1"/>
          <w:numId w:val="32"/>
        </w:numPr>
        <w:tabs>
          <w:tab w:val="left" w:pos="642"/>
        </w:tabs>
        <w:spacing w:before="89" w:after="0" w:line="240" w:lineRule="auto"/>
        <w:ind w:left="641" w:right="0" w:hanging="423"/>
        <w:jc w:val="left"/>
      </w:pPr>
      <w:r>
        <w:pict>
          <v:shape id="_x0000_s1860" o:spid="_x0000_s1860" o:spt="202" type="#_x0000_t202" style="position:absolute;left:0pt;margin-left:225.75pt;margin-top:-95.4pt;height:16.35pt;width:9.2pt;mso-position-horizontal-relative:page;z-index:8192;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r>
        <w:pict>
          <v:shape id="_x0000_s1861" o:spid="_x0000_s1861" o:spt="202" type="#_x0000_t202" style="position:absolute;left:0pt;margin-left:348.1pt;margin-top:-79.45pt;height:16.35pt;width:9.2pt;mso-position-horizontal-relative:page;z-index:8192;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r>
        <w:pict>
          <v:shape id="_x0000_s1862" o:spid="_x0000_s1862" o:spt="202" type="#_x0000_t202" style="position:absolute;left:0pt;margin-left:470.45pt;margin-top:-79.85pt;height:16.35pt;width:9.2pt;mso-position-horizontal-relative:page;z-index:8192;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3"/>
                    <w:ind w:left="20" w:right="0" w:firstLine="0"/>
                    <w:jc w:val="left"/>
                    <w:rPr>
                      <w:rFonts w:ascii="宋体" w:hAnsi="宋体"/>
                      <w:sz w:val="14"/>
                    </w:rPr>
                  </w:pPr>
                  <w:r>
                    <w:rPr>
                      <w:rFonts w:ascii="宋体" w:hAnsi="宋体"/>
                      <w:sz w:val="14"/>
                    </w:rPr>
                    <w:t>……</w:t>
                  </w:r>
                </w:p>
              </w:txbxContent>
            </v:textbox>
          </v:shape>
        </w:pict>
      </w:r>
      <w:bookmarkStart w:id="52" w:name="_bookmark29"/>
      <w:bookmarkEnd w:id="52"/>
      <w:bookmarkStart w:id="53" w:name="_bookmark29"/>
      <w:bookmarkEnd w:id="53"/>
      <w:r>
        <w:t>Operation Mode of User-defined</w:t>
      </w:r>
      <w:r>
        <w:rPr>
          <w:spacing w:val="-7"/>
        </w:rPr>
        <w:t xml:space="preserve"> </w:t>
      </w:r>
      <w:r>
        <w:t>Parameters</w:t>
      </w:r>
    </w:p>
    <w:p>
      <w:pPr>
        <w:spacing w:before="182" w:line="309" w:lineRule="auto"/>
        <w:ind w:left="218" w:right="1414" w:firstLine="0"/>
        <w:jc w:val="both"/>
        <w:rPr>
          <w:sz w:val="21"/>
        </w:rPr>
      </w:pPr>
      <w:r>
        <w:rPr>
          <w:sz w:val="21"/>
        </w:rPr>
        <w:t xml:space="preserve">User-defined menu is set to facilitate user to quickly view and modify the commonly used function codes. </w:t>
      </w:r>
      <w:r>
        <w:rPr>
          <w:spacing w:val="-4"/>
          <w:w w:val="100"/>
          <w:sz w:val="21"/>
        </w:rPr>
        <w:t>I</w:t>
      </w:r>
      <w:r>
        <w:rPr>
          <w:w w:val="100"/>
          <w:sz w:val="21"/>
        </w:rPr>
        <w:t>n</w:t>
      </w:r>
      <w:r>
        <w:rPr>
          <w:spacing w:val="18"/>
          <w:sz w:val="21"/>
        </w:rPr>
        <w:t xml:space="preserve"> </w:t>
      </w:r>
      <w:r>
        <w:rPr>
          <w:spacing w:val="-2"/>
          <w:w w:val="100"/>
          <w:sz w:val="21"/>
        </w:rPr>
        <w:t>t</w:t>
      </w:r>
      <w:r>
        <w:rPr>
          <w:w w:val="100"/>
          <w:sz w:val="21"/>
        </w:rPr>
        <w:t>h</w:t>
      </w:r>
      <w:r>
        <w:rPr>
          <w:spacing w:val="0"/>
          <w:w w:val="100"/>
          <w:sz w:val="21"/>
        </w:rPr>
        <w:t>i</w:t>
      </w:r>
      <w:r>
        <w:rPr>
          <w:w w:val="100"/>
          <w:sz w:val="21"/>
        </w:rPr>
        <w:t>s</w:t>
      </w:r>
      <w:r>
        <w:rPr>
          <w:spacing w:val="20"/>
          <w:sz w:val="21"/>
        </w:rPr>
        <w:t xml:space="preserve"> </w:t>
      </w:r>
      <w:r>
        <w:rPr>
          <w:spacing w:val="-4"/>
          <w:w w:val="100"/>
          <w:sz w:val="21"/>
        </w:rPr>
        <w:t>m</w:t>
      </w:r>
      <w:r>
        <w:rPr>
          <w:w w:val="100"/>
          <w:sz w:val="21"/>
        </w:rPr>
        <w:t>ode,</w:t>
      </w:r>
      <w:r>
        <w:rPr>
          <w:spacing w:val="18"/>
          <w:sz w:val="21"/>
        </w:rPr>
        <w:t xml:space="preserve"> </w:t>
      </w:r>
      <w:r>
        <w:rPr>
          <w:spacing w:val="-2"/>
          <w:w w:val="100"/>
          <w:sz w:val="21"/>
        </w:rPr>
        <w:t>t</w:t>
      </w:r>
      <w:r>
        <w:rPr>
          <w:w w:val="100"/>
          <w:sz w:val="21"/>
        </w:rPr>
        <w:t>he</w:t>
      </w:r>
      <w:r>
        <w:rPr>
          <w:spacing w:val="18"/>
          <w:sz w:val="21"/>
        </w:rPr>
        <w:t xml:space="preserve"> </w:t>
      </w:r>
      <w:r>
        <w:rPr>
          <w:w w:val="100"/>
          <w:sz w:val="21"/>
        </w:rPr>
        <w:t>d</w:t>
      </w:r>
      <w:r>
        <w:rPr>
          <w:spacing w:val="-2"/>
          <w:w w:val="100"/>
          <w:sz w:val="21"/>
        </w:rPr>
        <w:t>i</w:t>
      </w:r>
      <w:r>
        <w:rPr>
          <w:w w:val="100"/>
          <w:sz w:val="21"/>
        </w:rPr>
        <w:t>sp</w:t>
      </w:r>
      <w:r>
        <w:rPr>
          <w:spacing w:val="-2"/>
          <w:w w:val="100"/>
          <w:sz w:val="21"/>
        </w:rPr>
        <w:t>l</w:t>
      </w:r>
      <w:r>
        <w:rPr>
          <w:spacing w:val="1"/>
          <w:w w:val="100"/>
          <w:sz w:val="21"/>
        </w:rPr>
        <w:t>a</w:t>
      </w:r>
      <w:r>
        <w:rPr>
          <w:w w:val="100"/>
          <w:sz w:val="21"/>
        </w:rPr>
        <w:t>y</w:t>
      </w:r>
      <w:r>
        <w:rPr>
          <w:spacing w:val="15"/>
          <w:sz w:val="21"/>
        </w:rPr>
        <w:t xml:space="preserve"> </w:t>
      </w:r>
      <w:r>
        <w:rPr>
          <w:w w:val="100"/>
          <w:sz w:val="21"/>
        </w:rPr>
        <w:t>p</w:t>
      </w:r>
      <w:r>
        <w:rPr>
          <w:spacing w:val="1"/>
          <w:w w:val="100"/>
          <w:sz w:val="21"/>
        </w:rPr>
        <w:t>a</w:t>
      </w:r>
      <w:r>
        <w:rPr>
          <w:spacing w:val="-1"/>
          <w:w w:val="100"/>
          <w:sz w:val="21"/>
        </w:rPr>
        <w:t>r</w:t>
      </w:r>
      <w:r>
        <w:rPr>
          <w:w w:val="100"/>
          <w:sz w:val="21"/>
        </w:rPr>
        <w:t>a</w:t>
      </w:r>
      <w:r>
        <w:rPr>
          <w:spacing w:val="-4"/>
          <w:w w:val="100"/>
          <w:sz w:val="21"/>
        </w:rPr>
        <w:t>m</w:t>
      </w:r>
      <w:r>
        <w:rPr>
          <w:w w:val="100"/>
          <w:sz w:val="21"/>
        </w:rPr>
        <w:t>e</w:t>
      </w:r>
      <w:r>
        <w:rPr>
          <w:spacing w:val="-2"/>
          <w:w w:val="100"/>
          <w:sz w:val="21"/>
        </w:rPr>
        <w:t>t</w:t>
      </w:r>
      <w:r>
        <w:rPr>
          <w:w w:val="100"/>
          <w:sz w:val="21"/>
        </w:rPr>
        <w:t>er</w:t>
      </w:r>
      <w:r>
        <w:rPr>
          <w:spacing w:val="17"/>
          <w:sz w:val="21"/>
        </w:rPr>
        <w:t xml:space="preserve"> </w:t>
      </w:r>
      <w:r>
        <w:rPr>
          <w:w w:val="90"/>
          <w:sz w:val="21"/>
        </w:rPr>
        <w:t>―ub0.02‖</w:t>
      </w:r>
      <w:r>
        <w:rPr>
          <w:spacing w:val="18"/>
          <w:sz w:val="21"/>
        </w:rPr>
        <w:t xml:space="preserve"> </w:t>
      </w:r>
      <w:r>
        <w:rPr>
          <w:spacing w:val="-2"/>
          <w:w w:val="100"/>
          <w:sz w:val="21"/>
        </w:rPr>
        <w:t>i</w:t>
      </w:r>
      <w:r>
        <w:rPr>
          <w:w w:val="100"/>
          <w:sz w:val="21"/>
        </w:rPr>
        <w:t>s</w:t>
      </w:r>
      <w:r>
        <w:rPr>
          <w:spacing w:val="17"/>
          <w:sz w:val="21"/>
        </w:rPr>
        <w:t xml:space="preserve"> </w:t>
      </w:r>
      <w:r>
        <w:rPr>
          <w:spacing w:val="-1"/>
          <w:w w:val="100"/>
          <w:sz w:val="21"/>
        </w:rPr>
        <w:t>f</w:t>
      </w:r>
      <w:r>
        <w:rPr>
          <w:w w:val="100"/>
          <w:sz w:val="21"/>
        </w:rPr>
        <w:t>unc</w:t>
      </w:r>
      <w:r>
        <w:rPr>
          <w:spacing w:val="-2"/>
          <w:w w:val="100"/>
          <w:sz w:val="21"/>
        </w:rPr>
        <w:t>ti</w:t>
      </w:r>
      <w:r>
        <w:rPr>
          <w:w w:val="100"/>
          <w:sz w:val="21"/>
        </w:rPr>
        <w:t>on</w:t>
      </w:r>
      <w:r>
        <w:rPr>
          <w:spacing w:val="18"/>
          <w:sz w:val="21"/>
        </w:rPr>
        <w:t xml:space="preserve"> </w:t>
      </w:r>
      <w:r>
        <w:rPr>
          <w:w w:val="100"/>
          <w:sz w:val="21"/>
        </w:rPr>
        <w:t>code</w:t>
      </w:r>
      <w:r>
        <w:rPr>
          <w:spacing w:val="18"/>
          <w:sz w:val="21"/>
        </w:rPr>
        <w:t xml:space="preserve"> </w:t>
      </w:r>
      <w:r>
        <w:rPr>
          <w:spacing w:val="-1"/>
          <w:w w:val="44"/>
          <w:sz w:val="21"/>
        </w:rPr>
        <w:t>―</w:t>
      </w:r>
      <w:r>
        <w:rPr>
          <w:w w:val="100"/>
          <w:sz w:val="21"/>
        </w:rPr>
        <w:t>b0</w:t>
      </w:r>
      <w:r>
        <w:rPr>
          <w:spacing w:val="-4"/>
          <w:w w:val="100"/>
          <w:sz w:val="21"/>
        </w:rPr>
        <w:t>-</w:t>
      </w:r>
      <w:r>
        <w:rPr>
          <w:w w:val="100"/>
          <w:sz w:val="21"/>
        </w:rPr>
        <w:t>02</w:t>
      </w:r>
      <w:r>
        <w:rPr>
          <w:spacing w:val="-1"/>
          <w:w w:val="158"/>
          <w:sz w:val="21"/>
        </w:rPr>
        <w:t>‖</w:t>
      </w:r>
      <w:r>
        <w:rPr>
          <w:w w:val="100"/>
          <w:sz w:val="21"/>
        </w:rPr>
        <w:t>.</w:t>
      </w:r>
      <w:r>
        <w:rPr>
          <w:spacing w:val="15"/>
          <w:sz w:val="21"/>
        </w:rPr>
        <w:t xml:space="preserve"> </w:t>
      </w:r>
      <w:r>
        <w:rPr>
          <w:w w:val="100"/>
          <w:sz w:val="21"/>
        </w:rPr>
        <w:t>Us</w:t>
      </w:r>
      <w:r>
        <w:rPr>
          <w:spacing w:val="-1"/>
          <w:w w:val="100"/>
          <w:sz w:val="21"/>
        </w:rPr>
        <w:t>e</w:t>
      </w:r>
      <w:r>
        <w:rPr>
          <w:w w:val="100"/>
          <w:sz w:val="21"/>
        </w:rPr>
        <w:t>r</w:t>
      </w:r>
      <w:r>
        <w:rPr>
          <w:spacing w:val="17"/>
          <w:sz w:val="21"/>
        </w:rPr>
        <w:t xml:space="preserve"> </w:t>
      </w:r>
      <w:r>
        <w:rPr>
          <w:w w:val="100"/>
          <w:sz w:val="21"/>
        </w:rPr>
        <w:t>a</w:t>
      </w:r>
      <w:r>
        <w:rPr>
          <w:spacing w:val="-2"/>
          <w:w w:val="100"/>
          <w:sz w:val="21"/>
        </w:rPr>
        <w:t>l</w:t>
      </w:r>
      <w:r>
        <w:rPr>
          <w:w w:val="100"/>
          <w:sz w:val="21"/>
        </w:rPr>
        <w:t>so</w:t>
      </w:r>
      <w:r>
        <w:rPr>
          <w:spacing w:val="17"/>
          <w:sz w:val="21"/>
        </w:rPr>
        <w:t xml:space="preserve"> </w:t>
      </w:r>
      <w:r>
        <w:rPr>
          <w:w w:val="100"/>
          <w:sz w:val="21"/>
        </w:rPr>
        <w:t>can</w:t>
      </w:r>
      <w:r>
        <w:rPr>
          <w:spacing w:val="18"/>
          <w:sz w:val="21"/>
        </w:rPr>
        <w:t xml:space="preserve"> </w:t>
      </w:r>
      <w:r>
        <w:rPr>
          <w:spacing w:val="-4"/>
          <w:w w:val="100"/>
          <w:sz w:val="21"/>
        </w:rPr>
        <w:t>m</w:t>
      </w:r>
      <w:r>
        <w:rPr>
          <w:w w:val="100"/>
          <w:sz w:val="21"/>
        </w:rPr>
        <w:t>od</w:t>
      </w:r>
      <w:r>
        <w:rPr>
          <w:spacing w:val="-2"/>
          <w:w w:val="100"/>
          <w:sz w:val="21"/>
        </w:rPr>
        <w:t>i</w:t>
      </w:r>
      <w:r>
        <w:rPr>
          <w:spacing w:val="0"/>
          <w:w w:val="100"/>
          <w:sz w:val="21"/>
        </w:rPr>
        <w:t>f</w:t>
      </w:r>
      <w:r>
        <w:rPr>
          <w:w w:val="100"/>
          <w:sz w:val="21"/>
        </w:rPr>
        <w:t>y</w:t>
      </w:r>
      <w:r>
        <w:rPr>
          <w:spacing w:val="15"/>
          <w:sz w:val="21"/>
        </w:rPr>
        <w:t xml:space="preserve"> </w:t>
      </w:r>
      <w:r>
        <w:rPr>
          <w:w w:val="100"/>
          <w:sz w:val="21"/>
        </w:rPr>
        <w:t>pa</w:t>
      </w:r>
      <w:r>
        <w:rPr>
          <w:spacing w:val="-1"/>
          <w:w w:val="100"/>
          <w:sz w:val="21"/>
        </w:rPr>
        <w:t>r</w:t>
      </w:r>
      <w:r>
        <w:rPr>
          <w:w w:val="100"/>
          <w:sz w:val="21"/>
        </w:rPr>
        <w:t>a</w:t>
      </w:r>
      <w:r>
        <w:rPr>
          <w:spacing w:val="-4"/>
          <w:w w:val="100"/>
          <w:sz w:val="21"/>
        </w:rPr>
        <w:t>m</w:t>
      </w:r>
      <w:r>
        <w:rPr>
          <w:spacing w:val="1"/>
          <w:w w:val="100"/>
          <w:sz w:val="21"/>
        </w:rPr>
        <w:t>e</w:t>
      </w:r>
      <w:r>
        <w:rPr>
          <w:spacing w:val="-2"/>
          <w:w w:val="100"/>
          <w:sz w:val="21"/>
        </w:rPr>
        <w:t>t</w:t>
      </w:r>
      <w:r>
        <w:rPr>
          <w:w w:val="100"/>
          <w:sz w:val="21"/>
        </w:rPr>
        <w:t>e</w:t>
      </w:r>
      <w:r>
        <w:rPr>
          <w:spacing w:val="-1"/>
          <w:w w:val="100"/>
          <w:sz w:val="21"/>
        </w:rPr>
        <w:t>r</w:t>
      </w:r>
      <w:r>
        <w:rPr>
          <w:w w:val="100"/>
          <w:sz w:val="21"/>
        </w:rPr>
        <w:t xml:space="preserve">s </w:t>
      </w:r>
      <w:r>
        <w:rPr>
          <w:sz w:val="21"/>
        </w:rPr>
        <w:t>value in this menu, the effect is same as modifying in common</w:t>
      </w:r>
      <w:r>
        <w:rPr>
          <w:spacing w:val="-1"/>
          <w:sz w:val="21"/>
        </w:rPr>
        <w:t xml:space="preserve"> </w:t>
      </w:r>
      <w:r>
        <w:rPr>
          <w:sz w:val="21"/>
        </w:rPr>
        <w:t>menu.</w:t>
      </w:r>
    </w:p>
    <w:p>
      <w:pPr>
        <w:pStyle w:val="8"/>
        <w:spacing w:before="3"/>
        <w:rPr>
          <w:sz w:val="27"/>
        </w:rPr>
      </w:pPr>
    </w:p>
    <w:p>
      <w:pPr>
        <w:spacing w:before="1" w:line="309" w:lineRule="auto"/>
        <w:ind w:left="218" w:right="1411" w:firstLine="0"/>
        <w:jc w:val="both"/>
        <w:rPr>
          <w:sz w:val="21"/>
        </w:rPr>
      </w:pPr>
      <w:r>
        <w:rPr>
          <w:sz w:val="21"/>
        </w:rPr>
        <w:t>The user-defined parameters set by group A1. If A1 is set to A0.00, it indicates that no function codes are available. The max 32 parameters can be defined in group A1. If "NULL" is displayed, it indicates that the user-defined menu is empty.</w:t>
      </w:r>
    </w:p>
    <w:p>
      <w:pPr>
        <w:spacing w:before="1" w:after="36"/>
        <w:ind w:left="218" w:right="0" w:firstLine="0"/>
        <w:jc w:val="both"/>
        <w:rPr>
          <w:sz w:val="21"/>
        </w:rPr>
      </w:pPr>
      <w:r>
        <w:rPr>
          <w:sz w:val="21"/>
        </w:rPr>
        <w:t>A total of 16 parameters are pre-stored in the user-defined fast menu, as listed in the following table.</w:t>
      </w:r>
    </w:p>
    <w:tbl>
      <w:tblPr>
        <w:tblStyle w:val="10"/>
        <w:tblW w:w="5332" w:type="dxa"/>
        <w:tblInd w:w="2088"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177"/>
        <w:gridCol w:w="415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3"/>
              <w:ind w:left="326"/>
              <w:rPr>
                <w:sz w:val="20"/>
              </w:rPr>
            </w:pPr>
            <w:r>
              <w:rPr>
                <w:sz w:val="20"/>
              </w:rPr>
              <w:t>b0-01</w:t>
            </w:r>
          </w:p>
        </w:tc>
        <w:tc>
          <w:tcPr>
            <w:tcW w:w="4155" w:type="dxa"/>
          </w:tcPr>
          <w:p>
            <w:pPr>
              <w:pStyle w:val="13"/>
              <w:spacing w:before="43"/>
              <w:ind w:left="629" w:right="675"/>
              <w:jc w:val="center"/>
              <w:rPr>
                <w:sz w:val="20"/>
              </w:rPr>
            </w:pPr>
            <w:r>
              <w:rPr>
                <w:sz w:val="20"/>
              </w:rPr>
              <w:t>control mode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1"/>
              <w:ind w:left="326"/>
              <w:rPr>
                <w:sz w:val="20"/>
              </w:rPr>
            </w:pPr>
            <w:r>
              <w:rPr>
                <w:sz w:val="20"/>
              </w:rPr>
              <w:t>b0-02</w:t>
            </w:r>
          </w:p>
        </w:tc>
        <w:tc>
          <w:tcPr>
            <w:tcW w:w="4155" w:type="dxa"/>
          </w:tcPr>
          <w:p>
            <w:pPr>
              <w:pStyle w:val="13"/>
              <w:spacing w:before="41"/>
              <w:ind w:left="627" w:right="677"/>
              <w:jc w:val="center"/>
              <w:rPr>
                <w:sz w:val="20"/>
              </w:rPr>
            </w:pPr>
            <w:r>
              <w:rPr>
                <w:sz w:val="20"/>
              </w:rPr>
              <w:t>Command source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6" w:hRule="atLeast"/>
        </w:trPr>
        <w:tc>
          <w:tcPr>
            <w:tcW w:w="1177" w:type="dxa"/>
            <w:shd w:val="clear" w:color="auto" w:fill="BEBEBE"/>
          </w:tcPr>
          <w:p>
            <w:pPr>
              <w:pStyle w:val="13"/>
              <w:spacing w:before="41"/>
              <w:ind w:left="326"/>
              <w:rPr>
                <w:sz w:val="20"/>
              </w:rPr>
            </w:pPr>
            <w:r>
              <w:rPr>
                <w:sz w:val="20"/>
              </w:rPr>
              <w:t>b0-03</w:t>
            </w:r>
          </w:p>
        </w:tc>
        <w:tc>
          <w:tcPr>
            <w:tcW w:w="4155" w:type="dxa"/>
          </w:tcPr>
          <w:p>
            <w:pPr>
              <w:pStyle w:val="13"/>
              <w:spacing w:before="41"/>
              <w:ind w:left="629" w:right="677"/>
              <w:jc w:val="center"/>
              <w:rPr>
                <w:sz w:val="20"/>
              </w:rPr>
            </w:pPr>
            <w:r>
              <w:rPr>
                <w:sz w:val="20"/>
              </w:rPr>
              <w:t>Main frequency source X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3"/>
              <w:ind w:left="326"/>
              <w:rPr>
                <w:sz w:val="20"/>
              </w:rPr>
            </w:pPr>
            <w:r>
              <w:rPr>
                <w:sz w:val="20"/>
              </w:rPr>
              <w:t>b0-07</w:t>
            </w:r>
          </w:p>
        </w:tc>
        <w:tc>
          <w:tcPr>
            <w:tcW w:w="4155" w:type="dxa"/>
          </w:tcPr>
          <w:p>
            <w:pPr>
              <w:pStyle w:val="13"/>
              <w:spacing w:before="43"/>
              <w:ind w:left="627" w:right="677"/>
              <w:jc w:val="center"/>
              <w:rPr>
                <w:sz w:val="20"/>
              </w:rPr>
            </w:pPr>
            <w:r>
              <w:rPr>
                <w:sz w:val="20"/>
              </w:rPr>
              <w:t>Frequency source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1"/>
              <w:ind w:left="326"/>
              <w:rPr>
                <w:sz w:val="20"/>
              </w:rPr>
            </w:pPr>
            <w:r>
              <w:rPr>
                <w:sz w:val="20"/>
              </w:rPr>
              <w:t>b0-12</w:t>
            </w:r>
          </w:p>
        </w:tc>
        <w:tc>
          <w:tcPr>
            <w:tcW w:w="4155" w:type="dxa"/>
          </w:tcPr>
          <w:p>
            <w:pPr>
              <w:pStyle w:val="13"/>
              <w:spacing w:before="41"/>
              <w:ind w:left="629" w:right="676"/>
              <w:jc w:val="center"/>
              <w:rPr>
                <w:sz w:val="20"/>
              </w:rPr>
            </w:pPr>
            <w:r>
              <w:rPr>
                <w:sz w:val="20"/>
              </w:rPr>
              <w:t>Preset frequency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3" w:hRule="atLeast"/>
        </w:trPr>
        <w:tc>
          <w:tcPr>
            <w:tcW w:w="1177" w:type="dxa"/>
            <w:shd w:val="clear" w:color="auto" w:fill="BEBEBE"/>
          </w:tcPr>
          <w:p>
            <w:pPr>
              <w:pStyle w:val="13"/>
              <w:spacing w:before="49"/>
              <w:ind w:left="326"/>
              <w:rPr>
                <w:sz w:val="20"/>
              </w:rPr>
            </w:pPr>
            <w:r>
              <w:rPr>
                <w:sz w:val="20"/>
              </w:rPr>
              <w:t>b0-21</w:t>
            </w:r>
          </w:p>
        </w:tc>
        <w:tc>
          <w:tcPr>
            <w:tcW w:w="4155" w:type="dxa"/>
          </w:tcPr>
          <w:p>
            <w:pPr>
              <w:pStyle w:val="13"/>
              <w:spacing w:before="49"/>
              <w:ind w:left="626" w:right="677"/>
              <w:jc w:val="center"/>
              <w:rPr>
                <w:sz w:val="20"/>
              </w:rPr>
            </w:pPr>
            <w:r>
              <w:rPr>
                <w:sz w:val="20"/>
              </w:rPr>
              <w:t>Acceleration time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0" w:hRule="atLeast"/>
        </w:trPr>
        <w:tc>
          <w:tcPr>
            <w:tcW w:w="1177" w:type="dxa"/>
            <w:shd w:val="clear" w:color="auto" w:fill="BEBEBE"/>
          </w:tcPr>
          <w:p>
            <w:pPr>
              <w:pStyle w:val="13"/>
              <w:spacing w:before="38" w:line="222" w:lineRule="exact"/>
              <w:ind w:left="326"/>
              <w:rPr>
                <w:sz w:val="20"/>
              </w:rPr>
            </w:pPr>
            <w:r>
              <w:rPr>
                <w:sz w:val="20"/>
              </w:rPr>
              <w:t>b0-22</w:t>
            </w:r>
          </w:p>
        </w:tc>
        <w:tc>
          <w:tcPr>
            <w:tcW w:w="4155" w:type="dxa"/>
          </w:tcPr>
          <w:p>
            <w:pPr>
              <w:pStyle w:val="13"/>
              <w:spacing w:before="38" w:line="222" w:lineRule="exact"/>
              <w:ind w:left="626" w:right="677"/>
              <w:jc w:val="center"/>
              <w:rPr>
                <w:sz w:val="20"/>
              </w:rPr>
            </w:pPr>
            <w:r>
              <w:rPr>
                <w:sz w:val="20"/>
              </w:rPr>
              <w:t>Deceleration time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6" w:hRule="atLeast"/>
        </w:trPr>
        <w:tc>
          <w:tcPr>
            <w:tcW w:w="1177" w:type="dxa"/>
            <w:shd w:val="clear" w:color="auto" w:fill="BEBEBE"/>
          </w:tcPr>
          <w:p>
            <w:pPr>
              <w:pStyle w:val="13"/>
              <w:spacing w:before="41"/>
              <w:ind w:left="326"/>
              <w:rPr>
                <w:sz w:val="20"/>
              </w:rPr>
            </w:pPr>
            <w:r>
              <w:rPr>
                <w:sz w:val="20"/>
              </w:rPr>
              <w:t>b3-00</w:t>
            </w:r>
          </w:p>
        </w:tc>
        <w:tc>
          <w:tcPr>
            <w:tcW w:w="4155" w:type="dxa"/>
          </w:tcPr>
          <w:p>
            <w:pPr>
              <w:pStyle w:val="13"/>
              <w:spacing w:before="41"/>
              <w:ind w:left="627" w:right="677"/>
              <w:jc w:val="center"/>
              <w:rPr>
                <w:sz w:val="20"/>
              </w:rPr>
            </w:pPr>
            <w:r>
              <w:rPr>
                <w:sz w:val="20"/>
              </w:rPr>
              <w:t>DI1 function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3"/>
              <w:ind w:left="326"/>
              <w:rPr>
                <w:sz w:val="20"/>
              </w:rPr>
            </w:pPr>
            <w:r>
              <w:rPr>
                <w:sz w:val="20"/>
              </w:rPr>
              <w:t>b3-01</w:t>
            </w:r>
          </w:p>
        </w:tc>
        <w:tc>
          <w:tcPr>
            <w:tcW w:w="4155" w:type="dxa"/>
          </w:tcPr>
          <w:p>
            <w:pPr>
              <w:pStyle w:val="13"/>
              <w:spacing w:before="43"/>
              <w:ind w:left="627" w:right="677"/>
              <w:jc w:val="center"/>
              <w:rPr>
                <w:sz w:val="20"/>
              </w:rPr>
            </w:pPr>
            <w:r>
              <w:rPr>
                <w:sz w:val="20"/>
              </w:rPr>
              <w:t>DI2 function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3"/>
              <w:ind w:left="326"/>
              <w:rPr>
                <w:sz w:val="20"/>
              </w:rPr>
            </w:pPr>
            <w:r>
              <w:rPr>
                <w:sz w:val="20"/>
              </w:rPr>
              <w:t>b3-02</w:t>
            </w:r>
          </w:p>
        </w:tc>
        <w:tc>
          <w:tcPr>
            <w:tcW w:w="4155" w:type="dxa"/>
          </w:tcPr>
          <w:p>
            <w:pPr>
              <w:pStyle w:val="13"/>
              <w:spacing w:before="43"/>
              <w:ind w:left="627" w:right="677"/>
              <w:jc w:val="center"/>
              <w:rPr>
                <w:sz w:val="20"/>
              </w:rPr>
            </w:pPr>
            <w:r>
              <w:rPr>
                <w:sz w:val="20"/>
              </w:rPr>
              <w:t>DI3 function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1"/>
              <w:ind w:left="326"/>
              <w:rPr>
                <w:sz w:val="20"/>
              </w:rPr>
            </w:pPr>
            <w:r>
              <w:rPr>
                <w:sz w:val="20"/>
              </w:rPr>
              <w:t>b4-04</w:t>
            </w:r>
          </w:p>
        </w:tc>
        <w:tc>
          <w:tcPr>
            <w:tcW w:w="4155" w:type="dxa"/>
          </w:tcPr>
          <w:p>
            <w:pPr>
              <w:pStyle w:val="13"/>
              <w:spacing w:before="41"/>
              <w:ind w:left="628" w:right="677"/>
              <w:jc w:val="center"/>
              <w:rPr>
                <w:sz w:val="20"/>
              </w:rPr>
            </w:pPr>
            <w:r>
              <w:rPr>
                <w:sz w:val="20"/>
              </w:rPr>
              <w:t>DO output selection</w:t>
            </w:r>
          </w:p>
        </w:tc>
      </w:tr>
    </w:tbl>
    <w:p>
      <w:pPr>
        <w:spacing w:after="0"/>
        <w:jc w:val="center"/>
        <w:rPr>
          <w:sz w:val="20"/>
        </w:rPr>
        <w:sectPr>
          <w:headerReference r:id="rId37" w:type="default"/>
          <w:pgSz w:w="11910" w:h="16840"/>
          <w:pgMar w:top="1360" w:right="0" w:bottom="1040" w:left="1200" w:header="855" w:footer="858" w:gutter="0"/>
        </w:sectPr>
      </w:pPr>
    </w:p>
    <w:p>
      <w:pPr>
        <w:pStyle w:val="8"/>
        <w:spacing w:before="6"/>
        <w:rPr>
          <w:sz w:val="6"/>
        </w:rPr>
      </w:pPr>
    </w:p>
    <w:tbl>
      <w:tblPr>
        <w:tblStyle w:val="10"/>
        <w:tblW w:w="5332" w:type="dxa"/>
        <w:tblInd w:w="2088"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177"/>
        <w:gridCol w:w="415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1"/>
              <w:ind w:left="326"/>
              <w:rPr>
                <w:sz w:val="20"/>
              </w:rPr>
            </w:pPr>
            <w:r>
              <w:rPr>
                <w:sz w:val="20"/>
              </w:rPr>
              <w:t>b6-01</w:t>
            </w:r>
          </w:p>
        </w:tc>
        <w:tc>
          <w:tcPr>
            <w:tcW w:w="4155" w:type="dxa"/>
          </w:tcPr>
          <w:p>
            <w:pPr>
              <w:pStyle w:val="13"/>
              <w:spacing w:before="41"/>
              <w:ind w:left="629" w:right="677"/>
              <w:jc w:val="center"/>
              <w:rPr>
                <w:sz w:val="20"/>
              </w:rPr>
            </w:pPr>
            <w:r>
              <w:rPr>
                <w:sz w:val="20"/>
              </w:rPr>
              <w:t>AO output selection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6" w:hRule="atLeast"/>
        </w:trPr>
        <w:tc>
          <w:tcPr>
            <w:tcW w:w="1177" w:type="dxa"/>
            <w:shd w:val="clear" w:color="auto" w:fill="BEBEBE"/>
          </w:tcPr>
          <w:p>
            <w:pPr>
              <w:pStyle w:val="13"/>
              <w:spacing w:before="41"/>
              <w:ind w:left="326"/>
              <w:rPr>
                <w:sz w:val="20"/>
              </w:rPr>
            </w:pPr>
            <w:r>
              <w:rPr>
                <w:sz w:val="20"/>
              </w:rPr>
              <w:t>b1-00</w:t>
            </w:r>
          </w:p>
        </w:tc>
        <w:tc>
          <w:tcPr>
            <w:tcW w:w="4155" w:type="dxa"/>
          </w:tcPr>
          <w:p>
            <w:pPr>
              <w:pStyle w:val="13"/>
              <w:spacing w:before="41"/>
              <w:ind w:left="629" w:right="677"/>
              <w:jc w:val="center"/>
              <w:rPr>
                <w:sz w:val="20"/>
              </w:rPr>
            </w:pPr>
            <w:r>
              <w:rPr>
                <w:sz w:val="20"/>
              </w:rPr>
              <w:t>Start mode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0" w:hRule="atLeast"/>
        </w:trPr>
        <w:tc>
          <w:tcPr>
            <w:tcW w:w="1177" w:type="dxa"/>
            <w:shd w:val="clear" w:color="auto" w:fill="BEBEBE"/>
          </w:tcPr>
          <w:p>
            <w:pPr>
              <w:pStyle w:val="13"/>
              <w:spacing w:before="38" w:line="212" w:lineRule="exact"/>
              <w:ind w:left="326"/>
              <w:rPr>
                <w:sz w:val="20"/>
              </w:rPr>
            </w:pPr>
            <w:r>
              <w:rPr>
                <w:sz w:val="20"/>
              </w:rPr>
              <w:t>b1-10</w:t>
            </w:r>
          </w:p>
        </w:tc>
        <w:tc>
          <w:tcPr>
            <w:tcW w:w="4155" w:type="dxa"/>
          </w:tcPr>
          <w:p>
            <w:pPr>
              <w:pStyle w:val="13"/>
              <w:spacing w:before="38" w:line="212" w:lineRule="exact"/>
              <w:ind w:left="629" w:right="677"/>
              <w:jc w:val="center"/>
              <w:rPr>
                <w:sz w:val="20"/>
              </w:rPr>
            </w:pPr>
            <w:r>
              <w:rPr>
                <w:sz w:val="20"/>
              </w:rPr>
              <w:t>Stop mode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6" w:hRule="atLeast"/>
        </w:trPr>
        <w:tc>
          <w:tcPr>
            <w:tcW w:w="1177" w:type="dxa"/>
            <w:shd w:val="clear" w:color="auto" w:fill="BEBEBE"/>
          </w:tcPr>
          <w:p>
            <w:pPr>
              <w:pStyle w:val="13"/>
              <w:spacing w:before="41"/>
              <w:ind w:left="326"/>
              <w:rPr>
                <w:sz w:val="20"/>
              </w:rPr>
            </w:pPr>
            <w:r>
              <w:rPr>
                <w:sz w:val="20"/>
              </w:rPr>
              <w:t>d2-00</w:t>
            </w:r>
          </w:p>
        </w:tc>
        <w:tc>
          <w:tcPr>
            <w:tcW w:w="4155" w:type="dxa"/>
          </w:tcPr>
          <w:p>
            <w:pPr>
              <w:pStyle w:val="13"/>
              <w:spacing w:before="41"/>
              <w:ind w:left="628" w:right="677"/>
              <w:jc w:val="center"/>
              <w:rPr>
                <w:sz w:val="20"/>
              </w:rPr>
            </w:pPr>
            <w:r>
              <w:rPr>
                <w:sz w:val="20"/>
              </w:rPr>
              <w:t>V/F curve setting</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177" w:type="dxa"/>
            <w:shd w:val="clear" w:color="auto" w:fill="BEBEBE"/>
          </w:tcPr>
          <w:p>
            <w:pPr>
              <w:pStyle w:val="13"/>
              <w:spacing w:before="43"/>
              <w:ind w:left="326"/>
              <w:rPr>
                <w:sz w:val="20"/>
              </w:rPr>
            </w:pPr>
            <w:r>
              <w:rPr>
                <w:sz w:val="20"/>
              </w:rPr>
              <w:t>d2-01</w:t>
            </w:r>
          </w:p>
        </w:tc>
        <w:tc>
          <w:tcPr>
            <w:tcW w:w="4155" w:type="dxa"/>
          </w:tcPr>
          <w:p>
            <w:pPr>
              <w:pStyle w:val="13"/>
              <w:spacing w:before="43"/>
              <w:ind w:left="629" w:right="672"/>
              <w:jc w:val="center"/>
              <w:rPr>
                <w:sz w:val="20"/>
              </w:rPr>
            </w:pPr>
            <w:r>
              <w:rPr>
                <w:sz w:val="20"/>
              </w:rPr>
              <w:t>Torque boost</w:t>
            </w:r>
          </w:p>
        </w:tc>
      </w:tr>
    </w:tbl>
    <w:p>
      <w:pPr>
        <w:spacing w:before="35"/>
        <w:ind w:left="218" w:right="0" w:firstLine="0"/>
        <w:jc w:val="both"/>
        <w:rPr>
          <w:sz w:val="21"/>
        </w:rPr>
      </w:pPr>
      <w:r>
        <w:rPr>
          <w:sz w:val="21"/>
        </w:rPr>
        <w:t>User can modify the user-defined fast menu based on actual requirements.</w:t>
      </w:r>
    </w:p>
    <w:p>
      <w:pPr>
        <w:pStyle w:val="8"/>
        <w:rPr>
          <w:sz w:val="22"/>
        </w:rPr>
      </w:pPr>
    </w:p>
    <w:p>
      <w:pPr>
        <w:pStyle w:val="8"/>
        <w:spacing w:before="7"/>
        <w:rPr>
          <w:sz w:val="21"/>
        </w:rPr>
      </w:pPr>
    </w:p>
    <w:p>
      <w:pPr>
        <w:pStyle w:val="12"/>
        <w:numPr>
          <w:ilvl w:val="1"/>
          <w:numId w:val="32"/>
        </w:numPr>
        <w:tabs>
          <w:tab w:val="left" w:pos="641"/>
        </w:tabs>
        <w:spacing w:before="0" w:after="0" w:line="240" w:lineRule="auto"/>
        <w:ind w:left="640" w:right="0" w:hanging="422"/>
        <w:jc w:val="both"/>
        <w:rPr>
          <w:b/>
          <w:sz w:val="28"/>
        </w:rPr>
      </w:pPr>
      <w:bookmarkStart w:id="54" w:name="_bookmark30"/>
      <w:bookmarkEnd w:id="54"/>
      <w:bookmarkStart w:id="55" w:name="_bookmark30"/>
      <w:bookmarkEnd w:id="55"/>
      <w:r>
        <w:rPr>
          <w:b/>
          <w:sz w:val="28"/>
        </w:rPr>
        <w:t>Monitoring Status</w:t>
      </w:r>
      <w:r>
        <w:rPr>
          <w:b/>
          <w:spacing w:val="1"/>
          <w:sz w:val="28"/>
        </w:rPr>
        <w:t xml:space="preserve"> </w:t>
      </w:r>
      <w:r>
        <w:rPr>
          <w:b/>
          <w:sz w:val="28"/>
        </w:rPr>
        <w:t>Parameters</w:t>
      </w:r>
    </w:p>
    <w:p>
      <w:pPr>
        <w:spacing w:before="180" w:line="307" w:lineRule="auto"/>
        <w:ind w:left="218" w:right="1412" w:firstLine="0"/>
        <w:jc w:val="both"/>
        <w:rPr>
          <w:sz w:val="21"/>
        </w:rPr>
      </w:pPr>
      <w:r>
        <w:rPr>
          <w:sz w:val="21"/>
        </w:rPr>
        <w:t xml:space="preserve">In the stop or running state, you can press </w:t>
      </w:r>
      <w:r>
        <w:rPr>
          <w:w w:val="85"/>
          <w:sz w:val="21"/>
        </w:rPr>
        <w:t xml:space="preserve">― </w:t>
      </w:r>
      <w:r>
        <w:rPr>
          <w:spacing w:val="-7"/>
          <w:position w:val="-4"/>
          <w:sz w:val="21"/>
        </w:rPr>
        <w:drawing>
          <wp:inline distT="0" distB="0" distL="0" distR="0">
            <wp:extent cx="249555" cy="160020"/>
            <wp:effectExtent l="0" t="0" r="0" b="0"/>
            <wp:docPr id="37"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79.png"/>
                    <pic:cNvPicPr>
                      <a:picLocks noChangeAspect="1"/>
                    </pic:cNvPicPr>
                  </pic:nvPicPr>
                  <pic:blipFill>
                    <a:blip r:embed="rId370" cstate="print"/>
                    <a:stretch>
                      <a:fillRect/>
                    </a:stretch>
                  </pic:blipFill>
                  <pic:spPr>
                    <a:xfrm>
                      <a:off x="0" y="0"/>
                      <a:ext cx="249956" cy="160421"/>
                    </a:xfrm>
                    <a:prstGeom prst="rect">
                      <a:avLst/>
                    </a:prstGeom>
                  </pic:spPr>
                </pic:pic>
              </a:graphicData>
            </a:graphic>
          </wp:inline>
        </w:drawing>
      </w:r>
      <w:r>
        <w:rPr>
          <w:rFonts w:ascii="Arial" w:hAnsi="Arial"/>
          <w:sz w:val="21"/>
        </w:rPr>
        <w:t xml:space="preserve">” </w:t>
      </w:r>
      <w:r>
        <w:rPr>
          <w:sz w:val="21"/>
        </w:rPr>
        <w:t>on the operation panel to display status parameters. Whether parameters are displayed is determined by the binary bits of values converted from the values of b9-02(running parameter 1), b9-03(running parameter 2), and b9-04(stopping parameter) in the hexadecimal</w:t>
      </w:r>
      <w:r>
        <w:rPr>
          <w:spacing w:val="-2"/>
          <w:sz w:val="21"/>
        </w:rPr>
        <w:t xml:space="preserve"> </w:t>
      </w:r>
      <w:r>
        <w:rPr>
          <w:sz w:val="21"/>
        </w:rPr>
        <w:t>format.</w:t>
      </w:r>
    </w:p>
    <w:p>
      <w:pPr>
        <w:pStyle w:val="8"/>
        <w:spacing w:before="2"/>
        <w:rPr>
          <w:sz w:val="27"/>
        </w:rPr>
      </w:pPr>
    </w:p>
    <w:p>
      <w:pPr>
        <w:spacing w:before="0" w:line="309" w:lineRule="auto"/>
        <w:ind w:left="218" w:right="1411" w:firstLine="0"/>
        <w:jc w:val="both"/>
        <w:rPr>
          <w:sz w:val="21"/>
        </w:rPr>
      </w:pPr>
      <w:r>
        <w:rPr>
          <w:sz w:val="21"/>
        </w:rPr>
        <w:t>In stop state, there are 16 status parameters you can select to displayed or not, they are: setting frequency, bus voltage, DI input status, DO output status, analog input AI1 voltage, analog input AI2 voltage, analog input AI3 voltage, count value, length value, PLC running step, load speed, PID setting and four reserved parameters.</w:t>
      </w:r>
    </w:p>
    <w:p>
      <w:pPr>
        <w:pStyle w:val="8"/>
        <w:spacing w:before="3"/>
        <w:rPr>
          <w:sz w:val="27"/>
        </w:rPr>
      </w:pPr>
    </w:p>
    <w:p>
      <w:pPr>
        <w:spacing w:before="1" w:line="309" w:lineRule="auto"/>
        <w:ind w:left="218" w:right="1414" w:firstLine="0"/>
        <w:jc w:val="both"/>
        <w:rPr>
          <w:sz w:val="21"/>
        </w:rPr>
      </w:pPr>
      <w:r>
        <w:rPr>
          <w:sz w:val="21"/>
        </w:rPr>
        <w:t>In running state, there are five running state parameters: running frequency, setting frequency, bus voltage, output voltage and output current. This five parameters are default displaying. The other display parameter includes output power, output torque, DI input status, DO output status, analog input AI1 voltage, analog input AI2 voltage, analog input AI3 voltage, count value, length value, linear speed, PID setting, PID feedback, etc. You can set whether these parameters are displayed by setting b9-02 and b9-03.</w:t>
      </w:r>
    </w:p>
    <w:p>
      <w:pPr>
        <w:pStyle w:val="8"/>
        <w:spacing w:before="4"/>
        <w:rPr>
          <w:sz w:val="27"/>
        </w:rPr>
      </w:pPr>
    </w:p>
    <w:p>
      <w:pPr>
        <w:spacing w:before="0" w:line="309" w:lineRule="auto"/>
        <w:ind w:left="218" w:right="1412" w:firstLine="0"/>
        <w:jc w:val="both"/>
        <w:rPr>
          <w:sz w:val="21"/>
        </w:rPr>
      </w:pPr>
      <w:r>
        <w:rPr>
          <w:sz w:val="21"/>
        </w:rPr>
        <w:t>When the frequency inverter is repowered on again after power failure, the parameters are recorded as before power failure and displaying.</w:t>
      </w:r>
    </w:p>
    <w:p>
      <w:pPr>
        <w:pStyle w:val="8"/>
        <w:rPr>
          <w:sz w:val="22"/>
        </w:rPr>
      </w:pPr>
    </w:p>
    <w:p>
      <w:pPr>
        <w:pStyle w:val="12"/>
        <w:numPr>
          <w:ilvl w:val="1"/>
          <w:numId w:val="32"/>
        </w:numPr>
        <w:tabs>
          <w:tab w:val="left" w:pos="642"/>
        </w:tabs>
        <w:spacing w:before="179" w:after="0" w:line="240" w:lineRule="auto"/>
        <w:ind w:left="641" w:right="0" w:hanging="423"/>
        <w:jc w:val="both"/>
        <w:rPr>
          <w:b/>
          <w:sz w:val="28"/>
        </w:rPr>
      </w:pPr>
      <w:bookmarkStart w:id="56" w:name="_bookmark31"/>
      <w:bookmarkEnd w:id="56"/>
      <w:bookmarkStart w:id="57" w:name="_bookmark31"/>
      <w:bookmarkEnd w:id="57"/>
      <w:r>
        <w:rPr>
          <w:b/>
          <w:sz w:val="28"/>
        </w:rPr>
        <w:t>Password</w:t>
      </w:r>
      <w:r>
        <w:rPr>
          <w:b/>
          <w:spacing w:val="-1"/>
          <w:sz w:val="28"/>
        </w:rPr>
        <w:t xml:space="preserve"> </w:t>
      </w:r>
      <w:r>
        <w:rPr>
          <w:b/>
          <w:sz w:val="28"/>
        </w:rPr>
        <w:t>Setting</w:t>
      </w:r>
    </w:p>
    <w:p>
      <w:pPr>
        <w:spacing w:before="183" w:line="309" w:lineRule="auto"/>
        <w:ind w:left="218" w:right="1411" w:firstLine="0"/>
        <w:jc w:val="both"/>
        <w:rPr>
          <w:sz w:val="21"/>
        </w:rPr>
      </w:pPr>
      <w:r>
        <w:rPr>
          <w:sz w:val="21"/>
        </w:rPr>
        <w:t xml:space="preserve">The frequency inverter provides the user password protection function. When A0-00 is set to a non-zero value, the value is the user password. The password takes effect after you exit the function code editing </w:t>
      </w:r>
      <w:r>
        <w:rPr>
          <w:w w:val="100"/>
          <w:sz w:val="21"/>
        </w:rPr>
        <w:t>state.</w:t>
      </w:r>
      <w:r>
        <w:rPr>
          <w:sz w:val="21"/>
        </w:rPr>
        <w:t xml:space="preserve"> </w:t>
      </w:r>
      <w:r>
        <w:rPr>
          <w:w w:val="100"/>
          <w:sz w:val="21"/>
        </w:rPr>
        <w:t>When</w:t>
      </w:r>
      <w:r>
        <w:rPr>
          <w:sz w:val="21"/>
        </w:rPr>
        <w:t xml:space="preserve"> </w:t>
      </w:r>
      <w:r>
        <w:rPr>
          <w:w w:val="100"/>
          <w:sz w:val="21"/>
        </w:rPr>
        <w:t>you</w:t>
      </w:r>
      <w:r>
        <w:rPr>
          <w:sz w:val="21"/>
        </w:rPr>
        <w:t xml:space="preserve"> </w:t>
      </w:r>
      <w:r>
        <w:rPr>
          <w:w w:val="100"/>
          <w:sz w:val="21"/>
        </w:rPr>
        <w:t>press</w:t>
      </w:r>
      <w:r>
        <w:rPr>
          <w:sz w:val="21"/>
        </w:rPr>
        <w:t xml:space="preserve"> </w:t>
      </w:r>
      <w:r>
        <w:rPr>
          <w:w w:val="100"/>
          <w:sz w:val="21"/>
        </w:rPr>
        <w:t>PRG</w:t>
      </w:r>
      <w:r>
        <w:rPr>
          <w:sz w:val="21"/>
        </w:rPr>
        <w:t xml:space="preserve"> </w:t>
      </w:r>
      <w:r>
        <w:rPr>
          <w:w w:val="100"/>
          <w:sz w:val="21"/>
        </w:rPr>
        <w:t>key,</w:t>
      </w:r>
      <w:r>
        <w:rPr>
          <w:sz w:val="21"/>
        </w:rPr>
        <w:t xml:space="preserve"> </w:t>
      </w:r>
      <w:r>
        <w:rPr>
          <w:w w:val="44"/>
          <w:sz w:val="21"/>
        </w:rPr>
        <w:t>―</w:t>
      </w:r>
      <w:r>
        <w:rPr>
          <w:w w:val="100"/>
          <w:sz w:val="21"/>
        </w:rPr>
        <w:t>------</w:t>
      </w:r>
      <w:r>
        <w:rPr>
          <w:w w:val="158"/>
          <w:sz w:val="21"/>
        </w:rPr>
        <w:t>‖</w:t>
      </w:r>
      <w:r>
        <w:rPr>
          <w:sz w:val="21"/>
        </w:rPr>
        <w:t xml:space="preserve"> </w:t>
      </w:r>
      <w:r>
        <w:rPr>
          <w:w w:val="100"/>
          <w:sz w:val="21"/>
        </w:rPr>
        <w:t>will</w:t>
      </w:r>
      <w:r>
        <w:rPr>
          <w:sz w:val="21"/>
        </w:rPr>
        <w:t xml:space="preserve"> </w:t>
      </w:r>
      <w:r>
        <w:rPr>
          <w:w w:val="100"/>
          <w:sz w:val="21"/>
        </w:rPr>
        <w:t>be</w:t>
      </w:r>
      <w:r>
        <w:rPr>
          <w:sz w:val="21"/>
        </w:rPr>
        <w:t xml:space="preserve"> </w:t>
      </w:r>
      <w:r>
        <w:rPr>
          <w:w w:val="100"/>
          <w:sz w:val="21"/>
        </w:rPr>
        <w:t>displayed,</w:t>
      </w:r>
      <w:r>
        <w:rPr>
          <w:sz w:val="21"/>
        </w:rPr>
        <w:t xml:space="preserve"> </w:t>
      </w:r>
      <w:r>
        <w:rPr>
          <w:w w:val="100"/>
          <w:sz w:val="21"/>
        </w:rPr>
        <w:t>and</w:t>
      </w:r>
      <w:r>
        <w:rPr>
          <w:sz w:val="21"/>
        </w:rPr>
        <w:t xml:space="preserve"> </w:t>
      </w:r>
      <w:r>
        <w:rPr>
          <w:w w:val="100"/>
          <w:sz w:val="21"/>
        </w:rPr>
        <w:t>you</w:t>
      </w:r>
      <w:r>
        <w:rPr>
          <w:sz w:val="21"/>
        </w:rPr>
        <w:t xml:space="preserve"> </w:t>
      </w:r>
      <w:r>
        <w:rPr>
          <w:w w:val="100"/>
          <w:sz w:val="21"/>
        </w:rPr>
        <w:t>must</w:t>
      </w:r>
      <w:r>
        <w:rPr>
          <w:sz w:val="21"/>
        </w:rPr>
        <w:t xml:space="preserve"> </w:t>
      </w:r>
      <w:r>
        <w:rPr>
          <w:w w:val="100"/>
          <w:sz w:val="21"/>
        </w:rPr>
        <w:t>enter</w:t>
      </w:r>
      <w:r>
        <w:rPr>
          <w:sz w:val="21"/>
        </w:rPr>
        <w:t xml:space="preserve"> </w:t>
      </w:r>
      <w:r>
        <w:rPr>
          <w:w w:val="100"/>
          <w:sz w:val="21"/>
        </w:rPr>
        <w:t>the</w:t>
      </w:r>
      <w:r>
        <w:rPr>
          <w:sz w:val="21"/>
        </w:rPr>
        <w:t xml:space="preserve"> </w:t>
      </w:r>
      <w:r>
        <w:rPr>
          <w:w w:val="100"/>
          <w:sz w:val="21"/>
        </w:rPr>
        <w:t>correct</w:t>
      </w:r>
      <w:r>
        <w:rPr>
          <w:sz w:val="21"/>
        </w:rPr>
        <w:t xml:space="preserve"> </w:t>
      </w:r>
      <w:r>
        <w:rPr>
          <w:w w:val="100"/>
          <w:sz w:val="21"/>
        </w:rPr>
        <w:t>user</w:t>
      </w:r>
      <w:r>
        <w:rPr>
          <w:sz w:val="21"/>
        </w:rPr>
        <w:t xml:space="preserve"> </w:t>
      </w:r>
      <w:r>
        <w:rPr>
          <w:w w:val="100"/>
          <w:sz w:val="21"/>
        </w:rPr>
        <w:t>password</w:t>
      </w:r>
      <w:r>
        <w:rPr>
          <w:sz w:val="21"/>
        </w:rPr>
        <w:t xml:space="preserve"> </w:t>
      </w:r>
      <w:r>
        <w:rPr>
          <w:w w:val="100"/>
          <w:sz w:val="21"/>
        </w:rPr>
        <w:t xml:space="preserve">to </w:t>
      </w:r>
      <w:r>
        <w:rPr>
          <w:sz w:val="21"/>
        </w:rPr>
        <w:t>enter the menu.</w:t>
      </w:r>
    </w:p>
    <w:p>
      <w:pPr>
        <w:spacing w:before="2"/>
        <w:ind w:left="218" w:right="0" w:firstLine="0"/>
        <w:jc w:val="both"/>
        <w:rPr>
          <w:sz w:val="21"/>
        </w:rPr>
      </w:pPr>
      <w:r>
        <w:rPr>
          <w:sz w:val="21"/>
        </w:rPr>
        <w:t>To cancel the password protection function, enter with password and set A0-00 to 0.</w:t>
      </w:r>
    </w:p>
    <w:p>
      <w:pPr>
        <w:pStyle w:val="8"/>
        <w:rPr>
          <w:sz w:val="22"/>
        </w:rPr>
      </w:pPr>
    </w:p>
    <w:p>
      <w:pPr>
        <w:pStyle w:val="8"/>
        <w:spacing w:before="7"/>
        <w:rPr>
          <w:sz w:val="21"/>
        </w:rPr>
      </w:pPr>
    </w:p>
    <w:p>
      <w:pPr>
        <w:pStyle w:val="12"/>
        <w:numPr>
          <w:ilvl w:val="1"/>
          <w:numId w:val="32"/>
        </w:numPr>
        <w:tabs>
          <w:tab w:val="left" w:pos="641"/>
        </w:tabs>
        <w:spacing w:before="1" w:after="0" w:line="240" w:lineRule="auto"/>
        <w:ind w:left="640" w:right="0" w:hanging="422"/>
        <w:jc w:val="both"/>
        <w:rPr>
          <w:b/>
          <w:sz w:val="28"/>
        </w:rPr>
      </w:pPr>
      <w:bookmarkStart w:id="58" w:name="_bookmark32"/>
      <w:bookmarkEnd w:id="58"/>
      <w:bookmarkStart w:id="59" w:name="_bookmark32"/>
      <w:bookmarkEnd w:id="59"/>
      <w:r>
        <w:rPr>
          <w:b/>
          <w:sz w:val="28"/>
        </w:rPr>
        <w:t>Motor Parameter</w:t>
      </w:r>
      <w:r>
        <w:rPr>
          <w:b/>
          <w:spacing w:val="-25"/>
          <w:sz w:val="28"/>
        </w:rPr>
        <w:t xml:space="preserve"> </w:t>
      </w:r>
      <w:r>
        <w:rPr>
          <w:b/>
          <w:sz w:val="28"/>
        </w:rPr>
        <w:t>Auto-tuning</w:t>
      </w:r>
    </w:p>
    <w:p>
      <w:pPr>
        <w:spacing w:before="183" w:line="309" w:lineRule="auto"/>
        <w:ind w:left="218" w:right="1412" w:firstLine="0"/>
        <w:jc w:val="both"/>
        <w:rPr>
          <w:sz w:val="21"/>
        </w:rPr>
      </w:pPr>
      <w:r>
        <w:rPr>
          <w:sz w:val="21"/>
        </w:rPr>
        <w:t>Select vector control running mode, before frequency inverter start to operate, you must accurately write in the nameplate parameter of motor by keypad. KOC100 frequency inverter will match standard motor parameter according to the nameplate; the vector control mode strongly depended on motor’s parameters, if you want to get good control performance, then you must let inverter to obtain the exact parameters of controlled motor.</w:t>
      </w:r>
    </w:p>
    <w:p>
      <w:pPr>
        <w:spacing w:before="2"/>
        <w:ind w:left="218" w:right="0" w:firstLine="0"/>
        <w:jc w:val="both"/>
        <w:rPr>
          <w:sz w:val="21"/>
        </w:rPr>
      </w:pPr>
      <w:r>
        <w:rPr>
          <w:sz w:val="21"/>
        </w:rPr>
        <w:t>The process of motor auto-tuning is as follows:</w:t>
      </w:r>
    </w:p>
    <w:p>
      <w:pPr>
        <w:spacing w:after="0"/>
        <w:jc w:val="both"/>
        <w:rPr>
          <w:sz w:val="21"/>
        </w:rPr>
        <w:sectPr>
          <w:headerReference r:id="rId38" w:type="default"/>
          <w:pgSz w:w="11910" w:h="16840"/>
          <w:pgMar w:top="1360" w:right="0" w:bottom="1040" w:left="1200" w:header="855" w:footer="858" w:gutter="0"/>
        </w:sectPr>
      </w:pPr>
    </w:p>
    <w:p>
      <w:pPr>
        <w:spacing w:before="110" w:line="309" w:lineRule="auto"/>
        <w:ind w:left="218" w:right="1420" w:firstLine="0"/>
        <w:jc w:val="left"/>
        <w:rPr>
          <w:sz w:val="21"/>
        </w:rPr>
      </w:pPr>
      <w:r>
        <w:rPr>
          <w:sz w:val="21"/>
        </w:rPr>
        <w:t>Firstly, select command source(b0-02) as keypad command channel. Then write in the actual motor parameters as the following parameters (according to the nameplate of present motor):</w:t>
      </w:r>
    </w:p>
    <w:tbl>
      <w:tblPr>
        <w:tblStyle w:val="10"/>
        <w:tblW w:w="7161" w:type="dxa"/>
        <w:tblInd w:w="11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1"/>
        <w:gridCol w:w="2931"/>
        <w:gridCol w:w="30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6" w:hRule="atLeast"/>
        </w:trPr>
        <w:tc>
          <w:tcPr>
            <w:tcW w:w="1171" w:type="dxa"/>
            <w:shd w:val="clear" w:color="auto" w:fill="B8CCE3"/>
          </w:tcPr>
          <w:p>
            <w:pPr>
              <w:pStyle w:val="13"/>
              <w:spacing w:before="44"/>
              <w:ind w:left="212" w:right="256"/>
              <w:jc w:val="center"/>
              <w:rPr>
                <w:sz w:val="20"/>
              </w:rPr>
            </w:pPr>
            <w:r>
              <w:rPr>
                <w:sz w:val="20"/>
              </w:rPr>
              <w:t>Motor</w:t>
            </w:r>
          </w:p>
        </w:tc>
        <w:tc>
          <w:tcPr>
            <w:tcW w:w="5990" w:type="dxa"/>
            <w:gridSpan w:val="2"/>
            <w:shd w:val="clear" w:color="auto" w:fill="B8CCE3"/>
          </w:tcPr>
          <w:p>
            <w:pPr>
              <w:pStyle w:val="13"/>
              <w:spacing w:before="44"/>
              <w:ind w:left="2540" w:right="2588"/>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30" w:hRule="atLeast"/>
        </w:trPr>
        <w:tc>
          <w:tcPr>
            <w:tcW w:w="1171" w:type="dxa"/>
            <w:shd w:val="clear" w:color="auto" w:fill="BEBEBE"/>
          </w:tcPr>
          <w:p>
            <w:pPr>
              <w:pStyle w:val="13"/>
              <w:rPr>
                <w:sz w:val="22"/>
              </w:rPr>
            </w:pPr>
          </w:p>
          <w:p>
            <w:pPr>
              <w:pStyle w:val="13"/>
              <w:spacing w:before="163"/>
              <w:ind w:left="214" w:right="256"/>
              <w:jc w:val="center"/>
              <w:rPr>
                <w:sz w:val="20"/>
              </w:rPr>
            </w:pPr>
            <w:r>
              <w:rPr>
                <w:sz w:val="20"/>
              </w:rPr>
              <w:t>Motor 1</w:t>
            </w:r>
          </w:p>
        </w:tc>
        <w:tc>
          <w:tcPr>
            <w:tcW w:w="2931" w:type="dxa"/>
          </w:tcPr>
          <w:p>
            <w:pPr>
              <w:pStyle w:val="13"/>
              <w:spacing w:before="90" w:line="292" w:lineRule="auto"/>
              <w:ind w:left="60" w:right="281"/>
              <w:rPr>
                <w:sz w:val="20"/>
              </w:rPr>
            </w:pPr>
            <w:r>
              <w:rPr>
                <w:sz w:val="20"/>
              </w:rPr>
              <w:t>b0-00</w:t>
            </w:r>
            <w:r>
              <w:rPr>
                <w:rFonts w:hint="eastAsia" w:ascii="宋体" w:eastAsia="宋体"/>
                <w:sz w:val="20"/>
              </w:rPr>
              <w:t>：</w:t>
            </w:r>
            <w:r>
              <w:rPr>
                <w:sz w:val="20"/>
              </w:rPr>
              <w:t>Motor Type Selection d0-01</w:t>
            </w:r>
            <w:r>
              <w:rPr>
                <w:rFonts w:hint="eastAsia" w:ascii="宋体" w:eastAsia="宋体"/>
                <w:sz w:val="20"/>
              </w:rPr>
              <w:t>：</w:t>
            </w:r>
            <w:r>
              <w:rPr>
                <w:sz w:val="20"/>
              </w:rPr>
              <w:t>Motor Rated Voltage d0-03</w:t>
            </w:r>
            <w:r>
              <w:rPr>
                <w:rFonts w:hint="eastAsia" w:ascii="宋体" w:eastAsia="宋体"/>
                <w:sz w:val="20"/>
              </w:rPr>
              <w:t>：</w:t>
            </w:r>
            <w:r>
              <w:rPr>
                <w:sz w:val="20"/>
              </w:rPr>
              <w:t>Motor Rated Frequency</w:t>
            </w:r>
          </w:p>
        </w:tc>
        <w:tc>
          <w:tcPr>
            <w:tcW w:w="3059" w:type="dxa"/>
          </w:tcPr>
          <w:p>
            <w:pPr>
              <w:pStyle w:val="13"/>
              <w:spacing w:before="90" w:line="292" w:lineRule="auto"/>
              <w:ind w:left="60" w:right="604"/>
              <w:rPr>
                <w:sz w:val="20"/>
              </w:rPr>
            </w:pPr>
            <w:r>
              <w:rPr>
                <w:sz w:val="20"/>
              </w:rPr>
              <w:t>d0-00</w:t>
            </w:r>
            <w:r>
              <w:rPr>
                <w:rFonts w:hint="eastAsia" w:ascii="宋体" w:eastAsia="宋体"/>
                <w:sz w:val="20"/>
              </w:rPr>
              <w:t>：</w:t>
            </w:r>
            <w:r>
              <w:rPr>
                <w:sz w:val="20"/>
              </w:rPr>
              <w:t>Motor Rated Power d0-02</w:t>
            </w:r>
            <w:r>
              <w:rPr>
                <w:rFonts w:hint="eastAsia" w:ascii="宋体" w:eastAsia="宋体"/>
                <w:sz w:val="20"/>
              </w:rPr>
              <w:t>：</w:t>
            </w:r>
            <w:r>
              <w:rPr>
                <w:sz w:val="20"/>
              </w:rPr>
              <w:t>Motor Rated Current d0-04</w:t>
            </w:r>
            <w:r>
              <w:rPr>
                <w:rFonts w:hint="eastAsia" w:ascii="宋体" w:eastAsia="宋体"/>
                <w:sz w:val="20"/>
              </w:rPr>
              <w:t>：</w:t>
            </w:r>
            <w:r>
              <w:rPr>
                <w:sz w:val="20"/>
              </w:rPr>
              <w:t>Motor Rated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7" w:hRule="atLeast"/>
        </w:trPr>
        <w:tc>
          <w:tcPr>
            <w:tcW w:w="1171" w:type="dxa"/>
            <w:shd w:val="clear" w:color="auto" w:fill="BEBEBE"/>
          </w:tcPr>
          <w:p>
            <w:pPr>
              <w:pStyle w:val="13"/>
              <w:rPr>
                <w:sz w:val="22"/>
              </w:rPr>
            </w:pPr>
          </w:p>
          <w:p>
            <w:pPr>
              <w:pStyle w:val="13"/>
              <w:spacing w:before="155"/>
              <w:ind w:left="214" w:right="256"/>
              <w:jc w:val="center"/>
              <w:rPr>
                <w:sz w:val="20"/>
              </w:rPr>
            </w:pPr>
            <w:r>
              <w:rPr>
                <w:sz w:val="20"/>
              </w:rPr>
              <w:t>Motor 2</w:t>
            </w:r>
          </w:p>
        </w:tc>
        <w:tc>
          <w:tcPr>
            <w:tcW w:w="2931" w:type="dxa"/>
          </w:tcPr>
          <w:p>
            <w:pPr>
              <w:pStyle w:val="13"/>
              <w:spacing w:before="83" w:line="292" w:lineRule="auto"/>
              <w:ind w:left="60" w:right="281"/>
              <w:rPr>
                <w:sz w:val="20"/>
              </w:rPr>
            </w:pPr>
            <w:r>
              <w:rPr>
                <w:sz w:val="20"/>
              </w:rPr>
              <w:t>b0-00</w:t>
            </w:r>
            <w:r>
              <w:rPr>
                <w:rFonts w:hint="eastAsia" w:ascii="宋体" w:eastAsia="宋体"/>
                <w:sz w:val="20"/>
              </w:rPr>
              <w:t>：</w:t>
            </w:r>
            <w:r>
              <w:rPr>
                <w:sz w:val="20"/>
              </w:rPr>
              <w:t>Motor Type Selection d2-01</w:t>
            </w:r>
            <w:r>
              <w:rPr>
                <w:rFonts w:hint="eastAsia" w:ascii="宋体" w:eastAsia="宋体"/>
                <w:sz w:val="20"/>
              </w:rPr>
              <w:t>：</w:t>
            </w:r>
            <w:r>
              <w:rPr>
                <w:sz w:val="20"/>
              </w:rPr>
              <w:t>Motor Rated Voltage d2-03</w:t>
            </w:r>
            <w:r>
              <w:rPr>
                <w:rFonts w:hint="eastAsia" w:ascii="宋体" w:eastAsia="宋体"/>
                <w:sz w:val="20"/>
              </w:rPr>
              <w:t>：</w:t>
            </w:r>
            <w:r>
              <w:rPr>
                <w:sz w:val="20"/>
              </w:rPr>
              <w:t>Motor Rated Frequency</w:t>
            </w:r>
          </w:p>
        </w:tc>
        <w:tc>
          <w:tcPr>
            <w:tcW w:w="3059" w:type="dxa"/>
          </w:tcPr>
          <w:p>
            <w:pPr>
              <w:pStyle w:val="13"/>
              <w:spacing w:before="83" w:line="292" w:lineRule="auto"/>
              <w:ind w:left="60" w:right="604"/>
              <w:rPr>
                <w:sz w:val="20"/>
              </w:rPr>
            </w:pPr>
            <w:r>
              <w:rPr>
                <w:sz w:val="20"/>
              </w:rPr>
              <w:t>d2-00</w:t>
            </w:r>
            <w:r>
              <w:rPr>
                <w:rFonts w:hint="eastAsia" w:ascii="宋体" w:eastAsia="宋体"/>
                <w:sz w:val="20"/>
              </w:rPr>
              <w:t>：</w:t>
            </w:r>
            <w:r>
              <w:rPr>
                <w:sz w:val="20"/>
              </w:rPr>
              <w:t>Motor Rated Power d2-02</w:t>
            </w:r>
            <w:r>
              <w:rPr>
                <w:rFonts w:hint="eastAsia" w:ascii="宋体" w:eastAsia="宋体"/>
                <w:sz w:val="20"/>
              </w:rPr>
              <w:t>：</w:t>
            </w:r>
            <w:r>
              <w:rPr>
                <w:sz w:val="20"/>
              </w:rPr>
              <w:t>Motor Rated Current d2-04</w:t>
            </w:r>
            <w:r>
              <w:rPr>
                <w:rFonts w:hint="eastAsia" w:ascii="宋体" w:eastAsia="宋体"/>
                <w:sz w:val="20"/>
              </w:rPr>
              <w:t>：</w:t>
            </w:r>
            <w:r>
              <w:rPr>
                <w:sz w:val="20"/>
              </w:rPr>
              <w:t>Motor Rated Speed</w:t>
            </w:r>
          </w:p>
        </w:tc>
      </w:tr>
    </w:tbl>
    <w:p>
      <w:pPr>
        <w:pStyle w:val="8"/>
        <w:spacing w:before="2"/>
        <w:rPr>
          <w:sz w:val="27"/>
        </w:rPr>
      </w:pPr>
    </w:p>
    <w:p>
      <w:pPr>
        <w:spacing w:before="0"/>
        <w:ind w:left="218" w:right="0" w:firstLine="0"/>
        <w:jc w:val="left"/>
        <w:rPr>
          <w:sz w:val="21"/>
        </w:rPr>
      </w:pPr>
      <w:r>
        <w:rPr>
          <w:sz w:val="21"/>
        </w:rPr>
        <w:t>AC asynchronous motor tuning</w:t>
      </w:r>
    </w:p>
    <w:p>
      <w:pPr>
        <w:spacing w:before="71" w:line="309" w:lineRule="auto"/>
        <w:ind w:left="218" w:right="1411" w:firstLine="0"/>
        <w:jc w:val="both"/>
        <w:rPr>
          <w:sz w:val="21"/>
        </w:rPr>
      </w:pPr>
      <w:r>
        <w:rPr>
          <w:sz w:val="21"/>
        </w:rPr>
        <w:t>If the motor can be disconnected from the load, then please set d0-30/d3-30 to 2(asynchronous motor complete auto-tuning), then press the RUN key on the keypad. The frequency inverter will automatically calculate the following parameters of motor:</w:t>
      </w:r>
    </w:p>
    <w:tbl>
      <w:tblPr>
        <w:tblStyle w:val="10"/>
        <w:tblW w:w="7205" w:type="dxa"/>
        <w:tblInd w:w="1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0"/>
        <w:gridCol w:w="5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210" w:type="dxa"/>
            <w:shd w:val="clear" w:color="auto" w:fill="B8CCE3"/>
          </w:tcPr>
          <w:p>
            <w:pPr>
              <w:pStyle w:val="13"/>
              <w:spacing w:before="9"/>
              <w:ind w:left="234" w:right="274"/>
              <w:jc w:val="center"/>
              <w:rPr>
                <w:sz w:val="20"/>
              </w:rPr>
            </w:pPr>
            <w:r>
              <w:rPr>
                <w:sz w:val="20"/>
              </w:rPr>
              <w:t>Motor</w:t>
            </w:r>
          </w:p>
        </w:tc>
        <w:tc>
          <w:tcPr>
            <w:tcW w:w="5995" w:type="dxa"/>
            <w:shd w:val="clear" w:color="auto" w:fill="B8CCE3"/>
          </w:tcPr>
          <w:p>
            <w:pPr>
              <w:pStyle w:val="13"/>
              <w:spacing w:before="9"/>
              <w:ind w:left="2542" w:right="2591"/>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95" w:hRule="atLeast"/>
        </w:trPr>
        <w:tc>
          <w:tcPr>
            <w:tcW w:w="1210" w:type="dxa"/>
            <w:shd w:val="clear" w:color="auto" w:fill="BEBEBE"/>
          </w:tcPr>
          <w:p>
            <w:pPr>
              <w:pStyle w:val="13"/>
              <w:rPr>
                <w:sz w:val="22"/>
              </w:rPr>
            </w:pPr>
          </w:p>
          <w:p>
            <w:pPr>
              <w:pStyle w:val="13"/>
              <w:rPr>
                <w:sz w:val="22"/>
              </w:rPr>
            </w:pPr>
          </w:p>
          <w:p>
            <w:pPr>
              <w:pStyle w:val="13"/>
              <w:spacing w:before="141"/>
              <w:ind w:left="234" w:right="276"/>
              <w:jc w:val="center"/>
              <w:rPr>
                <w:sz w:val="20"/>
              </w:rPr>
            </w:pPr>
            <w:r>
              <w:rPr>
                <w:sz w:val="20"/>
              </w:rPr>
              <w:t>Motor 1</w:t>
            </w:r>
          </w:p>
        </w:tc>
        <w:tc>
          <w:tcPr>
            <w:tcW w:w="5995" w:type="dxa"/>
          </w:tcPr>
          <w:p>
            <w:pPr>
              <w:pStyle w:val="13"/>
              <w:spacing w:before="10" w:line="292" w:lineRule="auto"/>
              <w:ind w:left="59" w:right="2129"/>
              <w:rPr>
                <w:sz w:val="20"/>
              </w:rPr>
            </w:pPr>
            <w:r>
              <w:rPr>
                <w:sz w:val="20"/>
              </w:rPr>
              <w:t>d0-05</w:t>
            </w:r>
            <w:r>
              <w:rPr>
                <w:rFonts w:hint="eastAsia" w:ascii="宋体" w:eastAsia="宋体"/>
                <w:sz w:val="20"/>
              </w:rPr>
              <w:t>：</w:t>
            </w:r>
            <w:r>
              <w:rPr>
                <w:sz w:val="20"/>
              </w:rPr>
              <w:t>Stator resistance (asynchronous motor) d0-06</w:t>
            </w:r>
            <w:r>
              <w:rPr>
                <w:rFonts w:hint="eastAsia" w:ascii="宋体" w:eastAsia="宋体"/>
                <w:sz w:val="20"/>
              </w:rPr>
              <w:t>：</w:t>
            </w:r>
            <w:r>
              <w:rPr>
                <w:sz w:val="20"/>
              </w:rPr>
              <w:t>Rotor resistance (asynchronous motor)</w:t>
            </w:r>
          </w:p>
          <w:p>
            <w:pPr>
              <w:pStyle w:val="13"/>
              <w:spacing w:line="292" w:lineRule="auto"/>
              <w:ind w:left="59" w:right="1222"/>
              <w:rPr>
                <w:sz w:val="20"/>
              </w:rPr>
            </w:pPr>
            <w:r>
              <w:rPr>
                <w:sz w:val="20"/>
              </w:rPr>
              <w:t>d0-07</w:t>
            </w:r>
            <w:r>
              <w:rPr>
                <w:rFonts w:hint="eastAsia" w:ascii="宋体" w:eastAsia="宋体"/>
                <w:sz w:val="20"/>
              </w:rPr>
              <w:t>：</w:t>
            </w:r>
            <w:r>
              <w:rPr>
                <w:sz w:val="20"/>
              </w:rPr>
              <w:t>Leakage inductive reactance(asynchronous motor) d0-08</w:t>
            </w:r>
            <w:r>
              <w:rPr>
                <w:rFonts w:hint="eastAsia" w:ascii="宋体" w:eastAsia="宋体"/>
                <w:sz w:val="20"/>
              </w:rPr>
              <w:t>：</w:t>
            </w:r>
            <w:r>
              <w:rPr>
                <w:sz w:val="20"/>
              </w:rPr>
              <w:t>Mutual inductive reactance(asynchronous motor) d0-09</w:t>
            </w:r>
            <w:r>
              <w:rPr>
                <w:rFonts w:hint="eastAsia" w:ascii="宋体" w:eastAsia="宋体"/>
                <w:sz w:val="20"/>
              </w:rPr>
              <w:t>：</w:t>
            </w:r>
            <w:r>
              <w:rPr>
                <w:sz w:val="20"/>
              </w:rPr>
              <w:t>No-load current(asynchronous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0" w:hRule="atLeast"/>
        </w:trPr>
        <w:tc>
          <w:tcPr>
            <w:tcW w:w="1210" w:type="dxa"/>
            <w:shd w:val="clear" w:color="auto" w:fill="BEBEBE"/>
          </w:tcPr>
          <w:p>
            <w:pPr>
              <w:pStyle w:val="13"/>
              <w:rPr>
                <w:sz w:val="22"/>
              </w:rPr>
            </w:pPr>
          </w:p>
          <w:p>
            <w:pPr>
              <w:pStyle w:val="13"/>
              <w:spacing w:before="4"/>
              <w:rPr>
                <w:sz w:val="32"/>
              </w:rPr>
            </w:pPr>
          </w:p>
          <w:p>
            <w:pPr>
              <w:pStyle w:val="13"/>
              <w:spacing w:before="1"/>
              <w:ind w:left="234" w:right="276"/>
              <w:jc w:val="center"/>
              <w:rPr>
                <w:sz w:val="20"/>
              </w:rPr>
            </w:pPr>
            <w:r>
              <w:rPr>
                <w:sz w:val="20"/>
              </w:rPr>
              <w:t>Motor 2</w:t>
            </w:r>
          </w:p>
        </w:tc>
        <w:tc>
          <w:tcPr>
            <w:tcW w:w="5995" w:type="dxa"/>
          </w:tcPr>
          <w:p>
            <w:pPr>
              <w:pStyle w:val="13"/>
              <w:spacing w:line="292" w:lineRule="auto"/>
              <w:ind w:left="59" w:right="2092"/>
              <w:rPr>
                <w:sz w:val="20"/>
              </w:rPr>
            </w:pPr>
            <w:r>
              <w:rPr>
                <w:sz w:val="20"/>
              </w:rPr>
              <w:t>d2-05</w:t>
            </w:r>
            <w:r>
              <w:rPr>
                <w:rFonts w:hint="eastAsia" w:ascii="宋体" w:eastAsia="宋体"/>
                <w:sz w:val="20"/>
              </w:rPr>
              <w:t>：</w:t>
            </w:r>
            <w:r>
              <w:rPr>
                <w:sz w:val="20"/>
              </w:rPr>
              <w:t>Stator resistance (asynchronous motor) d2-06</w:t>
            </w:r>
            <w:r>
              <w:rPr>
                <w:rFonts w:hint="eastAsia" w:ascii="宋体" w:eastAsia="宋体"/>
                <w:sz w:val="20"/>
              </w:rPr>
              <w:t>：</w:t>
            </w:r>
            <w:r>
              <w:rPr>
                <w:sz w:val="20"/>
              </w:rPr>
              <w:t>Rotor resistance (asynchronous motor)</w:t>
            </w:r>
          </w:p>
          <w:p>
            <w:pPr>
              <w:pStyle w:val="13"/>
              <w:spacing w:line="292" w:lineRule="auto"/>
              <w:ind w:left="59" w:right="1183"/>
              <w:rPr>
                <w:sz w:val="20"/>
              </w:rPr>
            </w:pPr>
            <w:r>
              <w:rPr>
                <w:sz w:val="20"/>
              </w:rPr>
              <w:t>d2-07</w:t>
            </w:r>
            <w:r>
              <w:rPr>
                <w:rFonts w:hint="eastAsia" w:ascii="宋体" w:eastAsia="宋体"/>
                <w:sz w:val="20"/>
              </w:rPr>
              <w:t>：</w:t>
            </w:r>
            <w:r>
              <w:rPr>
                <w:sz w:val="20"/>
              </w:rPr>
              <w:t>Leakage inductive reactance(asynchronous motor) d2-08</w:t>
            </w:r>
            <w:r>
              <w:rPr>
                <w:rFonts w:hint="eastAsia" w:ascii="宋体" w:eastAsia="宋体"/>
                <w:sz w:val="20"/>
              </w:rPr>
              <w:t>：</w:t>
            </w:r>
            <w:r>
              <w:rPr>
                <w:sz w:val="20"/>
              </w:rPr>
              <w:t>Mutual inductive reactance(asynchronous motor)</w:t>
            </w:r>
          </w:p>
          <w:p>
            <w:pPr>
              <w:pStyle w:val="13"/>
              <w:spacing w:line="255" w:lineRule="exact"/>
              <w:ind w:left="59"/>
              <w:rPr>
                <w:sz w:val="20"/>
              </w:rPr>
            </w:pPr>
            <w:r>
              <w:rPr>
                <w:sz w:val="20"/>
              </w:rPr>
              <w:t>d2-09</w:t>
            </w:r>
            <w:r>
              <w:rPr>
                <w:rFonts w:hint="eastAsia" w:ascii="宋体" w:eastAsia="宋体"/>
                <w:sz w:val="20"/>
              </w:rPr>
              <w:t>：</w:t>
            </w:r>
            <w:r>
              <w:rPr>
                <w:sz w:val="20"/>
              </w:rPr>
              <w:t>No-load current(asynchronous motor)</w:t>
            </w:r>
          </w:p>
        </w:tc>
      </w:tr>
    </w:tbl>
    <w:p>
      <w:pPr>
        <w:spacing w:before="2"/>
        <w:ind w:left="218" w:right="0" w:firstLine="0"/>
        <w:jc w:val="left"/>
        <w:rPr>
          <w:sz w:val="21"/>
        </w:rPr>
      </w:pPr>
      <w:r>
        <w:rPr>
          <w:sz w:val="21"/>
        </w:rPr>
        <w:t>Finish motor parameter auto-tuning.</w:t>
      </w:r>
    </w:p>
    <w:p>
      <w:pPr>
        <w:pStyle w:val="8"/>
        <w:rPr>
          <w:sz w:val="22"/>
        </w:rPr>
      </w:pPr>
    </w:p>
    <w:p>
      <w:pPr>
        <w:spacing w:before="130" w:line="309" w:lineRule="auto"/>
        <w:ind w:left="218" w:right="1420" w:firstLine="0"/>
        <w:jc w:val="left"/>
        <w:rPr>
          <w:sz w:val="21"/>
        </w:rPr>
      </w:pPr>
      <w:r>
        <w:rPr>
          <w:sz w:val="21"/>
        </w:rPr>
        <w:t>If the motor cannot be fully disconnected with the load, then please select d0-30/d3-30 as 1 (asynchronous static auto-tuning), and press the RUN key in the keypad panel.</w:t>
      </w:r>
    </w:p>
    <w:p>
      <w:pPr>
        <w:spacing w:before="1" w:after="36"/>
        <w:ind w:left="218" w:right="0" w:firstLine="0"/>
        <w:jc w:val="both"/>
        <w:rPr>
          <w:sz w:val="21"/>
        </w:rPr>
      </w:pPr>
      <w:r>
        <w:rPr>
          <w:sz w:val="21"/>
        </w:rPr>
        <w:t>And the frequency inverter will automatically calculate the following parameters of motor:</w:t>
      </w:r>
    </w:p>
    <w:tbl>
      <w:tblPr>
        <w:tblStyle w:val="10"/>
        <w:tblW w:w="7219" w:type="dxa"/>
        <w:tblInd w:w="11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59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253" w:type="dxa"/>
            <w:shd w:val="clear" w:color="auto" w:fill="B8CCE3"/>
          </w:tcPr>
          <w:p>
            <w:pPr>
              <w:pStyle w:val="13"/>
              <w:spacing w:before="38"/>
              <w:ind w:left="252" w:right="297"/>
              <w:jc w:val="center"/>
              <w:rPr>
                <w:sz w:val="20"/>
              </w:rPr>
            </w:pPr>
            <w:r>
              <w:rPr>
                <w:sz w:val="20"/>
              </w:rPr>
              <w:t>Motor</w:t>
            </w:r>
          </w:p>
        </w:tc>
        <w:tc>
          <w:tcPr>
            <w:tcW w:w="5966" w:type="dxa"/>
            <w:shd w:val="clear" w:color="auto" w:fill="B8CCE3"/>
          </w:tcPr>
          <w:p>
            <w:pPr>
              <w:pStyle w:val="13"/>
              <w:spacing w:before="38"/>
              <w:ind w:left="2528" w:right="2577"/>
              <w:jc w:val="center"/>
              <w:rPr>
                <w:sz w:val="20"/>
              </w:rPr>
            </w:pPr>
            <w:r>
              <w:rPr>
                <w:sz w:val="20"/>
              </w:rPr>
              <w:t>Parameter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9" w:hRule="atLeast"/>
        </w:trPr>
        <w:tc>
          <w:tcPr>
            <w:tcW w:w="1253" w:type="dxa"/>
            <w:shd w:val="clear" w:color="auto" w:fill="BEBEBE"/>
          </w:tcPr>
          <w:p>
            <w:pPr>
              <w:pStyle w:val="13"/>
              <w:spacing w:before="11"/>
              <w:rPr>
                <w:sz w:val="31"/>
              </w:rPr>
            </w:pPr>
          </w:p>
          <w:p>
            <w:pPr>
              <w:pStyle w:val="13"/>
              <w:ind w:left="255" w:right="297"/>
              <w:jc w:val="center"/>
              <w:rPr>
                <w:sz w:val="20"/>
              </w:rPr>
            </w:pPr>
            <w:r>
              <w:rPr>
                <w:sz w:val="20"/>
              </w:rPr>
              <w:t>Motor 1</w:t>
            </w:r>
          </w:p>
        </w:tc>
        <w:tc>
          <w:tcPr>
            <w:tcW w:w="5966" w:type="dxa"/>
          </w:tcPr>
          <w:p>
            <w:pPr>
              <w:pStyle w:val="13"/>
              <w:spacing w:before="42" w:line="292" w:lineRule="auto"/>
              <w:ind w:left="59" w:right="2103"/>
              <w:rPr>
                <w:sz w:val="20"/>
              </w:rPr>
            </w:pPr>
            <w:r>
              <w:rPr>
                <w:sz w:val="20"/>
              </w:rPr>
              <w:t>d0-05</w:t>
            </w:r>
            <w:r>
              <w:rPr>
                <w:rFonts w:hint="eastAsia" w:ascii="宋体" w:eastAsia="宋体"/>
                <w:sz w:val="20"/>
              </w:rPr>
              <w:t>：</w:t>
            </w:r>
            <w:r>
              <w:rPr>
                <w:sz w:val="20"/>
              </w:rPr>
              <w:t>Stator resistance (asynchronous motor) d0-06</w:t>
            </w:r>
            <w:r>
              <w:rPr>
                <w:rFonts w:hint="eastAsia" w:ascii="宋体" w:eastAsia="宋体"/>
                <w:sz w:val="20"/>
              </w:rPr>
              <w:t>：</w:t>
            </w:r>
            <w:r>
              <w:rPr>
                <w:sz w:val="20"/>
              </w:rPr>
              <w:t>Rotor resistance (asynchronous motor)</w:t>
            </w:r>
          </w:p>
          <w:p>
            <w:pPr>
              <w:pStyle w:val="13"/>
              <w:spacing w:line="255" w:lineRule="exact"/>
              <w:ind w:left="59"/>
              <w:rPr>
                <w:sz w:val="20"/>
              </w:rPr>
            </w:pPr>
            <w:r>
              <w:rPr>
                <w:sz w:val="20"/>
              </w:rPr>
              <w:t>d0-07</w:t>
            </w:r>
            <w:r>
              <w:rPr>
                <w:rFonts w:hint="eastAsia" w:ascii="宋体" w:eastAsia="宋体"/>
                <w:sz w:val="20"/>
              </w:rPr>
              <w:t>：</w:t>
            </w:r>
            <w:r>
              <w:rPr>
                <w:sz w:val="20"/>
              </w:rPr>
              <w:t>Leakage inductive reactance(asynchronous motor)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9" w:hRule="atLeast"/>
        </w:trPr>
        <w:tc>
          <w:tcPr>
            <w:tcW w:w="1253" w:type="dxa"/>
            <w:shd w:val="clear" w:color="auto" w:fill="BEBEBE"/>
          </w:tcPr>
          <w:p>
            <w:pPr>
              <w:pStyle w:val="13"/>
              <w:rPr>
                <w:sz w:val="32"/>
              </w:rPr>
            </w:pPr>
          </w:p>
          <w:p>
            <w:pPr>
              <w:pStyle w:val="13"/>
              <w:ind w:left="255" w:right="297"/>
              <w:jc w:val="center"/>
              <w:rPr>
                <w:sz w:val="20"/>
              </w:rPr>
            </w:pPr>
            <w:r>
              <w:rPr>
                <w:sz w:val="20"/>
              </w:rPr>
              <w:t>Motor 2</w:t>
            </w:r>
          </w:p>
        </w:tc>
        <w:tc>
          <w:tcPr>
            <w:tcW w:w="5966" w:type="dxa"/>
          </w:tcPr>
          <w:p>
            <w:pPr>
              <w:pStyle w:val="13"/>
              <w:spacing w:before="42" w:line="292" w:lineRule="auto"/>
              <w:ind w:left="59" w:right="2103"/>
              <w:rPr>
                <w:sz w:val="20"/>
              </w:rPr>
            </w:pPr>
            <w:r>
              <w:rPr>
                <w:sz w:val="20"/>
              </w:rPr>
              <w:t>d2-05</w:t>
            </w:r>
            <w:r>
              <w:rPr>
                <w:rFonts w:hint="eastAsia" w:ascii="宋体" w:eastAsia="宋体"/>
                <w:sz w:val="20"/>
              </w:rPr>
              <w:t>：</w:t>
            </w:r>
            <w:r>
              <w:rPr>
                <w:sz w:val="20"/>
              </w:rPr>
              <w:t>Stator resistance (asynchronous motor) d2-06</w:t>
            </w:r>
            <w:r>
              <w:rPr>
                <w:rFonts w:hint="eastAsia" w:ascii="宋体" w:eastAsia="宋体"/>
                <w:sz w:val="20"/>
              </w:rPr>
              <w:t>：</w:t>
            </w:r>
            <w:r>
              <w:rPr>
                <w:sz w:val="20"/>
              </w:rPr>
              <w:t>Rotor resistance (asynchronous motor)</w:t>
            </w:r>
          </w:p>
          <w:p>
            <w:pPr>
              <w:pStyle w:val="13"/>
              <w:spacing w:line="256" w:lineRule="exact"/>
              <w:ind w:left="59"/>
              <w:rPr>
                <w:sz w:val="20"/>
              </w:rPr>
            </w:pPr>
            <w:r>
              <w:rPr>
                <w:sz w:val="20"/>
              </w:rPr>
              <w:t>d2-07</w:t>
            </w:r>
            <w:r>
              <w:rPr>
                <w:rFonts w:hint="eastAsia" w:ascii="宋体" w:eastAsia="宋体"/>
                <w:sz w:val="20"/>
              </w:rPr>
              <w:t>：</w:t>
            </w:r>
            <w:r>
              <w:rPr>
                <w:sz w:val="20"/>
              </w:rPr>
              <w:t>Leakage inductive reactance(asynchronous motor)</w:t>
            </w:r>
          </w:p>
        </w:tc>
      </w:tr>
    </w:tbl>
    <w:p>
      <w:pPr>
        <w:spacing w:after="0" w:line="256" w:lineRule="exact"/>
        <w:rPr>
          <w:sz w:val="20"/>
        </w:rPr>
        <w:sectPr>
          <w:headerReference r:id="rId39" w:type="default"/>
          <w:pgSz w:w="11910" w:h="16840"/>
          <w:pgMar w:top="1360" w:right="0" w:bottom="1040" w:left="1200" w:header="855" w:footer="858" w:gutter="0"/>
        </w:sectPr>
      </w:pPr>
    </w:p>
    <w:p>
      <w:pPr>
        <w:pStyle w:val="8"/>
        <w:spacing w:before="5"/>
        <w:rPr>
          <w:sz w:val="10"/>
        </w:rPr>
      </w:pPr>
    </w:p>
    <w:p>
      <w:pPr>
        <w:spacing w:before="86"/>
        <w:ind w:left="2582" w:right="0" w:firstLine="0"/>
        <w:jc w:val="left"/>
        <w:rPr>
          <w:b/>
          <w:sz w:val="32"/>
        </w:rPr>
      </w:pPr>
      <w:bookmarkStart w:id="60" w:name="_bookmark33"/>
      <w:bookmarkEnd w:id="60"/>
      <w:r>
        <w:rPr>
          <w:b/>
          <w:sz w:val="32"/>
        </w:rPr>
        <w:t>Chapter 5 Function Code Table</w:t>
      </w:r>
    </w:p>
    <w:p>
      <w:pPr>
        <w:spacing w:before="160" w:line="309" w:lineRule="auto"/>
        <w:ind w:left="218" w:right="1330" w:firstLine="0"/>
        <w:jc w:val="left"/>
        <w:rPr>
          <w:sz w:val="21"/>
        </w:rPr>
      </w:pPr>
      <w:r>
        <w:rPr>
          <w:sz w:val="21"/>
        </w:rPr>
        <w:t>If A0-00 is set to a non-zero number, parameter protection is enabled. You must enter correct user password to enter the menu.</w:t>
      </w:r>
    </w:p>
    <w:p>
      <w:pPr>
        <w:spacing w:before="1" w:line="309" w:lineRule="auto"/>
        <w:ind w:left="218" w:right="3099" w:firstLine="0"/>
        <w:jc w:val="left"/>
        <w:rPr>
          <w:sz w:val="21"/>
        </w:rPr>
      </w:pPr>
      <w:r>
        <w:rPr>
          <w:sz w:val="21"/>
        </w:rPr>
        <w:t>To cancel the password protection function, enter with password and set A0-00 to 0. The user defined fast menu can directly enter without password.</w:t>
      </w:r>
    </w:p>
    <w:p>
      <w:pPr>
        <w:spacing w:before="1" w:line="309" w:lineRule="auto"/>
        <w:ind w:left="218" w:right="1420" w:firstLine="0"/>
        <w:jc w:val="left"/>
        <w:rPr>
          <w:sz w:val="21"/>
        </w:rPr>
      </w:pPr>
      <w:r>
        <w:rPr>
          <w:sz w:val="21"/>
        </w:rPr>
        <w:t>Group A is frequency inverter system parameter. Group b is basic function parameters. Group C is application parameter, Group d is control parameter, and Group U is monitoring function parameters.</w:t>
      </w:r>
    </w:p>
    <w:p>
      <w:pPr>
        <w:spacing w:before="1"/>
        <w:ind w:left="218" w:right="0" w:firstLine="0"/>
        <w:jc w:val="left"/>
        <w:rPr>
          <w:sz w:val="21"/>
        </w:rPr>
      </w:pPr>
      <w:r>
        <w:rPr>
          <w:sz w:val="21"/>
        </w:rPr>
        <w:t>The symbols in the function code table are described as follows:</w:t>
      </w:r>
    </w:p>
    <w:p>
      <w:pPr>
        <w:spacing w:before="59" w:line="283" w:lineRule="auto"/>
        <w:ind w:left="218" w:right="2722" w:firstLine="0"/>
        <w:jc w:val="left"/>
        <w:rPr>
          <w:sz w:val="21"/>
        </w:rPr>
      </w:pPr>
      <w:r>
        <w:rPr>
          <w:sz w:val="21"/>
        </w:rPr>
        <w:t>"</w:t>
      </w:r>
      <w:r>
        <w:rPr>
          <w:rFonts w:ascii="宋体" w:hAnsi="宋体"/>
          <w:sz w:val="21"/>
        </w:rPr>
        <w:t>☆</w:t>
      </w:r>
      <w:r>
        <w:rPr>
          <w:sz w:val="21"/>
        </w:rPr>
        <w:t>": The parameter can be modified when the frequency inverter is in stop or running state. "</w:t>
      </w:r>
      <w:r>
        <w:rPr>
          <w:rFonts w:ascii="宋体" w:hAnsi="宋体"/>
          <w:sz w:val="21"/>
        </w:rPr>
        <w:t>★</w:t>
      </w:r>
      <w:r>
        <w:rPr>
          <w:sz w:val="21"/>
        </w:rPr>
        <w:t>": The parameter cannot be modified when the frequency inverter is in running state. "●": The parameter is the actually measured value and cannot be</w:t>
      </w:r>
      <w:r>
        <w:rPr>
          <w:spacing w:val="-14"/>
          <w:sz w:val="21"/>
        </w:rPr>
        <w:t xml:space="preserve"> </w:t>
      </w:r>
      <w:r>
        <w:rPr>
          <w:sz w:val="21"/>
        </w:rPr>
        <w:t>modified.</w:t>
      </w:r>
    </w:p>
    <w:p>
      <w:pPr>
        <w:spacing w:before="28"/>
        <w:ind w:left="218" w:right="0" w:firstLine="0"/>
        <w:jc w:val="left"/>
        <w:rPr>
          <w:sz w:val="21"/>
        </w:rPr>
      </w:pPr>
      <w:r>
        <w:rPr>
          <w:sz w:val="21"/>
        </w:rPr>
        <w:t>"*": The parameter is factory parameter and can be modified only by the manufacturer.</w:t>
      </w:r>
    </w:p>
    <w:p>
      <w:pPr>
        <w:pStyle w:val="8"/>
        <w:spacing w:before="8"/>
        <w:rPr>
          <w:sz w:val="23"/>
        </w:rPr>
      </w:pPr>
    </w:p>
    <w:p>
      <w:pPr>
        <w:spacing w:before="0" w:after="3"/>
        <w:ind w:left="218" w:right="0" w:firstLine="0"/>
        <w:jc w:val="left"/>
        <w:rPr>
          <w:b/>
          <w:sz w:val="21"/>
        </w:rPr>
      </w:pPr>
      <w:r>
        <w:rPr>
          <w:b/>
          <w:sz w:val="21"/>
        </w:rPr>
        <w:t>Standard Function Parameters</w:t>
      </w: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6"/>
              <w:rPr>
                <w:b/>
                <w:sz w:val="18"/>
              </w:rPr>
            </w:pPr>
          </w:p>
          <w:p>
            <w:pPr>
              <w:pStyle w:val="13"/>
              <w:spacing w:before="1"/>
              <w:ind w:left="460"/>
              <w:rPr>
                <w:sz w:val="20"/>
              </w:rPr>
            </w:pPr>
            <w:r>
              <w:rPr>
                <w:sz w:val="20"/>
              </w:rPr>
              <w:t>Parameter Name</w:t>
            </w:r>
          </w:p>
        </w:tc>
        <w:tc>
          <w:tcPr>
            <w:tcW w:w="3406" w:type="dxa"/>
            <w:shd w:val="clear" w:color="auto" w:fill="B8CCE3"/>
          </w:tcPr>
          <w:p>
            <w:pPr>
              <w:pStyle w:val="13"/>
              <w:spacing w:before="6"/>
              <w:rPr>
                <w:b/>
                <w:sz w:val="18"/>
              </w:rPr>
            </w:pPr>
          </w:p>
          <w:p>
            <w:pPr>
              <w:pStyle w:val="13"/>
              <w:spacing w:before="1"/>
              <w:ind w:left="1211"/>
              <w:rPr>
                <w:sz w:val="20"/>
              </w:rPr>
            </w:pPr>
            <w:r>
              <w:rPr>
                <w:sz w:val="20"/>
              </w:rPr>
              <w:t>Setting Range</w:t>
            </w:r>
          </w:p>
        </w:tc>
        <w:tc>
          <w:tcPr>
            <w:tcW w:w="1282" w:type="dxa"/>
            <w:shd w:val="clear" w:color="auto" w:fill="B8CCE3"/>
          </w:tcPr>
          <w:p>
            <w:pPr>
              <w:pStyle w:val="13"/>
              <w:spacing w:before="6"/>
              <w:rPr>
                <w:b/>
                <w:sz w:val="18"/>
              </w:rPr>
            </w:pPr>
          </w:p>
          <w:p>
            <w:pPr>
              <w:pStyle w:val="13"/>
              <w:spacing w:before="1"/>
              <w:ind w:left="221" w:right="253"/>
              <w:jc w:val="center"/>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996"/>
              <w:rPr>
                <w:b/>
                <w:sz w:val="20"/>
              </w:rPr>
            </w:pPr>
            <w:r>
              <w:rPr>
                <w:b/>
                <w:sz w:val="20"/>
              </w:rPr>
              <w:t>Group b0: Basic Function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vMerge w:val="restart"/>
          </w:tcPr>
          <w:p>
            <w:pPr>
              <w:pStyle w:val="13"/>
              <w:spacing w:before="180"/>
              <w:ind w:left="369"/>
              <w:rPr>
                <w:sz w:val="20"/>
              </w:rPr>
            </w:pPr>
            <w:r>
              <w:rPr>
                <w:sz w:val="20"/>
              </w:rPr>
              <w:t>b0-00</w:t>
            </w:r>
          </w:p>
        </w:tc>
        <w:tc>
          <w:tcPr>
            <w:tcW w:w="2259" w:type="dxa"/>
            <w:vMerge w:val="restart"/>
          </w:tcPr>
          <w:p>
            <w:pPr>
              <w:pStyle w:val="13"/>
              <w:spacing w:before="180"/>
              <w:ind w:left="287"/>
              <w:rPr>
                <w:sz w:val="20"/>
              </w:rPr>
            </w:pPr>
            <w:r>
              <w:rPr>
                <w:sz w:val="20"/>
              </w:rPr>
              <w:t>Motor type selection</w:t>
            </w:r>
          </w:p>
        </w:tc>
        <w:tc>
          <w:tcPr>
            <w:tcW w:w="3406" w:type="dxa"/>
            <w:shd w:val="clear" w:color="auto" w:fill="BEBEBE"/>
          </w:tcPr>
          <w:p>
            <w:pPr>
              <w:pStyle w:val="13"/>
              <w:spacing w:before="36" w:line="222" w:lineRule="exact"/>
              <w:ind w:left="140"/>
              <w:rPr>
                <w:sz w:val="20"/>
              </w:rPr>
            </w:pPr>
            <w:r>
              <w:rPr>
                <w:sz w:val="20"/>
              </w:rPr>
              <w:t>Unit’s digit (Motor 1 selection)</w:t>
            </w:r>
          </w:p>
        </w:tc>
        <w:tc>
          <w:tcPr>
            <w:tcW w:w="1282" w:type="dxa"/>
            <w:vMerge w:val="restart"/>
          </w:tcPr>
          <w:p>
            <w:pPr>
              <w:pStyle w:val="13"/>
              <w:spacing w:before="180"/>
              <w:ind w:left="40"/>
              <w:jc w:val="center"/>
              <w:rPr>
                <w:sz w:val="20"/>
              </w:rPr>
            </w:pPr>
            <w:r>
              <w:rPr>
                <w:w w:val="99"/>
                <w:sz w:val="20"/>
              </w:rPr>
              <w:t>0</w:t>
            </w:r>
          </w:p>
        </w:tc>
        <w:tc>
          <w:tcPr>
            <w:tcW w:w="991" w:type="dxa"/>
            <w:vMerge w:val="restart"/>
          </w:tcPr>
          <w:p>
            <w:pPr>
              <w:pStyle w:val="13"/>
              <w:spacing w:before="167"/>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40"/>
              <w:rPr>
                <w:sz w:val="20"/>
              </w:rPr>
            </w:pPr>
            <w:r>
              <w:rPr>
                <w:sz w:val="20"/>
              </w:rPr>
              <w:t>0: AC asynchronous motor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1"/>
              <w:rPr>
                <w:b/>
                <w:sz w:val="19"/>
              </w:rPr>
            </w:pPr>
          </w:p>
          <w:p>
            <w:pPr>
              <w:pStyle w:val="13"/>
              <w:ind w:left="369"/>
              <w:rPr>
                <w:sz w:val="20"/>
              </w:rPr>
            </w:pPr>
            <w:r>
              <w:rPr>
                <w:sz w:val="20"/>
              </w:rPr>
              <w:t>b0-01</w:t>
            </w:r>
          </w:p>
        </w:tc>
        <w:tc>
          <w:tcPr>
            <w:tcW w:w="2259"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1"/>
              <w:rPr>
                <w:b/>
                <w:sz w:val="19"/>
              </w:rPr>
            </w:pPr>
          </w:p>
          <w:p>
            <w:pPr>
              <w:pStyle w:val="13"/>
              <w:ind w:left="309"/>
              <w:rPr>
                <w:sz w:val="20"/>
              </w:rPr>
            </w:pPr>
            <w:r>
              <w:rPr>
                <w:sz w:val="20"/>
              </w:rPr>
              <w:t>Motor control mode</w:t>
            </w:r>
          </w:p>
        </w:tc>
        <w:tc>
          <w:tcPr>
            <w:tcW w:w="3406" w:type="dxa"/>
            <w:shd w:val="clear" w:color="auto" w:fill="BEBEBE"/>
          </w:tcPr>
          <w:p>
            <w:pPr>
              <w:pStyle w:val="13"/>
              <w:spacing w:before="36"/>
              <w:ind w:left="107"/>
              <w:rPr>
                <w:sz w:val="20"/>
              </w:rPr>
            </w:pPr>
            <w:r>
              <w:rPr>
                <w:sz w:val="20"/>
              </w:rPr>
              <w:t>Unit's digit (Motor 1 control mode</w:t>
            </w:r>
          </w:p>
          <w:p>
            <w:pPr>
              <w:pStyle w:val="13"/>
              <w:spacing w:before="51" w:line="224" w:lineRule="exact"/>
              <w:ind w:left="107"/>
              <w:rPr>
                <w:sz w:val="20"/>
              </w:rPr>
            </w:pPr>
            <w:r>
              <w:rPr>
                <w:sz w:val="20"/>
              </w:rPr>
              <w:t>selection)</w:t>
            </w:r>
          </w:p>
        </w:tc>
        <w:tc>
          <w:tcPr>
            <w:tcW w:w="1282" w:type="dxa"/>
            <w:vMerge w:val="restart"/>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1"/>
              <w:rPr>
                <w:b/>
                <w:sz w:val="19"/>
              </w:rPr>
            </w:pPr>
          </w:p>
          <w:p>
            <w:pPr>
              <w:pStyle w:val="13"/>
              <w:ind w:left="40"/>
              <w:jc w:val="center"/>
              <w:rPr>
                <w:sz w:val="20"/>
              </w:rPr>
            </w:pPr>
            <w:r>
              <w:rPr>
                <w:w w:val="99"/>
                <w:sz w:val="20"/>
              </w:rPr>
              <w:t>0</w:t>
            </w:r>
          </w:p>
        </w:tc>
        <w:tc>
          <w:tcPr>
            <w:tcW w:w="991" w:type="dxa"/>
            <w:vMerge w:val="restart"/>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24"/>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92" w:lineRule="auto"/>
              <w:ind w:left="107" w:right="404"/>
              <w:rPr>
                <w:sz w:val="20"/>
              </w:rPr>
            </w:pPr>
            <w:r>
              <w:rPr>
                <w:sz w:val="20"/>
              </w:rPr>
              <w:t>0: Sensor-less vector control (SVC) 1: Reserved</w:t>
            </w:r>
          </w:p>
          <w:p>
            <w:pPr>
              <w:pStyle w:val="13"/>
              <w:spacing w:line="222" w:lineRule="exact"/>
              <w:ind w:left="107"/>
              <w:rPr>
                <w:sz w:val="20"/>
              </w:rPr>
            </w:pPr>
            <w:r>
              <w:rPr>
                <w:sz w:val="20"/>
              </w:rPr>
              <w:t>2: Voltage/Frequency (V/F) control</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Ten's digit (Motor 2 control mode</w:t>
            </w:r>
          </w:p>
          <w:p>
            <w:pPr>
              <w:pStyle w:val="13"/>
              <w:spacing w:before="51" w:line="222" w:lineRule="exact"/>
              <w:ind w:left="107"/>
              <w:rPr>
                <w:sz w:val="20"/>
              </w:rPr>
            </w:pPr>
            <w:r>
              <w:rPr>
                <w:sz w:val="20"/>
              </w:rPr>
              <w:t>selection)</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0-1(same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Hundred’s digit/Thousand’s digit:</w:t>
            </w:r>
          </w:p>
          <w:p>
            <w:pPr>
              <w:pStyle w:val="13"/>
              <w:spacing w:before="51" w:line="224" w:lineRule="exact"/>
              <w:ind w:left="107"/>
              <w:rPr>
                <w:sz w:val="20"/>
              </w:rPr>
            </w:pPr>
            <w:r>
              <w:rPr>
                <w:sz w:val="20"/>
              </w:rPr>
              <w:t>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digit(Motor selection)</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Motor 1</w:t>
            </w:r>
          </w:p>
          <w:p>
            <w:pPr>
              <w:pStyle w:val="13"/>
              <w:spacing w:before="48" w:line="224" w:lineRule="exact"/>
              <w:ind w:left="107"/>
              <w:rPr>
                <w:sz w:val="20"/>
              </w:rPr>
            </w:pPr>
            <w:r>
              <w:rPr>
                <w:sz w:val="20"/>
              </w:rPr>
              <w:t>1: Motor 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b/>
                <w:sz w:val="22"/>
              </w:rPr>
            </w:pPr>
          </w:p>
          <w:p>
            <w:pPr>
              <w:pStyle w:val="13"/>
              <w:spacing w:before="7"/>
              <w:rPr>
                <w:b/>
                <w:sz w:val="17"/>
              </w:rPr>
            </w:pPr>
          </w:p>
          <w:p>
            <w:pPr>
              <w:pStyle w:val="13"/>
              <w:spacing w:before="1"/>
              <w:ind w:left="324" w:right="355"/>
              <w:jc w:val="center"/>
              <w:rPr>
                <w:sz w:val="20"/>
              </w:rPr>
            </w:pPr>
            <w:r>
              <w:rPr>
                <w:sz w:val="20"/>
              </w:rPr>
              <w:t>b0-02</w:t>
            </w:r>
          </w:p>
        </w:tc>
        <w:tc>
          <w:tcPr>
            <w:tcW w:w="2259" w:type="dxa"/>
          </w:tcPr>
          <w:p>
            <w:pPr>
              <w:pStyle w:val="13"/>
              <w:spacing w:before="6"/>
              <w:rPr>
                <w:b/>
                <w:sz w:val="27"/>
              </w:rPr>
            </w:pPr>
          </w:p>
          <w:p>
            <w:pPr>
              <w:pStyle w:val="13"/>
              <w:spacing w:line="292" w:lineRule="auto"/>
              <w:ind w:left="755" w:hanging="346"/>
              <w:rPr>
                <w:sz w:val="20"/>
              </w:rPr>
            </w:pPr>
            <w:r>
              <w:rPr>
                <w:sz w:val="20"/>
              </w:rPr>
              <w:t>Command source selection</w:t>
            </w:r>
          </w:p>
        </w:tc>
        <w:tc>
          <w:tcPr>
            <w:tcW w:w="3406" w:type="dxa"/>
          </w:tcPr>
          <w:p>
            <w:pPr>
              <w:pStyle w:val="13"/>
              <w:spacing w:before="36" w:line="292" w:lineRule="auto"/>
              <w:ind w:left="107" w:right="891"/>
              <w:rPr>
                <w:sz w:val="20"/>
              </w:rPr>
            </w:pPr>
            <w:r>
              <w:rPr>
                <w:sz w:val="20"/>
              </w:rPr>
              <w:t>0: keypad control (LED off) 1: Terminal control (LED on)</w:t>
            </w:r>
          </w:p>
          <w:p>
            <w:pPr>
              <w:pStyle w:val="13"/>
              <w:ind w:left="107"/>
              <w:rPr>
                <w:sz w:val="20"/>
              </w:rPr>
            </w:pPr>
            <w:r>
              <w:rPr>
                <w:sz w:val="20"/>
              </w:rPr>
              <w:t>2: Communication control (LED</w:t>
            </w:r>
          </w:p>
          <w:p>
            <w:pPr>
              <w:pStyle w:val="13"/>
              <w:spacing w:before="49" w:line="224" w:lineRule="exact"/>
              <w:ind w:left="107"/>
              <w:rPr>
                <w:sz w:val="20"/>
              </w:rPr>
            </w:pPr>
            <w:r>
              <w:rPr>
                <w:sz w:val="20"/>
              </w:rPr>
              <w:t>blinking)</w:t>
            </w:r>
          </w:p>
        </w:tc>
        <w:tc>
          <w:tcPr>
            <w:tcW w:w="1282" w:type="dxa"/>
          </w:tcPr>
          <w:p>
            <w:pPr>
              <w:pStyle w:val="13"/>
              <w:rPr>
                <w:b/>
                <w:sz w:val="22"/>
              </w:rPr>
            </w:pPr>
          </w:p>
          <w:p>
            <w:pPr>
              <w:pStyle w:val="13"/>
              <w:spacing w:before="7"/>
              <w:rPr>
                <w:b/>
                <w:sz w:val="17"/>
              </w:rPr>
            </w:pPr>
          </w:p>
          <w:p>
            <w:pPr>
              <w:pStyle w:val="13"/>
              <w:spacing w:before="1"/>
              <w:ind w:left="40"/>
              <w:jc w:val="center"/>
              <w:rPr>
                <w:sz w:val="20"/>
              </w:rPr>
            </w:pPr>
            <w:r>
              <w:rPr>
                <w:w w:val="99"/>
                <w:sz w:val="20"/>
              </w:rPr>
              <w:t>0</w:t>
            </w:r>
          </w:p>
        </w:tc>
        <w:tc>
          <w:tcPr>
            <w:tcW w:w="991" w:type="dxa"/>
          </w:tcPr>
          <w:p>
            <w:pPr>
              <w:pStyle w:val="13"/>
              <w:rPr>
                <w:b/>
                <w:sz w:val="20"/>
              </w:rPr>
            </w:pPr>
          </w:p>
          <w:p>
            <w:pPr>
              <w:pStyle w:val="13"/>
              <w:spacing w:before="6"/>
              <w:rPr>
                <w:b/>
                <w:sz w:val="18"/>
              </w:rPr>
            </w:pPr>
          </w:p>
          <w:p>
            <w:pPr>
              <w:pStyle w:val="13"/>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81" w:hRule="atLeast"/>
        </w:trPr>
        <w:tc>
          <w:tcPr>
            <w:tcW w:w="1244" w:type="dxa"/>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71"/>
              <w:ind w:left="324" w:right="355"/>
              <w:jc w:val="center"/>
              <w:rPr>
                <w:sz w:val="20"/>
              </w:rPr>
            </w:pPr>
            <w:r>
              <w:rPr>
                <w:sz w:val="20"/>
              </w:rPr>
              <w:t>b0-03</w:t>
            </w:r>
          </w:p>
        </w:tc>
        <w:tc>
          <w:tcPr>
            <w:tcW w:w="2259" w:type="dxa"/>
          </w:tcPr>
          <w:p>
            <w:pPr>
              <w:pStyle w:val="13"/>
              <w:rPr>
                <w:b/>
                <w:sz w:val="22"/>
              </w:rPr>
            </w:pPr>
          </w:p>
          <w:p>
            <w:pPr>
              <w:pStyle w:val="13"/>
              <w:rPr>
                <w:b/>
                <w:sz w:val="22"/>
              </w:rPr>
            </w:pPr>
          </w:p>
          <w:p>
            <w:pPr>
              <w:pStyle w:val="13"/>
              <w:rPr>
                <w:b/>
                <w:sz w:val="22"/>
              </w:rPr>
            </w:pPr>
          </w:p>
          <w:p>
            <w:pPr>
              <w:pStyle w:val="13"/>
              <w:rPr>
                <w:b/>
                <w:sz w:val="22"/>
              </w:rPr>
            </w:pPr>
          </w:p>
          <w:p>
            <w:pPr>
              <w:pStyle w:val="13"/>
              <w:spacing w:before="8"/>
              <w:rPr>
                <w:b/>
                <w:sz w:val="24"/>
              </w:rPr>
            </w:pPr>
          </w:p>
          <w:p>
            <w:pPr>
              <w:pStyle w:val="13"/>
              <w:spacing w:before="1" w:line="292" w:lineRule="auto"/>
              <w:ind w:left="657" w:right="91" w:hanging="464"/>
              <w:rPr>
                <w:sz w:val="20"/>
              </w:rPr>
            </w:pPr>
            <w:r>
              <w:rPr>
                <w:sz w:val="20"/>
              </w:rPr>
              <w:t>Main frequency source X selection</w:t>
            </w:r>
          </w:p>
        </w:tc>
        <w:tc>
          <w:tcPr>
            <w:tcW w:w="3406" w:type="dxa"/>
          </w:tcPr>
          <w:p>
            <w:pPr>
              <w:pStyle w:val="13"/>
              <w:spacing w:before="36" w:line="292" w:lineRule="auto"/>
              <w:ind w:left="107" w:right="465"/>
              <w:rPr>
                <w:sz w:val="20"/>
              </w:rPr>
            </w:pPr>
            <w:r>
              <w:rPr>
                <w:sz w:val="20"/>
              </w:rPr>
              <w:t>0: Digital setting (Preset frequency b0-12, UP/DOWN modifiable,</w:t>
            </w:r>
          </w:p>
          <w:p>
            <w:pPr>
              <w:pStyle w:val="13"/>
              <w:spacing w:line="228" w:lineRule="exact"/>
              <w:ind w:left="107"/>
              <w:rPr>
                <w:sz w:val="20"/>
              </w:rPr>
            </w:pPr>
            <w:r>
              <w:rPr>
                <w:sz w:val="20"/>
              </w:rPr>
              <w:t>no-record after power off)</w:t>
            </w:r>
          </w:p>
          <w:p>
            <w:pPr>
              <w:pStyle w:val="13"/>
              <w:spacing w:before="51" w:line="292" w:lineRule="auto"/>
              <w:ind w:left="107" w:right="235"/>
              <w:rPr>
                <w:sz w:val="20"/>
              </w:rPr>
            </w:pPr>
            <w:r>
              <w:rPr>
                <w:sz w:val="20"/>
              </w:rPr>
              <w:t>1: Digital setting (Preset frequency b0-12, UP/DOWN modifiable, record after power off)</w:t>
            </w:r>
          </w:p>
          <w:p>
            <w:pPr>
              <w:pStyle w:val="13"/>
              <w:spacing w:line="228" w:lineRule="exact"/>
              <w:ind w:left="107"/>
              <w:rPr>
                <w:sz w:val="20"/>
              </w:rPr>
            </w:pPr>
            <w:r>
              <w:rPr>
                <w:sz w:val="20"/>
              </w:rPr>
              <w:t>2: AI1</w:t>
            </w:r>
          </w:p>
          <w:p>
            <w:pPr>
              <w:pStyle w:val="13"/>
              <w:spacing w:before="51"/>
              <w:ind w:left="107"/>
              <w:rPr>
                <w:sz w:val="20"/>
              </w:rPr>
            </w:pPr>
            <w:r>
              <w:rPr>
                <w:sz w:val="20"/>
              </w:rPr>
              <w:t>3: AI2</w:t>
            </w:r>
          </w:p>
          <w:p>
            <w:pPr>
              <w:pStyle w:val="13"/>
              <w:spacing w:before="49"/>
              <w:ind w:left="107"/>
              <w:rPr>
                <w:sz w:val="20"/>
              </w:rPr>
            </w:pPr>
            <w:r>
              <w:rPr>
                <w:sz w:val="20"/>
              </w:rPr>
              <w:t>4: Reserved</w:t>
            </w:r>
          </w:p>
          <w:p>
            <w:pPr>
              <w:pStyle w:val="13"/>
              <w:spacing w:before="50"/>
              <w:ind w:left="107"/>
              <w:rPr>
                <w:sz w:val="20"/>
              </w:rPr>
            </w:pPr>
            <w:r>
              <w:rPr>
                <w:sz w:val="20"/>
              </w:rPr>
              <w:t>5: Reserved</w:t>
            </w:r>
          </w:p>
          <w:p>
            <w:pPr>
              <w:pStyle w:val="13"/>
              <w:spacing w:before="51" w:line="224" w:lineRule="exact"/>
              <w:ind w:left="107"/>
              <w:rPr>
                <w:sz w:val="20"/>
              </w:rPr>
            </w:pPr>
            <w:r>
              <w:rPr>
                <w:sz w:val="20"/>
              </w:rPr>
              <w:t>6: Multi-function</w:t>
            </w:r>
          </w:p>
        </w:tc>
        <w:tc>
          <w:tcPr>
            <w:tcW w:w="1282" w:type="dxa"/>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171"/>
              <w:ind w:left="40"/>
              <w:jc w:val="center"/>
              <w:rPr>
                <w:sz w:val="20"/>
              </w:rPr>
            </w:pPr>
            <w:r>
              <w:rPr>
                <w:w w:val="99"/>
                <w:sz w:val="20"/>
              </w:rPr>
              <w:t>0</w:t>
            </w:r>
          </w:p>
        </w:tc>
        <w:tc>
          <w:tcPr>
            <w:tcW w:w="991" w:type="dxa"/>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8"/>
              <w:rPr>
                <w:b/>
                <w:sz w:val="23"/>
              </w:rPr>
            </w:pPr>
          </w:p>
          <w:p>
            <w:pPr>
              <w:pStyle w:val="13"/>
              <w:ind w:left="520"/>
              <w:rPr>
                <w:rFonts w:ascii="宋体" w:hAnsi="宋体"/>
                <w:sz w:val="20"/>
              </w:rPr>
            </w:pPr>
            <w:r>
              <w:rPr>
                <w:rFonts w:ascii="宋体" w:hAnsi="宋体"/>
                <w:w w:val="99"/>
                <w:sz w:val="20"/>
              </w:rPr>
              <w:t>★</w:t>
            </w:r>
          </w:p>
        </w:tc>
      </w:tr>
    </w:tbl>
    <w:p>
      <w:pPr>
        <w:spacing w:after="0"/>
        <w:rPr>
          <w:rFonts w:ascii="宋体" w:hAnsi="宋体"/>
          <w:sz w:val="20"/>
        </w:rPr>
        <w:sectPr>
          <w:headerReference r:id="rId40"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460"/>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18"/>
              </w:rPr>
            </w:pPr>
          </w:p>
        </w:tc>
        <w:tc>
          <w:tcPr>
            <w:tcW w:w="2259" w:type="dxa"/>
          </w:tcPr>
          <w:p>
            <w:pPr>
              <w:pStyle w:val="13"/>
              <w:rPr>
                <w:sz w:val="18"/>
              </w:rPr>
            </w:pPr>
          </w:p>
        </w:tc>
        <w:tc>
          <w:tcPr>
            <w:tcW w:w="3406" w:type="dxa"/>
          </w:tcPr>
          <w:p>
            <w:pPr>
              <w:pStyle w:val="13"/>
              <w:spacing w:before="36"/>
              <w:ind w:left="107"/>
              <w:rPr>
                <w:sz w:val="20"/>
              </w:rPr>
            </w:pPr>
            <w:r>
              <w:rPr>
                <w:sz w:val="20"/>
              </w:rPr>
              <w:t>7: Built-in PLC</w:t>
            </w:r>
          </w:p>
          <w:p>
            <w:pPr>
              <w:pStyle w:val="13"/>
              <w:spacing w:before="51"/>
              <w:ind w:left="107"/>
              <w:rPr>
                <w:sz w:val="20"/>
              </w:rPr>
            </w:pPr>
            <w:r>
              <w:rPr>
                <w:sz w:val="20"/>
              </w:rPr>
              <w:t>8: PID</w:t>
            </w:r>
          </w:p>
          <w:p>
            <w:pPr>
              <w:pStyle w:val="13"/>
              <w:spacing w:before="48"/>
              <w:ind w:left="107"/>
              <w:rPr>
                <w:sz w:val="20"/>
              </w:rPr>
            </w:pPr>
            <w:r>
              <w:rPr>
                <w:sz w:val="20"/>
              </w:rPr>
              <w:t>9: Communication setting</w:t>
            </w:r>
          </w:p>
          <w:p>
            <w:pPr>
              <w:pStyle w:val="13"/>
              <w:spacing w:before="51" w:line="224" w:lineRule="exact"/>
              <w:ind w:left="107"/>
              <w:rPr>
                <w:sz w:val="20"/>
              </w:rPr>
            </w:pPr>
            <w:r>
              <w:rPr>
                <w:color w:val="FF0000"/>
                <w:sz w:val="20"/>
              </w:rPr>
              <w:t>10: AI-KB (Potentiometer Keypad)</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b0-04</w:t>
            </w:r>
          </w:p>
        </w:tc>
        <w:tc>
          <w:tcPr>
            <w:tcW w:w="2259" w:type="dxa"/>
          </w:tcPr>
          <w:p>
            <w:pPr>
              <w:pStyle w:val="13"/>
              <w:spacing w:line="278" w:lineRule="exact"/>
              <w:ind w:left="392" w:hanging="70"/>
              <w:rPr>
                <w:sz w:val="20"/>
              </w:rPr>
            </w:pPr>
            <w:r>
              <w:rPr>
                <w:sz w:val="20"/>
              </w:rPr>
              <w:t>Auxiliary frequency source Y selection</w:t>
            </w:r>
          </w:p>
        </w:tc>
        <w:tc>
          <w:tcPr>
            <w:tcW w:w="3406" w:type="dxa"/>
          </w:tcPr>
          <w:p>
            <w:pPr>
              <w:pStyle w:val="13"/>
              <w:spacing w:line="278" w:lineRule="exact"/>
              <w:ind w:left="107"/>
              <w:rPr>
                <w:sz w:val="20"/>
              </w:rPr>
            </w:pPr>
            <w:r>
              <w:rPr>
                <w:sz w:val="20"/>
              </w:rPr>
              <w:t>The same as b0-03 (Main frequency source X selection)</w:t>
            </w:r>
          </w:p>
        </w:tc>
        <w:tc>
          <w:tcPr>
            <w:tcW w:w="1282" w:type="dxa"/>
          </w:tcPr>
          <w:p>
            <w:pPr>
              <w:pStyle w:val="13"/>
              <w:spacing w:before="175"/>
              <w:ind w:left="40"/>
              <w:jc w:val="center"/>
              <w:rPr>
                <w:sz w:val="20"/>
              </w:rPr>
            </w:pPr>
            <w:r>
              <w:rPr>
                <w:w w:val="99"/>
                <w:sz w:val="20"/>
              </w:rPr>
              <w:t>1</w:t>
            </w:r>
          </w:p>
        </w:tc>
        <w:tc>
          <w:tcPr>
            <w:tcW w:w="991" w:type="dxa"/>
          </w:tcPr>
          <w:p>
            <w:pPr>
              <w:pStyle w:val="13"/>
              <w:spacing w:before="162"/>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b0-05</w:t>
            </w:r>
          </w:p>
        </w:tc>
        <w:tc>
          <w:tcPr>
            <w:tcW w:w="2259" w:type="dxa"/>
          </w:tcPr>
          <w:p>
            <w:pPr>
              <w:pStyle w:val="13"/>
              <w:spacing w:before="36"/>
              <w:ind w:left="83" w:right="118"/>
              <w:jc w:val="center"/>
              <w:rPr>
                <w:sz w:val="20"/>
              </w:rPr>
            </w:pPr>
            <w:r>
              <w:rPr>
                <w:sz w:val="20"/>
              </w:rPr>
              <w:t>Selection range of</w:t>
            </w:r>
          </w:p>
          <w:p>
            <w:pPr>
              <w:pStyle w:val="13"/>
              <w:spacing w:before="51" w:line="224" w:lineRule="exact"/>
              <w:ind w:left="83" w:right="117"/>
              <w:jc w:val="center"/>
              <w:rPr>
                <w:sz w:val="20"/>
              </w:rPr>
            </w:pPr>
            <w:r>
              <w:rPr>
                <w:sz w:val="20"/>
              </w:rPr>
              <w:t>auxiliary frequency Y</w:t>
            </w:r>
          </w:p>
        </w:tc>
        <w:tc>
          <w:tcPr>
            <w:tcW w:w="3406" w:type="dxa"/>
          </w:tcPr>
          <w:p>
            <w:pPr>
              <w:pStyle w:val="13"/>
              <w:spacing w:before="36"/>
              <w:ind w:left="107"/>
              <w:rPr>
                <w:sz w:val="20"/>
              </w:rPr>
            </w:pPr>
            <w:r>
              <w:rPr>
                <w:sz w:val="20"/>
              </w:rPr>
              <w:t>0: Relative to maximum frequency</w:t>
            </w:r>
          </w:p>
          <w:p>
            <w:pPr>
              <w:pStyle w:val="13"/>
              <w:spacing w:before="51" w:line="224" w:lineRule="exact"/>
              <w:ind w:left="107"/>
              <w:rPr>
                <w:sz w:val="20"/>
              </w:rPr>
            </w:pPr>
            <w:r>
              <w:rPr>
                <w:sz w:val="20"/>
              </w:rPr>
              <w:t>1: Relative to main frequency X</w:t>
            </w:r>
          </w:p>
        </w:tc>
        <w:tc>
          <w:tcPr>
            <w:tcW w:w="1282" w:type="dxa"/>
          </w:tcPr>
          <w:p>
            <w:pPr>
              <w:pStyle w:val="13"/>
              <w:spacing w:before="178"/>
              <w:ind w:left="40"/>
              <w:jc w:val="center"/>
              <w:rPr>
                <w:sz w:val="20"/>
              </w:rPr>
            </w:pPr>
            <w:r>
              <w:rPr>
                <w:w w:val="99"/>
                <w:sz w:val="20"/>
              </w:rPr>
              <w:t>0</w:t>
            </w:r>
          </w:p>
        </w:tc>
        <w:tc>
          <w:tcPr>
            <w:tcW w:w="991" w:type="dxa"/>
          </w:tcPr>
          <w:p>
            <w:pPr>
              <w:pStyle w:val="13"/>
              <w:spacing w:before="164"/>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b0-06</w:t>
            </w:r>
          </w:p>
        </w:tc>
        <w:tc>
          <w:tcPr>
            <w:tcW w:w="2259" w:type="dxa"/>
          </w:tcPr>
          <w:p>
            <w:pPr>
              <w:pStyle w:val="13"/>
              <w:spacing w:line="278" w:lineRule="exact"/>
              <w:ind w:left="613" w:hanging="243"/>
              <w:rPr>
                <w:sz w:val="20"/>
              </w:rPr>
            </w:pPr>
            <w:r>
              <w:rPr>
                <w:sz w:val="20"/>
              </w:rPr>
              <w:t>Range of auxiliary frequency Y</w:t>
            </w:r>
          </w:p>
        </w:tc>
        <w:tc>
          <w:tcPr>
            <w:tcW w:w="3406" w:type="dxa"/>
          </w:tcPr>
          <w:p>
            <w:pPr>
              <w:pStyle w:val="13"/>
              <w:spacing w:before="175"/>
              <w:ind w:left="107"/>
              <w:rPr>
                <w:sz w:val="20"/>
              </w:rPr>
            </w:pPr>
            <w:r>
              <w:rPr>
                <w:sz w:val="20"/>
              </w:rPr>
              <w:t>0%~150%</w:t>
            </w:r>
          </w:p>
        </w:tc>
        <w:tc>
          <w:tcPr>
            <w:tcW w:w="1282" w:type="dxa"/>
          </w:tcPr>
          <w:p>
            <w:pPr>
              <w:pStyle w:val="13"/>
              <w:spacing w:before="175"/>
              <w:ind w:right="380"/>
              <w:jc w:val="right"/>
              <w:rPr>
                <w:sz w:val="20"/>
              </w:rPr>
            </w:pPr>
            <w:r>
              <w:rPr>
                <w:sz w:val="20"/>
              </w:rPr>
              <w:t>100%</w:t>
            </w:r>
          </w:p>
        </w:tc>
        <w:tc>
          <w:tcPr>
            <w:tcW w:w="991" w:type="dxa"/>
          </w:tcPr>
          <w:p>
            <w:pPr>
              <w:pStyle w:val="13"/>
              <w:spacing w:before="162"/>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27"/>
              <w:ind w:left="369"/>
              <w:rPr>
                <w:sz w:val="20"/>
              </w:rPr>
            </w:pPr>
            <w:r>
              <w:rPr>
                <w:sz w:val="20"/>
              </w:rPr>
              <w:t>b0-07</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20"/>
              </w:rPr>
            </w:pPr>
          </w:p>
          <w:p>
            <w:pPr>
              <w:pStyle w:val="13"/>
              <w:spacing w:line="292" w:lineRule="auto"/>
              <w:ind w:left="755" w:hanging="351"/>
              <w:rPr>
                <w:sz w:val="20"/>
              </w:rPr>
            </w:pPr>
            <w:r>
              <w:rPr>
                <w:sz w:val="20"/>
              </w:rPr>
              <w:t>Frequency source selection</w:t>
            </w:r>
          </w:p>
        </w:tc>
        <w:tc>
          <w:tcPr>
            <w:tcW w:w="3406" w:type="dxa"/>
            <w:shd w:val="clear" w:color="auto" w:fill="BEBEBE"/>
          </w:tcPr>
          <w:p>
            <w:pPr>
              <w:pStyle w:val="13"/>
              <w:spacing w:before="36"/>
              <w:ind w:left="107"/>
              <w:rPr>
                <w:sz w:val="20"/>
              </w:rPr>
            </w:pPr>
            <w:r>
              <w:rPr>
                <w:sz w:val="20"/>
              </w:rPr>
              <w:t>Unit's digit (Frequency source</w:t>
            </w:r>
          </w:p>
          <w:p>
            <w:pPr>
              <w:pStyle w:val="13"/>
              <w:spacing w:before="51" w:line="224" w:lineRule="exact"/>
              <w:ind w:left="107"/>
              <w:rPr>
                <w:sz w:val="20"/>
              </w:rPr>
            </w:pPr>
            <w:r>
              <w:rPr>
                <w:sz w:val="20"/>
              </w:rPr>
              <w:t>selection)</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27"/>
              <w:ind w:left="40"/>
              <w:jc w:val="center"/>
              <w:rPr>
                <w:sz w:val="20"/>
              </w:rPr>
            </w:pPr>
            <w:r>
              <w:rPr>
                <w:w w:val="99"/>
                <w:sz w:val="20"/>
              </w:rPr>
              <w:t>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0"/>
              <w:rPr>
                <w:sz w:val="25"/>
              </w:rPr>
            </w:pPr>
          </w:p>
          <w:p>
            <w:pPr>
              <w:pStyle w:val="13"/>
              <w:ind w:left="520"/>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3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7"/>
              <w:ind w:left="107"/>
              <w:rPr>
                <w:sz w:val="20"/>
              </w:rPr>
            </w:pPr>
            <w:r>
              <w:rPr>
                <w:sz w:val="20"/>
              </w:rPr>
              <w:t>0: Main frequency source X</w:t>
            </w:r>
          </w:p>
          <w:p>
            <w:pPr>
              <w:pStyle w:val="13"/>
              <w:spacing w:before="48" w:line="292" w:lineRule="auto"/>
              <w:ind w:left="107" w:right="404"/>
              <w:rPr>
                <w:sz w:val="20"/>
              </w:rPr>
            </w:pPr>
            <w:r>
              <w:rPr>
                <w:sz w:val="20"/>
              </w:rPr>
              <w:t>1: X and Y calculation (calculation result determined by ten's digit)</w:t>
            </w:r>
          </w:p>
          <w:p>
            <w:pPr>
              <w:pStyle w:val="13"/>
              <w:ind w:left="107"/>
              <w:rPr>
                <w:sz w:val="20"/>
              </w:rPr>
            </w:pPr>
            <w:r>
              <w:rPr>
                <w:sz w:val="20"/>
              </w:rPr>
              <w:t>2: Switchover between X and Y</w:t>
            </w:r>
          </w:p>
          <w:p>
            <w:pPr>
              <w:pStyle w:val="13"/>
              <w:spacing w:before="49" w:line="292" w:lineRule="auto"/>
              <w:ind w:left="107"/>
              <w:rPr>
                <w:sz w:val="20"/>
              </w:rPr>
            </w:pPr>
            <w:r>
              <w:rPr>
                <w:sz w:val="20"/>
              </w:rPr>
              <w:t>3: Switchover between X and "X and Y calculation"</w:t>
            </w:r>
          </w:p>
          <w:p>
            <w:pPr>
              <w:pStyle w:val="13"/>
              <w:ind w:left="107"/>
              <w:rPr>
                <w:sz w:val="20"/>
              </w:rPr>
            </w:pPr>
            <w:r>
              <w:rPr>
                <w:sz w:val="20"/>
              </w:rPr>
              <w:t>4: Switchover between Y and "X and Y</w:t>
            </w:r>
          </w:p>
          <w:p>
            <w:pPr>
              <w:pStyle w:val="13"/>
              <w:spacing w:before="49" w:line="224" w:lineRule="exact"/>
              <w:ind w:left="107"/>
              <w:rPr>
                <w:sz w:val="20"/>
              </w:rPr>
            </w:pPr>
            <w:r>
              <w:rPr>
                <w:sz w:val="20"/>
              </w:rPr>
              <w:t>calculation"</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Ten's digit (X and Y calculation</w:t>
            </w:r>
          </w:p>
          <w:p>
            <w:pPr>
              <w:pStyle w:val="13"/>
              <w:spacing w:before="51" w:line="224" w:lineRule="exact"/>
              <w:ind w:left="107"/>
              <w:rPr>
                <w:sz w:val="20"/>
              </w:rPr>
            </w:pPr>
            <w:r>
              <w:rPr>
                <w:sz w:val="20"/>
              </w:rPr>
              <w:t>relationship)</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1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X+Y</w:t>
            </w:r>
          </w:p>
          <w:p>
            <w:pPr>
              <w:pStyle w:val="13"/>
              <w:spacing w:before="48"/>
              <w:ind w:left="107"/>
              <w:rPr>
                <w:sz w:val="20"/>
              </w:rPr>
            </w:pPr>
            <w:r>
              <w:rPr>
                <w:sz w:val="20"/>
              </w:rPr>
              <w:t>1: X-Y</w:t>
            </w:r>
          </w:p>
          <w:p>
            <w:pPr>
              <w:pStyle w:val="13"/>
              <w:spacing w:before="1" w:line="280" w:lineRule="atLeast"/>
              <w:ind w:left="107" w:right="1506"/>
              <w:rPr>
                <w:sz w:val="20"/>
              </w:rPr>
            </w:pPr>
            <w:r>
              <w:rPr>
                <w:sz w:val="20"/>
              </w:rPr>
              <w:t>2: Maximum of them 3: Minimum of them</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trPr>
        <w:tc>
          <w:tcPr>
            <w:tcW w:w="1244" w:type="dxa"/>
          </w:tcPr>
          <w:p>
            <w:pPr>
              <w:pStyle w:val="13"/>
              <w:spacing w:before="3"/>
              <w:rPr>
                <w:sz w:val="29"/>
              </w:rPr>
            </w:pPr>
          </w:p>
          <w:p>
            <w:pPr>
              <w:pStyle w:val="13"/>
              <w:ind w:left="324" w:right="355"/>
              <w:jc w:val="center"/>
              <w:rPr>
                <w:sz w:val="20"/>
              </w:rPr>
            </w:pPr>
            <w:r>
              <w:rPr>
                <w:sz w:val="20"/>
              </w:rPr>
              <w:t>b0-08</w:t>
            </w:r>
          </w:p>
        </w:tc>
        <w:tc>
          <w:tcPr>
            <w:tcW w:w="2259" w:type="dxa"/>
          </w:tcPr>
          <w:p>
            <w:pPr>
              <w:pStyle w:val="13"/>
              <w:spacing w:before="77" w:line="290" w:lineRule="auto"/>
              <w:ind w:left="335" w:hanging="5"/>
              <w:rPr>
                <w:sz w:val="20"/>
              </w:rPr>
            </w:pPr>
            <w:r>
              <w:rPr>
                <w:sz w:val="20"/>
              </w:rPr>
              <w:t>Frequency offset of auxiliary frequency</w:t>
            </w:r>
          </w:p>
          <w:p>
            <w:pPr>
              <w:pStyle w:val="13"/>
              <w:spacing w:before="3" w:line="224" w:lineRule="exact"/>
              <w:ind w:left="380"/>
              <w:rPr>
                <w:sz w:val="20"/>
              </w:rPr>
            </w:pPr>
            <w:r>
              <w:rPr>
                <w:sz w:val="20"/>
              </w:rPr>
              <w:t>source of X and Y</w:t>
            </w:r>
          </w:p>
        </w:tc>
        <w:tc>
          <w:tcPr>
            <w:tcW w:w="3406" w:type="dxa"/>
          </w:tcPr>
          <w:p>
            <w:pPr>
              <w:pStyle w:val="13"/>
              <w:spacing w:before="3"/>
              <w:rPr>
                <w:sz w:val="29"/>
              </w:rPr>
            </w:pPr>
          </w:p>
          <w:p>
            <w:pPr>
              <w:pStyle w:val="13"/>
              <w:ind w:left="107"/>
              <w:rPr>
                <w:sz w:val="20"/>
              </w:rPr>
            </w:pPr>
            <w:r>
              <w:rPr>
                <w:sz w:val="20"/>
              </w:rPr>
              <w:t>0.00 Hz ~ maximum frequency(b0-13)</w:t>
            </w:r>
          </w:p>
        </w:tc>
        <w:tc>
          <w:tcPr>
            <w:tcW w:w="1282" w:type="dxa"/>
          </w:tcPr>
          <w:p>
            <w:pPr>
              <w:pStyle w:val="13"/>
              <w:spacing w:before="10"/>
              <w:rPr>
                <w:sz w:val="30"/>
              </w:rPr>
            </w:pPr>
          </w:p>
          <w:p>
            <w:pPr>
              <w:pStyle w:val="13"/>
              <w:spacing w:before="1"/>
              <w:ind w:right="321"/>
              <w:jc w:val="right"/>
              <w:rPr>
                <w:sz w:val="20"/>
              </w:rPr>
            </w:pPr>
            <w:r>
              <w:rPr>
                <w:sz w:val="20"/>
              </w:rPr>
              <w:t>0.00 Hz</w:t>
            </w:r>
          </w:p>
        </w:tc>
        <w:tc>
          <w:tcPr>
            <w:tcW w:w="991" w:type="dxa"/>
          </w:tcPr>
          <w:p>
            <w:pPr>
              <w:pStyle w:val="13"/>
              <w:spacing w:before="1"/>
              <w:rPr>
                <w:sz w:val="2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9"/>
              <w:ind w:left="369"/>
              <w:rPr>
                <w:sz w:val="20"/>
              </w:rPr>
            </w:pPr>
            <w:r>
              <w:rPr>
                <w:sz w:val="20"/>
              </w:rPr>
              <w:t>b0-09</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1" w:line="292" w:lineRule="auto"/>
              <w:ind w:left="325" w:right="361" w:hanging="2"/>
              <w:jc w:val="center"/>
              <w:rPr>
                <w:sz w:val="20"/>
              </w:rPr>
            </w:pPr>
            <w:r>
              <w:rPr>
                <w:sz w:val="20"/>
              </w:rPr>
              <w:t>Binding command source to</w:t>
            </w:r>
            <w:r>
              <w:rPr>
                <w:spacing w:val="-23"/>
                <w:sz w:val="20"/>
              </w:rPr>
              <w:t xml:space="preserve"> </w:t>
            </w:r>
            <w:r>
              <w:rPr>
                <w:sz w:val="20"/>
              </w:rPr>
              <w:t>frequency source</w:t>
            </w:r>
          </w:p>
        </w:tc>
        <w:tc>
          <w:tcPr>
            <w:tcW w:w="3406" w:type="dxa"/>
            <w:shd w:val="clear" w:color="auto" w:fill="BEBEBE"/>
          </w:tcPr>
          <w:p>
            <w:pPr>
              <w:pStyle w:val="13"/>
              <w:spacing w:before="36"/>
              <w:ind w:left="107"/>
              <w:rPr>
                <w:sz w:val="20"/>
              </w:rPr>
            </w:pPr>
            <w:r>
              <w:rPr>
                <w:sz w:val="20"/>
              </w:rPr>
              <w:t>Unit's digit (Binding keypad command</w:t>
            </w:r>
          </w:p>
          <w:p>
            <w:pPr>
              <w:pStyle w:val="13"/>
              <w:spacing w:before="51" w:line="222" w:lineRule="exact"/>
              <w:ind w:left="107"/>
              <w:rPr>
                <w:sz w:val="20"/>
              </w:rPr>
            </w:pPr>
            <w:r>
              <w:rPr>
                <w:sz w:val="20"/>
              </w:rPr>
              <w:t>to following frequency source)</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8"/>
              <w:jc w:val="center"/>
              <w:rPr>
                <w:sz w:val="20"/>
              </w:rPr>
            </w:pPr>
            <w:r>
              <w:rPr>
                <w:w w:val="99"/>
                <w:sz w:val="20"/>
              </w:rPr>
              <w:t>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2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No binding</w:t>
            </w:r>
          </w:p>
          <w:p>
            <w:pPr>
              <w:pStyle w:val="13"/>
              <w:spacing w:before="51" w:line="292" w:lineRule="auto"/>
              <w:ind w:left="107" w:right="235"/>
              <w:rPr>
                <w:sz w:val="20"/>
              </w:rPr>
            </w:pPr>
            <w:r>
              <w:rPr>
                <w:sz w:val="20"/>
              </w:rPr>
              <w:t>1: Frequency source by digital setting 2: AI1</w:t>
            </w:r>
          </w:p>
          <w:p>
            <w:pPr>
              <w:pStyle w:val="13"/>
              <w:spacing w:line="228" w:lineRule="exact"/>
              <w:ind w:left="107"/>
              <w:rPr>
                <w:sz w:val="20"/>
              </w:rPr>
            </w:pPr>
            <w:r>
              <w:rPr>
                <w:sz w:val="20"/>
              </w:rPr>
              <w:t>3: AI2</w:t>
            </w:r>
          </w:p>
          <w:p>
            <w:pPr>
              <w:pStyle w:val="13"/>
              <w:spacing w:before="51"/>
              <w:ind w:left="107"/>
              <w:rPr>
                <w:sz w:val="20"/>
              </w:rPr>
            </w:pPr>
            <w:r>
              <w:rPr>
                <w:sz w:val="20"/>
              </w:rPr>
              <w:t>4: Reserved</w:t>
            </w:r>
          </w:p>
          <w:p>
            <w:pPr>
              <w:pStyle w:val="13"/>
              <w:spacing w:before="50"/>
              <w:ind w:left="107"/>
              <w:rPr>
                <w:sz w:val="20"/>
              </w:rPr>
            </w:pPr>
            <w:r>
              <w:rPr>
                <w:sz w:val="20"/>
              </w:rPr>
              <w:t>5: Reserved</w:t>
            </w:r>
          </w:p>
          <w:p>
            <w:pPr>
              <w:pStyle w:val="13"/>
              <w:spacing w:before="49"/>
              <w:ind w:left="107"/>
              <w:rPr>
                <w:sz w:val="20"/>
              </w:rPr>
            </w:pPr>
            <w:r>
              <w:rPr>
                <w:sz w:val="20"/>
              </w:rPr>
              <w:t>6: Multi-function</w:t>
            </w:r>
          </w:p>
          <w:p>
            <w:pPr>
              <w:pStyle w:val="13"/>
              <w:spacing w:before="51"/>
              <w:ind w:left="107"/>
              <w:rPr>
                <w:sz w:val="20"/>
              </w:rPr>
            </w:pPr>
            <w:r>
              <w:rPr>
                <w:sz w:val="20"/>
              </w:rPr>
              <w:t>7: Simple PLC</w:t>
            </w:r>
          </w:p>
          <w:p>
            <w:pPr>
              <w:pStyle w:val="13"/>
              <w:spacing w:before="51"/>
              <w:ind w:left="107"/>
              <w:rPr>
                <w:sz w:val="20"/>
              </w:rPr>
            </w:pPr>
            <w:r>
              <w:rPr>
                <w:sz w:val="20"/>
              </w:rPr>
              <w:t>8: PID</w:t>
            </w:r>
          </w:p>
          <w:p>
            <w:pPr>
              <w:pStyle w:val="13"/>
              <w:spacing w:before="49" w:line="224" w:lineRule="exact"/>
              <w:ind w:left="107"/>
              <w:rPr>
                <w:sz w:val="20"/>
              </w:rPr>
            </w:pPr>
            <w:r>
              <w:rPr>
                <w:sz w:val="20"/>
              </w:rPr>
              <w:t>9: Communication setting</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Ten's digit (Binding terminal</w:t>
            </w:r>
          </w:p>
          <w:p>
            <w:pPr>
              <w:pStyle w:val="13"/>
              <w:spacing w:before="51" w:line="224" w:lineRule="exact"/>
              <w:ind w:left="107"/>
              <w:rPr>
                <w:sz w:val="20"/>
              </w:rPr>
            </w:pPr>
            <w:r>
              <w:rPr>
                <w:sz w:val="20"/>
              </w:rPr>
              <w:t>command to frequency source)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2" w:lineRule="exact"/>
              <w:ind w:left="107"/>
              <w:rPr>
                <w:sz w:val="20"/>
              </w:rPr>
            </w:pPr>
            <w:r>
              <w:rPr>
                <w:sz w:val="20"/>
              </w:rPr>
              <w:t>0~9,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8" w:line="290" w:lineRule="auto"/>
              <w:ind w:left="107" w:right="125"/>
              <w:rPr>
                <w:sz w:val="20"/>
              </w:rPr>
            </w:pPr>
            <w:r>
              <w:rPr>
                <w:sz w:val="20"/>
              </w:rPr>
              <w:t>Hundred's digit (Binding communication command to frequency</w:t>
            </w:r>
          </w:p>
          <w:p>
            <w:pPr>
              <w:pStyle w:val="13"/>
              <w:spacing w:before="3" w:line="224" w:lineRule="exact"/>
              <w:ind w:left="107"/>
              <w:rPr>
                <w:sz w:val="20"/>
              </w:rPr>
            </w:pPr>
            <w:r>
              <w:rPr>
                <w:sz w:val="20"/>
              </w:rPr>
              <w:t>source)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bl>
    <w:p>
      <w:pPr>
        <w:spacing w:after="0"/>
        <w:rPr>
          <w:sz w:val="2"/>
          <w:szCs w:val="2"/>
        </w:rPr>
        <w:sectPr>
          <w:headerReference r:id="rId41"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18"/>
              </w:rPr>
            </w:pPr>
          </w:p>
        </w:tc>
        <w:tc>
          <w:tcPr>
            <w:tcW w:w="2259" w:type="dxa"/>
            <w:vMerge w:val="restart"/>
          </w:tcPr>
          <w:p>
            <w:pPr>
              <w:pStyle w:val="13"/>
              <w:rPr>
                <w:sz w:val="18"/>
              </w:rPr>
            </w:pPr>
          </w:p>
        </w:tc>
        <w:tc>
          <w:tcPr>
            <w:tcW w:w="3406" w:type="dxa"/>
          </w:tcPr>
          <w:p>
            <w:pPr>
              <w:pStyle w:val="13"/>
              <w:spacing w:before="36" w:line="224" w:lineRule="exact"/>
              <w:ind w:left="107"/>
              <w:rPr>
                <w:sz w:val="20"/>
              </w:rPr>
            </w:pPr>
            <w:r>
              <w:rPr>
                <w:sz w:val="20"/>
              </w:rPr>
              <w:t>0~9, same as unit's digit</w:t>
            </w:r>
          </w:p>
        </w:tc>
        <w:tc>
          <w:tcPr>
            <w:tcW w:w="1282" w:type="dxa"/>
            <w:vMerge w:val="restart"/>
          </w:tcPr>
          <w:p>
            <w:pPr>
              <w:pStyle w:val="13"/>
              <w:rPr>
                <w:sz w:val="18"/>
              </w:rPr>
            </w:pPr>
          </w:p>
        </w:tc>
        <w:tc>
          <w:tcPr>
            <w:tcW w:w="991"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line="278" w:lineRule="exact"/>
              <w:ind w:left="107" w:right="235"/>
              <w:rPr>
                <w:sz w:val="20"/>
              </w:rPr>
            </w:pPr>
            <w:r>
              <w:rPr>
                <w:sz w:val="20"/>
              </w:rPr>
              <w:t>Thousand’s digit (Automatically running binding to frequency source)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0~9,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8" w:hRule="atLeast"/>
        </w:trPr>
        <w:tc>
          <w:tcPr>
            <w:tcW w:w="1244" w:type="dxa"/>
          </w:tcPr>
          <w:p>
            <w:pPr>
              <w:pStyle w:val="13"/>
              <w:spacing w:before="2"/>
              <w:rPr>
                <w:sz w:val="29"/>
              </w:rPr>
            </w:pPr>
          </w:p>
          <w:p>
            <w:pPr>
              <w:pStyle w:val="13"/>
              <w:spacing w:before="1"/>
              <w:ind w:left="324" w:right="355"/>
              <w:jc w:val="center"/>
              <w:rPr>
                <w:sz w:val="20"/>
              </w:rPr>
            </w:pPr>
            <w:r>
              <w:rPr>
                <w:sz w:val="20"/>
              </w:rPr>
              <w:t>b0-10</w:t>
            </w:r>
          </w:p>
        </w:tc>
        <w:tc>
          <w:tcPr>
            <w:tcW w:w="2259" w:type="dxa"/>
          </w:tcPr>
          <w:p>
            <w:pPr>
              <w:pStyle w:val="13"/>
              <w:spacing w:before="24" w:line="280" w:lineRule="atLeast"/>
              <w:ind w:left="83" w:right="118"/>
              <w:jc w:val="center"/>
              <w:rPr>
                <w:sz w:val="20"/>
              </w:rPr>
            </w:pPr>
            <w:r>
              <w:rPr>
                <w:sz w:val="20"/>
              </w:rPr>
              <w:t>Record of digital setting frequency of power failure</w:t>
            </w:r>
          </w:p>
        </w:tc>
        <w:tc>
          <w:tcPr>
            <w:tcW w:w="3406" w:type="dxa"/>
          </w:tcPr>
          <w:p>
            <w:pPr>
              <w:pStyle w:val="13"/>
              <w:spacing w:before="197"/>
              <w:ind w:left="107"/>
              <w:rPr>
                <w:sz w:val="20"/>
              </w:rPr>
            </w:pPr>
            <w:r>
              <w:rPr>
                <w:sz w:val="20"/>
              </w:rPr>
              <w:t>0: Not record</w:t>
            </w:r>
          </w:p>
          <w:p>
            <w:pPr>
              <w:pStyle w:val="13"/>
              <w:spacing w:before="48"/>
              <w:ind w:left="107"/>
              <w:rPr>
                <w:sz w:val="20"/>
              </w:rPr>
            </w:pPr>
            <w:r>
              <w:rPr>
                <w:sz w:val="20"/>
              </w:rPr>
              <w:t>1: Record</w:t>
            </w:r>
          </w:p>
        </w:tc>
        <w:tc>
          <w:tcPr>
            <w:tcW w:w="1282" w:type="dxa"/>
          </w:tcPr>
          <w:p>
            <w:pPr>
              <w:pStyle w:val="13"/>
              <w:spacing w:before="10"/>
              <w:rPr>
                <w:sz w:val="30"/>
              </w:rPr>
            </w:pPr>
          </w:p>
          <w:p>
            <w:pPr>
              <w:pStyle w:val="13"/>
              <w:jc w:val="center"/>
              <w:rPr>
                <w:sz w:val="20"/>
              </w:rPr>
            </w:pPr>
            <w:r>
              <w:rPr>
                <w:w w:val="99"/>
                <w:sz w:val="20"/>
              </w:rPr>
              <w:t>1</w:t>
            </w:r>
          </w:p>
        </w:tc>
        <w:tc>
          <w:tcPr>
            <w:tcW w:w="991" w:type="dxa"/>
          </w:tcPr>
          <w:p>
            <w:pPr>
              <w:pStyle w:val="13"/>
              <w:spacing w:before="1"/>
              <w:rPr>
                <w:sz w:val="2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b0-11</w:t>
            </w:r>
          </w:p>
        </w:tc>
        <w:tc>
          <w:tcPr>
            <w:tcW w:w="2259" w:type="dxa"/>
          </w:tcPr>
          <w:p>
            <w:pPr>
              <w:pStyle w:val="13"/>
              <w:spacing w:before="197"/>
              <w:ind w:left="83" w:right="115"/>
              <w:jc w:val="center"/>
              <w:rPr>
                <w:sz w:val="20"/>
              </w:rPr>
            </w:pPr>
            <w:r>
              <w:rPr>
                <w:sz w:val="20"/>
              </w:rPr>
              <w:t>Frequency unit</w:t>
            </w:r>
          </w:p>
        </w:tc>
        <w:tc>
          <w:tcPr>
            <w:tcW w:w="3406" w:type="dxa"/>
          </w:tcPr>
          <w:p>
            <w:pPr>
              <w:pStyle w:val="13"/>
              <w:spacing w:before="36"/>
              <w:ind w:left="107"/>
              <w:rPr>
                <w:sz w:val="20"/>
              </w:rPr>
            </w:pPr>
            <w:r>
              <w:rPr>
                <w:sz w:val="20"/>
              </w:rPr>
              <w:t>1: 0.1 Hz</w:t>
            </w:r>
          </w:p>
          <w:p>
            <w:pPr>
              <w:pStyle w:val="13"/>
              <w:spacing w:before="51" w:line="224" w:lineRule="exact"/>
              <w:ind w:left="107"/>
              <w:rPr>
                <w:sz w:val="20"/>
              </w:rPr>
            </w:pPr>
            <w:r>
              <w:rPr>
                <w:sz w:val="20"/>
              </w:rPr>
              <w:t>2: 0.01 Hz</w:t>
            </w:r>
          </w:p>
        </w:tc>
        <w:tc>
          <w:tcPr>
            <w:tcW w:w="1282" w:type="dxa"/>
          </w:tcPr>
          <w:p>
            <w:pPr>
              <w:pStyle w:val="13"/>
              <w:spacing w:before="197"/>
              <w:jc w:val="center"/>
              <w:rPr>
                <w:sz w:val="20"/>
              </w:rPr>
            </w:pPr>
            <w:r>
              <w:rPr>
                <w:w w:val="99"/>
                <w:sz w:val="20"/>
              </w:rPr>
              <w:t>2</w:t>
            </w:r>
          </w:p>
        </w:tc>
        <w:tc>
          <w:tcPr>
            <w:tcW w:w="991" w:type="dxa"/>
          </w:tcPr>
          <w:p>
            <w:pPr>
              <w:pStyle w:val="13"/>
              <w:spacing w:before="164"/>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b0-12</w:t>
            </w:r>
          </w:p>
        </w:tc>
        <w:tc>
          <w:tcPr>
            <w:tcW w:w="2259" w:type="dxa"/>
          </w:tcPr>
          <w:p>
            <w:pPr>
              <w:pStyle w:val="13"/>
              <w:spacing w:before="74" w:line="224" w:lineRule="exact"/>
              <w:ind w:left="83" w:right="118"/>
              <w:jc w:val="center"/>
              <w:rPr>
                <w:sz w:val="20"/>
              </w:rPr>
            </w:pPr>
            <w:r>
              <w:rPr>
                <w:sz w:val="20"/>
              </w:rPr>
              <w:t>Preset frequency</w:t>
            </w:r>
          </w:p>
        </w:tc>
        <w:tc>
          <w:tcPr>
            <w:tcW w:w="3406" w:type="dxa"/>
          </w:tcPr>
          <w:p>
            <w:pPr>
              <w:pStyle w:val="13"/>
              <w:spacing w:before="55"/>
              <w:ind w:left="107"/>
              <w:rPr>
                <w:sz w:val="20"/>
              </w:rPr>
            </w:pPr>
            <w:r>
              <w:rPr>
                <w:sz w:val="20"/>
              </w:rPr>
              <w:t>0.00 ~ maximum frequency (b0-13)</w:t>
            </w:r>
          </w:p>
        </w:tc>
        <w:tc>
          <w:tcPr>
            <w:tcW w:w="1282" w:type="dxa"/>
          </w:tcPr>
          <w:p>
            <w:pPr>
              <w:pStyle w:val="13"/>
              <w:spacing w:before="74" w:line="224" w:lineRule="exact"/>
              <w:ind w:left="270"/>
              <w:rPr>
                <w:sz w:val="20"/>
              </w:rPr>
            </w:pPr>
            <w:r>
              <w:rPr>
                <w:sz w:val="20"/>
              </w:rPr>
              <w:t>50.00 Hz</w:t>
            </w:r>
          </w:p>
        </w:tc>
        <w:tc>
          <w:tcPr>
            <w:tcW w:w="991" w:type="dxa"/>
          </w:tcPr>
          <w:p>
            <w:pPr>
              <w:pStyle w:val="13"/>
              <w:spacing w:before="4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b0-13</w:t>
            </w:r>
          </w:p>
        </w:tc>
        <w:tc>
          <w:tcPr>
            <w:tcW w:w="2259" w:type="dxa"/>
          </w:tcPr>
          <w:p>
            <w:pPr>
              <w:pStyle w:val="13"/>
              <w:spacing w:before="74" w:line="224" w:lineRule="exact"/>
              <w:ind w:left="83" w:right="116"/>
              <w:jc w:val="center"/>
              <w:rPr>
                <w:sz w:val="20"/>
              </w:rPr>
            </w:pPr>
            <w:r>
              <w:rPr>
                <w:sz w:val="20"/>
              </w:rPr>
              <w:t>Maximum frequency</w:t>
            </w:r>
          </w:p>
        </w:tc>
        <w:tc>
          <w:tcPr>
            <w:tcW w:w="3406" w:type="dxa"/>
          </w:tcPr>
          <w:p>
            <w:pPr>
              <w:pStyle w:val="13"/>
              <w:spacing w:before="55"/>
              <w:ind w:left="107"/>
              <w:rPr>
                <w:sz w:val="20"/>
              </w:rPr>
            </w:pPr>
            <w:r>
              <w:rPr>
                <w:sz w:val="20"/>
              </w:rPr>
              <w:t>50.00~3000.0 Hz</w:t>
            </w:r>
          </w:p>
        </w:tc>
        <w:tc>
          <w:tcPr>
            <w:tcW w:w="1282" w:type="dxa"/>
          </w:tcPr>
          <w:p>
            <w:pPr>
              <w:pStyle w:val="13"/>
              <w:spacing w:before="74" w:line="224" w:lineRule="exact"/>
              <w:ind w:left="270"/>
              <w:rPr>
                <w:sz w:val="20"/>
              </w:rPr>
            </w:pPr>
            <w:r>
              <w:rPr>
                <w:sz w:val="20"/>
              </w:rPr>
              <w:t>50.00 Hz</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0" w:hRule="atLeast"/>
        </w:trPr>
        <w:tc>
          <w:tcPr>
            <w:tcW w:w="1244"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b0-14</w:t>
            </w:r>
          </w:p>
        </w:tc>
        <w:tc>
          <w:tcPr>
            <w:tcW w:w="2259" w:type="dxa"/>
          </w:tcPr>
          <w:p>
            <w:pPr>
              <w:pStyle w:val="13"/>
              <w:rPr>
                <w:sz w:val="22"/>
              </w:rPr>
            </w:pPr>
          </w:p>
          <w:p>
            <w:pPr>
              <w:pStyle w:val="13"/>
              <w:spacing w:before="5"/>
              <w:rPr>
                <w:sz w:val="31"/>
              </w:rPr>
            </w:pPr>
          </w:p>
          <w:p>
            <w:pPr>
              <w:pStyle w:val="13"/>
              <w:spacing w:before="1" w:line="292" w:lineRule="auto"/>
              <w:ind w:left="669" w:hanging="365"/>
              <w:rPr>
                <w:sz w:val="20"/>
              </w:rPr>
            </w:pPr>
            <w:r>
              <w:rPr>
                <w:sz w:val="20"/>
              </w:rPr>
              <w:t>Source of frequency upper limit</w:t>
            </w:r>
          </w:p>
        </w:tc>
        <w:tc>
          <w:tcPr>
            <w:tcW w:w="3406" w:type="dxa"/>
          </w:tcPr>
          <w:p>
            <w:pPr>
              <w:pStyle w:val="13"/>
              <w:spacing w:before="36" w:line="292" w:lineRule="auto"/>
              <w:ind w:left="107" w:right="1925"/>
              <w:rPr>
                <w:sz w:val="20"/>
              </w:rPr>
            </w:pPr>
            <w:r>
              <w:rPr>
                <w:sz w:val="20"/>
              </w:rPr>
              <w:t>0: Set by b0-15 1: AI1</w:t>
            </w:r>
          </w:p>
          <w:p>
            <w:pPr>
              <w:pStyle w:val="13"/>
              <w:spacing w:line="229" w:lineRule="exact"/>
              <w:ind w:left="107"/>
              <w:rPr>
                <w:sz w:val="20"/>
              </w:rPr>
            </w:pPr>
            <w:r>
              <w:rPr>
                <w:sz w:val="20"/>
              </w:rPr>
              <w:t>2: AI2</w:t>
            </w:r>
          </w:p>
          <w:p>
            <w:pPr>
              <w:pStyle w:val="13"/>
              <w:spacing w:before="51"/>
              <w:ind w:left="107"/>
              <w:rPr>
                <w:sz w:val="20"/>
              </w:rPr>
            </w:pPr>
            <w:r>
              <w:rPr>
                <w:sz w:val="20"/>
              </w:rPr>
              <w:t>3: Reserved</w:t>
            </w:r>
          </w:p>
          <w:p>
            <w:pPr>
              <w:pStyle w:val="13"/>
              <w:spacing w:before="51"/>
              <w:ind w:left="107"/>
              <w:rPr>
                <w:sz w:val="20"/>
              </w:rPr>
            </w:pPr>
            <w:r>
              <w:rPr>
                <w:sz w:val="20"/>
              </w:rPr>
              <w:t>4: Reserved</w:t>
            </w:r>
          </w:p>
          <w:p>
            <w:pPr>
              <w:pStyle w:val="13"/>
              <w:spacing w:before="48" w:line="224"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9"/>
              <w:rPr>
                <w:sz w:val="21"/>
              </w:rPr>
            </w:pPr>
          </w:p>
          <w:p>
            <w:pPr>
              <w:pStyle w:val="13"/>
              <w:jc w:val="center"/>
              <w:rPr>
                <w:sz w:val="20"/>
              </w:rPr>
            </w:pPr>
            <w:r>
              <w:rPr>
                <w:w w:val="99"/>
                <w:sz w:val="20"/>
              </w:rPr>
              <w:t>0</w:t>
            </w:r>
          </w:p>
        </w:tc>
        <w:tc>
          <w:tcPr>
            <w:tcW w:w="991" w:type="dxa"/>
          </w:tcPr>
          <w:p>
            <w:pPr>
              <w:pStyle w:val="13"/>
              <w:rPr>
                <w:sz w:val="20"/>
              </w:rPr>
            </w:pPr>
          </w:p>
          <w:p>
            <w:pPr>
              <w:pStyle w:val="13"/>
              <w:rPr>
                <w:sz w:val="20"/>
              </w:rPr>
            </w:pPr>
          </w:p>
          <w:p>
            <w:pPr>
              <w:pStyle w:val="13"/>
              <w:spacing w:before="11"/>
              <w:rPr>
                <w:sz w:val="22"/>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b0-15</w:t>
            </w:r>
          </w:p>
        </w:tc>
        <w:tc>
          <w:tcPr>
            <w:tcW w:w="2259" w:type="dxa"/>
          </w:tcPr>
          <w:p>
            <w:pPr>
              <w:pStyle w:val="13"/>
              <w:spacing w:before="197"/>
              <w:ind w:left="83" w:right="118"/>
              <w:jc w:val="center"/>
              <w:rPr>
                <w:sz w:val="20"/>
              </w:rPr>
            </w:pPr>
            <w:r>
              <w:rPr>
                <w:sz w:val="20"/>
              </w:rPr>
              <w:t>Frequency upper limit</w:t>
            </w:r>
          </w:p>
        </w:tc>
        <w:tc>
          <w:tcPr>
            <w:tcW w:w="3406" w:type="dxa"/>
          </w:tcPr>
          <w:p>
            <w:pPr>
              <w:pStyle w:val="13"/>
              <w:spacing w:before="36"/>
              <w:ind w:left="107"/>
              <w:rPr>
                <w:sz w:val="20"/>
              </w:rPr>
            </w:pPr>
            <w:r>
              <w:rPr>
                <w:sz w:val="20"/>
              </w:rPr>
              <w:t>Frequency lower limit (b0-17) ~</w:t>
            </w:r>
          </w:p>
          <w:p>
            <w:pPr>
              <w:pStyle w:val="13"/>
              <w:spacing w:before="51" w:line="224" w:lineRule="exact"/>
              <w:ind w:left="107"/>
              <w:rPr>
                <w:sz w:val="20"/>
              </w:rPr>
            </w:pPr>
            <w:r>
              <w:rPr>
                <w:sz w:val="20"/>
              </w:rPr>
              <w:t>maximum frequency (b0-13)</w:t>
            </w:r>
          </w:p>
        </w:tc>
        <w:tc>
          <w:tcPr>
            <w:tcW w:w="1282" w:type="dxa"/>
          </w:tcPr>
          <w:p>
            <w:pPr>
              <w:pStyle w:val="13"/>
              <w:spacing w:before="197"/>
              <w:ind w:left="270"/>
              <w:rPr>
                <w:sz w:val="20"/>
              </w:rPr>
            </w:pPr>
            <w:r>
              <w:rPr>
                <w:sz w:val="20"/>
              </w:rPr>
              <w:t>50.00 Hz</w:t>
            </w:r>
          </w:p>
        </w:tc>
        <w:tc>
          <w:tcPr>
            <w:tcW w:w="991" w:type="dxa"/>
          </w:tcPr>
          <w:p>
            <w:pPr>
              <w:pStyle w:val="13"/>
              <w:spacing w:before="5"/>
              <w:rPr>
                <w:sz w:val="1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b0-16</w:t>
            </w:r>
          </w:p>
        </w:tc>
        <w:tc>
          <w:tcPr>
            <w:tcW w:w="2259" w:type="dxa"/>
          </w:tcPr>
          <w:p>
            <w:pPr>
              <w:pStyle w:val="13"/>
              <w:spacing w:before="24" w:line="280" w:lineRule="atLeast"/>
              <w:ind w:left="880" w:hanging="653"/>
              <w:rPr>
                <w:sz w:val="20"/>
              </w:rPr>
            </w:pPr>
            <w:r>
              <w:rPr>
                <w:sz w:val="20"/>
              </w:rPr>
              <w:t>Frequency upper limit offset</w:t>
            </w:r>
          </w:p>
        </w:tc>
        <w:tc>
          <w:tcPr>
            <w:tcW w:w="3406" w:type="dxa"/>
          </w:tcPr>
          <w:p>
            <w:pPr>
              <w:pStyle w:val="13"/>
              <w:spacing w:before="194"/>
              <w:ind w:left="107"/>
              <w:rPr>
                <w:sz w:val="20"/>
              </w:rPr>
            </w:pPr>
            <w:r>
              <w:rPr>
                <w:sz w:val="20"/>
              </w:rPr>
              <w:t>0.00 Hz~ maximum frequency(b0-13)</w:t>
            </w:r>
          </w:p>
        </w:tc>
        <w:tc>
          <w:tcPr>
            <w:tcW w:w="1282" w:type="dxa"/>
          </w:tcPr>
          <w:p>
            <w:pPr>
              <w:pStyle w:val="13"/>
              <w:spacing w:before="6"/>
              <w:rPr>
                <w:sz w:val="18"/>
              </w:rPr>
            </w:pPr>
          </w:p>
          <w:p>
            <w:pPr>
              <w:pStyle w:val="13"/>
              <w:spacing w:before="1"/>
              <w:ind w:left="320"/>
              <w:rPr>
                <w:sz w:val="20"/>
              </w:rPr>
            </w:pPr>
            <w:r>
              <w:rPr>
                <w:sz w:val="20"/>
              </w:rPr>
              <w:t>0.00 Hz</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8" w:hRule="atLeast"/>
        </w:trPr>
        <w:tc>
          <w:tcPr>
            <w:tcW w:w="1244" w:type="dxa"/>
          </w:tcPr>
          <w:p>
            <w:pPr>
              <w:pStyle w:val="13"/>
              <w:spacing w:before="86"/>
              <w:ind w:left="324" w:right="355"/>
              <w:jc w:val="center"/>
              <w:rPr>
                <w:sz w:val="20"/>
              </w:rPr>
            </w:pPr>
            <w:r>
              <w:rPr>
                <w:sz w:val="20"/>
              </w:rPr>
              <w:t>b0-17</w:t>
            </w:r>
          </w:p>
        </w:tc>
        <w:tc>
          <w:tcPr>
            <w:tcW w:w="2259" w:type="dxa"/>
          </w:tcPr>
          <w:p>
            <w:pPr>
              <w:pStyle w:val="13"/>
              <w:spacing w:before="106"/>
              <w:ind w:left="83" w:right="119"/>
              <w:jc w:val="center"/>
              <w:rPr>
                <w:sz w:val="20"/>
              </w:rPr>
            </w:pPr>
            <w:r>
              <w:rPr>
                <w:sz w:val="20"/>
              </w:rPr>
              <w:t>Frequency lower limit</w:t>
            </w:r>
          </w:p>
        </w:tc>
        <w:tc>
          <w:tcPr>
            <w:tcW w:w="3406" w:type="dxa"/>
          </w:tcPr>
          <w:p>
            <w:pPr>
              <w:pStyle w:val="13"/>
              <w:spacing w:before="86"/>
              <w:ind w:left="107"/>
              <w:rPr>
                <w:sz w:val="20"/>
              </w:rPr>
            </w:pPr>
            <w:r>
              <w:rPr>
                <w:sz w:val="20"/>
              </w:rPr>
              <w:t>0.00 Hz ~frequency upper limit(b0-15)</w:t>
            </w:r>
          </w:p>
        </w:tc>
        <w:tc>
          <w:tcPr>
            <w:tcW w:w="1282" w:type="dxa"/>
          </w:tcPr>
          <w:p>
            <w:pPr>
              <w:pStyle w:val="13"/>
              <w:spacing w:before="106"/>
              <w:ind w:left="320"/>
              <w:rPr>
                <w:sz w:val="20"/>
              </w:rPr>
            </w:pPr>
            <w:r>
              <w:rPr>
                <w:sz w:val="20"/>
              </w:rPr>
              <w:t>0.00 Hz</w:t>
            </w:r>
          </w:p>
        </w:tc>
        <w:tc>
          <w:tcPr>
            <w:tcW w:w="991" w:type="dxa"/>
          </w:tcPr>
          <w:p>
            <w:pPr>
              <w:pStyle w:val="13"/>
              <w:spacing w:before="123" w:line="235"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b0-18</w:t>
            </w:r>
          </w:p>
        </w:tc>
        <w:tc>
          <w:tcPr>
            <w:tcW w:w="2259" w:type="dxa"/>
          </w:tcPr>
          <w:p>
            <w:pPr>
              <w:pStyle w:val="13"/>
              <w:spacing w:before="194"/>
              <w:ind w:left="83" w:right="120"/>
              <w:jc w:val="center"/>
              <w:rPr>
                <w:sz w:val="20"/>
              </w:rPr>
            </w:pPr>
            <w:r>
              <w:rPr>
                <w:sz w:val="20"/>
              </w:rPr>
              <w:t>Rotation direction</w:t>
            </w:r>
          </w:p>
        </w:tc>
        <w:tc>
          <w:tcPr>
            <w:tcW w:w="3406" w:type="dxa"/>
          </w:tcPr>
          <w:p>
            <w:pPr>
              <w:pStyle w:val="13"/>
              <w:spacing w:before="36"/>
              <w:ind w:left="107"/>
              <w:rPr>
                <w:sz w:val="20"/>
              </w:rPr>
            </w:pPr>
            <w:r>
              <w:rPr>
                <w:sz w:val="20"/>
              </w:rPr>
              <w:t>0: Forward direction</w:t>
            </w:r>
          </w:p>
          <w:p>
            <w:pPr>
              <w:pStyle w:val="13"/>
              <w:spacing w:before="48" w:line="224" w:lineRule="exact"/>
              <w:ind w:left="107"/>
              <w:rPr>
                <w:sz w:val="20"/>
              </w:rPr>
            </w:pPr>
            <w:r>
              <w:rPr>
                <w:sz w:val="20"/>
              </w:rPr>
              <w:t>1: Reverse direction</w:t>
            </w:r>
          </w:p>
        </w:tc>
        <w:tc>
          <w:tcPr>
            <w:tcW w:w="1282" w:type="dxa"/>
          </w:tcPr>
          <w:p>
            <w:pPr>
              <w:pStyle w:val="13"/>
              <w:spacing w:before="194"/>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trPr>
        <w:tc>
          <w:tcPr>
            <w:tcW w:w="1244" w:type="dxa"/>
          </w:tcPr>
          <w:p>
            <w:pPr>
              <w:pStyle w:val="13"/>
              <w:spacing w:before="3"/>
              <w:rPr>
                <w:sz w:val="29"/>
              </w:rPr>
            </w:pPr>
          </w:p>
          <w:p>
            <w:pPr>
              <w:pStyle w:val="13"/>
              <w:ind w:left="324" w:right="355"/>
              <w:jc w:val="center"/>
              <w:rPr>
                <w:sz w:val="20"/>
              </w:rPr>
            </w:pPr>
            <w:r>
              <w:rPr>
                <w:sz w:val="20"/>
              </w:rPr>
              <w:t>b0-19</w:t>
            </w:r>
          </w:p>
        </w:tc>
        <w:tc>
          <w:tcPr>
            <w:tcW w:w="2259" w:type="dxa"/>
          </w:tcPr>
          <w:p>
            <w:pPr>
              <w:pStyle w:val="13"/>
              <w:spacing w:before="35" w:line="282" w:lineRule="exact"/>
              <w:ind w:left="83" w:right="119"/>
              <w:jc w:val="center"/>
              <w:rPr>
                <w:sz w:val="20"/>
              </w:rPr>
            </w:pPr>
            <w:r>
              <w:rPr>
                <w:sz w:val="20"/>
              </w:rPr>
              <w:t>Base frequency for UP/ DOWN modification during running</w:t>
            </w:r>
          </w:p>
        </w:tc>
        <w:tc>
          <w:tcPr>
            <w:tcW w:w="3406" w:type="dxa"/>
          </w:tcPr>
          <w:p>
            <w:pPr>
              <w:pStyle w:val="13"/>
              <w:spacing w:before="197"/>
              <w:ind w:left="107"/>
              <w:rPr>
                <w:sz w:val="20"/>
              </w:rPr>
            </w:pPr>
            <w:r>
              <w:rPr>
                <w:sz w:val="20"/>
              </w:rPr>
              <w:t>0: Running frequency</w:t>
            </w:r>
          </w:p>
          <w:p>
            <w:pPr>
              <w:pStyle w:val="13"/>
              <w:spacing w:before="49"/>
              <w:ind w:left="107"/>
              <w:rPr>
                <w:sz w:val="20"/>
              </w:rPr>
            </w:pPr>
            <w:r>
              <w:rPr>
                <w:sz w:val="20"/>
              </w:rPr>
              <w:t>1: Setting frequency</w:t>
            </w:r>
          </w:p>
        </w:tc>
        <w:tc>
          <w:tcPr>
            <w:tcW w:w="1282" w:type="dxa"/>
          </w:tcPr>
          <w:p>
            <w:pPr>
              <w:pStyle w:val="13"/>
              <w:spacing w:before="10"/>
              <w:rPr>
                <w:sz w:val="30"/>
              </w:rPr>
            </w:pPr>
          </w:p>
          <w:p>
            <w:pPr>
              <w:pStyle w:val="13"/>
              <w:spacing w:before="1"/>
              <w:jc w:val="center"/>
              <w:rPr>
                <w:sz w:val="20"/>
              </w:rPr>
            </w:pPr>
            <w:r>
              <w:rPr>
                <w:w w:val="99"/>
                <w:sz w:val="20"/>
              </w:rPr>
              <w:t>0</w:t>
            </w:r>
          </w:p>
        </w:tc>
        <w:tc>
          <w:tcPr>
            <w:tcW w:w="991" w:type="dxa"/>
          </w:tcPr>
          <w:p>
            <w:pPr>
              <w:pStyle w:val="13"/>
              <w:spacing w:before="1"/>
              <w:rPr>
                <w:sz w:val="2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4"/>
              <w:rPr>
                <w:sz w:val="27"/>
              </w:rPr>
            </w:pPr>
          </w:p>
          <w:p>
            <w:pPr>
              <w:pStyle w:val="13"/>
              <w:ind w:left="324" w:right="355"/>
              <w:jc w:val="center"/>
              <w:rPr>
                <w:sz w:val="20"/>
              </w:rPr>
            </w:pPr>
            <w:r>
              <w:rPr>
                <w:sz w:val="20"/>
              </w:rPr>
              <w:t>b0-20</w:t>
            </w:r>
          </w:p>
        </w:tc>
        <w:tc>
          <w:tcPr>
            <w:tcW w:w="2259" w:type="dxa"/>
          </w:tcPr>
          <w:p>
            <w:pPr>
              <w:pStyle w:val="13"/>
              <w:spacing w:before="194" w:line="292" w:lineRule="auto"/>
              <w:ind w:left="810" w:right="91" w:hanging="694"/>
              <w:rPr>
                <w:sz w:val="20"/>
              </w:rPr>
            </w:pPr>
            <w:r>
              <w:rPr>
                <w:sz w:val="20"/>
              </w:rPr>
              <w:t>Acceleration/Deceleratio n mode</w:t>
            </w:r>
          </w:p>
        </w:tc>
        <w:tc>
          <w:tcPr>
            <w:tcW w:w="3406" w:type="dxa"/>
          </w:tcPr>
          <w:p>
            <w:pPr>
              <w:pStyle w:val="13"/>
              <w:spacing w:before="36"/>
              <w:ind w:left="107"/>
              <w:rPr>
                <w:sz w:val="20"/>
              </w:rPr>
            </w:pPr>
            <w:r>
              <w:rPr>
                <w:sz w:val="20"/>
              </w:rPr>
              <w:t>0: Linear acceleration/ deceleration</w:t>
            </w:r>
          </w:p>
          <w:p>
            <w:pPr>
              <w:pStyle w:val="13"/>
              <w:spacing w:before="11" w:line="280" w:lineRule="exact"/>
              <w:ind w:left="107" w:right="125"/>
              <w:rPr>
                <w:sz w:val="20"/>
              </w:rPr>
            </w:pPr>
            <w:r>
              <w:rPr>
                <w:sz w:val="20"/>
              </w:rPr>
              <w:t>1: S-curve acceleration/deceleration A 2: S-curve acceleration/deceleration B</w:t>
            </w:r>
          </w:p>
        </w:tc>
        <w:tc>
          <w:tcPr>
            <w:tcW w:w="1282" w:type="dxa"/>
          </w:tcPr>
          <w:p>
            <w:pPr>
              <w:pStyle w:val="13"/>
              <w:rPr>
                <w:sz w:val="29"/>
              </w:rPr>
            </w:pPr>
          </w:p>
          <w:p>
            <w:pPr>
              <w:pStyle w:val="13"/>
              <w:jc w:val="center"/>
              <w:rPr>
                <w:sz w:val="20"/>
              </w:rPr>
            </w:pPr>
            <w:r>
              <w:rPr>
                <w:w w:val="99"/>
                <w:sz w:val="20"/>
              </w:rPr>
              <w:t>0</w:t>
            </w:r>
          </w:p>
        </w:tc>
        <w:tc>
          <w:tcPr>
            <w:tcW w:w="991" w:type="dxa"/>
          </w:tcPr>
          <w:p>
            <w:pPr>
              <w:pStyle w:val="13"/>
              <w:spacing w:before="2"/>
              <w:rPr>
                <w:sz w:val="2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6"/>
              <w:rPr>
                <w:sz w:val="27"/>
              </w:rPr>
            </w:pPr>
          </w:p>
          <w:p>
            <w:pPr>
              <w:pStyle w:val="13"/>
              <w:ind w:left="324" w:right="355"/>
              <w:jc w:val="center"/>
              <w:rPr>
                <w:sz w:val="20"/>
              </w:rPr>
            </w:pPr>
            <w:r>
              <w:rPr>
                <w:sz w:val="20"/>
              </w:rPr>
              <w:t>b0-21</w:t>
            </w:r>
          </w:p>
        </w:tc>
        <w:tc>
          <w:tcPr>
            <w:tcW w:w="2259" w:type="dxa"/>
          </w:tcPr>
          <w:p>
            <w:pPr>
              <w:pStyle w:val="13"/>
              <w:rPr>
                <w:sz w:val="29"/>
              </w:rPr>
            </w:pPr>
          </w:p>
          <w:p>
            <w:pPr>
              <w:pStyle w:val="13"/>
              <w:ind w:left="83" w:right="120"/>
              <w:jc w:val="center"/>
              <w:rPr>
                <w:sz w:val="20"/>
              </w:rPr>
            </w:pPr>
            <w:r>
              <w:rPr>
                <w:sz w:val="20"/>
              </w:rPr>
              <w:t>Acceleration time 1</w:t>
            </w:r>
          </w:p>
        </w:tc>
        <w:tc>
          <w:tcPr>
            <w:tcW w:w="3406" w:type="dxa"/>
          </w:tcPr>
          <w:p>
            <w:pPr>
              <w:pStyle w:val="13"/>
              <w:spacing w:before="36"/>
              <w:ind w:left="107"/>
              <w:rPr>
                <w:sz w:val="20"/>
              </w:rPr>
            </w:pPr>
            <w:r>
              <w:rPr>
                <w:sz w:val="20"/>
              </w:rPr>
              <w:t>0.00s~650.00s (b0-25 = 2)</w:t>
            </w:r>
          </w:p>
          <w:p>
            <w:pPr>
              <w:pStyle w:val="13"/>
              <w:spacing w:before="51"/>
              <w:ind w:left="107"/>
              <w:rPr>
                <w:sz w:val="20"/>
              </w:rPr>
            </w:pPr>
            <w:r>
              <w:rPr>
                <w:sz w:val="20"/>
              </w:rPr>
              <w:t>0.0s~6500.0s (b0-25 = 1)</w:t>
            </w:r>
          </w:p>
          <w:p>
            <w:pPr>
              <w:pStyle w:val="13"/>
              <w:spacing w:before="48" w:line="224" w:lineRule="exact"/>
              <w:ind w:left="107"/>
              <w:rPr>
                <w:sz w:val="20"/>
              </w:rPr>
            </w:pPr>
            <w:r>
              <w:rPr>
                <w:sz w:val="20"/>
              </w:rPr>
              <w:t>0s~65000s (b0-25 = 0)</w:t>
            </w:r>
          </w:p>
        </w:tc>
        <w:tc>
          <w:tcPr>
            <w:tcW w:w="1282" w:type="dxa"/>
          </w:tcPr>
          <w:p>
            <w:pPr>
              <w:pStyle w:val="13"/>
              <w:spacing w:before="194" w:line="292" w:lineRule="auto"/>
              <w:ind w:left="227" w:firstLine="223"/>
              <w:rPr>
                <w:sz w:val="20"/>
              </w:rPr>
            </w:pPr>
            <w:r>
              <w:rPr>
                <w:sz w:val="20"/>
              </w:rPr>
              <w:t>Model dependent</w:t>
            </w:r>
          </w:p>
        </w:tc>
        <w:tc>
          <w:tcPr>
            <w:tcW w:w="991" w:type="dxa"/>
          </w:tcPr>
          <w:p>
            <w:pPr>
              <w:pStyle w:val="13"/>
              <w:spacing w:before="4"/>
              <w:rPr>
                <w:sz w:val="26"/>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6"/>
              <w:rPr>
                <w:sz w:val="27"/>
              </w:rPr>
            </w:pPr>
          </w:p>
          <w:p>
            <w:pPr>
              <w:pStyle w:val="13"/>
              <w:ind w:left="324" w:right="355"/>
              <w:jc w:val="center"/>
              <w:rPr>
                <w:sz w:val="20"/>
              </w:rPr>
            </w:pPr>
            <w:r>
              <w:rPr>
                <w:sz w:val="20"/>
              </w:rPr>
              <w:t>b0-22</w:t>
            </w:r>
          </w:p>
        </w:tc>
        <w:tc>
          <w:tcPr>
            <w:tcW w:w="2259" w:type="dxa"/>
          </w:tcPr>
          <w:p>
            <w:pPr>
              <w:pStyle w:val="13"/>
              <w:spacing w:before="2"/>
              <w:rPr>
                <w:sz w:val="29"/>
              </w:rPr>
            </w:pPr>
          </w:p>
          <w:p>
            <w:pPr>
              <w:pStyle w:val="13"/>
              <w:spacing w:before="1"/>
              <w:ind w:left="83" w:right="120"/>
              <w:jc w:val="center"/>
              <w:rPr>
                <w:sz w:val="20"/>
              </w:rPr>
            </w:pPr>
            <w:r>
              <w:rPr>
                <w:sz w:val="20"/>
              </w:rPr>
              <w:t>Deceleration time 1</w:t>
            </w:r>
          </w:p>
        </w:tc>
        <w:tc>
          <w:tcPr>
            <w:tcW w:w="3406" w:type="dxa"/>
          </w:tcPr>
          <w:p>
            <w:pPr>
              <w:pStyle w:val="13"/>
              <w:spacing w:before="36"/>
              <w:ind w:left="107"/>
              <w:rPr>
                <w:sz w:val="20"/>
              </w:rPr>
            </w:pPr>
            <w:r>
              <w:rPr>
                <w:sz w:val="20"/>
              </w:rPr>
              <w:t>0.00s~650.00s (b0-25 = 2)</w:t>
            </w:r>
          </w:p>
          <w:p>
            <w:pPr>
              <w:pStyle w:val="13"/>
              <w:spacing w:before="51"/>
              <w:ind w:left="107"/>
              <w:rPr>
                <w:sz w:val="20"/>
              </w:rPr>
            </w:pPr>
            <w:r>
              <w:rPr>
                <w:sz w:val="20"/>
              </w:rPr>
              <w:t>0.0s~6500.0s (b0-25 = 1)</w:t>
            </w:r>
          </w:p>
          <w:p>
            <w:pPr>
              <w:pStyle w:val="13"/>
              <w:spacing w:before="48" w:line="224" w:lineRule="exact"/>
              <w:ind w:left="107"/>
              <w:rPr>
                <w:sz w:val="20"/>
              </w:rPr>
            </w:pPr>
            <w:r>
              <w:rPr>
                <w:sz w:val="20"/>
              </w:rPr>
              <w:t>0s~65000s (b0-25 = 0)</w:t>
            </w:r>
          </w:p>
        </w:tc>
        <w:tc>
          <w:tcPr>
            <w:tcW w:w="1282" w:type="dxa"/>
          </w:tcPr>
          <w:p>
            <w:pPr>
              <w:pStyle w:val="13"/>
              <w:spacing w:before="194" w:line="292" w:lineRule="auto"/>
              <w:ind w:left="227" w:firstLine="223"/>
              <w:rPr>
                <w:sz w:val="20"/>
              </w:rPr>
            </w:pPr>
            <w:r>
              <w:rPr>
                <w:sz w:val="20"/>
              </w:rPr>
              <w:t>Model dependent</w:t>
            </w:r>
          </w:p>
        </w:tc>
        <w:tc>
          <w:tcPr>
            <w:tcW w:w="991" w:type="dxa"/>
          </w:tcPr>
          <w:p>
            <w:pPr>
              <w:pStyle w:val="13"/>
              <w:spacing w:before="4"/>
              <w:rPr>
                <w:sz w:val="26"/>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b0-23</w:t>
            </w:r>
          </w:p>
        </w:tc>
        <w:tc>
          <w:tcPr>
            <w:tcW w:w="2259" w:type="dxa"/>
          </w:tcPr>
          <w:p>
            <w:pPr>
              <w:pStyle w:val="13"/>
              <w:spacing w:before="24" w:line="280" w:lineRule="atLeast"/>
              <w:ind w:left="249" w:right="237" w:firstLine="98"/>
              <w:rPr>
                <w:sz w:val="20"/>
              </w:rPr>
            </w:pPr>
            <w:r>
              <w:rPr>
                <w:sz w:val="20"/>
              </w:rPr>
              <w:t>Time proportion of S-curve start segment</w:t>
            </w:r>
          </w:p>
        </w:tc>
        <w:tc>
          <w:tcPr>
            <w:tcW w:w="3406" w:type="dxa"/>
          </w:tcPr>
          <w:p>
            <w:pPr>
              <w:pStyle w:val="13"/>
              <w:spacing w:before="197"/>
              <w:ind w:left="107"/>
              <w:rPr>
                <w:sz w:val="20"/>
              </w:rPr>
            </w:pPr>
            <w:r>
              <w:rPr>
                <w:sz w:val="20"/>
              </w:rPr>
              <w:t>0.0% ~ (100.0% minus b0-24)</w:t>
            </w:r>
          </w:p>
        </w:tc>
        <w:tc>
          <w:tcPr>
            <w:tcW w:w="1282" w:type="dxa"/>
          </w:tcPr>
          <w:p>
            <w:pPr>
              <w:pStyle w:val="13"/>
              <w:spacing w:before="9"/>
              <w:rPr>
                <w:sz w:val="18"/>
              </w:rPr>
            </w:pPr>
          </w:p>
          <w:p>
            <w:pPr>
              <w:pStyle w:val="13"/>
              <w:ind w:left="378"/>
              <w:rPr>
                <w:sz w:val="20"/>
              </w:rPr>
            </w:pPr>
            <w:r>
              <w:rPr>
                <w:sz w:val="20"/>
              </w:rPr>
              <w:t>30.0%</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tcPr>
          <w:p>
            <w:pPr>
              <w:pStyle w:val="13"/>
              <w:spacing w:before="195"/>
              <w:ind w:left="324" w:right="355"/>
              <w:jc w:val="center"/>
              <w:rPr>
                <w:sz w:val="20"/>
              </w:rPr>
            </w:pPr>
            <w:r>
              <w:rPr>
                <w:sz w:val="20"/>
              </w:rPr>
              <w:t>b0-24</w:t>
            </w:r>
          </w:p>
        </w:tc>
        <w:tc>
          <w:tcPr>
            <w:tcW w:w="2259" w:type="dxa"/>
          </w:tcPr>
          <w:p>
            <w:pPr>
              <w:pStyle w:val="13"/>
              <w:spacing w:before="25" w:line="280" w:lineRule="atLeast"/>
              <w:ind w:left="275" w:right="264" w:firstLine="72"/>
              <w:rPr>
                <w:sz w:val="20"/>
              </w:rPr>
            </w:pPr>
            <w:r>
              <w:rPr>
                <w:sz w:val="20"/>
              </w:rPr>
              <w:t>Time proportion of S-curve end segment</w:t>
            </w:r>
          </w:p>
        </w:tc>
        <w:tc>
          <w:tcPr>
            <w:tcW w:w="3406" w:type="dxa"/>
          </w:tcPr>
          <w:p>
            <w:pPr>
              <w:pStyle w:val="13"/>
              <w:spacing w:before="195"/>
              <w:ind w:left="107"/>
              <w:rPr>
                <w:sz w:val="20"/>
              </w:rPr>
            </w:pPr>
            <w:r>
              <w:rPr>
                <w:sz w:val="20"/>
              </w:rPr>
              <w:t>0.0% ~ (100.0% minus b0-23)</w:t>
            </w:r>
          </w:p>
        </w:tc>
        <w:tc>
          <w:tcPr>
            <w:tcW w:w="1282" w:type="dxa"/>
          </w:tcPr>
          <w:p>
            <w:pPr>
              <w:pStyle w:val="13"/>
              <w:spacing w:before="7"/>
              <w:rPr>
                <w:sz w:val="18"/>
              </w:rPr>
            </w:pPr>
          </w:p>
          <w:p>
            <w:pPr>
              <w:pStyle w:val="13"/>
              <w:ind w:left="378"/>
              <w:rPr>
                <w:sz w:val="20"/>
              </w:rPr>
            </w:pPr>
            <w:r>
              <w:rPr>
                <w:sz w:val="20"/>
              </w:rPr>
              <w:t>30.0%</w:t>
            </w:r>
          </w:p>
        </w:tc>
        <w:tc>
          <w:tcPr>
            <w:tcW w:w="991" w:type="dxa"/>
          </w:tcPr>
          <w:p>
            <w:pPr>
              <w:pStyle w:val="13"/>
              <w:spacing w:before="2"/>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4"/>
              <w:rPr>
                <w:sz w:val="27"/>
              </w:rPr>
            </w:pPr>
          </w:p>
          <w:p>
            <w:pPr>
              <w:pStyle w:val="13"/>
              <w:ind w:left="324" w:right="355"/>
              <w:jc w:val="center"/>
              <w:rPr>
                <w:sz w:val="20"/>
              </w:rPr>
            </w:pPr>
            <w:r>
              <w:rPr>
                <w:sz w:val="20"/>
              </w:rPr>
              <w:t>b0-25</w:t>
            </w:r>
          </w:p>
        </w:tc>
        <w:tc>
          <w:tcPr>
            <w:tcW w:w="2259" w:type="dxa"/>
          </w:tcPr>
          <w:p>
            <w:pPr>
              <w:pStyle w:val="13"/>
              <w:spacing w:before="194" w:line="292" w:lineRule="auto"/>
              <w:ind w:left="676" w:right="91" w:hanging="560"/>
              <w:rPr>
                <w:sz w:val="20"/>
              </w:rPr>
            </w:pPr>
            <w:r>
              <w:rPr>
                <w:sz w:val="20"/>
              </w:rPr>
              <w:t>Acceleration/Deceleratio n time unit</w:t>
            </w:r>
          </w:p>
        </w:tc>
        <w:tc>
          <w:tcPr>
            <w:tcW w:w="3406" w:type="dxa"/>
          </w:tcPr>
          <w:p>
            <w:pPr>
              <w:pStyle w:val="13"/>
              <w:spacing w:before="36"/>
              <w:ind w:left="107"/>
              <w:rPr>
                <w:sz w:val="20"/>
              </w:rPr>
            </w:pPr>
            <w:r>
              <w:rPr>
                <w:sz w:val="20"/>
              </w:rPr>
              <w:t>0:1s</w:t>
            </w:r>
          </w:p>
          <w:p>
            <w:pPr>
              <w:pStyle w:val="13"/>
              <w:spacing w:before="48"/>
              <w:ind w:left="107"/>
              <w:rPr>
                <w:sz w:val="20"/>
              </w:rPr>
            </w:pPr>
            <w:r>
              <w:rPr>
                <w:sz w:val="20"/>
              </w:rPr>
              <w:t>1: 0.1s</w:t>
            </w:r>
          </w:p>
          <w:p>
            <w:pPr>
              <w:pStyle w:val="13"/>
              <w:spacing w:before="51" w:line="224" w:lineRule="exact"/>
              <w:ind w:left="107"/>
              <w:rPr>
                <w:sz w:val="20"/>
              </w:rPr>
            </w:pPr>
            <w:r>
              <w:rPr>
                <w:sz w:val="20"/>
              </w:rPr>
              <w:t>2: 0.01s</w:t>
            </w:r>
          </w:p>
        </w:tc>
        <w:tc>
          <w:tcPr>
            <w:tcW w:w="1282" w:type="dxa"/>
          </w:tcPr>
          <w:p>
            <w:pPr>
              <w:pStyle w:val="13"/>
              <w:rPr>
                <w:sz w:val="29"/>
              </w:rPr>
            </w:pPr>
          </w:p>
          <w:p>
            <w:pPr>
              <w:pStyle w:val="13"/>
              <w:jc w:val="center"/>
              <w:rPr>
                <w:sz w:val="20"/>
              </w:rPr>
            </w:pPr>
            <w:r>
              <w:rPr>
                <w:w w:val="99"/>
                <w:sz w:val="20"/>
              </w:rPr>
              <w:t>1</w:t>
            </w:r>
          </w:p>
        </w:tc>
        <w:tc>
          <w:tcPr>
            <w:tcW w:w="991" w:type="dxa"/>
          </w:tcPr>
          <w:p>
            <w:pPr>
              <w:pStyle w:val="13"/>
              <w:spacing w:before="2"/>
              <w:rPr>
                <w:sz w:val="2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4"/>
              <w:ind w:left="324" w:right="355"/>
              <w:jc w:val="center"/>
              <w:rPr>
                <w:sz w:val="20"/>
              </w:rPr>
            </w:pPr>
            <w:r>
              <w:rPr>
                <w:sz w:val="20"/>
              </w:rPr>
              <w:t>b0-26</w:t>
            </w:r>
          </w:p>
        </w:tc>
        <w:tc>
          <w:tcPr>
            <w:tcW w:w="2259" w:type="dxa"/>
          </w:tcPr>
          <w:p>
            <w:pPr>
              <w:pStyle w:val="13"/>
              <w:spacing w:before="24" w:line="280" w:lineRule="atLeast"/>
              <w:ind w:left="234" w:right="91" w:hanging="118"/>
              <w:rPr>
                <w:sz w:val="20"/>
              </w:rPr>
            </w:pPr>
            <w:r>
              <w:rPr>
                <w:sz w:val="20"/>
              </w:rPr>
              <w:t>Acceleration/Deceleratio n time base frequency</w:t>
            </w:r>
          </w:p>
        </w:tc>
        <w:tc>
          <w:tcPr>
            <w:tcW w:w="3406" w:type="dxa"/>
          </w:tcPr>
          <w:p>
            <w:pPr>
              <w:pStyle w:val="13"/>
              <w:spacing w:before="5" w:line="280" w:lineRule="atLeast"/>
              <w:ind w:left="107" w:right="674"/>
              <w:rPr>
                <w:sz w:val="20"/>
              </w:rPr>
            </w:pPr>
            <w:r>
              <w:rPr>
                <w:sz w:val="20"/>
              </w:rPr>
              <w:t>0: Maximum frequency (b0-13) 1: Set frequency</w:t>
            </w:r>
          </w:p>
        </w:tc>
        <w:tc>
          <w:tcPr>
            <w:tcW w:w="1282" w:type="dxa"/>
          </w:tcPr>
          <w:p>
            <w:pPr>
              <w:pStyle w:val="13"/>
              <w:spacing w:before="6"/>
              <w:rPr>
                <w:sz w:val="18"/>
              </w:rPr>
            </w:pPr>
          </w:p>
          <w:p>
            <w:pPr>
              <w:pStyle w:val="13"/>
              <w:spacing w:before="1"/>
              <w:jc w:val="center"/>
              <w:rPr>
                <w:sz w:val="20"/>
              </w:rPr>
            </w:pPr>
            <w:r>
              <w:rPr>
                <w:w w:val="99"/>
                <w:sz w:val="20"/>
              </w:rPr>
              <w:t>0</w:t>
            </w:r>
          </w:p>
        </w:tc>
        <w:tc>
          <w:tcPr>
            <w:tcW w:w="991" w:type="dxa"/>
          </w:tcPr>
          <w:p>
            <w:pPr>
              <w:pStyle w:val="13"/>
              <w:spacing w:before="8"/>
              <w:rPr>
                <w:sz w:val="15"/>
              </w:rPr>
            </w:pPr>
          </w:p>
          <w:p>
            <w:pPr>
              <w:pStyle w:val="13"/>
              <w:spacing w:before="1"/>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2"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rPr>
                <w:sz w:val="18"/>
              </w:rPr>
            </w:pPr>
          </w:p>
        </w:tc>
        <w:tc>
          <w:tcPr>
            <w:tcW w:w="2259" w:type="dxa"/>
          </w:tcPr>
          <w:p>
            <w:pPr>
              <w:pStyle w:val="13"/>
              <w:rPr>
                <w:sz w:val="18"/>
              </w:rPr>
            </w:pPr>
          </w:p>
        </w:tc>
        <w:tc>
          <w:tcPr>
            <w:tcW w:w="3406" w:type="dxa"/>
          </w:tcPr>
          <w:p>
            <w:pPr>
              <w:pStyle w:val="13"/>
              <w:spacing w:before="36" w:line="224" w:lineRule="exact"/>
              <w:ind w:left="107"/>
              <w:rPr>
                <w:sz w:val="20"/>
              </w:rPr>
            </w:pPr>
            <w:r>
              <w:rPr>
                <w:sz w:val="20"/>
              </w:rPr>
              <w:t>2: 100 Hz</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9182" w:type="dxa"/>
            <w:gridSpan w:val="5"/>
            <w:shd w:val="clear" w:color="auto" w:fill="BEBEBE"/>
          </w:tcPr>
          <w:p>
            <w:pPr>
              <w:pStyle w:val="13"/>
              <w:spacing w:before="36" w:line="222" w:lineRule="exact"/>
              <w:ind w:left="2657"/>
              <w:rPr>
                <w:b/>
                <w:sz w:val="20"/>
              </w:rPr>
            </w:pPr>
            <w:r>
              <w:rPr>
                <w:b/>
                <w:sz w:val="20"/>
              </w:rPr>
              <w:t>Group b1: Start and Stop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22"/>
              </w:rPr>
            </w:pPr>
          </w:p>
          <w:p>
            <w:pPr>
              <w:pStyle w:val="13"/>
              <w:spacing w:before="10"/>
              <w:rPr>
                <w:sz w:val="17"/>
              </w:rPr>
            </w:pPr>
          </w:p>
          <w:p>
            <w:pPr>
              <w:pStyle w:val="13"/>
              <w:ind w:left="324" w:right="355"/>
              <w:jc w:val="center"/>
              <w:rPr>
                <w:sz w:val="20"/>
              </w:rPr>
            </w:pPr>
            <w:r>
              <w:rPr>
                <w:sz w:val="20"/>
              </w:rPr>
              <w:t>b1-00</w:t>
            </w:r>
          </w:p>
        </w:tc>
        <w:tc>
          <w:tcPr>
            <w:tcW w:w="2259" w:type="dxa"/>
          </w:tcPr>
          <w:p>
            <w:pPr>
              <w:pStyle w:val="13"/>
              <w:rPr>
                <w:sz w:val="22"/>
              </w:rPr>
            </w:pPr>
          </w:p>
          <w:p>
            <w:pPr>
              <w:pStyle w:val="13"/>
              <w:spacing w:before="4"/>
              <w:rPr>
                <w:sz w:val="19"/>
              </w:rPr>
            </w:pPr>
          </w:p>
          <w:p>
            <w:pPr>
              <w:pStyle w:val="13"/>
              <w:ind w:left="83" w:right="119"/>
              <w:jc w:val="center"/>
              <w:rPr>
                <w:sz w:val="20"/>
              </w:rPr>
            </w:pPr>
            <w:r>
              <w:rPr>
                <w:sz w:val="20"/>
              </w:rPr>
              <w:t>Start mode</w:t>
            </w:r>
          </w:p>
        </w:tc>
        <w:tc>
          <w:tcPr>
            <w:tcW w:w="3406" w:type="dxa"/>
          </w:tcPr>
          <w:p>
            <w:pPr>
              <w:pStyle w:val="13"/>
              <w:spacing w:before="38"/>
              <w:ind w:left="107"/>
              <w:rPr>
                <w:sz w:val="20"/>
              </w:rPr>
            </w:pPr>
            <w:r>
              <w:rPr>
                <w:sz w:val="20"/>
              </w:rPr>
              <w:t>0: Direct start</w:t>
            </w:r>
          </w:p>
          <w:p>
            <w:pPr>
              <w:pStyle w:val="13"/>
              <w:spacing w:before="12" w:line="280" w:lineRule="exact"/>
              <w:ind w:left="107" w:right="404"/>
              <w:rPr>
                <w:sz w:val="20"/>
              </w:rPr>
            </w:pPr>
            <w:r>
              <w:rPr>
                <w:sz w:val="20"/>
              </w:rPr>
              <w:t>1: Rotational speed tracking restart 2: Pre-excited start (asynchronous motor)</w:t>
            </w:r>
          </w:p>
        </w:tc>
        <w:tc>
          <w:tcPr>
            <w:tcW w:w="1282" w:type="dxa"/>
          </w:tcPr>
          <w:p>
            <w:pPr>
              <w:pStyle w:val="13"/>
              <w:rPr>
                <w:sz w:val="22"/>
              </w:rPr>
            </w:pPr>
          </w:p>
          <w:p>
            <w:pPr>
              <w:pStyle w:val="13"/>
              <w:spacing w:before="4"/>
              <w:rPr>
                <w:sz w:val="19"/>
              </w:rPr>
            </w:pPr>
          </w:p>
          <w:p>
            <w:pPr>
              <w:pStyle w:val="13"/>
              <w:jc w:val="center"/>
              <w:rPr>
                <w:sz w:val="20"/>
              </w:rPr>
            </w:pPr>
            <w:r>
              <w:rPr>
                <w:w w:val="99"/>
                <w:sz w:val="20"/>
              </w:rPr>
              <w:t>0</w:t>
            </w:r>
          </w:p>
        </w:tc>
        <w:tc>
          <w:tcPr>
            <w:tcW w:w="991" w:type="dxa"/>
          </w:tcPr>
          <w:p>
            <w:pPr>
              <w:pStyle w:val="13"/>
              <w:rPr>
                <w:sz w:val="20"/>
              </w:rPr>
            </w:pPr>
          </w:p>
          <w:p>
            <w:pPr>
              <w:pStyle w:val="13"/>
              <w:spacing w:before="8"/>
              <w:rPr>
                <w:sz w:val="1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81" w:hRule="atLeast"/>
        </w:trPr>
        <w:tc>
          <w:tcPr>
            <w:tcW w:w="1244" w:type="dxa"/>
          </w:tcPr>
          <w:p>
            <w:pPr>
              <w:pStyle w:val="13"/>
              <w:rPr>
                <w:sz w:val="22"/>
              </w:rPr>
            </w:pPr>
          </w:p>
          <w:p>
            <w:pPr>
              <w:pStyle w:val="13"/>
              <w:spacing w:before="133"/>
              <w:ind w:left="324" w:right="355"/>
              <w:jc w:val="center"/>
              <w:rPr>
                <w:sz w:val="20"/>
              </w:rPr>
            </w:pPr>
            <w:r>
              <w:rPr>
                <w:sz w:val="20"/>
              </w:rPr>
              <w:t>b1-01</w:t>
            </w:r>
          </w:p>
        </w:tc>
        <w:tc>
          <w:tcPr>
            <w:tcW w:w="2259" w:type="dxa"/>
          </w:tcPr>
          <w:p>
            <w:pPr>
              <w:pStyle w:val="13"/>
              <w:spacing w:before="2"/>
              <w:rPr>
                <w:sz w:val="23"/>
              </w:rPr>
            </w:pPr>
          </w:p>
          <w:p>
            <w:pPr>
              <w:pStyle w:val="13"/>
              <w:spacing w:line="292" w:lineRule="auto"/>
              <w:ind w:left="537" w:hanging="94"/>
              <w:rPr>
                <w:sz w:val="20"/>
              </w:rPr>
            </w:pPr>
            <w:r>
              <w:rPr>
                <w:sz w:val="20"/>
              </w:rPr>
              <w:t>Rotational speed tracking mode</w:t>
            </w:r>
          </w:p>
        </w:tc>
        <w:tc>
          <w:tcPr>
            <w:tcW w:w="3406" w:type="dxa"/>
          </w:tcPr>
          <w:p>
            <w:pPr>
              <w:pStyle w:val="13"/>
              <w:spacing w:before="108" w:line="290" w:lineRule="auto"/>
              <w:ind w:left="107" w:right="1192"/>
              <w:rPr>
                <w:sz w:val="20"/>
              </w:rPr>
            </w:pPr>
            <w:r>
              <w:rPr>
                <w:sz w:val="20"/>
              </w:rPr>
              <w:t>0: From frequency at stop 1: From zero speed</w:t>
            </w:r>
          </w:p>
          <w:p>
            <w:pPr>
              <w:pStyle w:val="13"/>
              <w:spacing w:before="3"/>
              <w:ind w:left="107"/>
              <w:rPr>
                <w:sz w:val="20"/>
              </w:rPr>
            </w:pPr>
            <w:r>
              <w:rPr>
                <w:sz w:val="20"/>
              </w:rPr>
              <w:t>2: From maximum frequency</w:t>
            </w:r>
          </w:p>
        </w:tc>
        <w:tc>
          <w:tcPr>
            <w:tcW w:w="1282" w:type="dxa"/>
          </w:tcPr>
          <w:p>
            <w:pPr>
              <w:pStyle w:val="13"/>
              <w:rPr>
                <w:sz w:val="22"/>
              </w:rPr>
            </w:pPr>
          </w:p>
          <w:p>
            <w:pPr>
              <w:pStyle w:val="13"/>
              <w:spacing w:before="153"/>
              <w:jc w:val="center"/>
              <w:rPr>
                <w:sz w:val="20"/>
              </w:rPr>
            </w:pPr>
            <w:r>
              <w:rPr>
                <w:w w:val="99"/>
                <w:sz w:val="20"/>
              </w:rPr>
              <w:t>0</w:t>
            </w:r>
          </w:p>
        </w:tc>
        <w:tc>
          <w:tcPr>
            <w:tcW w:w="991" w:type="dxa"/>
          </w:tcPr>
          <w:p>
            <w:pPr>
              <w:pStyle w:val="13"/>
              <w:rPr>
                <w:sz w:val="20"/>
              </w:rPr>
            </w:pPr>
          </w:p>
          <w:p>
            <w:pPr>
              <w:pStyle w:val="13"/>
              <w:spacing w:before="14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b1-02</w:t>
            </w:r>
          </w:p>
        </w:tc>
        <w:tc>
          <w:tcPr>
            <w:tcW w:w="2259" w:type="dxa"/>
          </w:tcPr>
          <w:p>
            <w:pPr>
              <w:pStyle w:val="13"/>
              <w:spacing w:before="24" w:line="280" w:lineRule="atLeast"/>
              <w:ind w:left="532" w:hanging="89"/>
              <w:rPr>
                <w:sz w:val="20"/>
              </w:rPr>
            </w:pPr>
            <w:r>
              <w:rPr>
                <w:sz w:val="20"/>
              </w:rPr>
              <w:t>Rotational speed tracking speed</w:t>
            </w:r>
          </w:p>
        </w:tc>
        <w:tc>
          <w:tcPr>
            <w:tcW w:w="3406" w:type="dxa"/>
          </w:tcPr>
          <w:p>
            <w:pPr>
              <w:pStyle w:val="13"/>
              <w:spacing w:before="197"/>
              <w:ind w:left="107"/>
              <w:rPr>
                <w:sz w:val="20"/>
              </w:rPr>
            </w:pPr>
            <w:r>
              <w:rPr>
                <w:sz w:val="20"/>
              </w:rPr>
              <w:t>1~100</w:t>
            </w:r>
          </w:p>
        </w:tc>
        <w:tc>
          <w:tcPr>
            <w:tcW w:w="1282" w:type="dxa"/>
          </w:tcPr>
          <w:p>
            <w:pPr>
              <w:pStyle w:val="13"/>
              <w:spacing w:before="9"/>
              <w:rPr>
                <w:sz w:val="18"/>
              </w:rPr>
            </w:pPr>
          </w:p>
          <w:p>
            <w:pPr>
              <w:pStyle w:val="13"/>
              <w:ind w:left="221" w:right="222"/>
              <w:jc w:val="center"/>
              <w:rPr>
                <w:sz w:val="20"/>
              </w:rPr>
            </w:pPr>
            <w:r>
              <w:rPr>
                <w:sz w:val="20"/>
              </w:rPr>
              <w:t>20</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9" w:hRule="atLeast"/>
        </w:trPr>
        <w:tc>
          <w:tcPr>
            <w:tcW w:w="1244" w:type="dxa"/>
          </w:tcPr>
          <w:p>
            <w:pPr>
              <w:pStyle w:val="13"/>
              <w:spacing w:before="55"/>
              <w:ind w:left="324" w:right="355"/>
              <w:jc w:val="center"/>
              <w:rPr>
                <w:sz w:val="20"/>
              </w:rPr>
            </w:pPr>
            <w:r>
              <w:rPr>
                <w:sz w:val="20"/>
              </w:rPr>
              <w:t>b1-03</w:t>
            </w:r>
          </w:p>
        </w:tc>
        <w:tc>
          <w:tcPr>
            <w:tcW w:w="2259" w:type="dxa"/>
          </w:tcPr>
          <w:p>
            <w:pPr>
              <w:pStyle w:val="13"/>
              <w:spacing w:before="74" w:line="225" w:lineRule="exact"/>
              <w:ind w:left="83" w:right="118"/>
              <w:jc w:val="center"/>
              <w:rPr>
                <w:sz w:val="20"/>
              </w:rPr>
            </w:pPr>
            <w:r>
              <w:rPr>
                <w:sz w:val="20"/>
              </w:rPr>
              <w:t>Startup frequency</w:t>
            </w:r>
          </w:p>
        </w:tc>
        <w:tc>
          <w:tcPr>
            <w:tcW w:w="3406" w:type="dxa"/>
          </w:tcPr>
          <w:p>
            <w:pPr>
              <w:pStyle w:val="13"/>
              <w:spacing w:before="55"/>
              <w:ind w:left="107"/>
              <w:rPr>
                <w:sz w:val="20"/>
              </w:rPr>
            </w:pPr>
            <w:r>
              <w:rPr>
                <w:sz w:val="20"/>
              </w:rPr>
              <w:t>0.00~10.00 Hz</w:t>
            </w:r>
          </w:p>
        </w:tc>
        <w:tc>
          <w:tcPr>
            <w:tcW w:w="1282" w:type="dxa"/>
          </w:tcPr>
          <w:p>
            <w:pPr>
              <w:pStyle w:val="13"/>
              <w:spacing w:before="74" w:line="225" w:lineRule="exact"/>
              <w:ind w:left="320"/>
              <w:rPr>
                <w:sz w:val="20"/>
              </w:rPr>
            </w:pPr>
            <w:r>
              <w:rPr>
                <w:sz w:val="20"/>
              </w:rPr>
              <w:t>0.00 Hz</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b1-04</w:t>
            </w:r>
          </w:p>
        </w:tc>
        <w:tc>
          <w:tcPr>
            <w:tcW w:w="2259" w:type="dxa"/>
          </w:tcPr>
          <w:p>
            <w:pPr>
              <w:pStyle w:val="13"/>
              <w:spacing w:before="24" w:line="280" w:lineRule="atLeast"/>
              <w:ind w:left="618" w:hanging="202"/>
              <w:rPr>
                <w:sz w:val="20"/>
              </w:rPr>
            </w:pPr>
            <w:r>
              <w:rPr>
                <w:sz w:val="20"/>
              </w:rPr>
              <w:t>Startup frequency holding time</w:t>
            </w:r>
          </w:p>
        </w:tc>
        <w:tc>
          <w:tcPr>
            <w:tcW w:w="3406" w:type="dxa"/>
          </w:tcPr>
          <w:p>
            <w:pPr>
              <w:pStyle w:val="13"/>
              <w:spacing w:before="197"/>
              <w:ind w:left="107"/>
              <w:rPr>
                <w:sz w:val="20"/>
              </w:rPr>
            </w:pPr>
            <w:r>
              <w:rPr>
                <w:sz w:val="20"/>
              </w:rPr>
              <w:t>0.0s~100.0s</w:t>
            </w:r>
          </w:p>
        </w:tc>
        <w:tc>
          <w:tcPr>
            <w:tcW w:w="1282" w:type="dxa"/>
          </w:tcPr>
          <w:p>
            <w:pPr>
              <w:pStyle w:val="13"/>
              <w:spacing w:before="6"/>
              <w:rPr>
                <w:sz w:val="18"/>
              </w:rPr>
            </w:pPr>
          </w:p>
          <w:p>
            <w:pPr>
              <w:pStyle w:val="13"/>
              <w:spacing w:before="1"/>
              <w:ind w:left="221" w:right="253"/>
              <w:jc w:val="center"/>
              <w:rPr>
                <w:sz w:val="20"/>
              </w:rPr>
            </w:pPr>
            <w:r>
              <w:rPr>
                <w:sz w:val="20"/>
              </w:rPr>
              <w:t>0.0s</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7" w:hRule="atLeast"/>
        </w:trPr>
        <w:tc>
          <w:tcPr>
            <w:tcW w:w="1244" w:type="dxa"/>
          </w:tcPr>
          <w:p>
            <w:pPr>
              <w:pStyle w:val="13"/>
              <w:spacing w:before="2"/>
              <w:rPr>
                <w:sz w:val="29"/>
              </w:rPr>
            </w:pPr>
          </w:p>
          <w:p>
            <w:pPr>
              <w:pStyle w:val="13"/>
              <w:spacing w:before="1"/>
              <w:ind w:left="324" w:right="355"/>
              <w:jc w:val="center"/>
              <w:rPr>
                <w:sz w:val="20"/>
              </w:rPr>
            </w:pPr>
            <w:r>
              <w:rPr>
                <w:sz w:val="20"/>
              </w:rPr>
              <w:t>b1-05</w:t>
            </w:r>
          </w:p>
        </w:tc>
        <w:tc>
          <w:tcPr>
            <w:tcW w:w="2259" w:type="dxa"/>
          </w:tcPr>
          <w:p>
            <w:pPr>
              <w:pStyle w:val="13"/>
              <w:spacing w:before="74"/>
              <w:ind w:left="340" w:firstLine="7"/>
              <w:rPr>
                <w:sz w:val="20"/>
              </w:rPr>
            </w:pPr>
            <w:r>
              <w:rPr>
                <w:sz w:val="20"/>
              </w:rPr>
              <w:t>Startup DC braking</w:t>
            </w:r>
          </w:p>
          <w:p>
            <w:pPr>
              <w:pStyle w:val="13"/>
              <w:spacing w:before="1" w:line="280" w:lineRule="atLeast"/>
              <w:ind w:left="841" w:hanging="502"/>
              <w:rPr>
                <w:sz w:val="20"/>
              </w:rPr>
            </w:pPr>
            <w:r>
              <w:rPr>
                <w:sz w:val="20"/>
              </w:rPr>
              <w:t>current/ Pre-excited current</w:t>
            </w:r>
          </w:p>
        </w:tc>
        <w:tc>
          <w:tcPr>
            <w:tcW w:w="3406" w:type="dxa"/>
          </w:tcPr>
          <w:p>
            <w:pPr>
              <w:pStyle w:val="13"/>
              <w:spacing w:before="2"/>
              <w:rPr>
                <w:sz w:val="29"/>
              </w:rPr>
            </w:pPr>
          </w:p>
          <w:p>
            <w:pPr>
              <w:pStyle w:val="13"/>
              <w:spacing w:before="1"/>
              <w:ind w:left="107"/>
              <w:rPr>
                <w:sz w:val="20"/>
              </w:rPr>
            </w:pPr>
            <w:r>
              <w:rPr>
                <w:sz w:val="20"/>
              </w:rPr>
              <w:t>0%~100%</w:t>
            </w:r>
          </w:p>
        </w:tc>
        <w:tc>
          <w:tcPr>
            <w:tcW w:w="1282" w:type="dxa"/>
          </w:tcPr>
          <w:p>
            <w:pPr>
              <w:pStyle w:val="13"/>
              <w:spacing w:before="10"/>
              <w:rPr>
                <w:sz w:val="30"/>
              </w:rPr>
            </w:pPr>
          </w:p>
          <w:p>
            <w:pPr>
              <w:pStyle w:val="13"/>
              <w:ind w:left="221" w:right="254"/>
              <w:jc w:val="center"/>
              <w:rPr>
                <w:sz w:val="20"/>
              </w:rPr>
            </w:pPr>
            <w:r>
              <w:rPr>
                <w:sz w:val="20"/>
              </w:rPr>
              <w:t>0%</w:t>
            </w:r>
          </w:p>
        </w:tc>
        <w:tc>
          <w:tcPr>
            <w:tcW w:w="991" w:type="dxa"/>
          </w:tcPr>
          <w:p>
            <w:pPr>
              <w:pStyle w:val="13"/>
              <w:rPr>
                <w:sz w:val="20"/>
              </w:rPr>
            </w:pPr>
          </w:p>
          <w:p>
            <w:pPr>
              <w:pStyle w:val="13"/>
              <w:spacing w:before="14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b1-06</w:t>
            </w:r>
          </w:p>
        </w:tc>
        <w:tc>
          <w:tcPr>
            <w:tcW w:w="2259" w:type="dxa"/>
          </w:tcPr>
          <w:p>
            <w:pPr>
              <w:pStyle w:val="13"/>
              <w:spacing w:before="24" w:line="280" w:lineRule="atLeast"/>
              <w:ind w:left="244" w:firstLine="103"/>
              <w:rPr>
                <w:sz w:val="20"/>
              </w:rPr>
            </w:pPr>
            <w:r>
              <w:rPr>
                <w:sz w:val="20"/>
              </w:rPr>
              <w:t>Startup DC braking time/ Pre-excited time</w:t>
            </w:r>
          </w:p>
        </w:tc>
        <w:tc>
          <w:tcPr>
            <w:tcW w:w="3406" w:type="dxa"/>
          </w:tcPr>
          <w:p>
            <w:pPr>
              <w:pStyle w:val="13"/>
              <w:spacing w:before="197"/>
              <w:ind w:left="107"/>
              <w:rPr>
                <w:sz w:val="20"/>
              </w:rPr>
            </w:pPr>
            <w:r>
              <w:rPr>
                <w:sz w:val="20"/>
              </w:rPr>
              <w:t>0.0s~100.0s</w:t>
            </w:r>
          </w:p>
        </w:tc>
        <w:tc>
          <w:tcPr>
            <w:tcW w:w="1282" w:type="dxa"/>
          </w:tcPr>
          <w:p>
            <w:pPr>
              <w:pStyle w:val="13"/>
              <w:spacing w:before="9"/>
              <w:rPr>
                <w:sz w:val="18"/>
              </w:rPr>
            </w:pPr>
          </w:p>
          <w:p>
            <w:pPr>
              <w:pStyle w:val="13"/>
              <w:ind w:left="221" w:right="253"/>
              <w:jc w:val="center"/>
              <w:rPr>
                <w:sz w:val="20"/>
              </w:rPr>
            </w:pPr>
            <w:r>
              <w:rPr>
                <w:sz w:val="20"/>
              </w:rPr>
              <w:t>0.0s</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b1-07</w:t>
            </w:r>
          </w:p>
        </w:tc>
        <w:tc>
          <w:tcPr>
            <w:tcW w:w="2259" w:type="dxa"/>
          </w:tcPr>
          <w:p>
            <w:pPr>
              <w:pStyle w:val="13"/>
              <w:spacing w:before="194"/>
              <w:ind w:left="83" w:right="119"/>
              <w:jc w:val="center"/>
              <w:rPr>
                <w:sz w:val="20"/>
              </w:rPr>
            </w:pPr>
            <w:r>
              <w:rPr>
                <w:sz w:val="20"/>
              </w:rPr>
              <w:t>Stop mode</w:t>
            </w:r>
          </w:p>
        </w:tc>
        <w:tc>
          <w:tcPr>
            <w:tcW w:w="3406" w:type="dxa"/>
          </w:tcPr>
          <w:p>
            <w:pPr>
              <w:pStyle w:val="13"/>
              <w:spacing w:before="36"/>
              <w:ind w:left="107"/>
              <w:rPr>
                <w:sz w:val="20"/>
              </w:rPr>
            </w:pPr>
            <w:r>
              <w:rPr>
                <w:sz w:val="20"/>
              </w:rPr>
              <w:t>0: Decelerate to stop</w:t>
            </w:r>
          </w:p>
          <w:p>
            <w:pPr>
              <w:pStyle w:val="13"/>
              <w:spacing w:before="51" w:line="222" w:lineRule="exact"/>
              <w:ind w:left="107"/>
              <w:rPr>
                <w:sz w:val="20"/>
              </w:rPr>
            </w:pPr>
            <w:r>
              <w:rPr>
                <w:sz w:val="20"/>
              </w:rPr>
              <w:t>1: free stop</w:t>
            </w:r>
          </w:p>
        </w:tc>
        <w:tc>
          <w:tcPr>
            <w:tcW w:w="1282" w:type="dxa"/>
          </w:tcPr>
          <w:p>
            <w:pPr>
              <w:pStyle w:val="13"/>
              <w:spacing w:before="194"/>
              <w:ind w:right="35"/>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b1-08</w:t>
            </w:r>
          </w:p>
        </w:tc>
        <w:tc>
          <w:tcPr>
            <w:tcW w:w="2259" w:type="dxa"/>
          </w:tcPr>
          <w:p>
            <w:pPr>
              <w:pStyle w:val="13"/>
              <w:spacing w:before="27" w:line="280" w:lineRule="atLeast"/>
              <w:ind w:left="253" w:firstLine="148"/>
              <w:rPr>
                <w:sz w:val="20"/>
              </w:rPr>
            </w:pPr>
            <w:r>
              <w:rPr>
                <w:sz w:val="20"/>
              </w:rPr>
              <w:t>DC braking initial frequency of stopping</w:t>
            </w:r>
          </w:p>
        </w:tc>
        <w:tc>
          <w:tcPr>
            <w:tcW w:w="3406" w:type="dxa"/>
          </w:tcPr>
          <w:p>
            <w:pPr>
              <w:pStyle w:val="13"/>
              <w:spacing w:before="197"/>
              <w:ind w:left="107"/>
              <w:rPr>
                <w:sz w:val="20"/>
              </w:rPr>
            </w:pPr>
            <w:r>
              <w:rPr>
                <w:sz w:val="20"/>
              </w:rPr>
              <w:t>0.00 Hz ~ maximum frequency</w:t>
            </w:r>
          </w:p>
        </w:tc>
        <w:tc>
          <w:tcPr>
            <w:tcW w:w="1282" w:type="dxa"/>
          </w:tcPr>
          <w:p>
            <w:pPr>
              <w:pStyle w:val="13"/>
              <w:spacing w:before="9"/>
              <w:rPr>
                <w:sz w:val="18"/>
              </w:rPr>
            </w:pPr>
          </w:p>
          <w:p>
            <w:pPr>
              <w:pStyle w:val="13"/>
              <w:ind w:left="304"/>
              <w:rPr>
                <w:sz w:val="20"/>
              </w:rPr>
            </w:pPr>
            <w:r>
              <w:rPr>
                <w:sz w:val="20"/>
              </w:rPr>
              <w:t>0.00 Hz</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tcPr>
          <w:p>
            <w:pPr>
              <w:pStyle w:val="13"/>
              <w:spacing w:before="197"/>
              <w:ind w:left="324" w:right="355"/>
              <w:jc w:val="center"/>
              <w:rPr>
                <w:sz w:val="20"/>
              </w:rPr>
            </w:pPr>
            <w:r>
              <w:rPr>
                <w:sz w:val="20"/>
              </w:rPr>
              <w:t>b1-09</w:t>
            </w:r>
          </w:p>
        </w:tc>
        <w:tc>
          <w:tcPr>
            <w:tcW w:w="2259" w:type="dxa"/>
          </w:tcPr>
          <w:p>
            <w:pPr>
              <w:pStyle w:val="13"/>
              <w:spacing w:before="24" w:line="280" w:lineRule="atLeast"/>
              <w:ind w:left="474" w:hanging="137"/>
              <w:rPr>
                <w:sz w:val="20"/>
              </w:rPr>
            </w:pPr>
            <w:r>
              <w:rPr>
                <w:sz w:val="20"/>
              </w:rPr>
              <w:t>DC braking waiting time of stopping</w:t>
            </w:r>
          </w:p>
        </w:tc>
        <w:tc>
          <w:tcPr>
            <w:tcW w:w="3406" w:type="dxa"/>
          </w:tcPr>
          <w:p>
            <w:pPr>
              <w:pStyle w:val="13"/>
              <w:spacing w:before="197"/>
              <w:ind w:left="107"/>
              <w:rPr>
                <w:sz w:val="20"/>
              </w:rPr>
            </w:pPr>
            <w:r>
              <w:rPr>
                <w:sz w:val="20"/>
              </w:rPr>
              <w:t>0.0s~100.0s</w:t>
            </w:r>
          </w:p>
        </w:tc>
        <w:tc>
          <w:tcPr>
            <w:tcW w:w="1282" w:type="dxa"/>
          </w:tcPr>
          <w:p>
            <w:pPr>
              <w:pStyle w:val="13"/>
              <w:spacing w:before="9"/>
              <w:rPr>
                <w:sz w:val="18"/>
              </w:rPr>
            </w:pPr>
          </w:p>
          <w:p>
            <w:pPr>
              <w:pStyle w:val="13"/>
              <w:ind w:left="221" w:right="253"/>
              <w:jc w:val="center"/>
              <w:rPr>
                <w:sz w:val="20"/>
              </w:rPr>
            </w:pPr>
            <w:r>
              <w:rPr>
                <w:sz w:val="20"/>
              </w:rPr>
              <w:t>0.0s</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b1-10</w:t>
            </w:r>
          </w:p>
        </w:tc>
        <w:tc>
          <w:tcPr>
            <w:tcW w:w="2259" w:type="dxa"/>
          </w:tcPr>
          <w:p>
            <w:pPr>
              <w:pStyle w:val="13"/>
              <w:spacing w:before="24" w:line="280" w:lineRule="atLeast"/>
              <w:ind w:left="764" w:hanging="536"/>
              <w:rPr>
                <w:sz w:val="20"/>
              </w:rPr>
            </w:pPr>
            <w:r>
              <w:rPr>
                <w:sz w:val="20"/>
              </w:rPr>
              <w:t>DC braking current of stopping</w:t>
            </w:r>
          </w:p>
        </w:tc>
        <w:tc>
          <w:tcPr>
            <w:tcW w:w="3406" w:type="dxa"/>
          </w:tcPr>
          <w:p>
            <w:pPr>
              <w:pStyle w:val="13"/>
              <w:spacing w:before="197"/>
              <w:ind w:left="107"/>
              <w:rPr>
                <w:sz w:val="20"/>
              </w:rPr>
            </w:pPr>
            <w:r>
              <w:rPr>
                <w:sz w:val="20"/>
              </w:rPr>
              <w:t>0%~100%</w:t>
            </w:r>
          </w:p>
        </w:tc>
        <w:tc>
          <w:tcPr>
            <w:tcW w:w="1282" w:type="dxa"/>
          </w:tcPr>
          <w:p>
            <w:pPr>
              <w:pStyle w:val="13"/>
              <w:spacing w:before="6"/>
              <w:rPr>
                <w:sz w:val="18"/>
              </w:rPr>
            </w:pPr>
          </w:p>
          <w:p>
            <w:pPr>
              <w:pStyle w:val="13"/>
              <w:spacing w:before="1"/>
              <w:ind w:left="221" w:right="221"/>
              <w:jc w:val="center"/>
              <w:rPr>
                <w:sz w:val="20"/>
              </w:rPr>
            </w:pPr>
            <w:r>
              <w:rPr>
                <w:sz w:val="20"/>
              </w:rPr>
              <w:t>0%</w:t>
            </w:r>
          </w:p>
        </w:tc>
        <w:tc>
          <w:tcPr>
            <w:tcW w:w="991" w:type="dxa"/>
          </w:tcPr>
          <w:p>
            <w:pPr>
              <w:pStyle w:val="13"/>
              <w:spacing w:before="2"/>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b1-11</w:t>
            </w:r>
          </w:p>
        </w:tc>
        <w:tc>
          <w:tcPr>
            <w:tcW w:w="2259" w:type="dxa"/>
          </w:tcPr>
          <w:p>
            <w:pPr>
              <w:pStyle w:val="13"/>
              <w:spacing w:before="24" w:line="280" w:lineRule="atLeast"/>
              <w:ind w:left="764" w:hanging="432"/>
              <w:rPr>
                <w:sz w:val="20"/>
              </w:rPr>
            </w:pPr>
            <w:r>
              <w:rPr>
                <w:sz w:val="20"/>
              </w:rPr>
              <w:t>DC braking time of stopping</w:t>
            </w:r>
          </w:p>
        </w:tc>
        <w:tc>
          <w:tcPr>
            <w:tcW w:w="3406" w:type="dxa"/>
          </w:tcPr>
          <w:p>
            <w:pPr>
              <w:pStyle w:val="13"/>
              <w:spacing w:before="194"/>
              <w:ind w:left="107"/>
              <w:rPr>
                <w:sz w:val="20"/>
              </w:rPr>
            </w:pPr>
            <w:r>
              <w:rPr>
                <w:sz w:val="20"/>
              </w:rPr>
              <w:t>0.0s~100.0s</w:t>
            </w:r>
          </w:p>
        </w:tc>
        <w:tc>
          <w:tcPr>
            <w:tcW w:w="1282" w:type="dxa"/>
          </w:tcPr>
          <w:p>
            <w:pPr>
              <w:pStyle w:val="13"/>
              <w:spacing w:before="6"/>
              <w:rPr>
                <w:sz w:val="18"/>
              </w:rPr>
            </w:pPr>
          </w:p>
          <w:p>
            <w:pPr>
              <w:pStyle w:val="13"/>
              <w:spacing w:before="1"/>
              <w:ind w:left="221" w:right="221"/>
              <w:jc w:val="center"/>
              <w:rPr>
                <w:sz w:val="20"/>
              </w:rPr>
            </w:pPr>
            <w:r>
              <w:rPr>
                <w:sz w:val="20"/>
              </w:rPr>
              <w:t>0.0s</w:t>
            </w:r>
          </w:p>
        </w:tc>
        <w:tc>
          <w:tcPr>
            <w:tcW w:w="991" w:type="dxa"/>
          </w:tcPr>
          <w:p>
            <w:pPr>
              <w:pStyle w:val="13"/>
              <w:spacing w:before="2"/>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8" w:line="222" w:lineRule="exact"/>
              <w:ind w:left="3039" w:right="3000"/>
              <w:jc w:val="center"/>
              <w:rPr>
                <w:b/>
                <w:sz w:val="20"/>
              </w:rPr>
            </w:pPr>
            <w:r>
              <w:rPr>
                <w:b/>
                <w:sz w:val="20"/>
              </w:rPr>
              <w:t>Group b2: Auxiliary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8"/>
              <w:ind w:left="324" w:right="355"/>
              <w:jc w:val="center"/>
              <w:rPr>
                <w:sz w:val="20"/>
              </w:rPr>
            </w:pPr>
            <w:r>
              <w:rPr>
                <w:sz w:val="20"/>
              </w:rPr>
              <w:t>b2-00</w:t>
            </w:r>
          </w:p>
        </w:tc>
        <w:tc>
          <w:tcPr>
            <w:tcW w:w="2259" w:type="dxa"/>
          </w:tcPr>
          <w:p>
            <w:pPr>
              <w:pStyle w:val="13"/>
              <w:spacing w:before="74" w:line="224" w:lineRule="exact"/>
              <w:ind w:left="83" w:right="116"/>
              <w:jc w:val="center"/>
              <w:rPr>
                <w:sz w:val="20"/>
              </w:rPr>
            </w:pPr>
            <w:r>
              <w:rPr>
                <w:sz w:val="20"/>
              </w:rPr>
              <w:t>JOG running frequency</w:t>
            </w:r>
          </w:p>
        </w:tc>
        <w:tc>
          <w:tcPr>
            <w:tcW w:w="3406" w:type="dxa"/>
          </w:tcPr>
          <w:p>
            <w:pPr>
              <w:pStyle w:val="13"/>
              <w:spacing w:before="58"/>
              <w:ind w:left="107"/>
              <w:rPr>
                <w:sz w:val="20"/>
              </w:rPr>
            </w:pPr>
            <w:r>
              <w:rPr>
                <w:sz w:val="20"/>
              </w:rPr>
              <w:t>0.00 Hz ~ maximum frequency</w:t>
            </w:r>
          </w:p>
        </w:tc>
        <w:tc>
          <w:tcPr>
            <w:tcW w:w="1282" w:type="dxa"/>
          </w:tcPr>
          <w:p>
            <w:pPr>
              <w:pStyle w:val="13"/>
              <w:spacing w:before="74" w:line="224" w:lineRule="exact"/>
              <w:ind w:left="320"/>
              <w:rPr>
                <w:sz w:val="20"/>
              </w:rPr>
            </w:pPr>
            <w:r>
              <w:rPr>
                <w:sz w:val="20"/>
              </w:rPr>
              <w:t>6.00 Hz</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b2-01</w:t>
            </w:r>
          </w:p>
        </w:tc>
        <w:tc>
          <w:tcPr>
            <w:tcW w:w="2259" w:type="dxa"/>
          </w:tcPr>
          <w:p>
            <w:pPr>
              <w:pStyle w:val="13"/>
              <w:spacing w:before="9"/>
              <w:rPr>
                <w:sz w:val="18"/>
              </w:rPr>
            </w:pPr>
          </w:p>
          <w:p>
            <w:pPr>
              <w:pStyle w:val="13"/>
              <w:ind w:left="83" w:right="119"/>
              <w:jc w:val="center"/>
              <w:rPr>
                <w:sz w:val="20"/>
              </w:rPr>
            </w:pPr>
            <w:r>
              <w:rPr>
                <w:sz w:val="20"/>
              </w:rPr>
              <w:t>JOG acceleration time</w:t>
            </w:r>
          </w:p>
        </w:tc>
        <w:tc>
          <w:tcPr>
            <w:tcW w:w="3406" w:type="dxa"/>
          </w:tcPr>
          <w:p>
            <w:pPr>
              <w:pStyle w:val="13"/>
              <w:spacing w:before="197"/>
              <w:ind w:left="107"/>
              <w:rPr>
                <w:sz w:val="20"/>
              </w:rPr>
            </w:pPr>
            <w:r>
              <w:rPr>
                <w:sz w:val="20"/>
              </w:rPr>
              <w:t>0.0s~6500.0s</w:t>
            </w:r>
          </w:p>
        </w:tc>
        <w:tc>
          <w:tcPr>
            <w:tcW w:w="1282" w:type="dxa"/>
          </w:tcPr>
          <w:p>
            <w:pPr>
              <w:pStyle w:val="13"/>
              <w:spacing w:before="24" w:line="280" w:lineRule="atLeast"/>
              <w:ind w:left="227" w:firstLine="146"/>
              <w:rPr>
                <w:sz w:val="20"/>
              </w:rPr>
            </w:pPr>
            <w:r>
              <w:rPr>
                <w:sz w:val="20"/>
              </w:rPr>
              <w:t>Model dependent</w:t>
            </w:r>
          </w:p>
        </w:tc>
        <w:tc>
          <w:tcPr>
            <w:tcW w:w="991" w:type="dxa"/>
          </w:tcPr>
          <w:p>
            <w:pPr>
              <w:pStyle w:val="13"/>
              <w:spacing w:before="2"/>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b2-02</w:t>
            </w:r>
          </w:p>
        </w:tc>
        <w:tc>
          <w:tcPr>
            <w:tcW w:w="2259" w:type="dxa"/>
          </w:tcPr>
          <w:p>
            <w:pPr>
              <w:pStyle w:val="13"/>
              <w:spacing w:before="9"/>
              <w:rPr>
                <w:sz w:val="18"/>
              </w:rPr>
            </w:pPr>
          </w:p>
          <w:p>
            <w:pPr>
              <w:pStyle w:val="13"/>
              <w:ind w:left="83" w:right="121"/>
              <w:jc w:val="center"/>
              <w:rPr>
                <w:sz w:val="20"/>
              </w:rPr>
            </w:pPr>
            <w:r>
              <w:rPr>
                <w:sz w:val="20"/>
              </w:rPr>
              <w:t>JOG deceleration time</w:t>
            </w:r>
          </w:p>
        </w:tc>
        <w:tc>
          <w:tcPr>
            <w:tcW w:w="3406" w:type="dxa"/>
          </w:tcPr>
          <w:p>
            <w:pPr>
              <w:pStyle w:val="13"/>
              <w:spacing w:before="197"/>
              <w:ind w:left="107"/>
              <w:rPr>
                <w:sz w:val="20"/>
              </w:rPr>
            </w:pPr>
            <w:r>
              <w:rPr>
                <w:sz w:val="20"/>
              </w:rPr>
              <w:t>0.0s~6500.0s</w:t>
            </w:r>
          </w:p>
        </w:tc>
        <w:tc>
          <w:tcPr>
            <w:tcW w:w="1282" w:type="dxa"/>
          </w:tcPr>
          <w:p>
            <w:pPr>
              <w:pStyle w:val="13"/>
              <w:spacing w:before="24" w:line="280" w:lineRule="atLeast"/>
              <w:ind w:left="227" w:firstLine="146"/>
              <w:rPr>
                <w:sz w:val="20"/>
              </w:rPr>
            </w:pPr>
            <w:r>
              <w:rPr>
                <w:sz w:val="20"/>
              </w:rPr>
              <w:t>Model dependent</w:t>
            </w:r>
          </w:p>
        </w:tc>
        <w:tc>
          <w:tcPr>
            <w:tcW w:w="991" w:type="dxa"/>
          </w:tcPr>
          <w:p>
            <w:pPr>
              <w:pStyle w:val="13"/>
              <w:spacing w:before="2"/>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tcPr>
          <w:p>
            <w:pPr>
              <w:pStyle w:val="13"/>
              <w:spacing w:before="194"/>
              <w:ind w:left="324" w:right="355"/>
              <w:jc w:val="center"/>
              <w:rPr>
                <w:sz w:val="20"/>
              </w:rPr>
            </w:pPr>
            <w:r>
              <w:rPr>
                <w:sz w:val="20"/>
              </w:rPr>
              <w:t>b2-03</w:t>
            </w:r>
          </w:p>
        </w:tc>
        <w:tc>
          <w:tcPr>
            <w:tcW w:w="2259" w:type="dxa"/>
          </w:tcPr>
          <w:p>
            <w:pPr>
              <w:pStyle w:val="13"/>
              <w:spacing w:before="6"/>
              <w:rPr>
                <w:sz w:val="18"/>
              </w:rPr>
            </w:pPr>
          </w:p>
          <w:p>
            <w:pPr>
              <w:pStyle w:val="13"/>
              <w:spacing w:before="1"/>
              <w:ind w:left="83" w:right="120"/>
              <w:jc w:val="center"/>
              <w:rPr>
                <w:sz w:val="20"/>
              </w:rPr>
            </w:pPr>
            <w:r>
              <w:rPr>
                <w:sz w:val="20"/>
              </w:rPr>
              <w:t>Acceleration time 2</w:t>
            </w:r>
          </w:p>
        </w:tc>
        <w:tc>
          <w:tcPr>
            <w:tcW w:w="3406" w:type="dxa"/>
          </w:tcPr>
          <w:p>
            <w:pPr>
              <w:pStyle w:val="13"/>
              <w:spacing w:before="194"/>
              <w:ind w:left="107"/>
              <w:rPr>
                <w:sz w:val="20"/>
              </w:rPr>
            </w:pPr>
            <w:r>
              <w:rPr>
                <w:sz w:val="20"/>
              </w:rPr>
              <w:t>0.0s~6500.0s</w:t>
            </w:r>
          </w:p>
        </w:tc>
        <w:tc>
          <w:tcPr>
            <w:tcW w:w="1282" w:type="dxa"/>
          </w:tcPr>
          <w:p>
            <w:pPr>
              <w:pStyle w:val="13"/>
              <w:spacing w:before="24" w:line="280" w:lineRule="atLeast"/>
              <w:ind w:left="227" w:firstLine="223"/>
              <w:rPr>
                <w:sz w:val="20"/>
              </w:rPr>
            </w:pPr>
            <w:r>
              <w:rPr>
                <w:sz w:val="20"/>
              </w:rPr>
              <w:t>Model dependent</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b2-04</w:t>
            </w:r>
          </w:p>
        </w:tc>
        <w:tc>
          <w:tcPr>
            <w:tcW w:w="2259" w:type="dxa"/>
          </w:tcPr>
          <w:p>
            <w:pPr>
              <w:pStyle w:val="13"/>
              <w:spacing w:before="6"/>
              <w:rPr>
                <w:sz w:val="18"/>
              </w:rPr>
            </w:pPr>
          </w:p>
          <w:p>
            <w:pPr>
              <w:pStyle w:val="13"/>
              <w:spacing w:before="1"/>
              <w:ind w:left="83" w:right="120"/>
              <w:jc w:val="center"/>
              <w:rPr>
                <w:sz w:val="20"/>
              </w:rPr>
            </w:pPr>
            <w:r>
              <w:rPr>
                <w:sz w:val="20"/>
              </w:rPr>
              <w:t>Deceleration time 2</w:t>
            </w:r>
          </w:p>
        </w:tc>
        <w:tc>
          <w:tcPr>
            <w:tcW w:w="3406" w:type="dxa"/>
          </w:tcPr>
          <w:p>
            <w:pPr>
              <w:pStyle w:val="13"/>
              <w:spacing w:before="194"/>
              <w:ind w:left="107"/>
              <w:rPr>
                <w:sz w:val="20"/>
              </w:rPr>
            </w:pPr>
            <w:r>
              <w:rPr>
                <w:sz w:val="20"/>
              </w:rPr>
              <w:t>0.0s~6500.0s</w:t>
            </w:r>
          </w:p>
        </w:tc>
        <w:tc>
          <w:tcPr>
            <w:tcW w:w="1282" w:type="dxa"/>
          </w:tcPr>
          <w:p>
            <w:pPr>
              <w:pStyle w:val="13"/>
              <w:spacing w:before="24" w:line="280" w:lineRule="atLeast"/>
              <w:ind w:left="227" w:firstLine="223"/>
              <w:rPr>
                <w:sz w:val="20"/>
              </w:rPr>
            </w:pPr>
            <w:r>
              <w:rPr>
                <w:sz w:val="20"/>
              </w:rPr>
              <w:t>Model dependent</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b2-05</w:t>
            </w:r>
          </w:p>
        </w:tc>
        <w:tc>
          <w:tcPr>
            <w:tcW w:w="2259" w:type="dxa"/>
          </w:tcPr>
          <w:p>
            <w:pPr>
              <w:pStyle w:val="13"/>
              <w:spacing w:before="9"/>
              <w:rPr>
                <w:sz w:val="18"/>
              </w:rPr>
            </w:pPr>
          </w:p>
          <w:p>
            <w:pPr>
              <w:pStyle w:val="13"/>
              <w:ind w:left="83" w:right="120"/>
              <w:jc w:val="center"/>
              <w:rPr>
                <w:sz w:val="20"/>
              </w:rPr>
            </w:pPr>
            <w:r>
              <w:rPr>
                <w:sz w:val="20"/>
              </w:rPr>
              <w:t>Acceleration time 3</w:t>
            </w:r>
          </w:p>
        </w:tc>
        <w:tc>
          <w:tcPr>
            <w:tcW w:w="3406" w:type="dxa"/>
          </w:tcPr>
          <w:p>
            <w:pPr>
              <w:pStyle w:val="13"/>
              <w:spacing w:before="197"/>
              <w:ind w:left="107"/>
              <w:rPr>
                <w:sz w:val="20"/>
              </w:rPr>
            </w:pPr>
            <w:r>
              <w:rPr>
                <w:sz w:val="20"/>
              </w:rPr>
              <w:t>0.0s~6500.0s</w:t>
            </w:r>
          </w:p>
        </w:tc>
        <w:tc>
          <w:tcPr>
            <w:tcW w:w="1282" w:type="dxa"/>
          </w:tcPr>
          <w:p>
            <w:pPr>
              <w:pStyle w:val="13"/>
              <w:spacing w:before="24" w:line="280" w:lineRule="atLeast"/>
              <w:ind w:left="227" w:firstLine="223"/>
              <w:rPr>
                <w:sz w:val="20"/>
              </w:rPr>
            </w:pPr>
            <w:r>
              <w:rPr>
                <w:sz w:val="20"/>
              </w:rPr>
              <w:t>Model dependent</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b2-06</w:t>
            </w:r>
          </w:p>
        </w:tc>
        <w:tc>
          <w:tcPr>
            <w:tcW w:w="2259" w:type="dxa"/>
          </w:tcPr>
          <w:p>
            <w:pPr>
              <w:pStyle w:val="13"/>
              <w:spacing w:before="9"/>
              <w:rPr>
                <w:sz w:val="18"/>
              </w:rPr>
            </w:pPr>
          </w:p>
          <w:p>
            <w:pPr>
              <w:pStyle w:val="13"/>
              <w:ind w:left="83" w:right="120"/>
              <w:jc w:val="center"/>
              <w:rPr>
                <w:sz w:val="20"/>
              </w:rPr>
            </w:pPr>
            <w:r>
              <w:rPr>
                <w:sz w:val="20"/>
              </w:rPr>
              <w:t>Deceleration time 3</w:t>
            </w:r>
          </w:p>
        </w:tc>
        <w:tc>
          <w:tcPr>
            <w:tcW w:w="3406" w:type="dxa"/>
          </w:tcPr>
          <w:p>
            <w:pPr>
              <w:pStyle w:val="13"/>
              <w:spacing w:before="197"/>
              <w:ind w:left="107"/>
              <w:rPr>
                <w:sz w:val="20"/>
              </w:rPr>
            </w:pPr>
            <w:r>
              <w:rPr>
                <w:sz w:val="20"/>
              </w:rPr>
              <w:t>0.0s~6500.0s</w:t>
            </w:r>
          </w:p>
        </w:tc>
        <w:tc>
          <w:tcPr>
            <w:tcW w:w="1282" w:type="dxa"/>
          </w:tcPr>
          <w:p>
            <w:pPr>
              <w:pStyle w:val="13"/>
              <w:spacing w:before="24" w:line="280" w:lineRule="atLeast"/>
              <w:ind w:left="227" w:firstLine="223"/>
              <w:rPr>
                <w:sz w:val="20"/>
              </w:rPr>
            </w:pPr>
            <w:r>
              <w:rPr>
                <w:sz w:val="20"/>
              </w:rPr>
              <w:t>Model dependent</w:t>
            </w:r>
          </w:p>
        </w:tc>
        <w:tc>
          <w:tcPr>
            <w:tcW w:w="991" w:type="dxa"/>
          </w:tcPr>
          <w:p>
            <w:pPr>
              <w:pStyle w:val="13"/>
              <w:spacing w:before="1"/>
              <w:rPr>
                <w:sz w:val="20"/>
              </w:rPr>
            </w:pPr>
          </w:p>
          <w:p>
            <w:pPr>
              <w:pStyle w:val="13"/>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3"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b2-07</w:t>
            </w:r>
          </w:p>
        </w:tc>
        <w:tc>
          <w:tcPr>
            <w:tcW w:w="2259" w:type="dxa"/>
          </w:tcPr>
          <w:p>
            <w:pPr>
              <w:pStyle w:val="13"/>
              <w:spacing w:before="6"/>
              <w:rPr>
                <w:sz w:val="18"/>
              </w:rPr>
            </w:pPr>
          </w:p>
          <w:p>
            <w:pPr>
              <w:pStyle w:val="13"/>
              <w:spacing w:before="1"/>
              <w:ind w:left="83" w:right="120"/>
              <w:jc w:val="center"/>
              <w:rPr>
                <w:sz w:val="20"/>
              </w:rPr>
            </w:pPr>
            <w:r>
              <w:rPr>
                <w:sz w:val="20"/>
              </w:rPr>
              <w:t>Acceleration time 4</w:t>
            </w:r>
          </w:p>
        </w:tc>
        <w:tc>
          <w:tcPr>
            <w:tcW w:w="3406" w:type="dxa"/>
          </w:tcPr>
          <w:p>
            <w:pPr>
              <w:pStyle w:val="13"/>
              <w:spacing w:before="194"/>
              <w:ind w:left="107"/>
              <w:rPr>
                <w:sz w:val="20"/>
              </w:rPr>
            </w:pPr>
            <w:r>
              <w:rPr>
                <w:sz w:val="20"/>
              </w:rPr>
              <w:t>0.0s~6500.0s</w:t>
            </w:r>
          </w:p>
        </w:tc>
        <w:tc>
          <w:tcPr>
            <w:tcW w:w="1282" w:type="dxa"/>
          </w:tcPr>
          <w:p>
            <w:pPr>
              <w:pStyle w:val="13"/>
              <w:spacing w:before="24" w:line="280" w:lineRule="atLeast"/>
              <w:ind w:left="227" w:firstLine="223"/>
              <w:rPr>
                <w:sz w:val="20"/>
              </w:rPr>
            </w:pPr>
            <w:r>
              <w:rPr>
                <w:sz w:val="20"/>
              </w:rPr>
              <w:t>Model dependent</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b2-08</w:t>
            </w:r>
          </w:p>
        </w:tc>
        <w:tc>
          <w:tcPr>
            <w:tcW w:w="2259" w:type="dxa"/>
          </w:tcPr>
          <w:p>
            <w:pPr>
              <w:pStyle w:val="13"/>
              <w:spacing w:before="9"/>
              <w:rPr>
                <w:sz w:val="18"/>
              </w:rPr>
            </w:pPr>
          </w:p>
          <w:p>
            <w:pPr>
              <w:pStyle w:val="13"/>
              <w:ind w:left="83" w:right="120"/>
              <w:jc w:val="center"/>
              <w:rPr>
                <w:sz w:val="20"/>
              </w:rPr>
            </w:pPr>
            <w:r>
              <w:rPr>
                <w:sz w:val="20"/>
              </w:rPr>
              <w:t>Deceleration time 4</w:t>
            </w:r>
          </w:p>
        </w:tc>
        <w:tc>
          <w:tcPr>
            <w:tcW w:w="3406" w:type="dxa"/>
          </w:tcPr>
          <w:p>
            <w:pPr>
              <w:pStyle w:val="13"/>
              <w:spacing w:before="197"/>
              <w:ind w:left="107"/>
              <w:rPr>
                <w:sz w:val="20"/>
              </w:rPr>
            </w:pPr>
            <w:r>
              <w:rPr>
                <w:sz w:val="20"/>
              </w:rPr>
              <w:t>0.0s~6500.0s</w:t>
            </w:r>
          </w:p>
        </w:tc>
        <w:tc>
          <w:tcPr>
            <w:tcW w:w="1282" w:type="dxa"/>
          </w:tcPr>
          <w:p>
            <w:pPr>
              <w:pStyle w:val="13"/>
              <w:spacing w:before="27" w:line="280" w:lineRule="atLeast"/>
              <w:ind w:left="227" w:firstLine="223"/>
              <w:rPr>
                <w:sz w:val="20"/>
              </w:rPr>
            </w:pPr>
            <w:r>
              <w:rPr>
                <w:sz w:val="20"/>
              </w:rPr>
              <w:t>Model dependent</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8"/>
              <w:ind w:left="324" w:right="355"/>
              <w:jc w:val="center"/>
              <w:rPr>
                <w:sz w:val="20"/>
              </w:rPr>
            </w:pPr>
            <w:r>
              <w:rPr>
                <w:sz w:val="20"/>
              </w:rPr>
              <w:t>b2-09</w:t>
            </w:r>
          </w:p>
        </w:tc>
        <w:tc>
          <w:tcPr>
            <w:tcW w:w="2259" w:type="dxa"/>
          </w:tcPr>
          <w:p>
            <w:pPr>
              <w:pStyle w:val="13"/>
              <w:spacing w:before="74" w:line="224" w:lineRule="exact"/>
              <w:ind w:left="83" w:right="118"/>
              <w:jc w:val="center"/>
              <w:rPr>
                <w:sz w:val="20"/>
              </w:rPr>
            </w:pPr>
            <w:r>
              <w:rPr>
                <w:sz w:val="20"/>
              </w:rPr>
              <w:t>Jump frequency 1</w:t>
            </w:r>
          </w:p>
        </w:tc>
        <w:tc>
          <w:tcPr>
            <w:tcW w:w="3406" w:type="dxa"/>
          </w:tcPr>
          <w:p>
            <w:pPr>
              <w:pStyle w:val="13"/>
              <w:spacing w:before="58"/>
              <w:ind w:left="107"/>
              <w:rPr>
                <w:sz w:val="20"/>
              </w:rPr>
            </w:pPr>
            <w:r>
              <w:rPr>
                <w:sz w:val="20"/>
              </w:rPr>
              <w:t>0.00 Hz ~maximum frequency</w:t>
            </w:r>
          </w:p>
        </w:tc>
        <w:tc>
          <w:tcPr>
            <w:tcW w:w="1282" w:type="dxa"/>
          </w:tcPr>
          <w:p>
            <w:pPr>
              <w:pStyle w:val="13"/>
              <w:spacing w:before="74" w:line="224" w:lineRule="exact"/>
              <w:ind w:left="320"/>
              <w:rPr>
                <w:sz w:val="20"/>
              </w:rPr>
            </w:pPr>
            <w:r>
              <w:rPr>
                <w:sz w:val="20"/>
              </w:rPr>
              <w:t>0.00 Hz</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8"/>
              <w:ind w:left="324" w:right="355"/>
              <w:jc w:val="center"/>
              <w:rPr>
                <w:sz w:val="20"/>
              </w:rPr>
            </w:pPr>
            <w:r>
              <w:rPr>
                <w:sz w:val="20"/>
              </w:rPr>
              <w:t>b2-10</w:t>
            </w:r>
          </w:p>
        </w:tc>
        <w:tc>
          <w:tcPr>
            <w:tcW w:w="2259" w:type="dxa"/>
          </w:tcPr>
          <w:p>
            <w:pPr>
              <w:pStyle w:val="13"/>
              <w:spacing w:before="74" w:line="224" w:lineRule="exact"/>
              <w:ind w:left="83" w:right="118"/>
              <w:jc w:val="center"/>
              <w:rPr>
                <w:sz w:val="20"/>
              </w:rPr>
            </w:pPr>
            <w:r>
              <w:rPr>
                <w:sz w:val="20"/>
              </w:rPr>
              <w:t>Jump frequency 2</w:t>
            </w:r>
          </w:p>
        </w:tc>
        <w:tc>
          <w:tcPr>
            <w:tcW w:w="3406" w:type="dxa"/>
          </w:tcPr>
          <w:p>
            <w:pPr>
              <w:pStyle w:val="13"/>
              <w:spacing w:before="58"/>
              <w:ind w:left="107"/>
              <w:rPr>
                <w:sz w:val="20"/>
              </w:rPr>
            </w:pPr>
            <w:r>
              <w:rPr>
                <w:sz w:val="20"/>
              </w:rPr>
              <w:t>0.00 Hz ~ maximum frequency</w:t>
            </w:r>
          </w:p>
        </w:tc>
        <w:tc>
          <w:tcPr>
            <w:tcW w:w="1282" w:type="dxa"/>
          </w:tcPr>
          <w:p>
            <w:pPr>
              <w:pStyle w:val="13"/>
              <w:spacing w:before="74" w:line="224" w:lineRule="exact"/>
              <w:ind w:left="320"/>
              <w:rPr>
                <w:sz w:val="20"/>
              </w:rPr>
            </w:pPr>
            <w:r>
              <w:rPr>
                <w:sz w:val="20"/>
              </w:rPr>
              <w:t>0.00 Hz</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b2-11</w:t>
            </w:r>
          </w:p>
        </w:tc>
        <w:tc>
          <w:tcPr>
            <w:tcW w:w="2259" w:type="dxa"/>
          </w:tcPr>
          <w:p>
            <w:pPr>
              <w:pStyle w:val="13"/>
              <w:spacing w:before="27" w:line="280" w:lineRule="atLeast"/>
              <w:ind w:left="709" w:hanging="250"/>
              <w:rPr>
                <w:sz w:val="20"/>
              </w:rPr>
            </w:pPr>
            <w:r>
              <w:rPr>
                <w:sz w:val="20"/>
              </w:rPr>
              <w:t>Frequency jump amplitude</w:t>
            </w:r>
          </w:p>
        </w:tc>
        <w:tc>
          <w:tcPr>
            <w:tcW w:w="3406" w:type="dxa"/>
          </w:tcPr>
          <w:p>
            <w:pPr>
              <w:pStyle w:val="13"/>
              <w:spacing w:before="197"/>
              <w:ind w:left="107"/>
              <w:rPr>
                <w:sz w:val="20"/>
              </w:rPr>
            </w:pPr>
            <w:r>
              <w:rPr>
                <w:sz w:val="20"/>
              </w:rPr>
              <w:t>0.00 Hz ~ maximum frequency</w:t>
            </w:r>
          </w:p>
        </w:tc>
        <w:tc>
          <w:tcPr>
            <w:tcW w:w="1282" w:type="dxa"/>
          </w:tcPr>
          <w:p>
            <w:pPr>
              <w:pStyle w:val="13"/>
              <w:spacing w:before="9"/>
              <w:rPr>
                <w:sz w:val="18"/>
              </w:rPr>
            </w:pPr>
          </w:p>
          <w:p>
            <w:pPr>
              <w:pStyle w:val="13"/>
              <w:ind w:left="320"/>
              <w:rPr>
                <w:sz w:val="20"/>
              </w:rPr>
            </w:pPr>
            <w:r>
              <w:rPr>
                <w:sz w:val="20"/>
              </w:rPr>
              <w:t>0.00 Hz</w:t>
            </w:r>
          </w:p>
        </w:tc>
        <w:tc>
          <w:tcPr>
            <w:tcW w:w="991" w:type="dxa"/>
          </w:tcPr>
          <w:p>
            <w:pPr>
              <w:pStyle w:val="13"/>
              <w:spacing w:before="4"/>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b2-12</w:t>
            </w:r>
          </w:p>
        </w:tc>
        <w:tc>
          <w:tcPr>
            <w:tcW w:w="2259" w:type="dxa"/>
          </w:tcPr>
          <w:p>
            <w:pPr>
              <w:pStyle w:val="13"/>
              <w:spacing w:before="27" w:line="280" w:lineRule="atLeast"/>
              <w:ind w:left="119" w:firstLine="67"/>
              <w:rPr>
                <w:sz w:val="20"/>
              </w:rPr>
            </w:pPr>
            <w:r>
              <w:rPr>
                <w:sz w:val="20"/>
              </w:rPr>
              <w:t>Jump frequency during acceleration/deceleration</w:t>
            </w:r>
          </w:p>
        </w:tc>
        <w:tc>
          <w:tcPr>
            <w:tcW w:w="3406" w:type="dxa"/>
          </w:tcPr>
          <w:p>
            <w:pPr>
              <w:pStyle w:val="13"/>
              <w:spacing w:before="58"/>
              <w:ind w:left="107"/>
              <w:rPr>
                <w:sz w:val="20"/>
              </w:rPr>
            </w:pPr>
            <w:r>
              <w:rPr>
                <w:sz w:val="20"/>
              </w:rPr>
              <w:t>0: Disabled</w:t>
            </w:r>
          </w:p>
          <w:p>
            <w:pPr>
              <w:pStyle w:val="13"/>
              <w:spacing w:before="48"/>
              <w:ind w:left="107"/>
              <w:rPr>
                <w:sz w:val="20"/>
              </w:rPr>
            </w:pPr>
            <w:r>
              <w:rPr>
                <w:sz w:val="20"/>
              </w:rPr>
              <w:t>1: Enabled</w:t>
            </w:r>
          </w:p>
        </w:tc>
        <w:tc>
          <w:tcPr>
            <w:tcW w:w="1282" w:type="dxa"/>
          </w:tcPr>
          <w:p>
            <w:pPr>
              <w:pStyle w:val="13"/>
              <w:spacing w:before="197"/>
              <w:ind w:left="2"/>
              <w:jc w:val="center"/>
              <w:rPr>
                <w:sz w:val="20"/>
              </w:rPr>
            </w:pPr>
            <w:r>
              <w:rPr>
                <w:w w:val="99"/>
                <w:sz w:val="20"/>
              </w:rPr>
              <w:t>0</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61" w:hRule="atLeast"/>
        </w:trPr>
        <w:tc>
          <w:tcPr>
            <w:tcW w:w="1244" w:type="dxa"/>
          </w:tcPr>
          <w:p>
            <w:pPr>
              <w:pStyle w:val="13"/>
              <w:rPr>
                <w:sz w:val="22"/>
              </w:rPr>
            </w:pPr>
          </w:p>
          <w:p>
            <w:pPr>
              <w:pStyle w:val="13"/>
              <w:spacing w:before="7"/>
              <w:rPr>
                <w:sz w:val="19"/>
              </w:rPr>
            </w:pPr>
          </w:p>
          <w:p>
            <w:pPr>
              <w:pStyle w:val="13"/>
              <w:ind w:left="324" w:right="355"/>
              <w:jc w:val="center"/>
              <w:rPr>
                <w:sz w:val="20"/>
              </w:rPr>
            </w:pPr>
            <w:r>
              <w:rPr>
                <w:sz w:val="20"/>
              </w:rPr>
              <w:t>b2-13</w:t>
            </w:r>
          </w:p>
        </w:tc>
        <w:tc>
          <w:tcPr>
            <w:tcW w:w="2259" w:type="dxa"/>
          </w:tcPr>
          <w:p>
            <w:pPr>
              <w:pStyle w:val="13"/>
              <w:spacing w:before="77" w:line="292" w:lineRule="auto"/>
              <w:ind w:left="83" w:right="118"/>
              <w:jc w:val="center"/>
              <w:rPr>
                <w:sz w:val="20"/>
              </w:rPr>
            </w:pPr>
            <w:r>
              <w:rPr>
                <w:sz w:val="20"/>
              </w:rPr>
              <w:t>Frequency switchover point between acceleration time 1 and</w:t>
            </w:r>
          </w:p>
          <w:p>
            <w:pPr>
              <w:pStyle w:val="13"/>
              <w:spacing w:line="223" w:lineRule="exact"/>
              <w:ind w:left="83" w:right="118"/>
              <w:jc w:val="center"/>
              <w:rPr>
                <w:sz w:val="20"/>
              </w:rPr>
            </w:pPr>
            <w:r>
              <w:rPr>
                <w:sz w:val="20"/>
              </w:rPr>
              <w:t>acceleration time 2</w:t>
            </w:r>
          </w:p>
        </w:tc>
        <w:tc>
          <w:tcPr>
            <w:tcW w:w="3406" w:type="dxa"/>
          </w:tcPr>
          <w:p>
            <w:pPr>
              <w:pStyle w:val="13"/>
              <w:rPr>
                <w:sz w:val="22"/>
              </w:rPr>
            </w:pPr>
          </w:p>
          <w:p>
            <w:pPr>
              <w:pStyle w:val="13"/>
              <w:spacing w:before="7"/>
              <w:rPr>
                <w:sz w:val="19"/>
              </w:rPr>
            </w:pPr>
          </w:p>
          <w:p>
            <w:pPr>
              <w:pStyle w:val="13"/>
              <w:ind w:left="107"/>
              <w:rPr>
                <w:sz w:val="20"/>
              </w:rPr>
            </w:pPr>
            <w:r>
              <w:rPr>
                <w:sz w:val="20"/>
              </w:rPr>
              <w:t>0.00 Hz ~ maximum frequency</w:t>
            </w:r>
          </w:p>
        </w:tc>
        <w:tc>
          <w:tcPr>
            <w:tcW w:w="1282" w:type="dxa"/>
          </w:tcPr>
          <w:p>
            <w:pPr>
              <w:pStyle w:val="13"/>
              <w:rPr>
                <w:sz w:val="22"/>
              </w:rPr>
            </w:pPr>
          </w:p>
          <w:p>
            <w:pPr>
              <w:pStyle w:val="13"/>
              <w:spacing w:before="7"/>
              <w:rPr>
                <w:sz w:val="19"/>
              </w:rPr>
            </w:pPr>
          </w:p>
          <w:p>
            <w:pPr>
              <w:pStyle w:val="13"/>
              <w:ind w:left="342"/>
              <w:rPr>
                <w:sz w:val="20"/>
              </w:rPr>
            </w:pPr>
            <w:r>
              <w:rPr>
                <w:sz w:val="20"/>
              </w:rPr>
              <w:t>0.00 Hz</w:t>
            </w:r>
          </w:p>
        </w:tc>
        <w:tc>
          <w:tcPr>
            <w:tcW w:w="991" w:type="dxa"/>
          </w:tcPr>
          <w:p>
            <w:pPr>
              <w:pStyle w:val="13"/>
              <w:rPr>
                <w:sz w:val="20"/>
              </w:rPr>
            </w:pPr>
          </w:p>
          <w:p>
            <w:pPr>
              <w:pStyle w:val="13"/>
              <w:spacing w:before="5"/>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8" w:hRule="atLeast"/>
        </w:trPr>
        <w:tc>
          <w:tcPr>
            <w:tcW w:w="1244" w:type="dxa"/>
          </w:tcPr>
          <w:p>
            <w:pPr>
              <w:pStyle w:val="13"/>
              <w:rPr>
                <w:sz w:val="22"/>
              </w:rPr>
            </w:pPr>
          </w:p>
          <w:p>
            <w:pPr>
              <w:pStyle w:val="13"/>
              <w:spacing w:before="4"/>
              <w:rPr>
                <w:sz w:val="19"/>
              </w:rPr>
            </w:pPr>
          </w:p>
          <w:p>
            <w:pPr>
              <w:pStyle w:val="13"/>
              <w:ind w:left="324" w:right="355"/>
              <w:jc w:val="center"/>
              <w:rPr>
                <w:sz w:val="20"/>
              </w:rPr>
            </w:pPr>
            <w:r>
              <w:rPr>
                <w:sz w:val="20"/>
              </w:rPr>
              <w:t>b2-14</w:t>
            </w:r>
          </w:p>
        </w:tc>
        <w:tc>
          <w:tcPr>
            <w:tcW w:w="2259" w:type="dxa"/>
          </w:tcPr>
          <w:p>
            <w:pPr>
              <w:pStyle w:val="13"/>
              <w:spacing w:before="77" w:line="292" w:lineRule="auto"/>
              <w:ind w:left="179" w:right="219" w:firstLine="5"/>
              <w:jc w:val="center"/>
              <w:rPr>
                <w:sz w:val="20"/>
              </w:rPr>
            </w:pPr>
            <w:r>
              <w:rPr>
                <w:sz w:val="20"/>
              </w:rPr>
              <w:t>Frequency switchover point between deceleration time 1</w:t>
            </w:r>
            <w:r>
              <w:rPr>
                <w:spacing w:val="-30"/>
                <w:sz w:val="20"/>
              </w:rPr>
              <w:t xml:space="preserve"> </w:t>
            </w:r>
            <w:r>
              <w:rPr>
                <w:sz w:val="20"/>
              </w:rPr>
              <w:t>and</w:t>
            </w:r>
          </w:p>
          <w:p>
            <w:pPr>
              <w:pStyle w:val="13"/>
              <w:spacing w:line="220" w:lineRule="exact"/>
              <w:ind w:left="83" w:right="120"/>
              <w:jc w:val="center"/>
              <w:rPr>
                <w:sz w:val="20"/>
              </w:rPr>
            </w:pPr>
            <w:r>
              <w:rPr>
                <w:sz w:val="20"/>
              </w:rPr>
              <w:t>deceleration time 2</w:t>
            </w:r>
          </w:p>
        </w:tc>
        <w:tc>
          <w:tcPr>
            <w:tcW w:w="3406" w:type="dxa"/>
          </w:tcPr>
          <w:p>
            <w:pPr>
              <w:pStyle w:val="13"/>
              <w:rPr>
                <w:sz w:val="22"/>
              </w:rPr>
            </w:pPr>
          </w:p>
          <w:p>
            <w:pPr>
              <w:pStyle w:val="13"/>
              <w:spacing w:before="4"/>
              <w:rPr>
                <w:sz w:val="19"/>
              </w:rPr>
            </w:pPr>
          </w:p>
          <w:p>
            <w:pPr>
              <w:pStyle w:val="13"/>
              <w:ind w:left="107"/>
              <w:rPr>
                <w:sz w:val="20"/>
              </w:rPr>
            </w:pPr>
            <w:r>
              <w:rPr>
                <w:sz w:val="20"/>
              </w:rPr>
              <w:t>0.00 ~ maximum frequency</w:t>
            </w:r>
          </w:p>
        </w:tc>
        <w:tc>
          <w:tcPr>
            <w:tcW w:w="1282" w:type="dxa"/>
          </w:tcPr>
          <w:p>
            <w:pPr>
              <w:pStyle w:val="13"/>
              <w:rPr>
                <w:sz w:val="22"/>
              </w:rPr>
            </w:pPr>
          </w:p>
          <w:p>
            <w:pPr>
              <w:pStyle w:val="13"/>
              <w:spacing w:before="4"/>
              <w:rPr>
                <w:sz w:val="19"/>
              </w:rPr>
            </w:pPr>
          </w:p>
          <w:p>
            <w:pPr>
              <w:pStyle w:val="13"/>
              <w:ind w:left="325"/>
              <w:rPr>
                <w:sz w:val="20"/>
              </w:rPr>
            </w:pPr>
            <w:r>
              <w:rPr>
                <w:sz w:val="20"/>
              </w:rPr>
              <w:t>0.00 Hz</w:t>
            </w:r>
          </w:p>
        </w:tc>
        <w:tc>
          <w:tcPr>
            <w:tcW w:w="991" w:type="dxa"/>
          </w:tcPr>
          <w:p>
            <w:pPr>
              <w:pStyle w:val="13"/>
              <w:rPr>
                <w:sz w:val="20"/>
              </w:rPr>
            </w:pPr>
          </w:p>
          <w:p>
            <w:pPr>
              <w:pStyle w:val="13"/>
              <w:spacing w:before="2"/>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b2-15</w:t>
            </w:r>
          </w:p>
        </w:tc>
        <w:tc>
          <w:tcPr>
            <w:tcW w:w="2259" w:type="dxa"/>
          </w:tcPr>
          <w:p>
            <w:pPr>
              <w:pStyle w:val="13"/>
              <w:spacing w:before="178"/>
              <w:ind w:left="83" w:right="117"/>
              <w:jc w:val="center"/>
              <w:rPr>
                <w:sz w:val="20"/>
              </w:rPr>
            </w:pPr>
            <w:r>
              <w:rPr>
                <w:sz w:val="20"/>
              </w:rPr>
              <w:t>Reverse running</w:t>
            </w:r>
          </w:p>
        </w:tc>
        <w:tc>
          <w:tcPr>
            <w:tcW w:w="3406" w:type="dxa"/>
          </w:tcPr>
          <w:p>
            <w:pPr>
              <w:pStyle w:val="13"/>
              <w:spacing w:before="36"/>
              <w:ind w:left="107"/>
              <w:rPr>
                <w:sz w:val="20"/>
              </w:rPr>
            </w:pPr>
            <w:r>
              <w:rPr>
                <w:sz w:val="20"/>
              </w:rPr>
              <w:t>0: Enabled</w:t>
            </w:r>
          </w:p>
          <w:p>
            <w:pPr>
              <w:pStyle w:val="13"/>
              <w:spacing w:before="51" w:line="224" w:lineRule="exact"/>
              <w:ind w:left="107"/>
              <w:rPr>
                <w:sz w:val="20"/>
              </w:rPr>
            </w:pPr>
            <w:r>
              <w:rPr>
                <w:sz w:val="20"/>
              </w:rPr>
              <w:t>1: Disabled</w:t>
            </w:r>
          </w:p>
        </w:tc>
        <w:tc>
          <w:tcPr>
            <w:tcW w:w="1282" w:type="dxa"/>
          </w:tcPr>
          <w:p>
            <w:pPr>
              <w:pStyle w:val="13"/>
              <w:spacing w:before="178"/>
              <w:ind w:left="2"/>
              <w:jc w:val="center"/>
              <w:rPr>
                <w:sz w:val="20"/>
              </w:rPr>
            </w:pPr>
            <w:r>
              <w:rPr>
                <w:w w:val="99"/>
                <w:sz w:val="20"/>
              </w:rPr>
              <w:t>0</w:t>
            </w:r>
          </w:p>
        </w:tc>
        <w:tc>
          <w:tcPr>
            <w:tcW w:w="991" w:type="dxa"/>
          </w:tcPr>
          <w:p>
            <w:pPr>
              <w:pStyle w:val="13"/>
              <w:spacing w:before="164"/>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b2-16</w:t>
            </w:r>
          </w:p>
        </w:tc>
        <w:tc>
          <w:tcPr>
            <w:tcW w:w="2259" w:type="dxa"/>
          </w:tcPr>
          <w:p>
            <w:pPr>
              <w:pStyle w:val="13"/>
              <w:spacing w:before="27" w:line="280" w:lineRule="atLeast"/>
              <w:ind w:left="167" w:firstLine="256"/>
              <w:rPr>
                <w:sz w:val="20"/>
              </w:rPr>
            </w:pPr>
            <w:r>
              <w:rPr>
                <w:sz w:val="20"/>
              </w:rPr>
              <w:t>Forward/Reverse rotation dead-zone time</w:t>
            </w:r>
          </w:p>
        </w:tc>
        <w:tc>
          <w:tcPr>
            <w:tcW w:w="3406" w:type="dxa"/>
          </w:tcPr>
          <w:p>
            <w:pPr>
              <w:pStyle w:val="13"/>
              <w:spacing w:before="197"/>
              <w:ind w:left="107"/>
              <w:rPr>
                <w:sz w:val="20"/>
              </w:rPr>
            </w:pPr>
            <w:r>
              <w:rPr>
                <w:sz w:val="20"/>
              </w:rPr>
              <w:t>0.0~3000.0s</w:t>
            </w:r>
          </w:p>
        </w:tc>
        <w:tc>
          <w:tcPr>
            <w:tcW w:w="1282" w:type="dxa"/>
          </w:tcPr>
          <w:p>
            <w:pPr>
              <w:pStyle w:val="13"/>
              <w:spacing w:before="197"/>
              <w:ind w:left="221" w:right="179"/>
              <w:jc w:val="center"/>
              <w:rPr>
                <w:sz w:val="20"/>
              </w:rPr>
            </w:pPr>
            <w:r>
              <w:rPr>
                <w:sz w:val="20"/>
              </w:rPr>
              <w:t>0.0s</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244" w:type="dxa"/>
          </w:tcPr>
          <w:p>
            <w:pPr>
              <w:pStyle w:val="13"/>
              <w:spacing w:before="8"/>
              <w:rPr>
                <w:sz w:val="31"/>
              </w:rPr>
            </w:pPr>
          </w:p>
          <w:p>
            <w:pPr>
              <w:pStyle w:val="13"/>
              <w:ind w:left="324" w:right="355"/>
              <w:jc w:val="center"/>
              <w:rPr>
                <w:sz w:val="20"/>
              </w:rPr>
            </w:pPr>
            <w:r>
              <w:rPr>
                <w:sz w:val="20"/>
              </w:rPr>
              <w:t>b2-17</w:t>
            </w:r>
          </w:p>
        </w:tc>
        <w:tc>
          <w:tcPr>
            <w:tcW w:w="2259" w:type="dxa"/>
          </w:tcPr>
          <w:p>
            <w:pPr>
              <w:pStyle w:val="13"/>
              <w:spacing w:before="132"/>
              <w:ind w:left="265" w:hanging="120"/>
              <w:rPr>
                <w:sz w:val="20"/>
              </w:rPr>
            </w:pPr>
            <w:r>
              <w:rPr>
                <w:sz w:val="20"/>
              </w:rPr>
              <w:t>Running mode when set</w:t>
            </w:r>
          </w:p>
          <w:p>
            <w:pPr>
              <w:pStyle w:val="13"/>
              <w:spacing w:before="1" w:line="280" w:lineRule="atLeast"/>
              <w:ind w:left="249" w:right="287" w:firstLine="3"/>
              <w:jc w:val="center"/>
              <w:rPr>
                <w:sz w:val="20"/>
              </w:rPr>
            </w:pPr>
            <w:r>
              <w:rPr>
                <w:sz w:val="20"/>
              </w:rPr>
              <w:t>frequency lower</w:t>
            </w:r>
            <w:r>
              <w:rPr>
                <w:spacing w:val="-21"/>
                <w:sz w:val="20"/>
              </w:rPr>
              <w:t xml:space="preserve"> </w:t>
            </w:r>
            <w:r>
              <w:rPr>
                <w:sz w:val="20"/>
              </w:rPr>
              <w:t>than frequency lower</w:t>
            </w:r>
            <w:r>
              <w:rPr>
                <w:spacing w:val="-27"/>
                <w:sz w:val="20"/>
              </w:rPr>
              <w:t xml:space="preserve"> </w:t>
            </w:r>
            <w:r>
              <w:rPr>
                <w:sz w:val="20"/>
              </w:rPr>
              <w:t>limit</w:t>
            </w:r>
          </w:p>
        </w:tc>
        <w:tc>
          <w:tcPr>
            <w:tcW w:w="3406" w:type="dxa"/>
          </w:tcPr>
          <w:p>
            <w:pPr>
              <w:pStyle w:val="13"/>
              <w:spacing w:before="84" w:line="292" w:lineRule="auto"/>
              <w:ind w:left="107" w:right="674"/>
              <w:rPr>
                <w:sz w:val="20"/>
              </w:rPr>
            </w:pPr>
            <w:r>
              <w:rPr>
                <w:sz w:val="20"/>
              </w:rPr>
              <w:t>0: Run at frequency lower limit 1: Stop</w:t>
            </w:r>
          </w:p>
          <w:p>
            <w:pPr>
              <w:pStyle w:val="13"/>
              <w:spacing w:line="228" w:lineRule="exact"/>
              <w:ind w:left="107"/>
              <w:rPr>
                <w:sz w:val="20"/>
              </w:rPr>
            </w:pPr>
            <w:r>
              <w:rPr>
                <w:sz w:val="20"/>
              </w:rPr>
              <w:t>2: Run at zero speed</w:t>
            </w:r>
          </w:p>
        </w:tc>
        <w:tc>
          <w:tcPr>
            <w:tcW w:w="1282" w:type="dxa"/>
          </w:tcPr>
          <w:p>
            <w:pPr>
              <w:pStyle w:val="13"/>
              <w:spacing w:before="8"/>
              <w:rPr>
                <w:sz w:val="31"/>
              </w:rPr>
            </w:pPr>
          </w:p>
          <w:p>
            <w:pPr>
              <w:pStyle w:val="13"/>
              <w:ind w:left="2"/>
              <w:jc w:val="center"/>
              <w:rPr>
                <w:sz w:val="20"/>
              </w:rPr>
            </w:pPr>
            <w:r>
              <w:rPr>
                <w:w w:val="99"/>
                <w:sz w:val="20"/>
              </w:rPr>
              <w:t>0</w:t>
            </w:r>
          </w:p>
        </w:tc>
        <w:tc>
          <w:tcPr>
            <w:tcW w:w="991" w:type="dxa"/>
          </w:tcPr>
          <w:p>
            <w:pPr>
              <w:pStyle w:val="13"/>
              <w:rPr>
                <w:sz w:val="20"/>
              </w:rPr>
            </w:pPr>
          </w:p>
          <w:p>
            <w:pPr>
              <w:pStyle w:val="13"/>
              <w:spacing w:before="12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b2-18</w:t>
            </w:r>
          </w:p>
        </w:tc>
        <w:tc>
          <w:tcPr>
            <w:tcW w:w="2259" w:type="dxa"/>
          </w:tcPr>
          <w:p>
            <w:pPr>
              <w:pStyle w:val="13"/>
              <w:spacing w:before="77" w:line="224" w:lineRule="exact"/>
              <w:ind w:left="83" w:right="116"/>
              <w:jc w:val="center"/>
              <w:rPr>
                <w:sz w:val="20"/>
              </w:rPr>
            </w:pPr>
            <w:r>
              <w:rPr>
                <w:sz w:val="20"/>
              </w:rPr>
              <w:t>Droop control</w:t>
            </w:r>
          </w:p>
        </w:tc>
        <w:tc>
          <w:tcPr>
            <w:tcW w:w="3406" w:type="dxa"/>
          </w:tcPr>
          <w:p>
            <w:pPr>
              <w:pStyle w:val="13"/>
              <w:spacing w:before="58"/>
              <w:ind w:left="107"/>
              <w:rPr>
                <w:sz w:val="20"/>
              </w:rPr>
            </w:pPr>
            <w:r>
              <w:rPr>
                <w:sz w:val="20"/>
              </w:rPr>
              <w:t>0.00Hz~10.00 Hz</w:t>
            </w:r>
          </w:p>
        </w:tc>
        <w:tc>
          <w:tcPr>
            <w:tcW w:w="1282" w:type="dxa"/>
          </w:tcPr>
          <w:p>
            <w:pPr>
              <w:pStyle w:val="13"/>
              <w:spacing w:before="77" w:line="224" w:lineRule="exact"/>
              <w:ind w:left="325"/>
              <w:rPr>
                <w:sz w:val="20"/>
              </w:rPr>
            </w:pPr>
            <w:r>
              <w:rPr>
                <w:sz w:val="20"/>
              </w:rPr>
              <w:t>0.00 Hz</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b2-19</w:t>
            </w:r>
          </w:p>
        </w:tc>
        <w:tc>
          <w:tcPr>
            <w:tcW w:w="2259" w:type="dxa"/>
          </w:tcPr>
          <w:p>
            <w:pPr>
              <w:pStyle w:val="13"/>
              <w:spacing w:before="197"/>
              <w:ind w:left="83" w:right="116"/>
              <w:jc w:val="center"/>
              <w:rPr>
                <w:sz w:val="20"/>
              </w:rPr>
            </w:pPr>
            <w:r>
              <w:rPr>
                <w:sz w:val="20"/>
              </w:rPr>
              <w:t>Terminal JOG priority</w:t>
            </w:r>
          </w:p>
        </w:tc>
        <w:tc>
          <w:tcPr>
            <w:tcW w:w="3406" w:type="dxa"/>
          </w:tcPr>
          <w:p>
            <w:pPr>
              <w:pStyle w:val="13"/>
              <w:spacing w:before="36"/>
              <w:ind w:left="107"/>
              <w:rPr>
                <w:sz w:val="20"/>
              </w:rPr>
            </w:pPr>
            <w:r>
              <w:rPr>
                <w:sz w:val="20"/>
              </w:rPr>
              <w:t>0: Disabled</w:t>
            </w:r>
          </w:p>
          <w:p>
            <w:pPr>
              <w:pStyle w:val="13"/>
              <w:spacing w:before="48" w:line="224" w:lineRule="exact"/>
              <w:ind w:left="107"/>
              <w:rPr>
                <w:sz w:val="20"/>
              </w:rPr>
            </w:pPr>
            <w:r>
              <w:rPr>
                <w:sz w:val="20"/>
              </w:rPr>
              <w:t>1: Enabled</w:t>
            </w:r>
          </w:p>
        </w:tc>
        <w:tc>
          <w:tcPr>
            <w:tcW w:w="1282" w:type="dxa"/>
          </w:tcPr>
          <w:p>
            <w:pPr>
              <w:pStyle w:val="13"/>
              <w:spacing w:before="197"/>
              <w:ind w:left="2"/>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b2-20</w:t>
            </w:r>
          </w:p>
        </w:tc>
        <w:tc>
          <w:tcPr>
            <w:tcW w:w="2259" w:type="dxa"/>
          </w:tcPr>
          <w:p>
            <w:pPr>
              <w:pStyle w:val="13"/>
              <w:spacing w:before="27" w:line="280" w:lineRule="atLeast"/>
              <w:ind w:left="299" w:hanging="154"/>
              <w:rPr>
                <w:sz w:val="20"/>
              </w:rPr>
            </w:pPr>
            <w:r>
              <w:rPr>
                <w:sz w:val="20"/>
              </w:rPr>
              <w:t>Accumulative power-on time reach threshold</w:t>
            </w:r>
          </w:p>
        </w:tc>
        <w:tc>
          <w:tcPr>
            <w:tcW w:w="3406" w:type="dxa"/>
          </w:tcPr>
          <w:p>
            <w:pPr>
              <w:pStyle w:val="13"/>
              <w:spacing w:before="197"/>
              <w:ind w:left="107"/>
              <w:rPr>
                <w:sz w:val="20"/>
              </w:rPr>
            </w:pPr>
            <w:r>
              <w:rPr>
                <w:sz w:val="20"/>
              </w:rPr>
              <w:t>0~65000 h</w:t>
            </w:r>
          </w:p>
        </w:tc>
        <w:tc>
          <w:tcPr>
            <w:tcW w:w="1282" w:type="dxa"/>
          </w:tcPr>
          <w:p>
            <w:pPr>
              <w:pStyle w:val="13"/>
              <w:spacing w:before="197"/>
              <w:ind w:left="221" w:right="217"/>
              <w:jc w:val="center"/>
              <w:rPr>
                <w:sz w:val="20"/>
              </w:rPr>
            </w:pPr>
            <w:r>
              <w:rPr>
                <w:sz w:val="20"/>
              </w:rPr>
              <w:t>0 h</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b2-21</w:t>
            </w:r>
          </w:p>
        </w:tc>
        <w:tc>
          <w:tcPr>
            <w:tcW w:w="2259" w:type="dxa"/>
          </w:tcPr>
          <w:p>
            <w:pPr>
              <w:pStyle w:val="13"/>
              <w:spacing w:before="27" w:line="280" w:lineRule="atLeast"/>
              <w:ind w:left="299" w:hanging="82"/>
              <w:rPr>
                <w:sz w:val="20"/>
              </w:rPr>
            </w:pPr>
            <w:r>
              <w:rPr>
                <w:sz w:val="20"/>
              </w:rPr>
              <w:t>Accumulative running time reach threshold</w:t>
            </w:r>
          </w:p>
        </w:tc>
        <w:tc>
          <w:tcPr>
            <w:tcW w:w="3406" w:type="dxa"/>
          </w:tcPr>
          <w:p>
            <w:pPr>
              <w:pStyle w:val="13"/>
              <w:spacing w:before="197"/>
              <w:ind w:left="107"/>
              <w:rPr>
                <w:sz w:val="20"/>
              </w:rPr>
            </w:pPr>
            <w:r>
              <w:rPr>
                <w:sz w:val="20"/>
              </w:rPr>
              <w:t>0~65000 h</w:t>
            </w:r>
          </w:p>
        </w:tc>
        <w:tc>
          <w:tcPr>
            <w:tcW w:w="1282" w:type="dxa"/>
          </w:tcPr>
          <w:p>
            <w:pPr>
              <w:pStyle w:val="13"/>
              <w:spacing w:before="197"/>
              <w:ind w:left="221" w:right="217"/>
              <w:jc w:val="center"/>
              <w:rPr>
                <w:sz w:val="20"/>
              </w:rPr>
            </w:pPr>
            <w:r>
              <w:rPr>
                <w:sz w:val="20"/>
              </w:rPr>
              <w:t>0 h</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244" w:type="dxa"/>
          </w:tcPr>
          <w:p>
            <w:pPr>
              <w:pStyle w:val="13"/>
              <w:spacing w:before="197"/>
              <w:ind w:left="324" w:right="355"/>
              <w:jc w:val="center"/>
              <w:rPr>
                <w:sz w:val="20"/>
              </w:rPr>
            </w:pPr>
            <w:r>
              <w:rPr>
                <w:sz w:val="20"/>
              </w:rPr>
              <w:t>b2-22</w:t>
            </w:r>
          </w:p>
        </w:tc>
        <w:tc>
          <w:tcPr>
            <w:tcW w:w="2259" w:type="dxa"/>
          </w:tcPr>
          <w:p>
            <w:pPr>
              <w:pStyle w:val="13"/>
              <w:spacing w:before="29" w:line="280" w:lineRule="atLeast"/>
              <w:ind w:left="613" w:hanging="298"/>
              <w:rPr>
                <w:sz w:val="20"/>
              </w:rPr>
            </w:pPr>
            <w:r>
              <w:rPr>
                <w:sz w:val="20"/>
              </w:rPr>
              <w:t>Action after running time reached</w:t>
            </w:r>
          </w:p>
        </w:tc>
        <w:tc>
          <w:tcPr>
            <w:tcW w:w="3406" w:type="dxa"/>
          </w:tcPr>
          <w:p>
            <w:pPr>
              <w:pStyle w:val="13"/>
              <w:spacing w:before="8" w:line="280" w:lineRule="atLeast"/>
              <w:ind w:left="107" w:right="1692"/>
              <w:rPr>
                <w:sz w:val="20"/>
              </w:rPr>
            </w:pPr>
            <w:r>
              <w:rPr>
                <w:sz w:val="20"/>
              </w:rPr>
              <w:t>0: Continue to run 1: Stop</w:t>
            </w:r>
          </w:p>
        </w:tc>
        <w:tc>
          <w:tcPr>
            <w:tcW w:w="1282" w:type="dxa"/>
          </w:tcPr>
          <w:p>
            <w:pPr>
              <w:pStyle w:val="13"/>
              <w:spacing w:before="197"/>
              <w:ind w:left="2"/>
              <w:jc w:val="center"/>
              <w:rPr>
                <w:sz w:val="20"/>
              </w:rPr>
            </w:pPr>
            <w:r>
              <w:rPr>
                <w:w w:val="99"/>
                <w:sz w:val="20"/>
              </w:rPr>
              <w:t>0</w:t>
            </w:r>
          </w:p>
        </w:tc>
        <w:tc>
          <w:tcPr>
            <w:tcW w:w="991" w:type="dxa"/>
          </w:tcPr>
          <w:p>
            <w:pPr>
              <w:pStyle w:val="13"/>
              <w:spacing w:before="4"/>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b2-23</w:t>
            </w:r>
          </w:p>
        </w:tc>
        <w:tc>
          <w:tcPr>
            <w:tcW w:w="2259" w:type="dxa"/>
          </w:tcPr>
          <w:p>
            <w:pPr>
              <w:pStyle w:val="13"/>
              <w:spacing w:before="175"/>
              <w:ind w:left="83" w:right="119"/>
              <w:jc w:val="center"/>
              <w:rPr>
                <w:sz w:val="20"/>
              </w:rPr>
            </w:pPr>
            <w:r>
              <w:rPr>
                <w:sz w:val="20"/>
              </w:rPr>
              <w:t>Cooling fan control</w:t>
            </w:r>
          </w:p>
        </w:tc>
        <w:tc>
          <w:tcPr>
            <w:tcW w:w="3406" w:type="dxa"/>
          </w:tcPr>
          <w:p>
            <w:pPr>
              <w:pStyle w:val="13"/>
              <w:spacing w:line="278" w:lineRule="exact"/>
              <w:ind w:left="107" w:right="674"/>
              <w:rPr>
                <w:sz w:val="20"/>
              </w:rPr>
            </w:pPr>
            <w:r>
              <w:rPr>
                <w:sz w:val="20"/>
              </w:rPr>
              <w:t>0: Fan working during running 1: Fan working during power on</w:t>
            </w:r>
          </w:p>
        </w:tc>
        <w:tc>
          <w:tcPr>
            <w:tcW w:w="1282" w:type="dxa"/>
          </w:tcPr>
          <w:p>
            <w:pPr>
              <w:pStyle w:val="13"/>
              <w:spacing w:before="175"/>
              <w:ind w:left="2"/>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1244" w:type="dxa"/>
          </w:tcPr>
          <w:p>
            <w:pPr>
              <w:pStyle w:val="13"/>
              <w:spacing w:before="86"/>
              <w:ind w:left="324" w:right="355"/>
              <w:jc w:val="center"/>
              <w:rPr>
                <w:sz w:val="20"/>
              </w:rPr>
            </w:pPr>
            <w:r>
              <w:rPr>
                <w:sz w:val="20"/>
              </w:rPr>
              <w:t>b2-24</w:t>
            </w:r>
          </w:p>
        </w:tc>
        <w:tc>
          <w:tcPr>
            <w:tcW w:w="2259" w:type="dxa"/>
          </w:tcPr>
          <w:p>
            <w:pPr>
              <w:pStyle w:val="13"/>
              <w:spacing w:before="86"/>
              <w:ind w:left="83" w:right="118"/>
              <w:jc w:val="center"/>
              <w:rPr>
                <w:sz w:val="20"/>
              </w:rPr>
            </w:pPr>
            <w:r>
              <w:rPr>
                <w:sz w:val="20"/>
              </w:rPr>
              <w:t>Dormant frequency</w:t>
            </w:r>
          </w:p>
        </w:tc>
        <w:tc>
          <w:tcPr>
            <w:tcW w:w="3406" w:type="dxa"/>
          </w:tcPr>
          <w:p>
            <w:pPr>
              <w:pStyle w:val="13"/>
              <w:spacing w:before="86"/>
              <w:ind w:left="107"/>
              <w:rPr>
                <w:sz w:val="20"/>
              </w:rPr>
            </w:pPr>
            <w:r>
              <w:rPr>
                <w:sz w:val="20"/>
              </w:rPr>
              <w:t>0.00Hz ~wakeup frequency (b2-26)</w:t>
            </w:r>
          </w:p>
        </w:tc>
        <w:tc>
          <w:tcPr>
            <w:tcW w:w="1282" w:type="dxa"/>
          </w:tcPr>
          <w:p>
            <w:pPr>
              <w:pStyle w:val="13"/>
              <w:spacing w:before="86"/>
              <w:ind w:left="397"/>
              <w:rPr>
                <w:sz w:val="20"/>
              </w:rPr>
            </w:pPr>
            <w:r>
              <w:rPr>
                <w:sz w:val="20"/>
              </w:rPr>
              <w:t>0.00 Hz</w:t>
            </w:r>
          </w:p>
        </w:tc>
        <w:tc>
          <w:tcPr>
            <w:tcW w:w="991" w:type="dxa"/>
          </w:tcPr>
          <w:p>
            <w:pPr>
              <w:pStyle w:val="13"/>
              <w:spacing w:before="122" w:line="235"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b2-25</w:t>
            </w:r>
          </w:p>
        </w:tc>
        <w:tc>
          <w:tcPr>
            <w:tcW w:w="2259" w:type="dxa"/>
          </w:tcPr>
          <w:p>
            <w:pPr>
              <w:pStyle w:val="13"/>
              <w:spacing w:before="79" w:line="222" w:lineRule="exact"/>
              <w:ind w:left="83" w:right="121"/>
              <w:jc w:val="center"/>
              <w:rPr>
                <w:sz w:val="20"/>
              </w:rPr>
            </w:pPr>
            <w:r>
              <w:rPr>
                <w:sz w:val="20"/>
              </w:rPr>
              <w:t>Dormant delay time</w:t>
            </w:r>
          </w:p>
        </w:tc>
        <w:tc>
          <w:tcPr>
            <w:tcW w:w="3406" w:type="dxa"/>
          </w:tcPr>
          <w:p>
            <w:pPr>
              <w:pStyle w:val="13"/>
              <w:spacing w:before="58"/>
              <w:ind w:left="107"/>
              <w:rPr>
                <w:sz w:val="20"/>
              </w:rPr>
            </w:pPr>
            <w:r>
              <w:rPr>
                <w:sz w:val="20"/>
              </w:rPr>
              <w:t>0.0s~6000.0s</w:t>
            </w:r>
          </w:p>
        </w:tc>
        <w:tc>
          <w:tcPr>
            <w:tcW w:w="1282" w:type="dxa"/>
          </w:tcPr>
          <w:p>
            <w:pPr>
              <w:pStyle w:val="13"/>
              <w:spacing w:before="79" w:line="222"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b2-26</w:t>
            </w:r>
          </w:p>
        </w:tc>
        <w:tc>
          <w:tcPr>
            <w:tcW w:w="2259" w:type="dxa"/>
          </w:tcPr>
          <w:p>
            <w:pPr>
              <w:pStyle w:val="13"/>
              <w:spacing w:before="175"/>
              <w:ind w:left="83" w:right="118"/>
              <w:jc w:val="center"/>
              <w:rPr>
                <w:sz w:val="20"/>
              </w:rPr>
            </w:pPr>
            <w:r>
              <w:rPr>
                <w:sz w:val="20"/>
              </w:rPr>
              <w:t>Wakeup frequency</w:t>
            </w:r>
          </w:p>
        </w:tc>
        <w:tc>
          <w:tcPr>
            <w:tcW w:w="3406" w:type="dxa"/>
          </w:tcPr>
          <w:p>
            <w:pPr>
              <w:pStyle w:val="13"/>
              <w:spacing w:before="36"/>
              <w:ind w:left="107"/>
              <w:rPr>
                <w:sz w:val="20"/>
              </w:rPr>
            </w:pPr>
            <w:r>
              <w:rPr>
                <w:sz w:val="20"/>
              </w:rPr>
              <w:t>Dormant frequency (b2-24)~ maximum</w:t>
            </w:r>
          </w:p>
          <w:p>
            <w:pPr>
              <w:pStyle w:val="13"/>
              <w:spacing w:before="51" w:line="222" w:lineRule="exact"/>
              <w:ind w:left="107"/>
              <w:rPr>
                <w:sz w:val="20"/>
              </w:rPr>
            </w:pPr>
            <w:r>
              <w:rPr>
                <w:sz w:val="20"/>
              </w:rPr>
              <w:t>frequency (b0-13)</w:t>
            </w:r>
          </w:p>
        </w:tc>
        <w:tc>
          <w:tcPr>
            <w:tcW w:w="1282" w:type="dxa"/>
          </w:tcPr>
          <w:p>
            <w:pPr>
              <w:pStyle w:val="13"/>
              <w:spacing w:before="175"/>
              <w:ind w:left="397"/>
              <w:rPr>
                <w:sz w:val="20"/>
              </w:rPr>
            </w:pPr>
            <w:r>
              <w:rPr>
                <w:sz w:val="20"/>
              </w:rPr>
              <w:t>0.00 Hz</w:t>
            </w:r>
          </w:p>
        </w:tc>
        <w:tc>
          <w:tcPr>
            <w:tcW w:w="991" w:type="dxa"/>
          </w:tcPr>
          <w:p>
            <w:pPr>
              <w:pStyle w:val="13"/>
              <w:spacing w:before="5"/>
              <w:rPr>
                <w:sz w:val="1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b2-27</w:t>
            </w:r>
          </w:p>
        </w:tc>
        <w:tc>
          <w:tcPr>
            <w:tcW w:w="2259" w:type="dxa"/>
          </w:tcPr>
          <w:p>
            <w:pPr>
              <w:pStyle w:val="13"/>
              <w:spacing w:before="79" w:line="222" w:lineRule="exact"/>
              <w:ind w:left="83" w:right="121"/>
              <w:jc w:val="center"/>
              <w:rPr>
                <w:sz w:val="20"/>
              </w:rPr>
            </w:pPr>
            <w:r>
              <w:rPr>
                <w:sz w:val="20"/>
              </w:rPr>
              <w:t>Wakeup delay time</w:t>
            </w:r>
          </w:p>
        </w:tc>
        <w:tc>
          <w:tcPr>
            <w:tcW w:w="3406" w:type="dxa"/>
          </w:tcPr>
          <w:p>
            <w:pPr>
              <w:pStyle w:val="13"/>
              <w:spacing w:before="58"/>
              <w:ind w:left="107"/>
              <w:rPr>
                <w:sz w:val="20"/>
              </w:rPr>
            </w:pPr>
            <w:r>
              <w:rPr>
                <w:sz w:val="20"/>
              </w:rPr>
              <w:t>0.0s~6000.0s</w:t>
            </w:r>
          </w:p>
        </w:tc>
        <w:tc>
          <w:tcPr>
            <w:tcW w:w="1282" w:type="dxa"/>
          </w:tcPr>
          <w:p>
            <w:pPr>
              <w:pStyle w:val="13"/>
              <w:spacing w:before="79" w:line="222"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b2-28</w:t>
            </w:r>
          </w:p>
        </w:tc>
        <w:tc>
          <w:tcPr>
            <w:tcW w:w="2259" w:type="dxa"/>
          </w:tcPr>
          <w:p>
            <w:pPr>
              <w:pStyle w:val="13"/>
              <w:spacing w:before="175"/>
              <w:ind w:left="83" w:right="118"/>
              <w:jc w:val="center"/>
              <w:rPr>
                <w:sz w:val="20"/>
              </w:rPr>
            </w:pPr>
            <w:r>
              <w:rPr>
                <w:sz w:val="20"/>
              </w:rPr>
              <w:t>Timing function</w:t>
            </w:r>
          </w:p>
        </w:tc>
        <w:tc>
          <w:tcPr>
            <w:tcW w:w="3406" w:type="dxa"/>
          </w:tcPr>
          <w:p>
            <w:pPr>
              <w:pStyle w:val="13"/>
              <w:spacing w:before="36"/>
              <w:ind w:left="107"/>
              <w:rPr>
                <w:sz w:val="20"/>
              </w:rPr>
            </w:pPr>
            <w:r>
              <w:rPr>
                <w:sz w:val="20"/>
              </w:rPr>
              <w:t>0: Disabled</w:t>
            </w:r>
          </w:p>
          <w:p>
            <w:pPr>
              <w:pStyle w:val="13"/>
              <w:spacing w:before="51" w:line="222" w:lineRule="exact"/>
              <w:ind w:left="107"/>
              <w:rPr>
                <w:sz w:val="20"/>
              </w:rPr>
            </w:pPr>
            <w:r>
              <w:rPr>
                <w:sz w:val="20"/>
              </w:rPr>
              <w:t>1: Enabled</w:t>
            </w:r>
          </w:p>
        </w:tc>
        <w:tc>
          <w:tcPr>
            <w:tcW w:w="1282" w:type="dxa"/>
          </w:tcPr>
          <w:p>
            <w:pPr>
              <w:pStyle w:val="13"/>
              <w:spacing w:before="175"/>
              <w:ind w:left="2"/>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8" w:line="222" w:lineRule="exact"/>
              <w:ind w:left="324" w:right="355"/>
              <w:jc w:val="center"/>
              <w:rPr>
                <w:sz w:val="20"/>
              </w:rPr>
            </w:pPr>
            <w:r>
              <w:rPr>
                <w:sz w:val="20"/>
              </w:rPr>
              <w:t>b2-29</w:t>
            </w:r>
          </w:p>
        </w:tc>
        <w:tc>
          <w:tcPr>
            <w:tcW w:w="2259" w:type="dxa"/>
          </w:tcPr>
          <w:p>
            <w:pPr>
              <w:pStyle w:val="13"/>
              <w:spacing w:before="38" w:line="222" w:lineRule="exact"/>
              <w:ind w:left="83" w:right="120"/>
              <w:jc w:val="center"/>
              <w:rPr>
                <w:sz w:val="20"/>
              </w:rPr>
            </w:pPr>
            <w:r>
              <w:rPr>
                <w:sz w:val="20"/>
              </w:rPr>
              <w:t>Timing duration source</w:t>
            </w:r>
          </w:p>
        </w:tc>
        <w:tc>
          <w:tcPr>
            <w:tcW w:w="3406" w:type="dxa"/>
          </w:tcPr>
          <w:p>
            <w:pPr>
              <w:pStyle w:val="13"/>
              <w:spacing w:before="38" w:line="222" w:lineRule="exact"/>
              <w:ind w:left="107"/>
              <w:rPr>
                <w:sz w:val="20"/>
              </w:rPr>
            </w:pPr>
            <w:r>
              <w:rPr>
                <w:sz w:val="20"/>
              </w:rPr>
              <w:t>0: b2-30</w:t>
            </w:r>
          </w:p>
        </w:tc>
        <w:tc>
          <w:tcPr>
            <w:tcW w:w="1282" w:type="dxa"/>
          </w:tcPr>
          <w:p>
            <w:pPr>
              <w:pStyle w:val="13"/>
              <w:spacing w:before="38" w:line="222" w:lineRule="exact"/>
              <w:ind w:left="2"/>
              <w:jc w:val="center"/>
              <w:rPr>
                <w:sz w:val="20"/>
              </w:rPr>
            </w:pPr>
            <w:r>
              <w:rPr>
                <w:w w:val="99"/>
                <w:sz w:val="20"/>
              </w:rPr>
              <w:t>0</w:t>
            </w:r>
          </w:p>
        </w:tc>
        <w:tc>
          <w:tcPr>
            <w:tcW w:w="991" w:type="dxa"/>
          </w:tcPr>
          <w:p>
            <w:pPr>
              <w:pStyle w:val="13"/>
              <w:spacing w:before="25" w:line="235" w:lineRule="exact"/>
              <w:ind w:left="9"/>
              <w:jc w:val="center"/>
              <w:rPr>
                <w:rFonts w:ascii="宋体" w:hAnsi="宋体"/>
                <w:sz w:val="20"/>
              </w:rPr>
            </w:pPr>
            <w:r>
              <w:rPr>
                <w:rFonts w:ascii="宋体" w:hAnsi="宋体"/>
                <w:w w:val="99"/>
                <w:sz w:val="20"/>
              </w:rPr>
              <w:t>☆</w:t>
            </w:r>
          </w:p>
        </w:tc>
      </w:tr>
    </w:tbl>
    <w:p>
      <w:pPr>
        <w:spacing w:after="0" w:line="235" w:lineRule="exact"/>
        <w:jc w:val="center"/>
        <w:rPr>
          <w:rFonts w:ascii="宋体" w:hAnsi="宋体"/>
          <w:sz w:val="20"/>
        </w:rPr>
        <w:sectPr>
          <w:headerReference r:id="rId44"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8" w:hRule="atLeast"/>
        </w:trPr>
        <w:tc>
          <w:tcPr>
            <w:tcW w:w="1244" w:type="dxa"/>
          </w:tcPr>
          <w:p>
            <w:pPr>
              <w:pStyle w:val="13"/>
              <w:rPr>
                <w:sz w:val="18"/>
              </w:rPr>
            </w:pPr>
          </w:p>
        </w:tc>
        <w:tc>
          <w:tcPr>
            <w:tcW w:w="2259" w:type="dxa"/>
          </w:tcPr>
          <w:p>
            <w:pPr>
              <w:pStyle w:val="13"/>
              <w:rPr>
                <w:sz w:val="18"/>
              </w:rPr>
            </w:pPr>
          </w:p>
        </w:tc>
        <w:tc>
          <w:tcPr>
            <w:tcW w:w="3406" w:type="dxa"/>
          </w:tcPr>
          <w:p>
            <w:pPr>
              <w:pStyle w:val="13"/>
              <w:spacing w:before="36"/>
              <w:ind w:left="107"/>
              <w:rPr>
                <w:sz w:val="20"/>
              </w:rPr>
            </w:pPr>
            <w:r>
              <w:rPr>
                <w:sz w:val="20"/>
              </w:rPr>
              <w:t>1: AI1</w:t>
            </w:r>
          </w:p>
          <w:p>
            <w:pPr>
              <w:pStyle w:val="13"/>
              <w:spacing w:before="51"/>
              <w:ind w:left="107"/>
              <w:rPr>
                <w:sz w:val="20"/>
              </w:rPr>
            </w:pPr>
            <w:r>
              <w:rPr>
                <w:sz w:val="20"/>
              </w:rPr>
              <w:t>2: AI2</w:t>
            </w:r>
          </w:p>
          <w:p>
            <w:pPr>
              <w:pStyle w:val="13"/>
              <w:spacing w:before="48"/>
              <w:ind w:left="107"/>
              <w:rPr>
                <w:sz w:val="20"/>
              </w:rPr>
            </w:pPr>
            <w:r>
              <w:rPr>
                <w:sz w:val="20"/>
              </w:rPr>
              <w:t>3: Reserved</w:t>
            </w:r>
          </w:p>
          <w:p>
            <w:pPr>
              <w:pStyle w:val="13"/>
              <w:spacing w:before="1" w:line="280" w:lineRule="atLeast"/>
              <w:ind w:left="107" w:right="404"/>
              <w:rPr>
                <w:sz w:val="20"/>
              </w:rPr>
            </w:pPr>
            <w:r>
              <w:rPr>
                <w:sz w:val="20"/>
              </w:rPr>
              <w:t>(100% of analog input corresponds to the value of b2-30)</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b2-30</w:t>
            </w:r>
          </w:p>
        </w:tc>
        <w:tc>
          <w:tcPr>
            <w:tcW w:w="2259" w:type="dxa"/>
          </w:tcPr>
          <w:p>
            <w:pPr>
              <w:pStyle w:val="13"/>
              <w:spacing w:before="77" w:line="224" w:lineRule="exact"/>
              <w:ind w:left="83" w:right="118"/>
              <w:jc w:val="center"/>
              <w:rPr>
                <w:sz w:val="20"/>
              </w:rPr>
            </w:pPr>
            <w:r>
              <w:rPr>
                <w:sz w:val="20"/>
              </w:rPr>
              <w:t>Timing duration</w:t>
            </w:r>
          </w:p>
        </w:tc>
        <w:tc>
          <w:tcPr>
            <w:tcW w:w="3406" w:type="dxa"/>
          </w:tcPr>
          <w:p>
            <w:pPr>
              <w:pStyle w:val="13"/>
              <w:spacing w:before="58"/>
              <w:ind w:left="107"/>
              <w:rPr>
                <w:sz w:val="20"/>
              </w:rPr>
            </w:pPr>
            <w:r>
              <w:rPr>
                <w:sz w:val="20"/>
              </w:rPr>
              <w:t>0.0min~6500.0 min</w:t>
            </w:r>
          </w:p>
        </w:tc>
        <w:tc>
          <w:tcPr>
            <w:tcW w:w="1282" w:type="dxa"/>
          </w:tcPr>
          <w:p>
            <w:pPr>
              <w:pStyle w:val="13"/>
              <w:spacing w:before="77" w:line="224" w:lineRule="exact"/>
              <w:ind w:right="251"/>
              <w:jc w:val="right"/>
              <w:rPr>
                <w:sz w:val="20"/>
              </w:rPr>
            </w:pPr>
            <w:r>
              <w:rPr>
                <w:sz w:val="20"/>
              </w:rPr>
              <w:t>0.0 min</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244" w:type="dxa"/>
          </w:tcPr>
          <w:p>
            <w:pPr>
              <w:pStyle w:val="13"/>
              <w:spacing w:before="197"/>
              <w:ind w:left="324" w:right="355"/>
              <w:jc w:val="center"/>
              <w:rPr>
                <w:sz w:val="20"/>
              </w:rPr>
            </w:pPr>
            <w:r>
              <w:rPr>
                <w:sz w:val="20"/>
              </w:rPr>
              <w:t>b2-31</w:t>
            </w:r>
          </w:p>
        </w:tc>
        <w:tc>
          <w:tcPr>
            <w:tcW w:w="2259" w:type="dxa"/>
          </w:tcPr>
          <w:p>
            <w:pPr>
              <w:pStyle w:val="13"/>
              <w:spacing w:before="27" w:line="280" w:lineRule="atLeast"/>
              <w:ind w:left="404" w:hanging="209"/>
              <w:rPr>
                <w:sz w:val="20"/>
              </w:rPr>
            </w:pPr>
            <w:r>
              <w:rPr>
                <w:sz w:val="20"/>
              </w:rPr>
              <w:t>This time running time reached threshold</w:t>
            </w:r>
          </w:p>
        </w:tc>
        <w:tc>
          <w:tcPr>
            <w:tcW w:w="3406" w:type="dxa"/>
          </w:tcPr>
          <w:p>
            <w:pPr>
              <w:pStyle w:val="13"/>
              <w:spacing w:before="197"/>
              <w:ind w:left="107"/>
              <w:rPr>
                <w:sz w:val="20"/>
              </w:rPr>
            </w:pPr>
            <w:r>
              <w:rPr>
                <w:sz w:val="20"/>
              </w:rPr>
              <w:t>0.0min~6500.0 min</w:t>
            </w:r>
          </w:p>
        </w:tc>
        <w:tc>
          <w:tcPr>
            <w:tcW w:w="1282" w:type="dxa"/>
          </w:tcPr>
          <w:p>
            <w:pPr>
              <w:pStyle w:val="13"/>
              <w:spacing w:before="197"/>
              <w:ind w:right="251"/>
              <w:jc w:val="right"/>
              <w:rPr>
                <w:sz w:val="20"/>
              </w:rPr>
            </w:pPr>
            <w:r>
              <w:rPr>
                <w:sz w:val="20"/>
              </w:rPr>
              <w:t>0.0 min</w:t>
            </w:r>
          </w:p>
        </w:tc>
        <w:tc>
          <w:tcPr>
            <w:tcW w:w="991" w:type="dxa"/>
          </w:tcPr>
          <w:p>
            <w:pPr>
              <w:pStyle w:val="13"/>
              <w:spacing w:before="1"/>
              <w:rPr>
                <w:sz w:val="20"/>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b2-32</w:t>
            </w:r>
          </w:p>
        </w:tc>
        <w:tc>
          <w:tcPr>
            <w:tcW w:w="2259" w:type="dxa"/>
          </w:tcPr>
          <w:p>
            <w:pPr>
              <w:pStyle w:val="13"/>
              <w:spacing w:before="175"/>
              <w:ind w:left="83" w:right="115"/>
              <w:jc w:val="center"/>
              <w:rPr>
                <w:sz w:val="20"/>
              </w:rPr>
            </w:pPr>
            <w:r>
              <w:rPr>
                <w:sz w:val="20"/>
              </w:rPr>
              <w:t>Startup protection</w:t>
            </w:r>
          </w:p>
        </w:tc>
        <w:tc>
          <w:tcPr>
            <w:tcW w:w="3406" w:type="dxa"/>
          </w:tcPr>
          <w:p>
            <w:pPr>
              <w:pStyle w:val="13"/>
              <w:spacing w:before="36"/>
              <w:ind w:left="107"/>
              <w:rPr>
                <w:sz w:val="20"/>
              </w:rPr>
            </w:pPr>
            <w:r>
              <w:rPr>
                <w:sz w:val="20"/>
              </w:rPr>
              <w:t>0: No</w:t>
            </w:r>
          </w:p>
          <w:p>
            <w:pPr>
              <w:pStyle w:val="13"/>
              <w:spacing w:before="51" w:line="222" w:lineRule="exact"/>
              <w:ind w:left="107"/>
              <w:rPr>
                <w:sz w:val="20"/>
              </w:rPr>
            </w:pPr>
            <w:r>
              <w:rPr>
                <w:sz w:val="20"/>
              </w:rPr>
              <w:t>1: Yes</w:t>
            </w:r>
          </w:p>
        </w:tc>
        <w:tc>
          <w:tcPr>
            <w:tcW w:w="1282" w:type="dxa"/>
          </w:tcPr>
          <w:p>
            <w:pPr>
              <w:pStyle w:val="13"/>
              <w:spacing w:before="175"/>
              <w:ind w:left="2"/>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8" w:line="222" w:lineRule="exact"/>
              <w:ind w:left="2657"/>
              <w:rPr>
                <w:b/>
                <w:sz w:val="20"/>
              </w:rPr>
            </w:pPr>
            <w:r>
              <w:rPr>
                <w:b/>
                <w:sz w:val="20"/>
              </w:rPr>
              <w:t>Group b3: Switch Input Terminal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6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17"/>
              </w:rPr>
            </w:pPr>
          </w:p>
          <w:p>
            <w:pPr>
              <w:pStyle w:val="13"/>
              <w:ind w:left="324" w:right="355"/>
              <w:jc w:val="center"/>
              <w:rPr>
                <w:sz w:val="20"/>
              </w:rPr>
            </w:pPr>
            <w:r>
              <w:rPr>
                <w:sz w:val="20"/>
              </w:rPr>
              <w:t>b3-00</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17"/>
              </w:rPr>
            </w:pPr>
          </w:p>
          <w:p>
            <w:pPr>
              <w:pStyle w:val="13"/>
              <w:ind w:left="83" w:right="115"/>
              <w:jc w:val="center"/>
              <w:rPr>
                <w:sz w:val="20"/>
              </w:rPr>
            </w:pPr>
            <w:r>
              <w:rPr>
                <w:sz w:val="20"/>
              </w:rPr>
              <w:t>DI1 function selection</w:t>
            </w:r>
          </w:p>
        </w:tc>
        <w:tc>
          <w:tcPr>
            <w:tcW w:w="3406" w:type="dxa"/>
            <w:vMerge w:val="restart"/>
          </w:tcPr>
          <w:p>
            <w:pPr>
              <w:pStyle w:val="13"/>
              <w:spacing w:before="48"/>
              <w:ind w:left="107"/>
              <w:rPr>
                <w:sz w:val="20"/>
              </w:rPr>
            </w:pPr>
            <w:r>
              <w:rPr>
                <w:sz w:val="20"/>
              </w:rPr>
              <w:t>0: No function</w:t>
            </w:r>
          </w:p>
          <w:p>
            <w:pPr>
              <w:pStyle w:val="13"/>
              <w:spacing w:before="49" w:line="292" w:lineRule="auto"/>
              <w:ind w:left="107"/>
              <w:rPr>
                <w:sz w:val="20"/>
              </w:rPr>
            </w:pPr>
            <w:r>
              <w:rPr>
                <w:sz w:val="20"/>
              </w:rPr>
              <w:t>1: Forward RUN (FWD) or running command</w:t>
            </w:r>
          </w:p>
          <w:p>
            <w:pPr>
              <w:pStyle w:val="13"/>
              <w:spacing w:line="290" w:lineRule="auto"/>
              <w:ind w:left="107"/>
              <w:rPr>
                <w:sz w:val="20"/>
              </w:rPr>
            </w:pPr>
            <w:r>
              <w:rPr>
                <w:sz w:val="20"/>
              </w:rPr>
              <w:t>2: Reverse RUN (REV) or FWD/REV running direction</w:t>
            </w:r>
          </w:p>
          <w:p>
            <w:pPr>
              <w:pStyle w:val="13"/>
              <w:spacing w:before="3"/>
              <w:ind w:left="107"/>
              <w:rPr>
                <w:sz w:val="20"/>
              </w:rPr>
            </w:pPr>
            <w:r>
              <w:rPr>
                <w:sz w:val="20"/>
              </w:rPr>
              <w:t>3: Three-line control</w:t>
            </w:r>
          </w:p>
          <w:p>
            <w:pPr>
              <w:pStyle w:val="13"/>
              <w:spacing w:before="51" w:line="290" w:lineRule="auto"/>
              <w:ind w:left="107" w:right="1192"/>
              <w:rPr>
                <w:sz w:val="20"/>
              </w:rPr>
            </w:pPr>
            <w:r>
              <w:rPr>
                <w:sz w:val="20"/>
              </w:rPr>
              <w:t>4: Forward JOG (FJOG) 5: Reverse JOG (RJOG)</w:t>
            </w:r>
          </w:p>
          <w:p>
            <w:pPr>
              <w:pStyle w:val="13"/>
              <w:spacing w:before="3"/>
              <w:ind w:left="107"/>
              <w:rPr>
                <w:sz w:val="20"/>
              </w:rPr>
            </w:pPr>
            <w:r>
              <w:rPr>
                <w:sz w:val="20"/>
              </w:rPr>
              <w:t>6: Multi-function terminal 1</w:t>
            </w:r>
          </w:p>
          <w:p>
            <w:pPr>
              <w:pStyle w:val="13"/>
              <w:spacing w:before="50"/>
              <w:ind w:left="107"/>
              <w:rPr>
                <w:sz w:val="20"/>
              </w:rPr>
            </w:pPr>
            <w:r>
              <w:rPr>
                <w:sz w:val="20"/>
              </w:rPr>
              <w:t>7: Multi-function terminal 2</w:t>
            </w:r>
          </w:p>
          <w:p>
            <w:pPr>
              <w:pStyle w:val="13"/>
              <w:spacing w:before="49"/>
              <w:ind w:left="107"/>
              <w:rPr>
                <w:sz w:val="20"/>
              </w:rPr>
            </w:pPr>
            <w:r>
              <w:rPr>
                <w:sz w:val="20"/>
              </w:rPr>
              <w:t>8: Multi-function terminal 3</w:t>
            </w:r>
          </w:p>
          <w:p>
            <w:pPr>
              <w:pStyle w:val="13"/>
              <w:spacing w:before="51"/>
              <w:ind w:left="107"/>
              <w:rPr>
                <w:sz w:val="20"/>
              </w:rPr>
            </w:pPr>
            <w:r>
              <w:rPr>
                <w:sz w:val="20"/>
              </w:rPr>
              <w:t>9: Multi-function terminal 4</w:t>
            </w:r>
          </w:p>
          <w:p>
            <w:pPr>
              <w:pStyle w:val="13"/>
              <w:spacing w:before="50"/>
              <w:ind w:left="107"/>
              <w:rPr>
                <w:sz w:val="20"/>
              </w:rPr>
            </w:pPr>
            <w:r>
              <w:rPr>
                <w:sz w:val="20"/>
              </w:rPr>
              <w:t>10: Terminal UP</w:t>
            </w:r>
          </w:p>
          <w:p>
            <w:pPr>
              <w:pStyle w:val="13"/>
              <w:spacing w:before="49"/>
              <w:ind w:left="107"/>
              <w:rPr>
                <w:sz w:val="20"/>
              </w:rPr>
            </w:pPr>
            <w:r>
              <w:rPr>
                <w:sz w:val="20"/>
              </w:rPr>
              <w:t>11: Terminal DOWN</w:t>
            </w:r>
          </w:p>
          <w:p>
            <w:pPr>
              <w:pStyle w:val="13"/>
              <w:spacing w:before="51" w:line="292" w:lineRule="auto"/>
              <w:ind w:left="107"/>
              <w:rPr>
                <w:sz w:val="20"/>
              </w:rPr>
            </w:pPr>
            <w:r>
              <w:rPr>
                <w:sz w:val="20"/>
              </w:rPr>
              <w:t>12: clear to zero of UP and DOWN setting (terminal, keypad)</w:t>
            </w:r>
          </w:p>
          <w:p>
            <w:pPr>
              <w:pStyle w:val="13"/>
              <w:spacing w:line="292" w:lineRule="auto"/>
              <w:ind w:left="107"/>
              <w:rPr>
                <w:sz w:val="20"/>
              </w:rPr>
            </w:pPr>
            <w:r>
              <w:rPr>
                <w:sz w:val="20"/>
              </w:rPr>
              <w:t>13: Terminal 1 for acceleration/ deceleration time selection</w:t>
            </w:r>
          </w:p>
          <w:p>
            <w:pPr>
              <w:pStyle w:val="13"/>
              <w:spacing w:line="290" w:lineRule="auto"/>
              <w:ind w:left="107"/>
              <w:rPr>
                <w:sz w:val="20"/>
              </w:rPr>
            </w:pPr>
            <w:r>
              <w:rPr>
                <w:sz w:val="20"/>
              </w:rPr>
              <w:t>14: Terminal 2 for acceleration/ deceleration time selection</w:t>
            </w:r>
          </w:p>
          <w:p>
            <w:pPr>
              <w:pStyle w:val="13"/>
              <w:spacing w:before="1" w:line="292" w:lineRule="auto"/>
              <w:ind w:left="107" w:right="404"/>
              <w:rPr>
                <w:sz w:val="20"/>
              </w:rPr>
            </w:pPr>
            <w:r>
              <w:rPr>
                <w:sz w:val="20"/>
              </w:rPr>
              <w:t>15: Frequency source switchover 16: Switchover between main frequency source X and preset frequency</w:t>
            </w:r>
          </w:p>
          <w:p>
            <w:pPr>
              <w:pStyle w:val="13"/>
              <w:spacing w:line="292" w:lineRule="auto"/>
              <w:ind w:left="107" w:right="404"/>
              <w:rPr>
                <w:sz w:val="20"/>
              </w:rPr>
            </w:pPr>
            <w:r>
              <w:rPr>
                <w:sz w:val="20"/>
              </w:rPr>
              <w:t>17: Switchover between auxiliary frequency source Y and preset frequency</w:t>
            </w:r>
          </w:p>
          <w:p>
            <w:pPr>
              <w:pStyle w:val="13"/>
              <w:spacing w:line="290" w:lineRule="auto"/>
              <w:ind w:left="107"/>
              <w:rPr>
                <w:sz w:val="20"/>
              </w:rPr>
            </w:pPr>
            <w:r>
              <w:rPr>
                <w:sz w:val="20"/>
              </w:rPr>
              <w:t>18:Terminal 1 for Command source switchover</w:t>
            </w:r>
          </w:p>
          <w:p>
            <w:pPr>
              <w:pStyle w:val="13"/>
              <w:spacing w:line="292" w:lineRule="auto"/>
              <w:ind w:left="107"/>
              <w:rPr>
                <w:sz w:val="20"/>
              </w:rPr>
            </w:pPr>
            <w:r>
              <w:rPr>
                <w:sz w:val="20"/>
              </w:rPr>
              <w:t>19: Terminal 2 for Command source switchover</w:t>
            </w:r>
          </w:p>
          <w:p>
            <w:pPr>
              <w:pStyle w:val="13"/>
              <w:spacing w:line="292" w:lineRule="auto"/>
              <w:ind w:left="107"/>
              <w:rPr>
                <w:sz w:val="20"/>
              </w:rPr>
            </w:pPr>
            <w:r>
              <w:rPr>
                <w:sz w:val="20"/>
              </w:rPr>
              <w:t>20: Speed control/Torque control switchover</w:t>
            </w:r>
          </w:p>
          <w:p>
            <w:pPr>
              <w:pStyle w:val="13"/>
              <w:spacing w:line="290" w:lineRule="auto"/>
              <w:ind w:left="107" w:right="759"/>
              <w:rPr>
                <w:sz w:val="20"/>
              </w:rPr>
            </w:pPr>
            <w:r>
              <w:rPr>
                <w:sz w:val="20"/>
              </w:rPr>
              <w:t>21: Torque control prohibited 22: PID pause</w:t>
            </w:r>
          </w:p>
          <w:p>
            <w:pPr>
              <w:pStyle w:val="13"/>
              <w:spacing w:before="1"/>
              <w:ind w:left="107"/>
              <w:rPr>
                <w:sz w:val="20"/>
              </w:rPr>
            </w:pPr>
            <w:r>
              <w:rPr>
                <w:sz w:val="20"/>
              </w:rPr>
              <w:t>23: PID integral pause</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27"/>
              </w:rPr>
            </w:pPr>
          </w:p>
          <w:p>
            <w:pPr>
              <w:pStyle w:val="13"/>
              <w:ind w:left="2"/>
              <w:jc w:val="center"/>
              <w:rPr>
                <w:sz w:val="20"/>
              </w:rPr>
            </w:pPr>
            <w:r>
              <w:rPr>
                <w:w w:val="99"/>
                <w:sz w:val="20"/>
              </w:rPr>
              <w:t>1</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62"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17"/>
              </w:rPr>
            </w:pPr>
          </w:p>
          <w:p>
            <w:pPr>
              <w:pStyle w:val="13"/>
              <w:ind w:left="324" w:right="355"/>
              <w:jc w:val="center"/>
              <w:rPr>
                <w:sz w:val="20"/>
              </w:rPr>
            </w:pPr>
            <w:r>
              <w:rPr>
                <w:sz w:val="20"/>
              </w:rPr>
              <w:t>b3-01</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17"/>
              </w:rPr>
            </w:pPr>
          </w:p>
          <w:p>
            <w:pPr>
              <w:pStyle w:val="13"/>
              <w:ind w:left="83" w:right="116"/>
              <w:jc w:val="center"/>
              <w:rPr>
                <w:sz w:val="20"/>
              </w:rPr>
            </w:pPr>
            <w:r>
              <w:rPr>
                <w:sz w:val="20"/>
              </w:rPr>
              <w:t>DI2 function selection</w:t>
            </w:r>
          </w:p>
        </w:tc>
        <w:tc>
          <w:tcPr>
            <w:tcW w:w="3406" w:type="dxa"/>
            <w:vMerge w:val="continue"/>
            <w:tcBorders>
              <w:top w:val="nil"/>
            </w:tcBorders>
          </w:tcPr>
          <w:p>
            <w:pPr>
              <w:rPr>
                <w:sz w:val="2"/>
                <w:szCs w:val="2"/>
              </w:rPr>
            </w:pP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27"/>
              </w:rPr>
            </w:pPr>
          </w:p>
          <w:p>
            <w:pPr>
              <w:pStyle w:val="13"/>
              <w:ind w:left="2"/>
              <w:jc w:val="center"/>
              <w:rPr>
                <w:sz w:val="20"/>
              </w:rPr>
            </w:pPr>
            <w:r>
              <w:rPr>
                <w:w w:val="99"/>
                <w:sz w:val="20"/>
              </w:rPr>
              <w:t>6</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1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6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17"/>
              </w:rPr>
            </w:pPr>
          </w:p>
          <w:p>
            <w:pPr>
              <w:pStyle w:val="13"/>
              <w:ind w:left="324" w:right="355"/>
              <w:jc w:val="center"/>
              <w:rPr>
                <w:sz w:val="20"/>
              </w:rPr>
            </w:pPr>
            <w:r>
              <w:rPr>
                <w:sz w:val="20"/>
              </w:rPr>
              <w:t>b3-02</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17"/>
              </w:rPr>
            </w:pPr>
          </w:p>
          <w:p>
            <w:pPr>
              <w:pStyle w:val="13"/>
              <w:ind w:left="83" w:right="116"/>
              <w:jc w:val="center"/>
              <w:rPr>
                <w:sz w:val="20"/>
              </w:rPr>
            </w:pPr>
            <w:r>
              <w:rPr>
                <w:sz w:val="20"/>
              </w:rPr>
              <w:t>DI3 function selection</w:t>
            </w:r>
          </w:p>
        </w:tc>
        <w:tc>
          <w:tcPr>
            <w:tcW w:w="3406" w:type="dxa"/>
            <w:vMerge w:val="continue"/>
            <w:tcBorders>
              <w:top w:val="nil"/>
            </w:tcBorders>
          </w:tcPr>
          <w:p>
            <w:pPr>
              <w:rPr>
                <w:sz w:val="2"/>
                <w:szCs w:val="2"/>
              </w:rPr>
            </w:pP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26"/>
              </w:rPr>
            </w:pPr>
          </w:p>
          <w:p>
            <w:pPr>
              <w:pStyle w:val="13"/>
              <w:ind w:left="2"/>
              <w:jc w:val="center"/>
              <w:rPr>
                <w:sz w:val="20"/>
              </w:rPr>
            </w:pPr>
            <w:r>
              <w:rPr>
                <w:w w:val="99"/>
                <w:sz w:val="20"/>
              </w:rPr>
              <w:t>7</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15"/>
              </w:rPr>
            </w:pPr>
          </w:p>
          <w:p>
            <w:pPr>
              <w:pStyle w:val="13"/>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5"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left="324" w:right="355"/>
              <w:jc w:val="center"/>
              <w:rPr>
                <w:sz w:val="20"/>
              </w:rPr>
            </w:pPr>
            <w:r>
              <w:rPr>
                <w:sz w:val="20"/>
              </w:rPr>
              <w:t>b3-03</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left="83" w:right="116"/>
              <w:jc w:val="center"/>
              <w:rPr>
                <w:sz w:val="20"/>
              </w:rPr>
            </w:pPr>
            <w:r>
              <w:rPr>
                <w:sz w:val="20"/>
              </w:rPr>
              <w:t>DI4 function selection</w:t>
            </w:r>
          </w:p>
        </w:tc>
        <w:tc>
          <w:tcPr>
            <w:tcW w:w="3406" w:type="dxa"/>
            <w:vMerge w:val="restart"/>
          </w:tcPr>
          <w:p>
            <w:pPr>
              <w:pStyle w:val="13"/>
              <w:spacing w:before="36" w:line="292" w:lineRule="auto"/>
              <w:ind w:left="107" w:right="647"/>
              <w:rPr>
                <w:sz w:val="20"/>
              </w:rPr>
            </w:pPr>
            <w:r>
              <w:rPr>
                <w:sz w:val="20"/>
              </w:rPr>
              <w:t>24: Reverse PID action direction 25: PID parameter switchover 26: PLC status reset</w:t>
            </w:r>
          </w:p>
          <w:p>
            <w:pPr>
              <w:pStyle w:val="13"/>
              <w:spacing w:line="228" w:lineRule="exact"/>
              <w:ind w:left="107"/>
              <w:rPr>
                <w:sz w:val="20"/>
              </w:rPr>
            </w:pPr>
            <w:r>
              <w:rPr>
                <w:sz w:val="20"/>
              </w:rPr>
              <w:t>27: Swing pause</w:t>
            </w:r>
          </w:p>
          <w:p>
            <w:pPr>
              <w:pStyle w:val="13"/>
              <w:spacing w:before="51"/>
              <w:ind w:left="107"/>
              <w:rPr>
                <w:sz w:val="20"/>
              </w:rPr>
            </w:pPr>
            <w:r>
              <w:rPr>
                <w:sz w:val="20"/>
              </w:rPr>
              <w:t>28: Counter input</w:t>
            </w:r>
          </w:p>
          <w:p>
            <w:pPr>
              <w:pStyle w:val="13"/>
              <w:spacing w:before="48"/>
              <w:ind w:left="107"/>
              <w:rPr>
                <w:sz w:val="20"/>
              </w:rPr>
            </w:pPr>
            <w:r>
              <w:rPr>
                <w:sz w:val="20"/>
              </w:rPr>
              <w:t>29: Counter reset</w:t>
            </w:r>
          </w:p>
          <w:p>
            <w:pPr>
              <w:pStyle w:val="13"/>
              <w:spacing w:before="51" w:line="292" w:lineRule="auto"/>
              <w:ind w:left="107" w:right="1225"/>
              <w:rPr>
                <w:sz w:val="20"/>
              </w:rPr>
            </w:pPr>
            <w:r>
              <w:rPr>
                <w:sz w:val="20"/>
              </w:rPr>
              <w:t>30: Length count input 31: Length reset</w:t>
            </w:r>
          </w:p>
          <w:p>
            <w:pPr>
              <w:pStyle w:val="13"/>
              <w:spacing w:line="228" w:lineRule="exact"/>
              <w:ind w:left="107"/>
              <w:rPr>
                <w:sz w:val="20"/>
              </w:rPr>
            </w:pPr>
            <w:r>
              <w:rPr>
                <w:sz w:val="20"/>
              </w:rPr>
              <w:t>32: Reserved</w:t>
            </w:r>
          </w:p>
          <w:p>
            <w:pPr>
              <w:pStyle w:val="13"/>
              <w:spacing w:before="51" w:line="292" w:lineRule="auto"/>
              <w:ind w:left="107"/>
              <w:rPr>
                <w:sz w:val="20"/>
              </w:rPr>
            </w:pPr>
            <w:r>
              <w:rPr>
                <w:sz w:val="20"/>
              </w:rPr>
              <w:t xml:space="preserve">33: Frequency modification enable </w:t>
            </w:r>
            <w:r>
              <w:rPr>
                <w:w w:val="95"/>
                <w:sz w:val="20"/>
              </w:rPr>
              <w:t xml:space="preserve">34:Acceleration/Deceleration prohibited </w:t>
            </w:r>
            <w:r>
              <w:rPr>
                <w:sz w:val="20"/>
              </w:rPr>
              <w:t>35: Motor selection terminal 1</w:t>
            </w:r>
          </w:p>
          <w:p>
            <w:pPr>
              <w:pStyle w:val="13"/>
              <w:spacing w:line="292" w:lineRule="auto"/>
              <w:ind w:left="107" w:right="404"/>
              <w:rPr>
                <w:sz w:val="20"/>
              </w:rPr>
            </w:pPr>
            <w:r>
              <w:rPr>
                <w:sz w:val="20"/>
              </w:rPr>
              <w:t>36: Motor selection terminal 2(reserved)</w:t>
            </w:r>
          </w:p>
          <w:p>
            <w:pPr>
              <w:pStyle w:val="13"/>
              <w:spacing w:line="229" w:lineRule="exact"/>
              <w:ind w:left="107"/>
              <w:rPr>
                <w:sz w:val="20"/>
              </w:rPr>
            </w:pPr>
            <w:r>
              <w:rPr>
                <w:sz w:val="20"/>
              </w:rPr>
              <w:t>37: Fault reset</w:t>
            </w:r>
          </w:p>
          <w:p>
            <w:pPr>
              <w:pStyle w:val="13"/>
              <w:spacing w:before="49" w:line="292" w:lineRule="auto"/>
              <w:ind w:left="107" w:right="404"/>
              <w:rPr>
                <w:sz w:val="20"/>
              </w:rPr>
            </w:pPr>
            <w:r>
              <w:rPr>
                <w:sz w:val="20"/>
              </w:rPr>
              <w:t>38: Normally open (NO) input of external fault</w:t>
            </w:r>
          </w:p>
          <w:p>
            <w:pPr>
              <w:pStyle w:val="13"/>
              <w:spacing w:line="292" w:lineRule="auto"/>
              <w:ind w:left="107"/>
              <w:rPr>
                <w:sz w:val="20"/>
              </w:rPr>
            </w:pPr>
            <w:r>
              <w:rPr>
                <w:sz w:val="20"/>
              </w:rPr>
              <w:t>39: Normally closed (NC) input of external fault</w:t>
            </w:r>
          </w:p>
          <w:p>
            <w:pPr>
              <w:pStyle w:val="13"/>
              <w:ind w:left="107"/>
              <w:rPr>
                <w:sz w:val="20"/>
              </w:rPr>
            </w:pPr>
            <w:r>
              <w:rPr>
                <w:sz w:val="20"/>
              </w:rPr>
              <w:t>40: User-defined fault 1</w:t>
            </w:r>
          </w:p>
          <w:p>
            <w:pPr>
              <w:pStyle w:val="13"/>
              <w:spacing w:before="47"/>
              <w:ind w:left="107"/>
              <w:rPr>
                <w:sz w:val="20"/>
              </w:rPr>
            </w:pPr>
            <w:r>
              <w:rPr>
                <w:sz w:val="20"/>
              </w:rPr>
              <w:t>41: User-defined fault 2</w:t>
            </w:r>
          </w:p>
          <w:p>
            <w:pPr>
              <w:pStyle w:val="13"/>
              <w:spacing w:before="51"/>
              <w:ind w:left="107"/>
              <w:rPr>
                <w:sz w:val="20"/>
              </w:rPr>
            </w:pPr>
            <w:r>
              <w:rPr>
                <w:sz w:val="20"/>
              </w:rPr>
              <w:t>42: Running pause</w:t>
            </w:r>
          </w:p>
          <w:p>
            <w:pPr>
              <w:pStyle w:val="13"/>
              <w:spacing w:before="51"/>
              <w:ind w:left="107"/>
              <w:rPr>
                <w:sz w:val="20"/>
              </w:rPr>
            </w:pPr>
            <w:r>
              <w:rPr>
                <w:sz w:val="20"/>
              </w:rPr>
              <w:t>43: Free stop</w:t>
            </w:r>
          </w:p>
          <w:p>
            <w:pPr>
              <w:pStyle w:val="13"/>
              <w:spacing w:before="48"/>
              <w:ind w:left="107"/>
              <w:rPr>
                <w:sz w:val="20"/>
              </w:rPr>
            </w:pPr>
            <w:r>
              <w:rPr>
                <w:sz w:val="20"/>
              </w:rPr>
              <w:t>44: Emergency stop</w:t>
            </w:r>
          </w:p>
          <w:p>
            <w:pPr>
              <w:pStyle w:val="13"/>
              <w:spacing w:before="51"/>
              <w:ind w:left="107"/>
              <w:rPr>
                <w:sz w:val="20"/>
              </w:rPr>
            </w:pPr>
            <w:r>
              <w:rPr>
                <w:sz w:val="20"/>
              </w:rPr>
              <w:t>45: External STOP terminal 1</w:t>
            </w:r>
          </w:p>
          <w:p>
            <w:pPr>
              <w:pStyle w:val="13"/>
              <w:spacing w:before="51" w:line="292" w:lineRule="auto"/>
              <w:ind w:left="107" w:right="759"/>
              <w:rPr>
                <w:sz w:val="20"/>
              </w:rPr>
            </w:pPr>
            <w:r>
              <w:rPr>
                <w:sz w:val="20"/>
              </w:rPr>
              <w:t>46: External STOP terminal 2 47: Deceleration DC braking 48: Immediate DC braking</w:t>
            </w:r>
          </w:p>
          <w:p>
            <w:pPr>
              <w:pStyle w:val="13"/>
              <w:spacing w:line="229" w:lineRule="exact"/>
              <w:ind w:left="107"/>
              <w:rPr>
                <w:sz w:val="20"/>
              </w:rPr>
            </w:pPr>
            <w:r>
              <w:rPr>
                <w:sz w:val="20"/>
              </w:rPr>
              <w:t>49: Clear the current running time</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right="67"/>
              <w:jc w:val="center"/>
              <w:rPr>
                <w:sz w:val="20"/>
              </w:rPr>
            </w:pPr>
            <w:r>
              <w:rPr>
                <w:w w:val="99"/>
                <w:sz w:val="20"/>
              </w:rPr>
              <w:t>8</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44"/>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19"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17"/>
              </w:rPr>
            </w:pPr>
          </w:p>
          <w:p>
            <w:pPr>
              <w:pStyle w:val="13"/>
              <w:spacing w:before="1"/>
              <w:ind w:left="324" w:right="355"/>
              <w:jc w:val="center"/>
              <w:rPr>
                <w:sz w:val="20"/>
              </w:rPr>
            </w:pPr>
            <w:r>
              <w:rPr>
                <w:sz w:val="20"/>
              </w:rPr>
              <w:t>b3-04</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17"/>
              </w:rPr>
            </w:pPr>
          </w:p>
          <w:p>
            <w:pPr>
              <w:pStyle w:val="13"/>
              <w:spacing w:before="1"/>
              <w:ind w:left="83" w:right="116"/>
              <w:jc w:val="center"/>
              <w:rPr>
                <w:sz w:val="20"/>
              </w:rPr>
            </w:pPr>
            <w:r>
              <w:rPr>
                <w:sz w:val="20"/>
              </w:rPr>
              <w:t>DI5 function selection</w:t>
            </w:r>
          </w:p>
        </w:tc>
        <w:tc>
          <w:tcPr>
            <w:tcW w:w="3406" w:type="dxa"/>
            <w:vMerge w:val="continue"/>
            <w:tcBorders>
              <w:top w:val="nil"/>
            </w:tcBorders>
          </w:tcPr>
          <w:p>
            <w:pPr>
              <w:rPr>
                <w:sz w:val="2"/>
                <w:szCs w:val="2"/>
              </w:rPr>
            </w:pP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9"/>
              </w:rPr>
            </w:pPr>
          </w:p>
          <w:p>
            <w:pPr>
              <w:pStyle w:val="13"/>
              <w:ind w:right="62"/>
              <w:jc w:val="center"/>
              <w:rPr>
                <w:sz w:val="20"/>
              </w:rPr>
            </w:pPr>
            <w:r>
              <w:rPr>
                <w:w w:val="99"/>
                <w:sz w:val="20"/>
              </w:rPr>
              <w:t>9</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2"/>
              <w:rPr>
                <w:sz w:val="20"/>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8" w:line="222" w:lineRule="exact"/>
              <w:ind w:left="324" w:right="355"/>
              <w:jc w:val="center"/>
              <w:rPr>
                <w:sz w:val="20"/>
              </w:rPr>
            </w:pPr>
            <w:r>
              <w:rPr>
                <w:sz w:val="20"/>
              </w:rPr>
              <w:t>b3-12</w:t>
            </w:r>
          </w:p>
        </w:tc>
        <w:tc>
          <w:tcPr>
            <w:tcW w:w="2259" w:type="dxa"/>
          </w:tcPr>
          <w:p>
            <w:pPr>
              <w:pStyle w:val="13"/>
              <w:spacing w:before="38" w:line="222" w:lineRule="exact"/>
              <w:ind w:left="83" w:right="119"/>
              <w:jc w:val="center"/>
              <w:rPr>
                <w:sz w:val="20"/>
              </w:rPr>
            </w:pPr>
            <w:r>
              <w:rPr>
                <w:sz w:val="20"/>
              </w:rPr>
              <w:t>DI filter time</w:t>
            </w:r>
          </w:p>
        </w:tc>
        <w:tc>
          <w:tcPr>
            <w:tcW w:w="3406" w:type="dxa"/>
          </w:tcPr>
          <w:p>
            <w:pPr>
              <w:pStyle w:val="13"/>
              <w:spacing w:before="38" w:line="222" w:lineRule="exact"/>
              <w:ind w:left="107"/>
              <w:rPr>
                <w:sz w:val="20"/>
              </w:rPr>
            </w:pPr>
            <w:r>
              <w:rPr>
                <w:sz w:val="20"/>
              </w:rPr>
              <w:t>0.000s~1.000s</w:t>
            </w:r>
          </w:p>
        </w:tc>
        <w:tc>
          <w:tcPr>
            <w:tcW w:w="1282" w:type="dxa"/>
          </w:tcPr>
          <w:p>
            <w:pPr>
              <w:pStyle w:val="13"/>
              <w:spacing w:before="38" w:line="222" w:lineRule="exact"/>
              <w:ind w:left="395"/>
              <w:rPr>
                <w:sz w:val="20"/>
              </w:rPr>
            </w:pPr>
            <w:r>
              <w:rPr>
                <w:sz w:val="20"/>
              </w:rPr>
              <w:t>0.010s</w:t>
            </w:r>
          </w:p>
        </w:tc>
        <w:tc>
          <w:tcPr>
            <w:tcW w:w="991" w:type="dxa"/>
          </w:tcPr>
          <w:p>
            <w:pPr>
              <w:pStyle w:val="13"/>
              <w:spacing w:before="25" w:line="235"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22"/>
              </w:rPr>
            </w:pPr>
          </w:p>
          <w:p>
            <w:pPr>
              <w:pStyle w:val="13"/>
              <w:spacing w:before="7"/>
              <w:rPr>
                <w:sz w:val="17"/>
              </w:rPr>
            </w:pPr>
          </w:p>
          <w:p>
            <w:pPr>
              <w:pStyle w:val="13"/>
              <w:spacing w:before="1"/>
              <w:ind w:left="324" w:right="355"/>
              <w:jc w:val="center"/>
              <w:rPr>
                <w:sz w:val="20"/>
              </w:rPr>
            </w:pPr>
            <w:r>
              <w:rPr>
                <w:sz w:val="20"/>
              </w:rPr>
              <w:t>b3-13</w:t>
            </w:r>
          </w:p>
        </w:tc>
        <w:tc>
          <w:tcPr>
            <w:tcW w:w="2259" w:type="dxa"/>
          </w:tcPr>
          <w:p>
            <w:pPr>
              <w:pStyle w:val="13"/>
              <w:spacing w:before="6"/>
              <w:rPr>
                <w:sz w:val="27"/>
              </w:rPr>
            </w:pPr>
          </w:p>
          <w:p>
            <w:pPr>
              <w:pStyle w:val="13"/>
              <w:spacing w:line="292" w:lineRule="auto"/>
              <w:ind w:left="884" w:hanging="557"/>
              <w:rPr>
                <w:sz w:val="20"/>
              </w:rPr>
            </w:pPr>
            <w:r>
              <w:rPr>
                <w:sz w:val="20"/>
              </w:rPr>
              <w:t>Terminal command mode</w:t>
            </w:r>
          </w:p>
        </w:tc>
        <w:tc>
          <w:tcPr>
            <w:tcW w:w="3406" w:type="dxa"/>
          </w:tcPr>
          <w:p>
            <w:pPr>
              <w:pStyle w:val="13"/>
              <w:spacing w:before="36"/>
              <w:ind w:left="107"/>
              <w:rPr>
                <w:sz w:val="20"/>
              </w:rPr>
            </w:pPr>
            <w:r>
              <w:rPr>
                <w:sz w:val="20"/>
              </w:rPr>
              <w:t>0: Two-line mode 1</w:t>
            </w:r>
          </w:p>
          <w:p>
            <w:pPr>
              <w:pStyle w:val="13"/>
              <w:spacing w:before="51"/>
              <w:ind w:left="107"/>
              <w:rPr>
                <w:sz w:val="20"/>
              </w:rPr>
            </w:pPr>
            <w:r>
              <w:rPr>
                <w:sz w:val="20"/>
              </w:rPr>
              <w:t>1: Two-line mode 2</w:t>
            </w:r>
          </w:p>
          <w:p>
            <w:pPr>
              <w:pStyle w:val="13"/>
              <w:spacing w:before="51"/>
              <w:ind w:left="107"/>
              <w:rPr>
                <w:sz w:val="20"/>
              </w:rPr>
            </w:pPr>
            <w:r>
              <w:rPr>
                <w:sz w:val="20"/>
              </w:rPr>
              <w:t>2: Three-line mode 1</w:t>
            </w:r>
          </w:p>
          <w:p>
            <w:pPr>
              <w:pStyle w:val="13"/>
              <w:spacing w:before="48" w:line="224" w:lineRule="exact"/>
              <w:ind w:left="107"/>
              <w:rPr>
                <w:sz w:val="20"/>
              </w:rPr>
            </w:pPr>
            <w:r>
              <w:rPr>
                <w:sz w:val="20"/>
              </w:rPr>
              <w:t>3: Three-line mode 2</w:t>
            </w:r>
          </w:p>
        </w:tc>
        <w:tc>
          <w:tcPr>
            <w:tcW w:w="1282" w:type="dxa"/>
          </w:tcPr>
          <w:p>
            <w:pPr>
              <w:pStyle w:val="13"/>
              <w:rPr>
                <w:sz w:val="22"/>
              </w:rPr>
            </w:pPr>
          </w:p>
          <w:p>
            <w:pPr>
              <w:pStyle w:val="13"/>
              <w:spacing w:before="7"/>
              <w:rPr>
                <w:sz w:val="17"/>
              </w:rPr>
            </w:pPr>
          </w:p>
          <w:p>
            <w:pPr>
              <w:pStyle w:val="13"/>
              <w:spacing w:before="1"/>
              <w:ind w:left="40"/>
              <w:jc w:val="center"/>
              <w:rPr>
                <w:sz w:val="20"/>
              </w:rPr>
            </w:pPr>
            <w:r>
              <w:rPr>
                <w:w w:val="99"/>
                <w:sz w:val="20"/>
              </w:rPr>
              <w:t>0</w:t>
            </w:r>
          </w:p>
        </w:tc>
        <w:tc>
          <w:tcPr>
            <w:tcW w:w="991" w:type="dxa"/>
          </w:tcPr>
          <w:p>
            <w:pPr>
              <w:pStyle w:val="13"/>
              <w:rPr>
                <w:sz w:val="20"/>
              </w:rPr>
            </w:pPr>
          </w:p>
          <w:p>
            <w:pPr>
              <w:pStyle w:val="13"/>
              <w:spacing w:before="6"/>
              <w:rPr>
                <w:sz w:val="18"/>
              </w:rPr>
            </w:pPr>
          </w:p>
          <w:p>
            <w:pPr>
              <w:pStyle w:val="13"/>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b3-14</w:t>
            </w:r>
          </w:p>
        </w:tc>
        <w:tc>
          <w:tcPr>
            <w:tcW w:w="2259" w:type="dxa"/>
          </w:tcPr>
          <w:p>
            <w:pPr>
              <w:pStyle w:val="13"/>
              <w:spacing w:before="36"/>
              <w:ind w:left="83" w:right="119"/>
              <w:jc w:val="center"/>
              <w:rPr>
                <w:sz w:val="20"/>
              </w:rPr>
            </w:pPr>
            <w:r>
              <w:rPr>
                <w:sz w:val="20"/>
              </w:rPr>
              <w:t>Terminal UP/DOWN</w:t>
            </w:r>
          </w:p>
          <w:p>
            <w:pPr>
              <w:pStyle w:val="13"/>
              <w:spacing w:before="51" w:line="224" w:lineRule="exact"/>
              <w:ind w:left="83" w:right="119"/>
              <w:jc w:val="center"/>
              <w:rPr>
                <w:sz w:val="20"/>
              </w:rPr>
            </w:pPr>
            <w:r>
              <w:rPr>
                <w:sz w:val="20"/>
              </w:rPr>
              <w:t>rate</w:t>
            </w:r>
          </w:p>
        </w:tc>
        <w:tc>
          <w:tcPr>
            <w:tcW w:w="3406" w:type="dxa"/>
          </w:tcPr>
          <w:p>
            <w:pPr>
              <w:pStyle w:val="13"/>
              <w:spacing w:before="178"/>
              <w:ind w:left="107"/>
              <w:rPr>
                <w:sz w:val="20"/>
              </w:rPr>
            </w:pPr>
            <w:r>
              <w:rPr>
                <w:sz w:val="20"/>
              </w:rPr>
              <w:t>0.001Hz/s~65.535 Hz/s</w:t>
            </w:r>
          </w:p>
        </w:tc>
        <w:tc>
          <w:tcPr>
            <w:tcW w:w="1282" w:type="dxa"/>
          </w:tcPr>
          <w:p>
            <w:pPr>
              <w:pStyle w:val="13"/>
              <w:spacing w:before="178"/>
              <w:ind w:left="227"/>
              <w:rPr>
                <w:sz w:val="20"/>
              </w:rPr>
            </w:pPr>
            <w:r>
              <w:rPr>
                <w:sz w:val="20"/>
              </w:rPr>
              <w:t>1.000 Hz/s</w:t>
            </w:r>
          </w:p>
        </w:tc>
        <w:tc>
          <w:tcPr>
            <w:tcW w:w="991" w:type="dxa"/>
          </w:tcPr>
          <w:p>
            <w:pPr>
              <w:pStyle w:val="13"/>
              <w:spacing w:before="164"/>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b3-15</w:t>
            </w:r>
          </w:p>
        </w:tc>
        <w:tc>
          <w:tcPr>
            <w:tcW w:w="2259" w:type="dxa"/>
          </w:tcPr>
          <w:p>
            <w:pPr>
              <w:pStyle w:val="13"/>
              <w:spacing w:before="77" w:line="222" w:lineRule="exact"/>
              <w:ind w:left="83" w:right="119"/>
              <w:jc w:val="center"/>
              <w:rPr>
                <w:sz w:val="20"/>
              </w:rPr>
            </w:pPr>
            <w:r>
              <w:rPr>
                <w:sz w:val="20"/>
              </w:rPr>
              <w:t>DI1 ON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left="606"/>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b3-16</w:t>
            </w:r>
          </w:p>
        </w:tc>
        <w:tc>
          <w:tcPr>
            <w:tcW w:w="2259" w:type="dxa"/>
          </w:tcPr>
          <w:p>
            <w:pPr>
              <w:pStyle w:val="13"/>
              <w:spacing w:before="77" w:line="224" w:lineRule="exact"/>
              <w:ind w:left="83" w:right="119"/>
              <w:jc w:val="center"/>
              <w:rPr>
                <w:sz w:val="20"/>
              </w:rPr>
            </w:pPr>
            <w:r>
              <w:rPr>
                <w:sz w:val="20"/>
              </w:rPr>
              <w:t>DI1 OFF delay time</w:t>
            </w:r>
          </w:p>
        </w:tc>
        <w:tc>
          <w:tcPr>
            <w:tcW w:w="3406" w:type="dxa"/>
          </w:tcPr>
          <w:p>
            <w:pPr>
              <w:pStyle w:val="13"/>
              <w:spacing w:before="58"/>
              <w:ind w:left="107"/>
              <w:rPr>
                <w:sz w:val="20"/>
              </w:rPr>
            </w:pPr>
            <w:r>
              <w:rPr>
                <w:sz w:val="20"/>
              </w:rPr>
              <w:t>0.0s~3000.0s</w:t>
            </w:r>
          </w:p>
        </w:tc>
        <w:tc>
          <w:tcPr>
            <w:tcW w:w="1282" w:type="dxa"/>
          </w:tcPr>
          <w:p>
            <w:pPr>
              <w:pStyle w:val="13"/>
              <w:spacing w:before="77" w:line="224"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b3-17</w:t>
            </w:r>
          </w:p>
        </w:tc>
        <w:tc>
          <w:tcPr>
            <w:tcW w:w="2259" w:type="dxa"/>
          </w:tcPr>
          <w:p>
            <w:pPr>
              <w:pStyle w:val="13"/>
              <w:spacing w:before="77" w:line="222" w:lineRule="exact"/>
              <w:ind w:left="83" w:right="119"/>
              <w:jc w:val="center"/>
              <w:rPr>
                <w:sz w:val="20"/>
              </w:rPr>
            </w:pPr>
            <w:r>
              <w:rPr>
                <w:sz w:val="20"/>
              </w:rPr>
              <w:t>DI2 ON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left="606"/>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b3-18</w:t>
            </w:r>
          </w:p>
        </w:tc>
        <w:tc>
          <w:tcPr>
            <w:tcW w:w="2259" w:type="dxa"/>
          </w:tcPr>
          <w:p>
            <w:pPr>
              <w:pStyle w:val="13"/>
              <w:spacing w:before="77" w:line="224" w:lineRule="exact"/>
              <w:ind w:left="83" w:right="119"/>
              <w:jc w:val="center"/>
              <w:rPr>
                <w:sz w:val="20"/>
              </w:rPr>
            </w:pPr>
            <w:r>
              <w:rPr>
                <w:sz w:val="20"/>
              </w:rPr>
              <w:t>DI2 OFF delay time</w:t>
            </w:r>
          </w:p>
        </w:tc>
        <w:tc>
          <w:tcPr>
            <w:tcW w:w="3406" w:type="dxa"/>
          </w:tcPr>
          <w:p>
            <w:pPr>
              <w:pStyle w:val="13"/>
              <w:spacing w:before="58"/>
              <w:ind w:left="107"/>
              <w:rPr>
                <w:sz w:val="20"/>
              </w:rPr>
            </w:pPr>
            <w:r>
              <w:rPr>
                <w:sz w:val="20"/>
              </w:rPr>
              <w:t>0.0s~3000.0s</w:t>
            </w:r>
          </w:p>
        </w:tc>
        <w:tc>
          <w:tcPr>
            <w:tcW w:w="1282" w:type="dxa"/>
          </w:tcPr>
          <w:p>
            <w:pPr>
              <w:pStyle w:val="13"/>
              <w:spacing w:before="77" w:line="224"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b3-19</w:t>
            </w:r>
          </w:p>
        </w:tc>
        <w:tc>
          <w:tcPr>
            <w:tcW w:w="2259" w:type="dxa"/>
          </w:tcPr>
          <w:p>
            <w:pPr>
              <w:pStyle w:val="13"/>
              <w:spacing w:before="77" w:line="222" w:lineRule="exact"/>
              <w:ind w:left="83" w:right="119"/>
              <w:jc w:val="center"/>
              <w:rPr>
                <w:sz w:val="20"/>
              </w:rPr>
            </w:pPr>
            <w:r>
              <w:rPr>
                <w:sz w:val="20"/>
              </w:rPr>
              <w:t>DI3 ON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left="606"/>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b3-20</w:t>
            </w:r>
          </w:p>
        </w:tc>
        <w:tc>
          <w:tcPr>
            <w:tcW w:w="2259" w:type="dxa"/>
          </w:tcPr>
          <w:p>
            <w:pPr>
              <w:pStyle w:val="13"/>
              <w:spacing w:before="77" w:line="224" w:lineRule="exact"/>
              <w:ind w:left="83" w:right="119"/>
              <w:jc w:val="center"/>
              <w:rPr>
                <w:sz w:val="20"/>
              </w:rPr>
            </w:pPr>
            <w:r>
              <w:rPr>
                <w:sz w:val="20"/>
              </w:rPr>
              <w:t>DI3 OFF delay time</w:t>
            </w:r>
          </w:p>
        </w:tc>
        <w:tc>
          <w:tcPr>
            <w:tcW w:w="3406" w:type="dxa"/>
          </w:tcPr>
          <w:p>
            <w:pPr>
              <w:pStyle w:val="13"/>
              <w:spacing w:before="58"/>
              <w:ind w:left="107"/>
              <w:rPr>
                <w:sz w:val="20"/>
              </w:rPr>
            </w:pPr>
            <w:r>
              <w:rPr>
                <w:sz w:val="20"/>
              </w:rPr>
              <w:t>0.0s~3000.0s</w:t>
            </w:r>
          </w:p>
        </w:tc>
        <w:tc>
          <w:tcPr>
            <w:tcW w:w="1282" w:type="dxa"/>
          </w:tcPr>
          <w:p>
            <w:pPr>
              <w:pStyle w:val="13"/>
              <w:spacing w:before="77" w:line="224"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4"/>
              <w:jc w:val="center"/>
              <w:rPr>
                <w:sz w:val="20"/>
              </w:rPr>
            </w:pPr>
            <w:r>
              <w:rPr>
                <w:sz w:val="20"/>
              </w:rPr>
              <w:t>b3-21</w:t>
            </w:r>
          </w:p>
        </w:tc>
        <w:tc>
          <w:tcPr>
            <w:tcW w:w="2259" w:type="dxa"/>
          </w:tcPr>
          <w:p>
            <w:pPr>
              <w:pStyle w:val="13"/>
              <w:spacing w:before="77" w:line="222" w:lineRule="exact"/>
              <w:ind w:left="83" w:right="119"/>
              <w:jc w:val="center"/>
              <w:rPr>
                <w:sz w:val="20"/>
              </w:rPr>
            </w:pPr>
            <w:r>
              <w:rPr>
                <w:sz w:val="20"/>
              </w:rPr>
              <w:t>DI4 ON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left="606"/>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b3-22</w:t>
            </w:r>
          </w:p>
        </w:tc>
        <w:tc>
          <w:tcPr>
            <w:tcW w:w="2259" w:type="dxa"/>
          </w:tcPr>
          <w:p>
            <w:pPr>
              <w:pStyle w:val="13"/>
              <w:spacing w:before="77" w:line="224" w:lineRule="exact"/>
              <w:ind w:left="83" w:right="119"/>
              <w:jc w:val="center"/>
              <w:rPr>
                <w:sz w:val="20"/>
              </w:rPr>
            </w:pPr>
            <w:r>
              <w:rPr>
                <w:sz w:val="20"/>
              </w:rPr>
              <w:t>DI4 OFF delay time</w:t>
            </w:r>
          </w:p>
        </w:tc>
        <w:tc>
          <w:tcPr>
            <w:tcW w:w="3406" w:type="dxa"/>
          </w:tcPr>
          <w:p>
            <w:pPr>
              <w:pStyle w:val="13"/>
              <w:spacing w:before="58"/>
              <w:ind w:left="107"/>
              <w:rPr>
                <w:sz w:val="20"/>
              </w:rPr>
            </w:pPr>
            <w:r>
              <w:rPr>
                <w:sz w:val="20"/>
              </w:rPr>
              <w:t>0.0s~3000.0s</w:t>
            </w:r>
          </w:p>
        </w:tc>
        <w:tc>
          <w:tcPr>
            <w:tcW w:w="1282" w:type="dxa"/>
          </w:tcPr>
          <w:p>
            <w:pPr>
              <w:pStyle w:val="13"/>
              <w:spacing w:before="77" w:line="224" w:lineRule="exact"/>
              <w:ind w:left="606"/>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b3-23</w:t>
            </w:r>
          </w:p>
        </w:tc>
        <w:tc>
          <w:tcPr>
            <w:tcW w:w="2259" w:type="dxa"/>
          </w:tcPr>
          <w:p>
            <w:pPr>
              <w:pStyle w:val="13"/>
              <w:spacing w:before="77" w:line="222" w:lineRule="exact"/>
              <w:ind w:left="83" w:right="119"/>
              <w:jc w:val="center"/>
              <w:rPr>
                <w:sz w:val="20"/>
              </w:rPr>
            </w:pPr>
            <w:r>
              <w:rPr>
                <w:sz w:val="20"/>
              </w:rPr>
              <w:t>DI5 ON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left="606"/>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bl>
    <w:p>
      <w:pPr>
        <w:spacing w:after="0" w:line="252" w:lineRule="exact"/>
        <w:jc w:val="center"/>
        <w:rPr>
          <w:rFonts w:ascii="宋体" w:hAnsi="宋体"/>
          <w:sz w:val="20"/>
        </w:rPr>
        <w:sectPr>
          <w:headerReference r:id="rId46"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244" w:type="dxa"/>
          </w:tcPr>
          <w:p>
            <w:pPr>
              <w:pStyle w:val="13"/>
              <w:spacing w:before="55"/>
              <w:ind w:left="324" w:right="355"/>
              <w:jc w:val="center"/>
              <w:rPr>
                <w:sz w:val="20"/>
              </w:rPr>
            </w:pPr>
            <w:r>
              <w:rPr>
                <w:sz w:val="20"/>
              </w:rPr>
              <w:t>b3-24</w:t>
            </w:r>
          </w:p>
        </w:tc>
        <w:tc>
          <w:tcPr>
            <w:tcW w:w="2259" w:type="dxa"/>
          </w:tcPr>
          <w:p>
            <w:pPr>
              <w:pStyle w:val="13"/>
              <w:spacing w:before="77" w:line="222" w:lineRule="exact"/>
              <w:ind w:left="83" w:right="119"/>
              <w:jc w:val="center"/>
              <w:rPr>
                <w:sz w:val="20"/>
              </w:rPr>
            </w:pPr>
            <w:r>
              <w:rPr>
                <w:sz w:val="20"/>
              </w:rPr>
              <w:t>DI5 OFF delay time</w:t>
            </w:r>
          </w:p>
        </w:tc>
        <w:tc>
          <w:tcPr>
            <w:tcW w:w="3406" w:type="dxa"/>
          </w:tcPr>
          <w:p>
            <w:pPr>
              <w:pStyle w:val="13"/>
              <w:spacing w:before="55"/>
              <w:ind w:left="107"/>
              <w:rPr>
                <w:sz w:val="20"/>
              </w:rPr>
            </w:pPr>
            <w:r>
              <w:rPr>
                <w:sz w:val="20"/>
              </w:rPr>
              <w:t>0.0s~3000.0s</w:t>
            </w:r>
          </w:p>
        </w:tc>
        <w:tc>
          <w:tcPr>
            <w:tcW w:w="1282" w:type="dxa"/>
          </w:tcPr>
          <w:p>
            <w:pPr>
              <w:pStyle w:val="13"/>
              <w:spacing w:before="77" w:line="222" w:lineRule="exact"/>
              <w:ind w:right="336"/>
              <w:jc w:val="right"/>
              <w:rPr>
                <w:sz w:val="20"/>
              </w:rPr>
            </w:pPr>
            <w:r>
              <w:rPr>
                <w:sz w:val="20"/>
              </w:rPr>
              <w:t>0.0s</w:t>
            </w:r>
          </w:p>
        </w:tc>
        <w:tc>
          <w:tcPr>
            <w:tcW w:w="991" w:type="dxa"/>
          </w:tcPr>
          <w:p>
            <w:pPr>
              <w:pStyle w:val="13"/>
              <w:spacing w:before="47" w:line="25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69"/>
              <w:rPr>
                <w:sz w:val="20"/>
              </w:rPr>
            </w:pPr>
            <w:r>
              <w:rPr>
                <w:sz w:val="20"/>
              </w:rPr>
              <w:t>b3-25</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28"/>
              <w:rPr>
                <w:sz w:val="20"/>
              </w:rPr>
            </w:pPr>
            <w:r>
              <w:rPr>
                <w:sz w:val="20"/>
              </w:rPr>
              <w:t>DI valid selection 1</w:t>
            </w:r>
          </w:p>
        </w:tc>
        <w:tc>
          <w:tcPr>
            <w:tcW w:w="3406" w:type="dxa"/>
            <w:shd w:val="clear" w:color="auto" w:fill="BEBEBE"/>
          </w:tcPr>
          <w:p>
            <w:pPr>
              <w:pStyle w:val="13"/>
              <w:spacing w:before="36" w:line="224" w:lineRule="exact"/>
              <w:ind w:left="107"/>
              <w:rPr>
                <w:sz w:val="20"/>
              </w:rPr>
            </w:pPr>
            <w:r>
              <w:rPr>
                <w:sz w:val="20"/>
              </w:rPr>
              <w:t>Unit's digit (DI1 valid mode)</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488"/>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Low level valid</w:t>
            </w:r>
          </w:p>
          <w:p>
            <w:pPr>
              <w:pStyle w:val="13"/>
              <w:spacing w:before="51" w:line="224" w:lineRule="exact"/>
              <w:ind w:left="107"/>
              <w:rPr>
                <w:sz w:val="20"/>
              </w:rPr>
            </w:pPr>
            <w:r>
              <w:rPr>
                <w:sz w:val="20"/>
              </w:rPr>
              <w:t>1: High level valid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Ten's digit (DI2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0, 1 (same as 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Hundred's digit (DI3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Thousand's digit (DI4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Ten thousand's digit (DI5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0, 1 (same as 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7" w:line="224" w:lineRule="exact"/>
              <w:ind w:left="2801"/>
              <w:rPr>
                <w:b/>
                <w:sz w:val="20"/>
              </w:rPr>
            </w:pPr>
            <w:r>
              <w:rPr>
                <w:b/>
                <w:sz w:val="20"/>
              </w:rPr>
              <w:t>Group b4: Switch Signal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61"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2"/>
              </w:rPr>
            </w:pPr>
          </w:p>
          <w:p>
            <w:pPr>
              <w:pStyle w:val="13"/>
              <w:ind w:left="324" w:right="355"/>
              <w:jc w:val="center"/>
              <w:rPr>
                <w:sz w:val="20"/>
              </w:rPr>
            </w:pPr>
            <w:r>
              <w:rPr>
                <w:sz w:val="20"/>
              </w:rPr>
              <w:t>b4-01</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2"/>
              </w:rPr>
            </w:pPr>
          </w:p>
          <w:p>
            <w:pPr>
              <w:pStyle w:val="13"/>
              <w:ind w:left="83" w:right="120"/>
              <w:jc w:val="center"/>
              <w:rPr>
                <w:sz w:val="20"/>
              </w:rPr>
            </w:pPr>
            <w:r>
              <w:rPr>
                <w:sz w:val="20"/>
              </w:rPr>
              <w:t>Reserved</w:t>
            </w:r>
          </w:p>
        </w:tc>
        <w:tc>
          <w:tcPr>
            <w:tcW w:w="3406" w:type="dxa"/>
            <w:vMerge w:val="restart"/>
          </w:tcPr>
          <w:p>
            <w:pPr>
              <w:pStyle w:val="13"/>
              <w:spacing w:before="41"/>
              <w:ind w:left="107"/>
              <w:rPr>
                <w:sz w:val="20"/>
              </w:rPr>
            </w:pPr>
            <w:r>
              <w:rPr>
                <w:sz w:val="20"/>
              </w:rPr>
              <w:t>0: No output</w:t>
            </w:r>
          </w:p>
          <w:p>
            <w:pPr>
              <w:pStyle w:val="13"/>
              <w:spacing w:before="51"/>
              <w:ind w:left="107"/>
              <w:rPr>
                <w:sz w:val="20"/>
              </w:rPr>
            </w:pPr>
            <w:r>
              <w:rPr>
                <w:sz w:val="20"/>
              </w:rPr>
              <w:t>1: Ready signal</w:t>
            </w:r>
          </w:p>
          <w:p>
            <w:pPr>
              <w:pStyle w:val="13"/>
              <w:spacing w:before="50" w:line="290" w:lineRule="auto"/>
              <w:ind w:left="107" w:right="759"/>
              <w:rPr>
                <w:sz w:val="20"/>
              </w:rPr>
            </w:pPr>
            <w:r>
              <w:rPr>
                <w:sz w:val="20"/>
              </w:rPr>
              <w:t>2: Frequency inverter running 3: Fault output (free stop fault)</w:t>
            </w:r>
          </w:p>
          <w:p>
            <w:pPr>
              <w:pStyle w:val="13"/>
              <w:spacing w:before="3" w:line="292" w:lineRule="auto"/>
              <w:ind w:left="107" w:right="235"/>
              <w:rPr>
                <w:sz w:val="20"/>
              </w:rPr>
            </w:pPr>
            <w:r>
              <w:rPr>
                <w:sz w:val="20"/>
              </w:rPr>
              <w:t>4: Fault output (free stop fault, but do not output when lower voltage)</w:t>
            </w:r>
          </w:p>
          <w:p>
            <w:pPr>
              <w:pStyle w:val="13"/>
              <w:spacing w:line="292" w:lineRule="auto"/>
              <w:ind w:left="107" w:right="1192"/>
              <w:rPr>
                <w:sz w:val="20"/>
              </w:rPr>
            </w:pPr>
            <w:r>
              <w:rPr>
                <w:sz w:val="20"/>
              </w:rPr>
              <w:t>5: Swing frequency limit 6: Torque limit</w:t>
            </w:r>
          </w:p>
          <w:p>
            <w:pPr>
              <w:pStyle w:val="13"/>
              <w:spacing w:line="292" w:lineRule="auto"/>
              <w:ind w:left="107" w:right="663"/>
              <w:jc w:val="both"/>
              <w:rPr>
                <w:sz w:val="20"/>
              </w:rPr>
            </w:pPr>
            <w:r>
              <w:rPr>
                <w:sz w:val="20"/>
              </w:rPr>
              <w:t>7:</w:t>
            </w:r>
            <w:r>
              <w:rPr>
                <w:spacing w:val="-11"/>
                <w:sz w:val="20"/>
              </w:rPr>
              <w:t xml:space="preserve"> </w:t>
            </w:r>
            <w:r>
              <w:rPr>
                <w:sz w:val="20"/>
              </w:rPr>
              <w:t>Frequency</w:t>
            </w:r>
            <w:r>
              <w:rPr>
                <w:spacing w:val="-11"/>
                <w:sz w:val="20"/>
              </w:rPr>
              <w:t xml:space="preserve"> </w:t>
            </w:r>
            <w:r>
              <w:rPr>
                <w:sz w:val="20"/>
              </w:rPr>
              <w:t>upper</w:t>
            </w:r>
            <w:r>
              <w:rPr>
                <w:spacing w:val="-9"/>
                <w:sz w:val="20"/>
              </w:rPr>
              <w:t xml:space="preserve"> </w:t>
            </w:r>
            <w:r>
              <w:rPr>
                <w:sz w:val="20"/>
              </w:rPr>
              <w:t>limit</w:t>
            </w:r>
            <w:r>
              <w:rPr>
                <w:spacing w:val="-10"/>
                <w:sz w:val="20"/>
              </w:rPr>
              <w:t xml:space="preserve"> </w:t>
            </w:r>
            <w:r>
              <w:rPr>
                <w:sz w:val="20"/>
              </w:rPr>
              <w:t>reached 8:Frequency lower limit reached (relevant to</w:t>
            </w:r>
            <w:r>
              <w:rPr>
                <w:spacing w:val="-4"/>
                <w:sz w:val="20"/>
              </w:rPr>
              <w:t xml:space="preserve"> </w:t>
            </w:r>
            <w:r>
              <w:rPr>
                <w:sz w:val="20"/>
              </w:rPr>
              <w:t>running)</w:t>
            </w:r>
          </w:p>
          <w:p>
            <w:pPr>
              <w:pStyle w:val="13"/>
              <w:spacing w:line="290" w:lineRule="auto"/>
              <w:ind w:left="107" w:right="404"/>
              <w:rPr>
                <w:sz w:val="20"/>
              </w:rPr>
            </w:pPr>
            <w:r>
              <w:rPr>
                <w:sz w:val="20"/>
              </w:rPr>
              <w:t>9: Frequency lower limit reached (having output at stop)</w:t>
            </w:r>
          </w:p>
          <w:p>
            <w:pPr>
              <w:pStyle w:val="13"/>
              <w:ind w:left="107"/>
              <w:rPr>
                <w:sz w:val="20"/>
              </w:rPr>
            </w:pPr>
            <w:r>
              <w:rPr>
                <w:sz w:val="20"/>
              </w:rPr>
              <w:t>10: Reverse running</w:t>
            </w:r>
          </w:p>
          <w:p>
            <w:pPr>
              <w:pStyle w:val="13"/>
              <w:spacing w:before="51" w:line="290" w:lineRule="auto"/>
              <w:ind w:left="107"/>
              <w:rPr>
                <w:sz w:val="20"/>
              </w:rPr>
            </w:pPr>
            <w:r>
              <w:rPr>
                <w:sz w:val="20"/>
              </w:rPr>
              <w:t>11: Zero-speed running (no output at stop)</w:t>
            </w:r>
          </w:p>
          <w:p>
            <w:pPr>
              <w:pStyle w:val="13"/>
              <w:spacing w:before="2" w:line="292" w:lineRule="auto"/>
              <w:ind w:left="107" w:right="404"/>
              <w:rPr>
                <w:sz w:val="20"/>
              </w:rPr>
            </w:pPr>
            <w:r>
              <w:rPr>
                <w:sz w:val="20"/>
              </w:rPr>
              <w:t>12: Zero-speed running 2 (having output at stop)</w:t>
            </w:r>
          </w:p>
          <w:p>
            <w:pPr>
              <w:pStyle w:val="13"/>
              <w:spacing w:line="228" w:lineRule="exact"/>
              <w:ind w:left="107"/>
              <w:rPr>
                <w:sz w:val="20"/>
              </w:rPr>
            </w:pPr>
            <w:r>
              <w:rPr>
                <w:sz w:val="20"/>
              </w:rPr>
              <w:t>13: Preset count value reached</w:t>
            </w:r>
          </w:p>
          <w:p>
            <w:pPr>
              <w:pStyle w:val="13"/>
              <w:spacing w:before="51" w:line="292" w:lineRule="auto"/>
              <w:ind w:left="107" w:right="404"/>
              <w:rPr>
                <w:sz w:val="20"/>
              </w:rPr>
            </w:pPr>
            <w:r>
              <w:rPr>
                <w:sz w:val="20"/>
              </w:rPr>
              <w:t>14: Designated count value reached 15: Length reached</w:t>
            </w:r>
          </w:p>
          <w:p>
            <w:pPr>
              <w:pStyle w:val="13"/>
              <w:spacing w:line="228" w:lineRule="exact"/>
              <w:ind w:left="107"/>
              <w:rPr>
                <w:sz w:val="20"/>
              </w:rPr>
            </w:pPr>
            <w:r>
              <w:rPr>
                <w:sz w:val="20"/>
              </w:rPr>
              <w:t>16: PLC cycle complete</w:t>
            </w:r>
          </w:p>
          <w:p>
            <w:pPr>
              <w:pStyle w:val="13"/>
              <w:spacing w:before="51" w:line="292" w:lineRule="auto"/>
              <w:ind w:left="107"/>
              <w:rPr>
                <w:sz w:val="20"/>
              </w:rPr>
            </w:pPr>
            <w:r>
              <w:rPr>
                <w:sz w:val="20"/>
              </w:rPr>
              <w:t>17: Frequency-level detection FDT1 output</w:t>
            </w:r>
          </w:p>
          <w:p>
            <w:pPr>
              <w:pStyle w:val="13"/>
              <w:spacing w:line="292" w:lineRule="auto"/>
              <w:ind w:left="107"/>
              <w:rPr>
                <w:sz w:val="20"/>
              </w:rPr>
            </w:pPr>
            <w:r>
              <w:rPr>
                <w:sz w:val="20"/>
              </w:rPr>
              <w:t>18: Frequency level detection FDT2 output</w:t>
            </w:r>
          </w:p>
          <w:p>
            <w:pPr>
              <w:pStyle w:val="13"/>
              <w:ind w:left="107"/>
              <w:rPr>
                <w:sz w:val="20"/>
              </w:rPr>
            </w:pPr>
            <w:r>
              <w:rPr>
                <w:sz w:val="20"/>
              </w:rPr>
              <w:t>19: Frequency reached</w:t>
            </w:r>
          </w:p>
          <w:p>
            <w:pPr>
              <w:pStyle w:val="13"/>
              <w:spacing w:before="48"/>
              <w:ind w:left="107"/>
              <w:rPr>
                <w:sz w:val="20"/>
              </w:rPr>
            </w:pPr>
            <w:r>
              <w:rPr>
                <w:sz w:val="20"/>
              </w:rPr>
              <w:t>20: Frequency 1 reached</w:t>
            </w:r>
          </w:p>
          <w:p>
            <w:pPr>
              <w:pStyle w:val="13"/>
              <w:spacing w:before="50"/>
              <w:ind w:left="107"/>
              <w:rPr>
                <w:sz w:val="20"/>
              </w:rPr>
            </w:pPr>
            <w:r>
              <w:rPr>
                <w:sz w:val="20"/>
              </w:rPr>
              <w:t>21: Frequency 2 reached</w:t>
            </w:r>
          </w:p>
          <w:p>
            <w:pPr>
              <w:pStyle w:val="13"/>
              <w:spacing w:before="51"/>
              <w:ind w:left="107"/>
              <w:rPr>
                <w:sz w:val="20"/>
              </w:rPr>
            </w:pPr>
            <w:r>
              <w:rPr>
                <w:sz w:val="20"/>
              </w:rPr>
              <w:t>22: Current 1 reached</w:t>
            </w:r>
          </w:p>
          <w:p>
            <w:pPr>
              <w:pStyle w:val="13"/>
              <w:spacing w:before="49"/>
              <w:ind w:left="107"/>
              <w:rPr>
                <w:sz w:val="20"/>
              </w:rPr>
            </w:pPr>
            <w:r>
              <w:rPr>
                <w:sz w:val="20"/>
              </w:rPr>
              <w:t>23: Current 2 reached</w:t>
            </w:r>
          </w:p>
          <w:p>
            <w:pPr>
              <w:pStyle w:val="13"/>
              <w:spacing w:line="280" w:lineRule="atLeast"/>
              <w:ind w:left="107" w:right="465"/>
              <w:rPr>
                <w:sz w:val="20"/>
              </w:rPr>
            </w:pPr>
            <w:r>
              <w:rPr>
                <w:sz w:val="20"/>
              </w:rPr>
              <w:t>24: Module temperature reached 25: Timing reached</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2"/>
              </w:rPr>
            </w:pPr>
          </w:p>
          <w:p>
            <w:pPr>
              <w:pStyle w:val="13"/>
              <w:ind w:left="40"/>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0"/>
              <w:rPr>
                <w:sz w:val="16"/>
              </w:rPr>
            </w:pPr>
          </w:p>
          <w:p>
            <w:pPr>
              <w:pStyle w:val="13"/>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8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1"/>
              </w:rPr>
            </w:pPr>
          </w:p>
          <w:p>
            <w:pPr>
              <w:pStyle w:val="13"/>
              <w:ind w:left="324" w:right="355"/>
              <w:jc w:val="center"/>
              <w:rPr>
                <w:sz w:val="20"/>
              </w:rPr>
            </w:pPr>
            <w:r>
              <w:rPr>
                <w:sz w:val="20"/>
              </w:rPr>
              <w:t>b4-02</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19"/>
              </w:rPr>
            </w:pPr>
          </w:p>
          <w:p>
            <w:pPr>
              <w:pStyle w:val="13"/>
              <w:spacing w:line="292" w:lineRule="auto"/>
              <w:ind w:left="587" w:right="435" w:hanging="142"/>
              <w:rPr>
                <w:sz w:val="20"/>
              </w:rPr>
            </w:pPr>
            <w:r>
              <w:rPr>
                <w:sz w:val="20"/>
              </w:rPr>
              <w:t>Relay 1 function (TA-TB-TC)</w:t>
            </w:r>
          </w:p>
        </w:tc>
        <w:tc>
          <w:tcPr>
            <w:tcW w:w="3406" w:type="dxa"/>
            <w:vMerge w:val="continue"/>
            <w:tcBorders>
              <w:top w:val="nil"/>
            </w:tcBorders>
          </w:tcPr>
          <w:p>
            <w:pPr>
              <w:rPr>
                <w:sz w:val="2"/>
                <w:szCs w:val="2"/>
              </w:rPr>
            </w:pP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40"/>
              <w:jc w:val="center"/>
              <w:rPr>
                <w:sz w:val="20"/>
              </w:rPr>
            </w:pPr>
            <w:r>
              <w:rPr>
                <w:color w:val="FF0000"/>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4"/>
              </w:rPr>
            </w:pPr>
          </w:p>
          <w:p>
            <w:pPr>
              <w:pStyle w:val="13"/>
              <w:ind w:left="43"/>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7"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left="324" w:right="355"/>
              <w:jc w:val="center"/>
              <w:rPr>
                <w:sz w:val="20"/>
              </w:rPr>
            </w:pPr>
            <w:r>
              <w:rPr>
                <w:sz w:val="20"/>
              </w:rPr>
              <w:t>b4-04</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17"/>
              </w:rPr>
            </w:pPr>
          </w:p>
          <w:p>
            <w:pPr>
              <w:pStyle w:val="13"/>
              <w:spacing w:before="1" w:line="292" w:lineRule="auto"/>
              <w:ind w:left="224" w:right="258" w:hanging="2"/>
              <w:jc w:val="center"/>
              <w:rPr>
                <w:sz w:val="20"/>
              </w:rPr>
            </w:pPr>
            <w:r>
              <w:rPr>
                <w:sz w:val="20"/>
              </w:rPr>
              <w:t>DO function</w:t>
            </w:r>
            <w:r>
              <w:rPr>
                <w:spacing w:val="-23"/>
                <w:sz w:val="20"/>
              </w:rPr>
              <w:t xml:space="preserve"> </w:t>
            </w:r>
            <w:r>
              <w:rPr>
                <w:sz w:val="20"/>
              </w:rPr>
              <w:t>selection (open-collector</w:t>
            </w:r>
            <w:r>
              <w:rPr>
                <w:spacing w:val="-27"/>
                <w:sz w:val="20"/>
              </w:rPr>
              <w:t xml:space="preserve"> </w:t>
            </w:r>
            <w:r>
              <w:rPr>
                <w:sz w:val="20"/>
              </w:rPr>
              <w:t>output terminal)</w:t>
            </w:r>
          </w:p>
        </w:tc>
        <w:tc>
          <w:tcPr>
            <w:tcW w:w="3406" w:type="dxa"/>
          </w:tcPr>
          <w:p>
            <w:pPr>
              <w:pStyle w:val="13"/>
              <w:spacing w:before="36"/>
              <w:ind w:left="107"/>
              <w:rPr>
                <w:sz w:val="20"/>
              </w:rPr>
            </w:pPr>
            <w:r>
              <w:rPr>
                <w:sz w:val="20"/>
              </w:rPr>
              <w:t>26: Zero current state</w:t>
            </w:r>
          </w:p>
          <w:p>
            <w:pPr>
              <w:pStyle w:val="13"/>
              <w:spacing w:before="51" w:line="290" w:lineRule="auto"/>
              <w:ind w:left="107"/>
              <w:rPr>
                <w:sz w:val="20"/>
              </w:rPr>
            </w:pPr>
            <w:r>
              <w:rPr>
                <w:sz w:val="20"/>
              </w:rPr>
              <w:t>27: Output current exceeded limitation 28: Lower voltage state output</w:t>
            </w:r>
          </w:p>
          <w:p>
            <w:pPr>
              <w:pStyle w:val="13"/>
              <w:spacing w:before="2" w:line="292" w:lineRule="auto"/>
              <w:ind w:left="107" w:right="691"/>
              <w:rPr>
                <w:sz w:val="20"/>
              </w:rPr>
            </w:pPr>
            <w:r>
              <w:rPr>
                <w:sz w:val="20"/>
              </w:rPr>
              <w:t>29: Frequency inverter overload pre-warning</w:t>
            </w:r>
          </w:p>
          <w:p>
            <w:pPr>
              <w:pStyle w:val="13"/>
              <w:spacing w:line="292" w:lineRule="auto"/>
              <w:ind w:left="107" w:right="733"/>
              <w:jc w:val="both"/>
              <w:rPr>
                <w:sz w:val="20"/>
              </w:rPr>
            </w:pPr>
            <w:r>
              <w:rPr>
                <w:sz w:val="20"/>
              </w:rPr>
              <w:t>30: Motor overheat</w:t>
            </w:r>
            <w:r>
              <w:rPr>
                <w:spacing w:val="-35"/>
                <w:sz w:val="20"/>
              </w:rPr>
              <w:t xml:space="preserve"> </w:t>
            </w:r>
            <w:r>
              <w:rPr>
                <w:sz w:val="20"/>
              </w:rPr>
              <w:t>pre-warning 31: Motor overload</w:t>
            </w:r>
            <w:r>
              <w:rPr>
                <w:spacing w:val="-38"/>
                <w:sz w:val="20"/>
              </w:rPr>
              <w:t xml:space="preserve"> </w:t>
            </w:r>
            <w:r>
              <w:rPr>
                <w:sz w:val="20"/>
              </w:rPr>
              <w:t>pre-warning 32: off</w:t>
            </w:r>
            <w:r>
              <w:rPr>
                <w:spacing w:val="-5"/>
                <w:sz w:val="20"/>
              </w:rPr>
              <w:t xml:space="preserve"> </w:t>
            </w:r>
            <w:r>
              <w:rPr>
                <w:sz w:val="20"/>
              </w:rPr>
              <w:t>load</w:t>
            </w:r>
          </w:p>
          <w:p>
            <w:pPr>
              <w:pStyle w:val="13"/>
              <w:spacing w:line="228" w:lineRule="exact"/>
              <w:ind w:left="107"/>
              <w:rPr>
                <w:sz w:val="20"/>
              </w:rPr>
            </w:pPr>
            <w:r>
              <w:rPr>
                <w:sz w:val="20"/>
              </w:rPr>
              <w:t>33: AI1 larger than AI2</w:t>
            </w:r>
          </w:p>
          <w:p>
            <w:pPr>
              <w:pStyle w:val="13"/>
              <w:spacing w:before="49" w:line="292" w:lineRule="auto"/>
              <w:ind w:left="107" w:right="404"/>
              <w:rPr>
                <w:sz w:val="20"/>
              </w:rPr>
            </w:pPr>
            <w:r>
              <w:rPr>
                <w:sz w:val="20"/>
              </w:rPr>
              <w:t>34: AI1 input exceeded limitation 35: Alarm output (all faults)</w:t>
            </w:r>
          </w:p>
          <w:p>
            <w:pPr>
              <w:pStyle w:val="13"/>
              <w:spacing w:line="292" w:lineRule="auto"/>
              <w:ind w:left="107" w:right="671"/>
              <w:jc w:val="both"/>
              <w:rPr>
                <w:sz w:val="20"/>
              </w:rPr>
            </w:pPr>
            <w:r>
              <w:rPr>
                <w:sz w:val="20"/>
              </w:rPr>
              <w:t>36:</w:t>
            </w:r>
            <w:r>
              <w:rPr>
                <w:spacing w:val="-11"/>
                <w:sz w:val="20"/>
              </w:rPr>
              <w:t xml:space="preserve"> </w:t>
            </w:r>
            <w:r>
              <w:rPr>
                <w:sz w:val="20"/>
              </w:rPr>
              <w:t>Present</w:t>
            </w:r>
            <w:r>
              <w:rPr>
                <w:spacing w:val="-10"/>
                <w:sz w:val="20"/>
              </w:rPr>
              <w:t xml:space="preserve"> </w:t>
            </w:r>
            <w:r>
              <w:rPr>
                <w:sz w:val="20"/>
              </w:rPr>
              <w:t>running</w:t>
            </w:r>
            <w:r>
              <w:rPr>
                <w:spacing w:val="-10"/>
                <w:sz w:val="20"/>
              </w:rPr>
              <w:t xml:space="preserve"> </w:t>
            </w:r>
            <w:r>
              <w:rPr>
                <w:sz w:val="20"/>
              </w:rPr>
              <w:t>time</w:t>
            </w:r>
            <w:r>
              <w:rPr>
                <w:spacing w:val="-10"/>
                <w:sz w:val="20"/>
              </w:rPr>
              <w:t xml:space="preserve"> </w:t>
            </w:r>
            <w:r>
              <w:rPr>
                <w:sz w:val="20"/>
              </w:rPr>
              <w:t>reached 37: Accumulative power-on</w:t>
            </w:r>
            <w:r>
              <w:rPr>
                <w:spacing w:val="-31"/>
                <w:sz w:val="20"/>
              </w:rPr>
              <w:t xml:space="preserve"> </w:t>
            </w:r>
            <w:r>
              <w:rPr>
                <w:spacing w:val="-3"/>
                <w:sz w:val="20"/>
              </w:rPr>
              <w:t xml:space="preserve">time </w:t>
            </w:r>
            <w:r>
              <w:rPr>
                <w:sz w:val="20"/>
              </w:rPr>
              <w:t>reached</w:t>
            </w:r>
          </w:p>
          <w:p>
            <w:pPr>
              <w:pStyle w:val="13"/>
              <w:spacing w:line="223" w:lineRule="exact"/>
              <w:ind w:left="107"/>
              <w:jc w:val="both"/>
              <w:rPr>
                <w:sz w:val="20"/>
              </w:rPr>
            </w:pPr>
            <w:r>
              <w:rPr>
                <w:sz w:val="20"/>
              </w:rPr>
              <w:t>38: Accumulative running time reached</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left="40"/>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44"/>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b4-10</w:t>
            </w:r>
          </w:p>
        </w:tc>
        <w:tc>
          <w:tcPr>
            <w:tcW w:w="2259" w:type="dxa"/>
          </w:tcPr>
          <w:p>
            <w:pPr>
              <w:pStyle w:val="13"/>
              <w:spacing w:before="36" w:line="224" w:lineRule="exact"/>
              <w:ind w:left="83" w:right="120"/>
              <w:jc w:val="center"/>
              <w:rPr>
                <w:sz w:val="20"/>
              </w:rPr>
            </w:pPr>
            <w:r>
              <w:rPr>
                <w:sz w:val="20"/>
              </w:rPr>
              <w:t>Reserved</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179"/>
              <w:jc w:val="center"/>
              <w:rPr>
                <w:sz w:val="20"/>
              </w:rPr>
            </w:pPr>
            <w:r>
              <w:rPr>
                <w:sz w:val="20"/>
              </w:rPr>
              <w:t>0.0s</w:t>
            </w:r>
          </w:p>
        </w:tc>
        <w:tc>
          <w:tcPr>
            <w:tcW w:w="991" w:type="dxa"/>
          </w:tcPr>
          <w:p>
            <w:pPr>
              <w:pStyle w:val="13"/>
              <w:spacing w:before="23" w:line="237" w:lineRule="exact"/>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b4-11</w:t>
            </w:r>
          </w:p>
        </w:tc>
        <w:tc>
          <w:tcPr>
            <w:tcW w:w="2259" w:type="dxa"/>
          </w:tcPr>
          <w:p>
            <w:pPr>
              <w:pStyle w:val="13"/>
              <w:spacing w:before="55" w:line="222" w:lineRule="exact"/>
              <w:ind w:left="83" w:right="120"/>
              <w:jc w:val="center"/>
              <w:rPr>
                <w:sz w:val="20"/>
              </w:rPr>
            </w:pPr>
            <w:r>
              <w:rPr>
                <w:sz w:val="20"/>
              </w:rPr>
              <w:t>Reserved</w:t>
            </w:r>
          </w:p>
        </w:tc>
        <w:tc>
          <w:tcPr>
            <w:tcW w:w="3406" w:type="dxa"/>
          </w:tcPr>
          <w:p>
            <w:pPr>
              <w:pStyle w:val="13"/>
              <w:spacing w:before="46"/>
              <w:ind w:left="107"/>
              <w:rPr>
                <w:sz w:val="20"/>
              </w:rPr>
            </w:pPr>
            <w:r>
              <w:rPr>
                <w:sz w:val="20"/>
              </w:rPr>
              <w:t>0.0s~3000.0s</w:t>
            </w:r>
          </w:p>
        </w:tc>
        <w:tc>
          <w:tcPr>
            <w:tcW w:w="1282" w:type="dxa"/>
          </w:tcPr>
          <w:p>
            <w:pPr>
              <w:pStyle w:val="13"/>
              <w:spacing w:before="55" w:line="222" w:lineRule="exact"/>
              <w:ind w:left="221" w:right="179"/>
              <w:jc w:val="center"/>
              <w:rPr>
                <w:sz w:val="20"/>
              </w:rPr>
            </w:pPr>
            <w:r>
              <w:rPr>
                <w:sz w:val="20"/>
              </w:rPr>
              <w:t>0.0s</w:t>
            </w:r>
          </w:p>
        </w:tc>
        <w:tc>
          <w:tcPr>
            <w:tcW w:w="991" w:type="dxa"/>
          </w:tcPr>
          <w:p>
            <w:pPr>
              <w:pStyle w:val="13"/>
              <w:spacing w:before="35" w:line="242" w:lineRule="exact"/>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b4-12</w:t>
            </w:r>
          </w:p>
        </w:tc>
        <w:tc>
          <w:tcPr>
            <w:tcW w:w="2259" w:type="dxa"/>
          </w:tcPr>
          <w:p>
            <w:pPr>
              <w:pStyle w:val="13"/>
              <w:spacing w:before="36" w:line="224" w:lineRule="exact"/>
              <w:ind w:left="83" w:right="121"/>
              <w:jc w:val="center"/>
              <w:rPr>
                <w:sz w:val="20"/>
              </w:rPr>
            </w:pPr>
            <w:r>
              <w:rPr>
                <w:sz w:val="20"/>
              </w:rPr>
              <w:t>Relay 1 ON delay time</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179"/>
              <w:jc w:val="center"/>
              <w:rPr>
                <w:sz w:val="20"/>
              </w:rPr>
            </w:pPr>
            <w:r>
              <w:rPr>
                <w:sz w:val="20"/>
              </w:rPr>
              <w:t>0.0s</w:t>
            </w:r>
          </w:p>
        </w:tc>
        <w:tc>
          <w:tcPr>
            <w:tcW w:w="991" w:type="dxa"/>
          </w:tcPr>
          <w:p>
            <w:pPr>
              <w:pStyle w:val="13"/>
              <w:spacing w:before="23" w:line="237" w:lineRule="exact"/>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b4-13</w:t>
            </w:r>
          </w:p>
        </w:tc>
        <w:tc>
          <w:tcPr>
            <w:tcW w:w="2259" w:type="dxa"/>
          </w:tcPr>
          <w:p>
            <w:pPr>
              <w:pStyle w:val="13"/>
              <w:spacing w:before="55" w:line="222" w:lineRule="exact"/>
              <w:ind w:left="83" w:right="119"/>
              <w:jc w:val="center"/>
              <w:rPr>
                <w:sz w:val="20"/>
              </w:rPr>
            </w:pPr>
            <w:r>
              <w:rPr>
                <w:sz w:val="20"/>
              </w:rPr>
              <w:t>Relay 1 OFF delay time</w:t>
            </w:r>
          </w:p>
        </w:tc>
        <w:tc>
          <w:tcPr>
            <w:tcW w:w="3406" w:type="dxa"/>
          </w:tcPr>
          <w:p>
            <w:pPr>
              <w:pStyle w:val="13"/>
              <w:spacing w:before="46"/>
              <w:ind w:left="107"/>
              <w:rPr>
                <w:sz w:val="20"/>
              </w:rPr>
            </w:pPr>
            <w:r>
              <w:rPr>
                <w:sz w:val="20"/>
              </w:rPr>
              <w:t>0.0s~3000.0s</w:t>
            </w:r>
          </w:p>
        </w:tc>
        <w:tc>
          <w:tcPr>
            <w:tcW w:w="1282" w:type="dxa"/>
          </w:tcPr>
          <w:p>
            <w:pPr>
              <w:pStyle w:val="13"/>
              <w:spacing w:before="55" w:line="222" w:lineRule="exact"/>
              <w:ind w:left="221" w:right="179"/>
              <w:jc w:val="center"/>
              <w:rPr>
                <w:sz w:val="20"/>
              </w:rPr>
            </w:pPr>
            <w:r>
              <w:rPr>
                <w:sz w:val="20"/>
              </w:rPr>
              <w:t>0.0s</w:t>
            </w:r>
          </w:p>
        </w:tc>
        <w:tc>
          <w:tcPr>
            <w:tcW w:w="991" w:type="dxa"/>
          </w:tcPr>
          <w:p>
            <w:pPr>
              <w:pStyle w:val="13"/>
              <w:spacing w:before="37" w:line="240" w:lineRule="exact"/>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b4-16</w:t>
            </w:r>
          </w:p>
        </w:tc>
        <w:tc>
          <w:tcPr>
            <w:tcW w:w="2259" w:type="dxa"/>
          </w:tcPr>
          <w:p>
            <w:pPr>
              <w:pStyle w:val="13"/>
              <w:spacing w:before="36" w:line="224" w:lineRule="exact"/>
              <w:ind w:left="83" w:right="121"/>
              <w:jc w:val="center"/>
              <w:rPr>
                <w:sz w:val="20"/>
              </w:rPr>
            </w:pPr>
            <w:r>
              <w:rPr>
                <w:sz w:val="20"/>
              </w:rPr>
              <w:t>DO ON delay time</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179"/>
              <w:jc w:val="center"/>
              <w:rPr>
                <w:sz w:val="20"/>
              </w:rPr>
            </w:pPr>
            <w:r>
              <w:rPr>
                <w:sz w:val="20"/>
              </w:rPr>
              <w:t>0.0s</w:t>
            </w:r>
          </w:p>
        </w:tc>
        <w:tc>
          <w:tcPr>
            <w:tcW w:w="991" w:type="dxa"/>
          </w:tcPr>
          <w:p>
            <w:pPr>
              <w:pStyle w:val="13"/>
              <w:spacing w:before="23" w:line="237" w:lineRule="exact"/>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244" w:type="dxa"/>
          </w:tcPr>
          <w:p>
            <w:pPr>
              <w:pStyle w:val="13"/>
              <w:spacing w:before="58"/>
              <w:ind w:left="324" w:right="355"/>
              <w:jc w:val="center"/>
              <w:rPr>
                <w:sz w:val="20"/>
              </w:rPr>
            </w:pPr>
            <w:r>
              <w:rPr>
                <w:sz w:val="20"/>
              </w:rPr>
              <w:t>b4-17</w:t>
            </w:r>
          </w:p>
        </w:tc>
        <w:tc>
          <w:tcPr>
            <w:tcW w:w="2259" w:type="dxa"/>
          </w:tcPr>
          <w:p>
            <w:pPr>
              <w:pStyle w:val="13"/>
              <w:spacing w:before="67"/>
              <w:ind w:left="83" w:right="121"/>
              <w:jc w:val="center"/>
              <w:rPr>
                <w:sz w:val="20"/>
              </w:rPr>
            </w:pPr>
            <w:r>
              <w:rPr>
                <w:sz w:val="20"/>
              </w:rPr>
              <w:t>DO OFF delay time</w:t>
            </w:r>
          </w:p>
        </w:tc>
        <w:tc>
          <w:tcPr>
            <w:tcW w:w="3406" w:type="dxa"/>
          </w:tcPr>
          <w:p>
            <w:pPr>
              <w:pStyle w:val="13"/>
              <w:spacing w:before="58"/>
              <w:ind w:left="107"/>
              <w:rPr>
                <w:sz w:val="20"/>
              </w:rPr>
            </w:pPr>
            <w:r>
              <w:rPr>
                <w:sz w:val="20"/>
              </w:rPr>
              <w:t>0.0s~3000.0s</w:t>
            </w:r>
          </w:p>
        </w:tc>
        <w:tc>
          <w:tcPr>
            <w:tcW w:w="1282" w:type="dxa"/>
          </w:tcPr>
          <w:p>
            <w:pPr>
              <w:pStyle w:val="13"/>
              <w:spacing w:before="77" w:line="224" w:lineRule="exact"/>
              <w:ind w:left="221" w:right="213"/>
              <w:jc w:val="center"/>
              <w:rPr>
                <w:sz w:val="20"/>
              </w:rPr>
            </w:pPr>
            <w:r>
              <w:rPr>
                <w:sz w:val="20"/>
              </w:rPr>
              <w:t>0.0s</w:t>
            </w:r>
          </w:p>
        </w:tc>
        <w:tc>
          <w:tcPr>
            <w:tcW w:w="991" w:type="dxa"/>
          </w:tcPr>
          <w:p>
            <w:pPr>
              <w:pStyle w:val="13"/>
              <w:spacing w:before="47" w:line="254"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79"/>
              <w:ind w:left="369"/>
              <w:rPr>
                <w:sz w:val="20"/>
              </w:rPr>
            </w:pPr>
            <w:r>
              <w:rPr>
                <w:sz w:val="20"/>
              </w:rPr>
              <w:t>b4-20</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79"/>
              <w:ind w:left="289"/>
              <w:rPr>
                <w:sz w:val="20"/>
              </w:rPr>
            </w:pPr>
            <w:r>
              <w:rPr>
                <w:sz w:val="20"/>
              </w:rPr>
              <w:t>DO logic selection 1</w:t>
            </w:r>
          </w:p>
        </w:tc>
        <w:tc>
          <w:tcPr>
            <w:tcW w:w="3406" w:type="dxa"/>
            <w:shd w:val="clear" w:color="auto" w:fill="BEBEBE"/>
          </w:tcPr>
          <w:p>
            <w:pPr>
              <w:pStyle w:val="13"/>
              <w:spacing w:before="36" w:line="222" w:lineRule="exact"/>
              <w:ind w:left="107"/>
              <w:rPr>
                <w:sz w:val="20"/>
              </w:rPr>
            </w:pPr>
            <w:r>
              <w:rPr>
                <w:sz w:val="20"/>
              </w:rPr>
              <w:t>Unit's digit (FMR valid mode)</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79"/>
              <w:ind w:left="407"/>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4"/>
              <w:rPr>
                <w:sz w:val="22"/>
              </w:rPr>
            </w:pPr>
          </w:p>
          <w:p>
            <w:pPr>
              <w:pStyle w:val="13"/>
              <w:spacing w:before="1"/>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ind w:left="107"/>
              <w:rPr>
                <w:sz w:val="20"/>
              </w:rPr>
            </w:pPr>
            <w:r>
              <w:rPr>
                <w:sz w:val="20"/>
              </w:rPr>
              <w:t>0: Positive logic</w:t>
            </w:r>
          </w:p>
          <w:p>
            <w:pPr>
              <w:pStyle w:val="13"/>
              <w:spacing w:before="49" w:line="224" w:lineRule="exact"/>
              <w:ind w:left="107"/>
              <w:rPr>
                <w:sz w:val="20"/>
              </w:rPr>
            </w:pPr>
            <w:r>
              <w:rPr>
                <w:sz w:val="20"/>
              </w:rPr>
              <w:t>1: Negative logic</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(Relay 1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FMR)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Hundred's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8" w:line="222" w:lineRule="exact"/>
              <w:ind w:left="107"/>
              <w:rPr>
                <w:sz w:val="20"/>
              </w:rPr>
            </w:pPr>
            <w:r>
              <w:rPr>
                <w:sz w:val="20"/>
              </w:rPr>
              <w:t>Thousand's digit (DO valid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FMR)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369"/>
              <w:rPr>
                <w:sz w:val="20"/>
              </w:rPr>
            </w:pPr>
            <w:r>
              <w:rPr>
                <w:sz w:val="20"/>
              </w:rPr>
              <w:t>b4-21</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3"/>
              <w:rPr>
                <w:sz w:val="28"/>
              </w:rPr>
            </w:pPr>
          </w:p>
          <w:p>
            <w:pPr>
              <w:pStyle w:val="13"/>
              <w:ind w:left="289"/>
              <w:rPr>
                <w:sz w:val="20"/>
              </w:rPr>
            </w:pPr>
            <w:r>
              <w:rPr>
                <w:sz w:val="20"/>
              </w:rPr>
              <w:t>DO logic selection 2</w:t>
            </w:r>
          </w:p>
        </w:tc>
        <w:tc>
          <w:tcPr>
            <w:tcW w:w="3406" w:type="dxa"/>
            <w:shd w:val="clear" w:color="auto" w:fill="BEBEBE"/>
          </w:tcPr>
          <w:p>
            <w:pPr>
              <w:pStyle w:val="13"/>
              <w:spacing w:before="36" w:line="224" w:lineRule="exact"/>
              <w:ind w:left="107"/>
              <w:rPr>
                <w:sz w:val="20"/>
              </w:rPr>
            </w:pPr>
            <w:r>
              <w:rPr>
                <w:sz w:val="20"/>
              </w:rPr>
              <w:t>Unit's digit, reserved</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
              <w:rPr>
                <w:sz w:val="29"/>
              </w:rPr>
            </w:pPr>
          </w:p>
          <w:p>
            <w:pPr>
              <w:pStyle w:val="13"/>
              <w:ind w:left="390"/>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1"/>
              <w:rPr>
                <w:sz w:val="15"/>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Positive logic</w:t>
            </w:r>
          </w:p>
          <w:p>
            <w:pPr>
              <w:pStyle w:val="13"/>
              <w:spacing w:before="51" w:line="222" w:lineRule="exact"/>
              <w:ind w:left="107"/>
              <w:rPr>
                <w:sz w:val="20"/>
              </w:rPr>
            </w:pPr>
            <w:r>
              <w:rPr>
                <w:sz w:val="20"/>
              </w:rPr>
              <w:t>1: Negative logic</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FMR)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Hundred's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FMR)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Thousand's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9" w:line="222" w:lineRule="exact"/>
              <w:ind w:left="107"/>
              <w:rPr>
                <w:sz w:val="20"/>
              </w:rPr>
            </w:pPr>
            <w:r>
              <w:rPr>
                <w:sz w:val="20"/>
              </w:rPr>
              <w:t>0, 1 (same as FMR)</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b4-22</w:t>
            </w:r>
          </w:p>
        </w:tc>
        <w:tc>
          <w:tcPr>
            <w:tcW w:w="2259" w:type="dxa"/>
          </w:tcPr>
          <w:p>
            <w:pPr>
              <w:pStyle w:val="13"/>
              <w:spacing w:before="36"/>
              <w:ind w:left="83" w:right="120"/>
              <w:jc w:val="center"/>
              <w:rPr>
                <w:sz w:val="20"/>
              </w:rPr>
            </w:pPr>
            <w:r>
              <w:rPr>
                <w:sz w:val="20"/>
              </w:rPr>
              <w:t>Frequency detection</w:t>
            </w:r>
          </w:p>
          <w:p>
            <w:pPr>
              <w:pStyle w:val="13"/>
              <w:spacing w:before="51" w:line="224" w:lineRule="exact"/>
              <w:ind w:left="83" w:right="119"/>
              <w:jc w:val="center"/>
              <w:rPr>
                <w:sz w:val="20"/>
              </w:rPr>
            </w:pPr>
            <w:r>
              <w:rPr>
                <w:sz w:val="20"/>
              </w:rPr>
              <w:t>value (FDT1)</w:t>
            </w:r>
          </w:p>
        </w:tc>
        <w:tc>
          <w:tcPr>
            <w:tcW w:w="3406" w:type="dxa"/>
          </w:tcPr>
          <w:p>
            <w:pPr>
              <w:pStyle w:val="13"/>
              <w:spacing w:before="178"/>
              <w:ind w:left="107"/>
              <w:rPr>
                <w:sz w:val="20"/>
              </w:rPr>
            </w:pPr>
            <w:r>
              <w:rPr>
                <w:sz w:val="20"/>
              </w:rPr>
              <w:t>0.00 Hz~ maximum frequency</w:t>
            </w:r>
          </w:p>
        </w:tc>
        <w:tc>
          <w:tcPr>
            <w:tcW w:w="1282" w:type="dxa"/>
          </w:tcPr>
          <w:p>
            <w:pPr>
              <w:pStyle w:val="13"/>
              <w:spacing w:before="178"/>
              <w:ind w:left="292"/>
              <w:rPr>
                <w:sz w:val="20"/>
              </w:rPr>
            </w:pPr>
            <w:r>
              <w:rPr>
                <w:sz w:val="20"/>
              </w:rPr>
              <w:t>50.00 Hz</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4"/>
              <w:rPr>
                <w:sz w:val="27"/>
              </w:rPr>
            </w:pPr>
          </w:p>
          <w:p>
            <w:pPr>
              <w:pStyle w:val="13"/>
              <w:ind w:left="324" w:right="355"/>
              <w:jc w:val="center"/>
              <w:rPr>
                <w:sz w:val="20"/>
              </w:rPr>
            </w:pPr>
            <w:r>
              <w:rPr>
                <w:sz w:val="20"/>
              </w:rPr>
              <w:t>b4-23</w:t>
            </w:r>
          </w:p>
        </w:tc>
        <w:tc>
          <w:tcPr>
            <w:tcW w:w="2259" w:type="dxa"/>
          </w:tcPr>
          <w:p>
            <w:pPr>
              <w:pStyle w:val="13"/>
              <w:spacing w:before="36" w:line="290" w:lineRule="auto"/>
              <w:ind w:left="83" w:right="120"/>
              <w:jc w:val="center"/>
              <w:rPr>
                <w:sz w:val="20"/>
              </w:rPr>
            </w:pPr>
            <w:r>
              <w:rPr>
                <w:sz w:val="20"/>
              </w:rPr>
              <w:t>Frequency detection hysteresis (FDT</w:t>
            </w:r>
          </w:p>
          <w:p>
            <w:pPr>
              <w:pStyle w:val="13"/>
              <w:spacing w:before="3" w:line="224" w:lineRule="exact"/>
              <w:ind w:left="83" w:right="117"/>
              <w:jc w:val="center"/>
              <w:rPr>
                <w:sz w:val="20"/>
              </w:rPr>
            </w:pPr>
            <w:r>
              <w:rPr>
                <w:sz w:val="20"/>
              </w:rPr>
              <w:t>hysteresis 1)</w:t>
            </w:r>
          </w:p>
        </w:tc>
        <w:tc>
          <w:tcPr>
            <w:tcW w:w="3406" w:type="dxa"/>
          </w:tcPr>
          <w:p>
            <w:pPr>
              <w:pStyle w:val="13"/>
              <w:spacing w:before="4"/>
              <w:rPr>
                <w:sz w:val="27"/>
              </w:rPr>
            </w:pPr>
          </w:p>
          <w:p>
            <w:pPr>
              <w:pStyle w:val="13"/>
              <w:ind w:left="107"/>
              <w:rPr>
                <w:sz w:val="20"/>
              </w:rPr>
            </w:pPr>
            <w:r>
              <w:rPr>
                <w:sz w:val="20"/>
              </w:rPr>
              <w:t>0.0%~100.0% (FDT1 level)</w:t>
            </w:r>
          </w:p>
        </w:tc>
        <w:tc>
          <w:tcPr>
            <w:tcW w:w="1282" w:type="dxa"/>
          </w:tcPr>
          <w:p>
            <w:pPr>
              <w:pStyle w:val="13"/>
              <w:spacing w:before="4"/>
              <w:rPr>
                <w:sz w:val="27"/>
              </w:rPr>
            </w:pPr>
          </w:p>
          <w:p>
            <w:pPr>
              <w:pStyle w:val="13"/>
              <w:ind w:left="448"/>
              <w:rPr>
                <w:sz w:val="20"/>
              </w:rPr>
            </w:pPr>
            <w:r>
              <w:rPr>
                <w:sz w:val="20"/>
              </w:rPr>
              <w:t>5.0%</w:t>
            </w:r>
          </w:p>
        </w:tc>
        <w:tc>
          <w:tcPr>
            <w:tcW w:w="991" w:type="dxa"/>
          </w:tcPr>
          <w:p>
            <w:pPr>
              <w:pStyle w:val="13"/>
              <w:spacing w:before="2"/>
              <w:rPr>
                <w:sz w:val="26"/>
              </w:rPr>
            </w:pPr>
          </w:p>
          <w:p>
            <w:pPr>
              <w:pStyle w:val="13"/>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b4-24</w:t>
            </w:r>
          </w:p>
        </w:tc>
        <w:tc>
          <w:tcPr>
            <w:tcW w:w="2259" w:type="dxa"/>
          </w:tcPr>
          <w:p>
            <w:pPr>
              <w:pStyle w:val="13"/>
              <w:spacing w:before="36" w:line="224" w:lineRule="exact"/>
              <w:ind w:left="83" w:right="86"/>
              <w:jc w:val="center"/>
              <w:rPr>
                <w:sz w:val="20"/>
              </w:rPr>
            </w:pPr>
            <w:r>
              <w:rPr>
                <w:sz w:val="20"/>
              </w:rPr>
              <w:t>Frequency detection</w:t>
            </w:r>
          </w:p>
        </w:tc>
        <w:tc>
          <w:tcPr>
            <w:tcW w:w="3406" w:type="dxa"/>
          </w:tcPr>
          <w:p>
            <w:pPr>
              <w:pStyle w:val="13"/>
              <w:spacing w:before="36" w:line="224" w:lineRule="exact"/>
              <w:ind w:left="107"/>
              <w:rPr>
                <w:sz w:val="20"/>
              </w:rPr>
            </w:pPr>
            <w:r>
              <w:rPr>
                <w:sz w:val="20"/>
              </w:rPr>
              <w:t>0.00Hz ~ maximum frequency</w:t>
            </w:r>
          </w:p>
        </w:tc>
        <w:tc>
          <w:tcPr>
            <w:tcW w:w="1282" w:type="dxa"/>
          </w:tcPr>
          <w:p>
            <w:pPr>
              <w:pStyle w:val="13"/>
              <w:spacing w:before="36" w:line="224" w:lineRule="exact"/>
              <w:ind w:left="292"/>
              <w:rPr>
                <w:sz w:val="20"/>
              </w:rPr>
            </w:pPr>
            <w:r>
              <w:rPr>
                <w:sz w:val="20"/>
              </w:rPr>
              <w:t>50.00 Hz</w:t>
            </w:r>
          </w:p>
        </w:tc>
        <w:tc>
          <w:tcPr>
            <w:tcW w:w="991" w:type="dxa"/>
          </w:tcPr>
          <w:p>
            <w:pPr>
              <w:pStyle w:val="13"/>
              <w:spacing w:before="23" w:line="237" w:lineRule="exact"/>
              <w:ind w:left="285"/>
              <w:rPr>
                <w:rFonts w:ascii="宋体" w:hAnsi="宋体"/>
                <w:sz w:val="20"/>
              </w:rPr>
            </w:pPr>
            <w:r>
              <w:rPr>
                <w:rFonts w:ascii="宋体" w:hAnsi="宋体"/>
                <w:w w:val="99"/>
                <w:sz w:val="20"/>
              </w:rPr>
              <w:t>☆</w:t>
            </w:r>
          </w:p>
        </w:tc>
      </w:tr>
    </w:tbl>
    <w:p>
      <w:pPr>
        <w:spacing w:after="0" w:line="237" w:lineRule="exact"/>
        <w:rPr>
          <w:rFonts w:ascii="宋体" w:hAnsi="宋体"/>
          <w:sz w:val="20"/>
        </w:rPr>
        <w:sectPr>
          <w:headerReference r:id="rId48"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rPr>
                <w:sz w:val="18"/>
              </w:rPr>
            </w:pPr>
          </w:p>
        </w:tc>
        <w:tc>
          <w:tcPr>
            <w:tcW w:w="2259" w:type="dxa"/>
          </w:tcPr>
          <w:p>
            <w:pPr>
              <w:pStyle w:val="13"/>
              <w:spacing w:before="36" w:line="224" w:lineRule="exact"/>
              <w:ind w:left="83" w:right="86"/>
              <w:jc w:val="center"/>
              <w:rPr>
                <w:sz w:val="20"/>
              </w:rPr>
            </w:pPr>
            <w:r>
              <w:rPr>
                <w:sz w:val="20"/>
              </w:rPr>
              <w:t>value (FDT2)</w:t>
            </w:r>
          </w:p>
        </w:tc>
        <w:tc>
          <w:tcPr>
            <w:tcW w:w="3406" w:type="dxa"/>
          </w:tcPr>
          <w:p>
            <w:pPr>
              <w:pStyle w:val="13"/>
              <w:rPr>
                <w:sz w:val="18"/>
              </w:rPr>
            </w:pP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4"/>
              <w:rPr>
                <w:sz w:val="27"/>
              </w:rPr>
            </w:pPr>
          </w:p>
          <w:p>
            <w:pPr>
              <w:pStyle w:val="13"/>
              <w:ind w:left="324" w:right="355"/>
              <w:jc w:val="center"/>
              <w:rPr>
                <w:sz w:val="20"/>
              </w:rPr>
            </w:pPr>
            <w:r>
              <w:rPr>
                <w:sz w:val="20"/>
              </w:rPr>
              <w:t>b4-25</w:t>
            </w:r>
          </w:p>
        </w:tc>
        <w:tc>
          <w:tcPr>
            <w:tcW w:w="2259" w:type="dxa"/>
          </w:tcPr>
          <w:p>
            <w:pPr>
              <w:pStyle w:val="13"/>
              <w:spacing w:before="36" w:line="290" w:lineRule="auto"/>
              <w:ind w:left="83" w:right="120"/>
              <w:jc w:val="center"/>
              <w:rPr>
                <w:sz w:val="20"/>
              </w:rPr>
            </w:pPr>
            <w:r>
              <w:rPr>
                <w:sz w:val="20"/>
              </w:rPr>
              <w:t>Frequency detection hysteresis (FDT</w:t>
            </w:r>
          </w:p>
          <w:p>
            <w:pPr>
              <w:pStyle w:val="13"/>
              <w:spacing w:before="3" w:line="224" w:lineRule="exact"/>
              <w:ind w:left="83" w:right="117"/>
              <w:jc w:val="center"/>
              <w:rPr>
                <w:sz w:val="20"/>
              </w:rPr>
            </w:pPr>
            <w:r>
              <w:rPr>
                <w:sz w:val="20"/>
              </w:rPr>
              <w:t>hysteresis 2)</w:t>
            </w:r>
          </w:p>
        </w:tc>
        <w:tc>
          <w:tcPr>
            <w:tcW w:w="3406" w:type="dxa"/>
          </w:tcPr>
          <w:p>
            <w:pPr>
              <w:pStyle w:val="13"/>
              <w:spacing w:before="4"/>
              <w:rPr>
                <w:sz w:val="27"/>
              </w:rPr>
            </w:pPr>
          </w:p>
          <w:p>
            <w:pPr>
              <w:pStyle w:val="13"/>
              <w:ind w:left="107"/>
              <w:rPr>
                <w:sz w:val="20"/>
              </w:rPr>
            </w:pPr>
            <w:r>
              <w:rPr>
                <w:sz w:val="20"/>
              </w:rPr>
              <w:t>0.0%~100.0% (FDT2 level)</w:t>
            </w:r>
          </w:p>
        </w:tc>
        <w:tc>
          <w:tcPr>
            <w:tcW w:w="1282" w:type="dxa"/>
          </w:tcPr>
          <w:p>
            <w:pPr>
              <w:pStyle w:val="13"/>
              <w:spacing w:before="4"/>
              <w:rPr>
                <w:sz w:val="27"/>
              </w:rPr>
            </w:pPr>
          </w:p>
          <w:p>
            <w:pPr>
              <w:pStyle w:val="13"/>
              <w:ind w:left="221" w:right="182"/>
              <w:jc w:val="center"/>
              <w:rPr>
                <w:sz w:val="20"/>
              </w:rPr>
            </w:pPr>
            <w:r>
              <w:rPr>
                <w:sz w:val="20"/>
              </w:rPr>
              <w:t>5.0%</w:t>
            </w:r>
          </w:p>
        </w:tc>
        <w:tc>
          <w:tcPr>
            <w:tcW w:w="991" w:type="dxa"/>
          </w:tcPr>
          <w:p>
            <w:pPr>
              <w:pStyle w:val="13"/>
              <w:spacing w:before="2"/>
              <w:rPr>
                <w:sz w:val="26"/>
              </w:rPr>
            </w:pPr>
          </w:p>
          <w:p>
            <w:pPr>
              <w:pStyle w:val="13"/>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b4-26</w:t>
            </w:r>
          </w:p>
        </w:tc>
        <w:tc>
          <w:tcPr>
            <w:tcW w:w="2259" w:type="dxa"/>
          </w:tcPr>
          <w:p>
            <w:pPr>
              <w:pStyle w:val="13"/>
              <w:spacing w:before="36"/>
              <w:ind w:left="83" w:right="117"/>
              <w:jc w:val="center"/>
              <w:rPr>
                <w:sz w:val="20"/>
              </w:rPr>
            </w:pPr>
            <w:r>
              <w:rPr>
                <w:sz w:val="20"/>
              </w:rPr>
              <w:t>Detection amplitude of</w:t>
            </w:r>
          </w:p>
          <w:p>
            <w:pPr>
              <w:pStyle w:val="13"/>
              <w:spacing w:before="51" w:line="222" w:lineRule="exact"/>
              <w:ind w:left="83" w:right="118"/>
              <w:jc w:val="center"/>
              <w:rPr>
                <w:sz w:val="20"/>
              </w:rPr>
            </w:pPr>
            <w:r>
              <w:rPr>
                <w:sz w:val="20"/>
              </w:rPr>
              <w:t>frequency reached</w:t>
            </w:r>
          </w:p>
        </w:tc>
        <w:tc>
          <w:tcPr>
            <w:tcW w:w="3406" w:type="dxa"/>
          </w:tcPr>
          <w:p>
            <w:pPr>
              <w:pStyle w:val="13"/>
              <w:spacing w:before="175"/>
              <w:ind w:left="107"/>
              <w:rPr>
                <w:sz w:val="20"/>
              </w:rPr>
            </w:pPr>
            <w:r>
              <w:rPr>
                <w:sz w:val="20"/>
              </w:rPr>
              <w:t>0.00~100% (maximum frequency)</w:t>
            </w:r>
          </w:p>
        </w:tc>
        <w:tc>
          <w:tcPr>
            <w:tcW w:w="1282" w:type="dxa"/>
          </w:tcPr>
          <w:p>
            <w:pPr>
              <w:pStyle w:val="13"/>
              <w:spacing w:before="175"/>
              <w:ind w:left="221" w:right="182"/>
              <w:jc w:val="center"/>
              <w:rPr>
                <w:sz w:val="20"/>
              </w:rPr>
            </w:pPr>
            <w:r>
              <w:rPr>
                <w:sz w:val="20"/>
              </w:rPr>
              <w:t>3.0%</w:t>
            </w:r>
          </w:p>
        </w:tc>
        <w:tc>
          <w:tcPr>
            <w:tcW w:w="991" w:type="dxa"/>
          </w:tcPr>
          <w:p>
            <w:pPr>
              <w:pStyle w:val="13"/>
              <w:spacing w:before="162"/>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b4-27</w:t>
            </w:r>
          </w:p>
        </w:tc>
        <w:tc>
          <w:tcPr>
            <w:tcW w:w="2259" w:type="dxa"/>
          </w:tcPr>
          <w:p>
            <w:pPr>
              <w:pStyle w:val="13"/>
              <w:spacing w:before="36"/>
              <w:ind w:left="83" w:right="115"/>
              <w:jc w:val="center"/>
              <w:rPr>
                <w:sz w:val="20"/>
              </w:rPr>
            </w:pPr>
            <w:r>
              <w:rPr>
                <w:sz w:val="20"/>
              </w:rPr>
              <w:t>Any frequency reaching</w:t>
            </w:r>
          </w:p>
          <w:p>
            <w:pPr>
              <w:pStyle w:val="13"/>
              <w:spacing w:before="51" w:line="224" w:lineRule="exact"/>
              <w:ind w:left="83" w:right="117"/>
              <w:jc w:val="center"/>
              <w:rPr>
                <w:sz w:val="20"/>
              </w:rPr>
            </w:pPr>
            <w:r>
              <w:rPr>
                <w:sz w:val="20"/>
              </w:rPr>
              <w:t>detection value 1</w:t>
            </w:r>
          </w:p>
        </w:tc>
        <w:tc>
          <w:tcPr>
            <w:tcW w:w="3406" w:type="dxa"/>
          </w:tcPr>
          <w:p>
            <w:pPr>
              <w:pStyle w:val="13"/>
              <w:spacing w:before="178"/>
              <w:ind w:left="107"/>
              <w:rPr>
                <w:sz w:val="20"/>
              </w:rPr>
            </w:pPr>
            <w:r>
              <w:rPr>
                <w:sz w:val="20"/>
              </w:rPr>
              <w:t>0.00 Hz ~ maximum frequency</w:t>
            </w:r>
          </w:p>
        </w:tc>
        <w:tc>
          <w:tcPr>
            <w:tcW w:w="1282" w:type="dxa"/>
          </w:tcPr>
          <w:p>
            <w:pPr>
              <w:pStyle w:val="13"/>
              <w:spacing w:before="178"/>
              <w:ind w:left="292"/>
              <w:rPr>
                <w:sz w:val="20"/>
              </w:rPr>
            </w:pPr>
            <w:r>
              <w:rPr>
                <w:sz w:val="20"/>
              </w:rPr>
              <w:t>50.00 Hz</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b4-28</w:t>
            </w:r>
          </w:p>
        </w:tc>
        <w:tc>
          <w:tcPr>
            <w:tcW w:w="2259" w:type="dxa"/>
          </w:tcPr>
          <w:p>
            <w:pPr>
              <w:pStyle w:val="13"/>
              <w:spacing w:before="36"/>
              <w:ind w:left="150"/>
              <w:rPr>
                <w:sz w:val="20"/>
              </w:rPr>
            </w:pPr>
            <w:r>
              <w:rPr>
                <w:sz w:val="20"/>
              </w:rPr>
              <w:t>Any frequency reaching</w:t>
            </w:r>
          </w:p>
          <w:p>
            <w:pPr>
              <w:pStyle w:val="13"/>
              <w:spacing w:before="51" w:line="222" w:lineRule="exact"/>
              <w:ind w:left="249"/>
              <w:rPr>
                <w:sz w:val="20"/>
              </w:rPr>
            </w:pPr>
            <w:r>
              <w:rPr>
                <w:sz w:val="20"/>
              </w:rPr>
              <w:t>detection amplitude 1</w:t>
            </w:r>
          </w:p>
        </w:tc>
        <w:tc>
          <w:tcPr>
            <w:tcW w:w="3406" w:type="dxa"/>
          </w:tcPr>
          <w:p>
            <w:pPr>
              <w:pStyle w:val="13"/>
              <w:spacing w:before="175"/>
              <w:ind w:left="107"/>
              <w:rPr>
                <w:sz w:val="20"/>
              </w:rPr>
            </w:pPr>
            <w:r>
              <w:rPr>
                <w:sz w:val="20"/>
              </w:rPr>
              <w:t>0.0%~100.0% (maximum frequency)</w:t>
            </w:r>
          </w:p>
        </w:tc>
        <w:tc>
          <w:tcPr>
            <w:tcW w:w="1282" w:type="dxa"/>
          </w:tcPr>
          <w:p>
            <w:pPr>
              <w:pStyle w:val="13"/>
              <w:spacing w:before="175"/>
              <w:ind w:left="221" w:right="182"/>
              <w:jc w:val="center"/>
              <w:rPr>
                <w:sz w:val="20"/>
              </w:rPr>
            </w:pPr>
            <w:r>
              <w:rPr>
                <w:sz w:val="20"/>
              </w:rPr>
              <w:t>3.0%</w:t>
            </w:r>
          </w:p>
        </w:tc>
        <w:tc>
          <w:tcPr>
            <w:tcW w:w="991" w:type="dxa"/>
          </w:tcPr>
          <w:p>
            <w:pPr>
              <w:pStyle w:val="13"/>
              <w:spacing w:before="162"/>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b4-29</w:t>
            </w:r>
          </w:p>
        </w:tc>
        <w:tc>
          <w:tcPr>
            <w:tcW w:w="2259" w:type="dxa"/>
          </w:tcPr>
          <w:p>
            <w:pPr>
              <w:pStyle w:val="13"/>
              <w:spacing w:before="36"/>
              <w:ind w:left="83" w:right="115"/>
              <w:jc w:val="center"/>
              <w:rPr>
                <w:sz w:val="20"/>
              </w:rPr>
            </w:pPr>
            <w:r>
              <w:rPr>
                <w:sz w:val="20"/>
              </w:rPr>
              <w:t>Any frequency reaching</w:t>
            </w:r>
          </w:p>
          <w:p>
            <w:pPr>
              <w:pStyle w:val="13"/>
              <w:spacing w:before="51" w:line="224" w:lineRule="exact"/>
              <w:ind w:left="83" w:right="117"/>
              <w:jc w:val="center"/>
              <w:rPr>
                <w:sz w:val="20"/>
              </w:rPr>
            </w:pPr>
            <w:r>
              <w:rPr>
                <w:sz w:val="20"/>
              </w:rPr>
              <w:t>detection value 2</w:t>
            </w:r>
          </w:p>
        </w:tc>
        <w:tc>
          <w:tcPr>
            <w:tcW w:w="3406" w:type="dxa"/>
          </w:tcPr>
          <w:p>
            <w:pPr>
              <w:pStyle w:val="13"/>
              <w:spacing w:before="178"/>
              <w:ind w:left="107"/>
              <w:rPr>
                <w:sz w:val="20"/>
              </w:rPr>
            </w:pPr>
            <w:r>
              <w:rPr>
                <w:sz w:val="20"/>
              </w:rPr>
              <w:t>0.00 Hz ~ maximum frequency</w:t>
            </w:r>
          </w:p>
        </w:tc>
        <w:tc>
          <w:tcPr>
            <w:tcW w:w="1282" w:type="dxa"/>
          </w:tcPr>
          <w:p>
            <w:pPr>
              <w:pStyle w:val="13"/>
              <w:spacing w:before="178"/>
              <w:ind w:left="292"/>
              <w:rPr>
                <w:sz w:val="20"/>
              </w:rPr>
            </w:pPr>
            <w:r>
              <w:rPr>
                <w:sz w:val="20"/>
              </w:rPr>
              <w:t>50.00 Hz</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tcPr>
          <w:p>
            <w:pPr>
              <w:pStyle w:val="13"/>
              <w:spacing w:before="176"/>
              <w:ind w:left="324" w:right="355"/>
              <w:jc w:val="center"/>
              <w:rPr>
                <w:sz w:val="20"/>
              </w:rPr>
            </w:pPr>
            <w:r>
              <w:rPr>
                <w:sz w:val="20"/>
              </w:rPr>
              <w:t>b4-30</w:t>
            </w:r>
          </w:p>
        </w:tc>
        <w:tc>
          <w:tcPr>
            <w:tcW w:w="2259" w:type="dxa"/>
          </w:tcPr>
          <w:p>
            <w:pPr>
              <w:pStyle w:val="13"/>
              <w:spacing w:before="37"/>
              <w:ind w:left="150"/>
              <w:rPr>
                <w:sz w:val="20"/>
              </w:rPr>
            </w:pPr>
            <w:r>
              <w:rPr>
                <w:sz w:val="20"/>
              </w:rPr>
              <w:t>Any frequency reaching</w:t>
            </w:r>
          </w:p>
          <w:p>
            <w:pPr>
              <w:pStyle w:val="13"/>
              <w:spacing w:before="50" w:line="222" w:lineRule="exact"/>
              <w:ind w:left="249"/>
              <w:rPr>
                <w:sz w:val="20"/>
              </w:rPr>
            </w:pPr>
            <w:r>
              <w:rPr>
                <w:sz w:val="20"/>
              </w:rPr>
              <w:t>detection amplitude 2</w:t>
            </w:r>
          </w:p>
        </w:tc>
        <w:tc>
          <w:tcPr>
            <w:tcW w:w="3406" w:type="dxa"/>
          </w:tcPr>
          <w:p>
            <w:pPr>
              <w:pStyle w:val="13"/>
              <w:spacing w:before="176"/>
              <w:ind w:left="107"/>
              <w:rPr>
                <w:sz w:val="20"/>
              </w:rPr>
            </w:pPr>
            <w:r>
              <w:rPr>
                <w:sz w:val="20"/>
              </w:rPr>
              <w:t>0.0%~100.0% (maximum frequency)</w:t>
            </w:r>
          </w:p>
        </w:tc>
        <w:tc>
          <w:tcPr>
            <w:tcW w:w="1282" w:type="dxa"/>
          </w:tcPr>
          <w:p>
            <w:pPr>
              <w:pStyle w:val="13"/>
              <w:spacing w:before="176"/>
              <w:ind w:left="221" w:right="182"/>
              <w:jc w:val="center"/>
              <w:rPr>
                <w:sz w:val="20"/>
              </w:rPr>
            </w:pPr>
            <w:r>
              <w:rPr>
                <w:sz w:val="20"/>
              </w:rPr>
              <w:t>3.0%</w:t>
            </w:r>
          </w:p>
        </w:tc>
        <w:tc>
          <w:tcPr>
            <w:tcW w:w="991" w:type="dxa"/>
          </w:tcPr>
          <w:p>
            <w:pPr>
              <w:pStyle w:val="13"/>
              <w:spacing w:before="163"/>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b4-31</w:t>
            </w:r>
          </w:p>
        </w:tc>
        <w:tc>
          <w:tcPr>
            <w:tcW w:w="2259" w:type="dxa"/>
          </w:tcPr>
          <w:p>
            <w:pPr>
              <w:pStyle w:val="13"/>
              <w:spacing w:before="36"/>
              <w:ind w:left="83" w:right="118"/>
              <w:jc w:val="center"/>
              <w:rPr>
                <w:sz w:val="20"/>
              </w:rPr>
            </w:pPr>
            <w:r>
              <w:rPr>
                <w:sz w:val="20"/>
              </w:rPr>
              <w:t>Zero current detection</w:t>
            </w:r>
          </w:p>
          <w:p>
            <w:pPr>
              <w:pStyle w:val="13"/>
              <w:spacing w:before="51" w:line="224" w:lineRule="exact"/>
              <w:ind w:left="83" w:right="116"/>
              <w:jc w:val="center"/>
              <w:rPr>
                <w:sz w:val="20"/>
              </w:rPr>
            </w:pPr>
            <w:r>
              <w:rPr>
                <w:sz w:val="20"/>
              </w:rPr>
              <w:t>level</w:t>
            </w:r>
          </w:p>
        </w:tc>
        <w:tc>
          <w:tcPr>
            <w:tcW w:w="3406" w:type="dxa"/>
          </w:tcPr>
          <w:p>
            <w:pPr>
              <w:pStyle w:val="13"/>
              <w:spacing w:before="178"/>
              <w:ind w:left="107"/>
              <w:rPr>
                <w:sz w:val="20"/>
              </w:rPr>
            </w:pPr>
            <w:r>
              <w:rPr>
                <w:sz w:val="20"/>
              </w:rPr>
              <w:t>0.0%~100.0% (rated motor current)</w:t>
            </w:r>
          </w:p>
        </w:tc>
        <w:tc>
          <w:tcPr>
            <w:tcW w:w="1282" w:type="dxa"/>
          </w:tcPr>
          <w:p>
            <w:pPr>
              <w:pStyle w:val="13"/>
              <w:spacing w:before="178"/>
              <w:ind w:left="221" w:right="182"/>
              <w:jc w:val="center"/>
              <w:rPr>
                <w:sz w:val="20"/>
              </w:rPr>
            </w:pPr>
            <w:r>
              <w:rPr>
                <w:sz w:val="20"/>
              </w:rPr>
              <w:t>5.0%</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b4-32</w:t>
            </w:r>
          </w:p>
        </w:tc>
        <w:tc>
          <w:tcPr>
            <w:tcW w:w="2259" w:type="dxa"/>
          </w:tcPr>
          <w:p>
            <w:pPr>
              <w:pStyle w:val="13"/>
              <w:spacing w:before="36"/>
              <w:ind w:left="83" w:right="118"/>
              <w:jc w:val="center"/>
              <w:rPr>
                <w:sz w:val="20"/>
              </w:rPr>
            </w:pPr>
            <w:r>
              <w:rPr>
                <w:sz w:val="20"/>
              </w:rPr>
              <w:t>Zero current detection</w:t>
            </w:r>
          </w:p>
          <w:p>
            <w:pPr>
              <w:pStyle w:val="13"/>
              <w:spacing w:before="51" w:line="222" w:lineRule="exact"/>
              <w:ind w:left="83" w:right="121"/>
              <w:jc w:val="center"/>
              <w:rPr>
                <w:sz w:val="20"/>
              </w:rPr>
            </w:pPr>
            <w:r>
              <w:rPr>
                <w:sz w:val="20"/>
              </w:rPr>
              <w:t>delay time</w:t>
            </w:r>
          </w:p>
        </w:tc>
        <w:tc>
          <w:tcPr>
            <w:tcW w:w="3406" w:type="dxa"/>
          </w:tcPr>
          <w:p>
            <w:pPr>
              <w:pStyle w:val="13"/>
              <w:spacing w:before="175"/>
              <w:ind w:left="107"/>
              <w:rPr>
                <w:sz w:val="20"/>
              </w:rPr>
            </w:pPr>
            <w:r>
              <w:rPr>
                <w:sz w:val="20"/>
              </w:rPr>
              <w:t>0.00s~600.00s</w:t>
            </w:r>
          </w:p>
        </w:tc>
        <w:tc>
          <w:tcPr>
            <w:tcW w:w="1282" w:type="dxa"/>
          </w:tcPr>
          <w:p>
            <w:pPr>
              <w:pStyle w:val="13"/>
              <w:spacing w:before="175"/>
              <w:ind w:left="221" w:right="182"/>
              <w:jc w:val="center"/>
              <w:rPr>
                <w:sz w:val="20"/>
              </w:rPr>
            </w:pPr>
            <w:r>
              <w:rPr>
                <w:sz w:val="20"/>
              </w:rPr>
              <w:t>0.10s</w:t>
            </w:r>
          </w:p>
        </w:tc>
        <w:tc>
          <w:tcPr>
            <w:tcW w:w="991" w:type="dxa"/>
          </w:tcPr>
          <w:p>
            <w:pPr>
              <w:pStyle w:val="13"/>
              <w:spacing w:before="162"/>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b4-33</w:t>
            </w:r>
          </w:p>
        </w:tc>
        <w:tc>
          <w:tcPr>
            <w:tcW w:w="2259" w:type="dxa"/>
          </w:tcPr>
          <w:p>
            <w:pPr>
              <w:pStyle w:val="13"/>
              <w:spacing w:before="36"/>
              <w:ind w:left="83" w:right="117"/>
              <w:jc w:val="center"/>
              <w:rPr>
                <w:sz w:val="20"/>
              </w:rPr>
            </w:pPr>
            <w:r>
              <w:rPr>
                <w:sz w:val="20"/>
              </w:rPr>
              <w:t>Over current output</w:t>
            </w:r>
          </w:p>
          <w:p>
            <w:pPr>
              <w:pStyle w:val="13"/>
              <w:spacing w:before="51" w:line="224" w:lineRule="exact"/>
              <w:ind w:left="83" w:right="117"/>
              <w:jc w:val="center"/>
              <w:rPr>
                <w:sz w:val="20"/>
              </w:rPr>
            </w:pPr>
            <w:r>
              <w:rPr>
                <w:sz w:val="20"/>
              </w:rPr>
              <w:t>threshold</w:t>
            </w:r>
          </w:p>
        </w:tc>
        <w:tc>
          <w:tcPr>
            <w:tcW w:w="3406" w:type="dxa"/>
          </w:tcPr>
          <w:p>
            <w:pPr>
              <w:pStyle w:val="13"/>
              <w:spacing w:before="178"/>
              <w:ind w:left="107"/>
              <w:rPr>
                <w:sz w:val="20"/>
              </w:rPr>
            </w:pPr>
            <w:r>
              <w:rPr>
                <w:sz w:val="20"/>
              </w:rPr>
              <w:t>0.0%~300.0% (rated motor current)</w:t>
            </w:r>
          </w:p>
        </w:tc>
        <w:tc>
          <w:tcPr>
            <w:tcW w:w="1282" w:type="dxa"/>
          </w:tcPr>
          <w:p>
            <w:pPr>
              <w:pStyle w:val="13"/>
              <w:spacing w:before="178"/>
              <w:ind w:left="221" w:right="182"/>
              <w:jc w:val="center"/>
              <w:rPr>
                <w:sz w:val="20"/>
              </w:rPr>
            </w:pPr>
            <w:r>
              <w:rPr>
                <w:sz w:val="20"/>
              </w:rPr>
              <w:t>200.0%</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b4-34</w:t>
            </w:r>
          </w:p>
        </w:tc>
        <w:tc>
          <w:tcPr>
            <w:tcW w:w="2259" w:type="dxa"/>
          </w:tcPr>
          <w:p>
            <w:pPr>
              <w:pStyle w:val="13"/>
              <w:spacing w:before="36"/>
              <w:ind w:left="325"/>
              <w:rPr>
                <w:sz w:val="20"/>
              </w:rPr>
            </w:pPr>
            <w:r>
              <w:rPr>
                <w:sz w:val="20"/>
              </w:rPr>
              <w:t>Over current output</w:t>
            </w:r>
          </w:p>
          <w:p>
            <w:pPr>
              <w:pStyle w:val="13"/>
              <w:spacing w:before="51" w:line="222" w:lineRule="exact"/>
              <w:ind w:left="304"/>
              <w:rPr>
                <w:sz w:val="20"/>
              </w:rPr>
            </w:pPr>
            <w:r>
              <w:rPr>
                <w:sz w:val="20"/>
              </w:rPr>
              <w:t>detection delay time</w:t>
            </w:r>
          </w:p>
        </w:tc>
        <w:tc>
          <w:tcPr>
            <w:tcW w:w="3406" w:type="dxa"/>
          </w:tcPr>
          <w:p>
            <w:pPr>
              <w:pStyle w:val="13"/>
              <w:spacing w:before="175"/>
              <w:ind w:left="107"/>
              <w:rPr>
                <w:sz w:val="20"/>
              </w:rPr>
            </w:pPr>
            <w:r>
              <w:rPr>
                <w:sz w:val="20"/>
              </w:rPr>
              <w:t>0.00s~600.00s</w:t>
            </w:r>
          </w:p>
        </w:tc>
        <w:tc>
          <w:tcPr>
            <w:tcW w:w="1282" w:type="dxa"/>
          </w:tcPr>
          <w:p>
            <w:pPr>
              <w:pStyle w:val="13"/>
              <w:spacing w:before="175"/>
              <w:ind w:left="221" w:right="180"/>
              <w:jc w:val="center"/>
              <w:rPr>
                <w:sz w:val="20"/>
              </w:rPr>
            </w:pPr>
            <w:r>
              <w:rPr>
                <w:sz w:val="20"/>
              </w:rPr>
              <w:t>0.10s</w:t>
            </w:r>
          </w:p>
        </w:tc>
        <w:tc>
          <w:tcPr>
            <w:tcW w:w="991" w:type="dxa"/>
          </w:tcPr>
          <w:p>
            <w:pPr>
              <w:pStyle w:val="13"/>
              <w:spacing w:before="162"/>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b4-35</w:t>
            </w:r>
          </w:p>
        </w:tc>
        <w:tc>
          <w:tcPr>
            <w:tcW w:w="2259" w:type="dxa"/>
          </w:tcPr>
          <w:p>
            <w:pPr>
              <w:pStyle w:val="13"/>
              <w:spacing w:before="36" w:line="224" w:lineRule="exact"/>
              <w:ind w:left="83" w:right="120"/>
              <w:jc w:val="center"/>
              <w:rPr>
                <w:sz w:val="20"/>
              </w:rPr>
            </w:pPr>
            <w:r>
              <w:rPr>
                <w:sz w:val="20"/>
              </w:rPr>
              <w:t>Any current reaching 1</w:t>
            </w:r>
          </w:p>
        </w:tc>
        <w:tc>
          <w:tcPr>
            <w:tcW w:w="3406" w:type="dxa"/>
          </w:tcPr>
          <w:p>
            <w:pPr>
              <w:pStyle w:val="13"/>
              <w:spacing w:before="36" w:line="224" w:lineRule="exact"/>
              <w:ind w:left="107"/>
              <w:rPr>
                <w:sz w:val="20"/>
              </w:rPr>
            </w:pPr>
            <w:r>
              <w:rPr>
                <w:sz w:val="20"/>
              </w:rPr>
              <w:t>0.0%~100.0% (rated motor current)</w:t>
            </w:r>
          </w:p>
        </w:tc>
        <w:tc>
          <w:tcPr>
            <w:tcW w:w="1282" w:type="dxa"/>
          </w:tcPr>
          <w:p>
            <w:pPr>
              <w:pStyle w:val="13"/>
              <w:spacing w:before="36" w:line="224" w:lineRule="exact"/>
              <w:ind w:left="221" w:right="182"/>
              <w:jc w:val="center"/>
              <w:rPr>
                <w:sz w:val="20"/>
              </w:rPr>
            </w:pPr>
            <w:r>
              <w:rPr>
                <w:sz w:val="20"/>
              </w:rPr>
              <w:t>100.0%</w:t>
            </w:r>
          </w:p>
        </w:tc>
        <w:tc>
          <w:tcPr>
            <w:tcW w:w="991" w:type="dxa"/>
          </w:tcPr>
          <w:p>
            <w:pPr>
              <w:pStyle w:val="13"/>
              <w:spacing w:before="23" w:line="237" w:lineRule="exact"/>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b4-36</w:t>
            </w:r>
          </w:p>
        </w:tc>
        <w:tc>
          <w:tcPr>
            <w:tcW w:w="2259" w:type="dxa"/>
          </w:tcPr>
          <w:p>
            <w:pPr>
              <w:pStyle w:val="13"/>
              <w:spacing w:before="36"/>
              <w:ind w:left="83" w:right="116"/>
              <w:jc w:val="center"/>
              <w:rPr>
                <w:sz w:val="20"/>
              </w:rPr>
            </w:pPr>
            <w:r>
              <w:rPr>
                <w:sz w:val="20"/>
              </w:rPr>
              <w:t>amplitude of any current</w:t>
            </w:r>
          </w:p>
          <w:p>
            <w:pPr>
              <w:pStyle w:val="13"/>
              <w:spacing w:before="51" w:line="224" w:lineRule="exact"/>
              <w:ind w:left="83" w:right="119"/>
              <w:jc w:val="center"/>
              <w:rPr>
                <w:sz w:val="20"/>
              </w:rPr>
            </w:pPr>
            <w:r>
              <w:rPr>
                <w:sz w:val="20"/>
              </w:rPr>
              <w:t>reaching 1</w:t>
            </w:r>
          </w:p>
        </w:tc>
        <w:tc>
          <w:tcPr>
            <w:tcW w:w="3406" w:type="dxa"/>
          </w:tcPr>
          <w:p>
            <w:pPr>
              <w:pStyle w:val="13"/>
              <w:spacing w:before="178"/>
              <w:ind w:left="107"/>
              <w:rPr>
                <w:sz w:val="20"/>
              </w:rPr>
            </w:pPr>
            <w:r>
              <w:rPr>
                <w:sz w:val="20"/>
              </w:rPr>
              <w:t>0.0%~100.0% (rated motor current)</w:t>
            </w:r>
          </w:p>
        </w:tc>
        <w:tc>
          <w:tcPr>
            <w:tcW w:w="1282" w:type="dxa"/>
          </w:tcPr>
          <w:p>
            <w:pPr>
              <w:pStyle w:val="13"/>
              <w:spacing w:before="178"/>
              <w:ind w:left="221" w:right="182"/>
              <w:jc w:val="center"/>
              <w:rPr>
                <w:sz w:val="20"/>
              </w:rPr>
            </w:pPr>
            <w:r>
              <w:rPr>
                <w:sz w:val="20"/>
              </w:rPr>
              <w:t>3.0%</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244" w:type="dxa"/>
          </w:tcPr>
          <w:p>
            <w:pPr>
              <w:pStyle w:val="13"/>
              <w:spacing w:before="36" w:line="222" w:lineRule="exact"/>
              <w:ind w:left="324" w:right="355"/>
              <w:jc w:val="center"/>
              <w:rPr>
                <w:sz w:val="20"/>
              </w:rPr>
            </w:pPr>
            <w:r>
              <w:rPr>
                <w:sz w:val="20"/>
              </w:rPr>
              <w:t>b4-37</w:t>
            </w:r>
          </w:p>
        </w:tc>
        <w:tc>
          <w:tcPr>
            <w:tcW w:w="2259" w:type="dxa"/>
          </w:tcPr>
          <w:p>
            <w:pPr>
              <w:pStyle w:val="13"/>
              <w:spacing w:before="36" w:line="222" w:lineRule="exact"/>
              <w:ind w:left="83" w:right="120"/>
              <w:jc w:val="center"/>
              <w:rPr>
                <w:sz w:val="20"/>
              </w:rPr>
            </w:pPr>
            <w:r>
              <w:rPr>
                <w:sz w:val="20"/>
              </w:rPr>
              <w:t>Any current reaching 2</w:t>
            </w:r>
          </w:p>
        </w:tc>
        <w:tc>
          <w:tcPr>
            <w:tcW w:w="3406" w:type="dxa"/>
          </w:tcPr>
          <w:p>
            <w:pPr>
              <w:pStyle w:val="13"/>
              <w:spacing w:before="36" w:line="222" w:lineRule="exact"/>
              <w:ind w:left="107"/>
              <w:rPr>
                <w:sz w:val="20"/>
              </w:rPr>
            </w:pPr>
            <w:r>
              <w:rPr>
                <w:sz w:val="20"/>
              </w:rPr>
              <w:t>0.0%~100.0% (rated motor current)</w:t>
            </w:r>
          </w:p>
        </w:tc>
        <w:tc>
          <w:tcPr>
            <w:tcW w:w="1282" w:type="dxa"/>
          </w:tcPr>
          <w:p>
            <w:pPr>
              <w:pStyle w:val="13"/>
              <w:spacing w:before="36" w:line="222" w:lineRule="exact"/>
              <w:ind w:left="221" w:right="182"/>
              <w:jc w:val="center"/>
              <w:rPr>
                <w:sz w:val="20"/>
              </w:rPr>
            </w:pPr>
            <w:r>
              <w:rPr>
                <w:sz w:val="20"/>
              </w:rPr>
              <w:t>100.0%</w:t>
            </w:r>
          </w:p>
        </w:tc>
        <w:tc>
          <w:tcPr>
            <w:tcW w:w="991" w:type="dxa"/>
          </w:tcPr>
          <w:p>
            <w:pPr>
              <w:pStyle w:val="13"/>
              <w:spacing w:before="23" w:line="235" w:lineRule="exact"/>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b4-38</w:t>
            </w:r>
          </w:p>
        </w:tc>
        <w:tc>
          <w:tcPr>
            <w:tcW w:w="2259" w:type="dxa"/>
          </w:tcPr>
          <w:p>
            <w:pPr>
              <w:pStyle w:val="13"/>
              <w:spacing w:before="3" w:line="278" w:lineRule="exact"/>
              <w:ind w:left="385" w:firstLine="21"/>
              <w:rPr>
                <w:sz w:val="20"/>
              </w:rPr>
            </w:pPr>
            <w:r>
              <w:rPr>
                <w:sz w:val="20"/>
              </w:rPr>
              <w:t>Amplitude of any current reaching 2</w:t>
            </w:r>
          </w:p>
        </w:tc>
        <w:tc>
          <w:tcPr>
            <w:tcW w:w="3406" w:type="dxa"/>
          </w:tcPr>
          <w:p>
            <w:pPr>
              <w:pStyle w:val="13"/>
              <w:spacing w:before="178"/>
              <w:ind w:left="107"/>
              <w:rPr>
                <w:sz w:val="20"/>
              </w:rPr>
            </w:pPr>
            <w:r>
              <w:rPr>
                <w:sz w:val="20"/>
              </w:rPr>
              <w:t>0.0%~100.0% (rated motor current)</w:t>
            </w:r>
          </w:p>
        </w:tc>
        <w:tc>
          <w:tcPr>
            <w:tcW w:w="1282" w:type="dxa"/>
          </w:tcPr>
          <w:p>
            <w:pPr>
              <w:pStyle w:val="13"/>
              <w:spacing w:before="178"/>
              <w:ind w:left="221" w:right="182"/>
              <w:jc w:val="center"/>
              <w:rPr>
                <w:sz w:val="20"/>
              </w:rPr>
            </w:pPr>
            <w:r>
              <w:rPr>
                <w:sz w:val="20"/>
              </w:rPr>
              <w:t>3.0%</w:t>
            </w:r>
          </w:p>
        </w:tc>
        <w:tc>
          <w:tcPr>
            <w:tcW w:w="991" w:type="dxa"/>
          </w:tcPr>
          <w:p>
            <w:pPr>
              <w:pStyle w:val="13"/>
              <w:spacing w:before="164"/>
              <w:ind w:left="285"/>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b4-39</w:t>
            </w:r>
          </w:p>
        </w:tc>
        <w:tc>
          <w:tcPr>
            <w:tcW w:w="2259" w:type="dxa"/>
          </w:tcPr>
          <w:p>
            <w:pPr>
              <w:pStyle w:val="13"/>
              <w:spacing w:before="36"/>
              <w:ind w:left="83" w:right="119"/>
              <w:jc w:val="center"/>
              <w:rPr>
                <w:sz w:val="20"/>
              </w:rPr>
            </w:pPr>
            <w:r>
              <w:rPr>
                <w:sz w:val="20"/>
              </w:rPr>
              <w:t>Module temperature</w:t>
            </w:r>
          </w:p>
          <w:p>
            <w:pPr>
              <w:pStyle w:val="13"/>
              <w:spacing w:before="51" w:line="222" w:lineRule="exact"/>
              <w:ind w:left="83" w:right="117"/>
              <w:jc w:val="center"/>
              <w:rPr>
                <w:sz w:val="20"/>
              </w:rPr>
            </w:pPr>
            <w:r>
              <w:rPr>
                <w:sz w:val="20"/>
              </w:rPr>
              <w:t>threshold</w:t>
            </w:r>
          </w:p>
        </w:tc>
        <w:tc>
          <w:tcPr>
            <w:tcW w:w="3406" w:type="dxa"/>
          </w:tcPr>
          <w:p>
            <w:pPr>
              <w:pStyle w:val="13"/>
              <w:spacing w:before="175"/>
              <w:ind w:left="107"/>
              <w:rPr>
                <w:sz w:val="20"/>
              </w:rPr>
            </w:pPr>
            <w:r>
              <w:rPr>
                <w:sz w:val="20"/>
              </w:rPr>
              <w:t>25~100°C</w:t>
            </w:r>
          </w:p>
        </w:tc>
        <w:tc>
          <w:tcPr>
            <w:tcW w:w="1282" w:type="dxa"/>
          </w:tcPr>
          <w:p>
            <w:pPr>
              <w:pStyle w:val="13"/>
              <w:spacing w:before="175"/>
              <w:ind w:left="221" w:right="219"/>
              <w:jc w:val="center"/>
              <w:rPr>
                <w:sz w:val="20"/>
              </w:rPr>
            </w:pPr>
            <w:r>
              <w:rPr>
                <w:sz w:val="20"/>
              </w:rPr>
              <w:t>75°C</w:t>
            </w:r>
          </w:p>
        </w:tc>
        <w:tc>
          <w:tcPr>
            <w:tcW w:w="991" w:type="dxa"/>
          </w:tcPr>
          <w:p>
            <w:pPr>
              <w:pStyle w:val="13"/>
              <w:spacing w:before="162"/>
              <w:ind w:left="43"/>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8" w:line="222" w:lineRule="exact"/>
              <w:ind w:left="2909"/>
              <w:rPr>
                <w:b/>
                <w:sz w:val="20"/>
              </w:rPr>
            </w:pPr>
            <w:r>
              <w:rPr>
                <w:b/>
                <w:sz w:val="20"/>
              </w:rPr>
              <w:t>Group b5: Pulse/Analog input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b5-05</w:t>
            </w:r>
          </w:p>
        </w:tc>
        <w:tc>
          <w:tcPr>
            <w:tcW w:w="2259" w:type="dxa"/>
          </w:tcPr>
          <w:p>
            <w:pPr>
              <w:pStyle w:val="13"/>
              <w:spacing w:before="5" w:line="280" w:lineRule="atLeast"/>
              <w:ind w:left="388" w:hanging="231"/>
              <w:rPr>
                <w:sz w:val="20"/>
              </w:rPr>
            </w:pPr>
            <w:r>
              <w:rPr>
                <w:sz w:val="20"/>
              </w:rPr>
              <w:t>AI1 input voltage lower limit of protection</w:t>
            </w:r>
          </w:p>
        </w:tc>
        <w:tc>
          <w:tcPr>
            <w:tcW w:w="3406" w:type="dxa"/>
          </w:tcPr>
          <w:p>
            <w:pPr>
              <w:pStyle w:val="13"/>
              <w:spacing w:before="185"/>
              <w:ind w:left="107"/>
              <w:rPr>
                <w:sz w:val="20"/>
              </w:rPr>
            </w:pPr>
            <w:r>
              <w:rPr>
                <w:sz w:val="20"/>
              </w:rPr>
              <w:t>0.00 V~ b5-06</w:t>
            </w:r>
          </w:p>
        </w:tc>
        <w:tc>
          <w:tcPr>
            <w:tcW w:w="1282" w:type="dxa"/>
          </w:tcPr>
          <w:p>
            <w:pPr>
              <w:pStyle w:val="13"/>
              <w:spacing w:before="197"/>
              <w:ind w:left="368"/>
              <w:rPr>
                <w:sz w:val="20"/>
              </w:rPr>
            </w:pPr>
            <w:r>
              <w:rPr>
                <w:sz w:val="20"/>
              </w:rPr>
              <w:t>3.10 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b5-06</w:t>
            </w:r>
          </w:p>
        </w:tc>
        <w:tc>
          <w:tcPr>
            <w:tcW w:w="2259" w:type="dxa"/>
          </w:tcPr>
          <w:p>
            <w:pPr>
              <w:pStyle w:val="13"/>
              <w:spacing w:before="5" w:line="280" w:lineRule="atLeast"/>
              <w:ind w:left="388" w:hanging="231"/>
              <w:rPr>
                <w:sz w:val="20"/>
              </w:rPr>
            </w:pPr>
            <w:r>
              <w:rPr>
                <w:sz w:val="20"/>
              </w:rPr>
              <w:t>AI1 input voltage upper limit of protection</w:t>
            </w:r>
          </w:p>
        </w:tc>
        <w:tc>
          <w:tcPr>
            <w:tcW w:w="3406" w:type="dxa"/>
          </w:tcPr>
          <w:p>
            <w:pPr>
              <w:pStyle w:val="13"/>
              <w:spacing w:before="185"/>
              <w:ind w:left="107"/>
              <w:rPr>
                <w:sz w:val="20"/>
              </w:rPr>
            </w:pPr>
            <w:r>
              <w:rPr>
                <w:sz w:val="20"/>
              </w:rPr>
              <w:t>b5-05~10.00 V</w:t>
            </w:r>
          </w:p>
        </w:tc>
        <w:tc>
          <w:tcPr>
            <w:tcW w:w="1282" w:type="dxa"/>
          </w:tcPr>
          <w:p>
            <w:pPr>
              <w:pStyle w:val="13"/>
              <w:spacing w:before="197"/>
              <w:ind w:left="368"/>
              <w:rPr>
                <w:sz w:val="20"/>
              </w:rPr>
            </w:pPr>
            <w:r>
              <w:rPr>
                <w:sz w:val="20"/>
              </w:rPr>
              <w:t>6.80 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b5-07</w:t>
            </w:r>
          </w:p>
        </w:tc>
        <w:tc>
          <w:tcPr>
            <w:tcW w:w="2259" w:type="dxa"/>
          </w:tcPr>
          <w:p>
            <w:pPr>
              <w:pStyle w:val="13"/>
              <w:spacing w:before="5" w:line="280" w:lineRule="atLeast"/>
              <w:ind w:left="892" w:hanging="552"/>
              <w:rPr>
                <w:sz w:val="20"/>
              </w:rPr>
            </w:pPr>
            <w:r>
              <w:rPr>
                <w:sz w:val="20"/>
              </w:rPr>
              <w:t>AI1input minimum value</w:t>
            </w:r>
          </w:p>
        </w:tc>
        <w:tc>
          <w:tcPr>
            <w:tcW w:w="3406" w:type="dxa"/>
          </w:tcPr>
          <w:p>
            <w:pPr>
              <w:pStyle w:val="13"/>
              <w:spacing w:before="185"/>
              <w:ind w:left="107"/>
              <w:rPr>
                <w:sz w:val="20"/>
              </w:rPr>
            </w:pPr>
            <w:r>
              <w:rPr>
                <w:sz w:val="20"/>
              </w:rPr>
              <w:t>0.00 V ~ b5-15</w:t>
            </w:r>
          </w:p>
        </w:tc>
        <w:tc>
          <w:tcPr>
            <w:tcW w:w="1282" w:type="dxa"/>
          </w:tcPr>
          <w:p>
            <w:pPr>
              <w:pStyle w:val="13"/>
              <w:spacing w:before="197"/>
              <w:ind w:left="368"/>
              <w:rPr>
                <w:sz w:val="20"/>
              </w:rPr>
            </w:pPr>
            <w:r>
              <w:rPr>
                <w:sz w:val="20"/>
              </w:rPr>
              <w:t>0.00 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b5-08</w:t>
            </w:r>
          </w:p>
        </w:tc>
        <w:tc>
          <w:tcPr>
            <w:tcW w:w="2259" w:type="dxa"/>
          </w:tcPr>
          <w:p>
            <w:pPr>
              <w:pStyle w:val="13"/>
              <w:spacing w:before="5" w:line="280" w:lineRule="atLeast"/>
              <w:ind w:left="313" w:hanging="192"/>
              <w:rPr>
                <w:sz w:val="20"/>
              </w:rPr>
            </w:pPr>
            <w:r>
              <w:rPr>
                <w:sz w:val="20"/>
              </w:rPr>
              <w:t>Corresponding setting of AI1 minimum input</w:t>
            </w:r>
          </w:p>
        </w:tc>
        <w:tc>
          <w:tcPr>
            <w:tcW w:w="3406" w:type="dxa"/>
          </w:tcPr>
          <w:p>
            <w:pPr>
              <w:pStyle w:val="13"/>
              <w:spacing w:before="185"/>
              <w:ind w:left="107"/>
              <w:rPr>
                <w:sz w:val="20"/>
              </w:rPr>
            </w:pPr>
            <w:r>
              <w:rPr>
                <w:sz w:val="20"/>
              </w:rPr>
              <w:t>-100.00% ~100.0%</w:t>
            </w:r>
          </w:p>
        </w:tc>
        <w:tc>
          <w:tcPr>
            <w:tcW w:w="1282" w:type="dxa"/>
          </w:tcPr>
          <w:p>
            <w:pPr>
              <w:pStyle w:val="13"/>
              <w:spacing w:before="197"/>
              <w:ind w:left="221" w:right="216"/>
              <w:jc w:val="center"/>
              <w:rPr>
                <w:sz w:val="20"/>
              </w:rPr>
            </w:pPr>
            <w:r>
              <w:rPr>
                <w:sz w:val="20"/>
              </w:rPr>
              <w:t>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b5-09</w:t>
            </w:r>
          </w:p>
        </w:tc>
        <w:tc>
          <w:tcPr>
            <w:tcW w:w="2259" w:type="dxa"/>
          </w:tcPr>
          <w:p>
            <w:pPr>
              <w:pStyle w:val="13"/>
              <w:spacing w:before="5" w:line="280" w:lineRule="atLeast"/>
              <w:ind w:left="844" w:hanging="725"/>
              <w:rPr>
                <w:sz w:val="20"/>
              </w:rPr>
            </w:pPr>
            <w:r>
              <w:rPr>
                <w:sz w:val="20"/>
              </w:rPr>
              <w:t>Second point input value of AI1</w:t>
            </w:r>
          </w:p>
        </w:tc>
        <w:tc>
          <w:tcPr>
            <w:tcW w:w="3406" w:type="dxa"/>
          </w:tcPr>
          <w:p>
            <w:pPr>
              <w:pStyle w:val="13"/>
              <w:spacing w:before="185"/>
              <w:ind w:left="107"/>
              <w:rPr>
                <w:sz w:val="20"/>
              </w:rPr>
            </w:pPr>
            <w:r>
              <w:rPr>
                <w:sz w:val="20"/>
              </w:rPr>
              <w:t>0.00 V~10.00 V</w:t>
            </w:r>
          </w:p>
        </w:tc>
        <w:tc>
          <w:tcPr>
            <w:tcW w:w="1282" w:type="dxa"/>
          </w:tcPr>
          <w:p>
            <w:pPr>
              <w:pStyle w:val="13"/>
              <w:spacing w:before="197"/>
              <w:ind w:left="221" w:right="216"/>
              <w:jc w:val="center"/>
              <w:rPr>
                <w:sz w:val="20"/>
              </w:rPr>
            </w:pPr>
            <w:r>
              <w:rPr>
                <w:sz w:val="20"/>
              </w:rPr>
              <w:t>2.50V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b5-10</w:t>
            </w:r>
          </w:p>
        </w:tc>
        <w:tc>
          <w:tcPr>
            <w:tcW w:w="2259" w:type="dxa"/>
          </w:tcPr>
          <w:p>
            <w:pPr>
              <w:pStyle w:val="13"/>
              <w:spacing w:before="55"/>
              <w:ind w:left="136" w:hanging="15"/>
              <w:rPr>
                <w:sz w:val="20"/>
              </w:rPr>
            </w:pPr>
            <w:r>
              <w:rPr>
                <w:sz w:val="20"/>
              </w:rPr>
              <w:t>Corresponding setting of</w:t>
            </w:r>
          </w:p>
          <w:p>
            <w:pPr>
              <w:pStyle w:val="13"/>
              <w:spacing w:before="1" w:line="280" w:lineRule="atLeast"/>
              <w:ind w:left="844" w:right="91" w:hanging="708"/>
              <w:rPr>
                <w:sz w:val="20"/>
              </w:rPr>
            </w:pPr>
            <w:r>
              <w:rPr>
                <w:sz w:val="20"/>
              </w:rPr>
              <w:t>second point input value of AI1</w:t>
            </w:r>
          </w:p>
        </w:tc>
        <w:tc>
          <w:tcPr>
            <w:tcW w:w="3406" w:type="dxa"/>
          </w:tcPr>
          <w:p>
            <w:pPr>
              <w:pStyle w:val="13"/>
              <w:spacing w:before="4"/>
              <w:rPr>
                <w:sz w:val="28"/>
              </w:rPr>
            </w:pPr>
          </w:p>
          <w:p>
            <w:pPr>
              <w:pStyle w:val="13"/>
              <w:ind w:left="107"/>
              <w:rPr>
                <w:sz w:val="20"/>
              </w:rPr>
            </w:pPr>
            <w:r>
              <w:rPr>
                <w:sz w:val="20"/>
              </w:rPr>
              <w:t>-100.0% ~100.0%</w:t>
            </w:r>
          </w:p>
        </w:tc>
        <w:tc>
          <w:tcPr>
            <w:tcW w:w="1282" w:type="dxa"/>
          </w:tcPr>
          <w:p>
            <w:pPr>
              <w:pStyle w:val="13"/>
              <w:spacing w:before="2"/>
              <w:rPr>
                <w:sz w:val="29"/>
              </w:rPr>
            </w:pPr>
          </w:p>
          <w:p>
            <w:pPr>
              <w:pStyle w:val="13"/>
              <w:spacing w:before="1"/>
              <w:ind w:left="221" w:right="213"/>
              <w:jc w:val="center"/>
              <w:rPr>
                <w:sz w:val="20"/>
              </w:rPr>
            </w:pPr>
            <w:r>
              <w:rPr>
                <w:sz w:val="20"/>
              </w:rPr>
              <w:t>25.0%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b5-11</w:t>
            </w:r>
          </w:p>
        </w:tc>
        <w:tc>
          <w:tcPr>
            <w:tcW w:w="2259" w:type="dxa"/>
          </w:tcPr>
          <w:p>
            <w:pPr>
              <w:pStyle w:val="13"/>
              <w:spacing w:before="5" w:line="280" w:lineRule="atLeast"/>
              <w:ind w:left="844" w:right="91" w:hanging="653"/>
              <w:rPr>
                <w:sz w:val="20"/>
              </w:rPr>
            </w:pPr>
            <w:r>
              <w:rPr>
                <w:sz w:val="20"/>
              </w:rPr>
              <w:t>Third point input value of AI1</w:t>
            </w:r>
          </w:p>
        </w:tc>
        <w:tc>
          <w:tcPr>
            <w:tcW w:w="3406" w:type="dxa"/>
          </w:tcPr>
          <w:p>
            <w:pPr>
              <w:pStyle w:val="13"/>
              <w:spacing w:before="185"/>
              <w:ind w:left="107"/>
              <w:rPr>
                <w:sz w:val="20"/>
              </w:rPr>
            </w:pPr>
            <w:r>
              <w:rPr>
                <w:sz w:val="20"/>
              </w:rPr>
              <w:t>0.00 V~10.00 V</w:t>
            </w:r>
          </w:p>
        </w:tc>
        <w:tc>
          <w:tcPr>
            <w:tcW w:w="1282" w:type="dxa"/>
          </w:tcPr>
          <w:p>
            <w:pPr>
              <w:pStyle w:val="13"/>
              <w:spacing w:before="194"/>
              <w:ind w:left="221" w:right="216"/>
              <w:jc w:val="center"/>
              <w:rPr>
                <w:sz w:val="20"/>
              </w:rPr>
            </w:pPr>
            <w:r>
              <w:rPr>
                <w:sz w:val="20"/>
              </w:rPr>
              <w:t>5.00V</w:t>
            </w:r>
          </w:p>
        </w:tc>
        <w:tc>
          <w:tcPr>
            <w:tcW w:w="991" w:type="dxa"/>
          </w:tcPr>
          <w:p>
            <w:pPr>
              <w:pStyle w:val="13"/>
              <w:spacing w:before="176"/>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9"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b5-12</w:t>
            </w:r>
          </w:p>
        </w:tc>
        <w:tc>
          <w:tcPr>
            <w:tcW w:w="2259" w:type="dxa"/>
          </w:tcPr>
          <w:p>
            <w:pPr>
              <w:pStyle w:val="13"/>
              <w:spacing w:before="55" w:line="290" w:lineRule="auto"/>
              <w:ind w:left="83" w:right="120"/>
              <w:jc w:val="center"/>
              <w:rPr>
                <w:sz w:val="20"/>
              </w:rPr>
            </w:pPr>
            <w:r>
              <w:rPr>
                <w:sz w:val="20"/>
              </w:rPr>
              <w:t>Corresponding setting of third point input value of</w:t>
            </w:r>
          </w:p>
          <w:p>
            <w:pPr>
              <w:pStyle w:val="13"/>
              <w:spacing w:before="3" w:line="222" w:lineRule="exact"/>
              <w:ind w:left="83" w:right="117"/>
              <w:jc w:val="center"/>
              <w:rPr>
                <w:sz w:val="20"/>
              </w:rPr>
            </w:pPr>
            <w:r>
              <w:rPr>
                <w:sz w:val="20"/>
              </w:rPr>
              <w:t>AI1</w:t>
            </w:r>
          </w:p>
        </w:tc>
        <w:tc>
          <w:tcPr>
            <w:tcW w:w="3406" w:type="dxa"/>
          </w:tcPr>
          <w:p>
            <w:pPr>
              <w:pStyle w:val="13"/>
              <w:spacing w:before="2"/>
              <w:rPr>
                <w:sz w:val="28"/>
              </w:rPr>
            </w:pPr>
          </w:p>
          <w:p>
            <w:pPr>
              <w:pStyle w:val="13"/>
              <w:ind w:left="107"/>
              <w:rPr>
                <w:sz w:val="20"/>
              </w:rPr>
            </w:pPr>
            <w:r>
              <w:rPr>
                <w:sz w:val="20"/>
              </w:rPr>
              <w:t>-100.0% ~100.0%</w:t>
            </w:r>
          </w:p>
        </w:tc>
        <w:tc>
          <w:tcPr>
            <w:tcW w:w="1282" w:type="dxa"/>
          </w:tcPr>
          <w:p>
            <w:pPr>
              <w:pStyle w:val="13"/>
              <w:spacing w:before="2"/>
              <w:rPr>
                <w:sz w:val="29"/>
              </w:rPr>
            </w:pPr>
          </w:p>
          <w:p>
            <w:pPr>
              <w:pStyle w:val="13"/>
              <w:spacing w:before="1"/>
              <w:ind w:left="221" w:right="213"/>
              <w:jc w:val="center"/>
              <w:rPr>
                <w:sz w:val="20"/>
              </w:rPr>
            </w:pPr>
            <w:r>
              <w:rPr>
                <w:sz w:val="20"/>
              </w:rPr>
              <w:t>50.0%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b5-13</w:t>
            </w:r>
          </w:p>
        </w:tc>
        <w:tc>
          <w:tcPr>
            <w:tcW w:w="2259" w:type="dxa"/>
          </w:tcPr>
          <w:p>
            <w:pPr>
              <w:pStyle w:val="13"/>
              <w:spacing w:before="8" w:line="280" w:lineRule="atLeast"/>
              <w:ind w:left="844" w:right="91" w:hanging="696"/>
              <w:rPr>
                <w:sz w:val="20"/>
              </w:rPr>
            </w:pPr>
            <w:r>
              <w:rPr>
                <w:sz w:val="20"/>
              </w:rPr>
              <w:t>Fourth point input value of AI1</w:t>
            </w:r>
          </w:p>
        </w:tc>
        <w:tc>
          <w:tcPr>
            <w:tcW w:w="3406" w:type="dxa"/>
          </w:tcPr>
          <w:p>
            <w:pPr>
              <w:pStyle w:val="13"/>
              <w:spacing w:before="187"/>
              <w:ind w:left="107"/>
              <w:rPr>
                <w:sz w:val="20"/>
              </w:rPr>
            </w:pPr>
            <w:r>
              <w:rPr>
                <w:sz w:val="20"/>
              </w:rPr>
              <w:t>0.00 V~10.00 V</w:t>
            </w:r>
          </w:p>
        </w:tc>
        <w:tc>
          <w:tcPr>
            <w:tcW w:w="1282" w:type="dxa"/>
          </w:tcPr>
          <w:p>
            <w:pPr>
              <w:pStyle w:val="13"/>
              <w:spacing w:before="197"/>
              <w:ind w:left="221" w:right="216"/>
              <w:jc w:val="center"/>
              <w:rPr>
                <w:sz w:val="20"/>
              </w:rPr>
            </w:pPr>
            <w:r>
              <w:rPr>
                <w:sz w:val="20"/>
              </w:rPr>
              <w:t>7.50V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b5-14</w:t>
            </w:r>
          </w:p>
        </w:tc>
        <w:tc>
          <w:tcPr>
            <w:tcW w:w="2259" w:type="dxa"/>
          </w:tcPr>
          <w:p>
            <w:pPr>
              <w:pStyle w:val="13"/>
              <w:spacing w:before="8" w:line="280" w:lineRule="atLeast"/>
              <w:ind w:left="96" w:right="134"/>
              <w:jc w:val="center"/>
              <w:rPr>
                <w:sz w:val="20"/>
              </w:rPr>
            </w:pPr>
            <w:r>
              <w:rPr>
                <w:sz w:val="20"/>
              </w:rPr>
              <w:t>Corresponding setting of fourth point input value of AI1</w:t>
            </w:r>
          </w:p>
        </w:tc>
        <w:tc>
          <w:tcPr>
            <w:tcW w:w="3406" w:type="dxa"/>
          </w:tcPr>
          <w:p>
            <w:pPr>
              <w:pStyle w:val="13"/>
              <w:spacing w:before="4"/>
              <w:rPr>
                <w:sz w:val="28"/>
              </w:rPr>
            </w:pPr>
          </w:p>
          <w:p>
            <w:pPr>
              <w:pStyle w:val="13"/>
              <w:ind w:left="107"/>
              <w:rPr>
                <w:sz w:val="20"/>
              </w:rPr>
            </w:pPr>
            <w:r>
              <w:rPr>
                <w:sz w:val="20"/>
              </w:rPr>
              <w:t>-100.0% ~100.0%</w:t>
            </w:r>
          </w:p>
        </w:tc>
        <w:tc>
          <w:tcPr>
            <w:tcW w:w="1282" w:type="dxa"/>
          </w:tcPr>
          <w:p>
            <w:pPr>
              <w:pStyle w:val="13"/>
              <w:spacing w:before="2"/>
              <w:rPr>
                <w:sz w:val="29"/>
              </w:rPr>
            </w:pPr>
          </w:p>
          <w:p>
            <w:pPr>
              <w:pStyle w:val="13"/>
              <w:spacing w:before="1"/>
              <w:ind w:left="221" w:right="213"/>
              <w:jc w:val="center"/>
              <w:rPr>
                <w:sz w:val="20"/>
              </w:rPr>
            </w:pPr>
            <w:r>
              <w:rPr>
                <w:sz w:val="20"/>
              </w:rPr>
              <w:t>75.0%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b5-15</w:t>
            </w:r>
          </w:p>
        </w:tc>
        <w:tc>
          <w:tcPr>
            <w:tcW w:w="2259" w:type="dxa"/>
          </w:tcPr>
          <w:p>
            <w:pPr>
              <w:pStyle w:val="13"/>
              <w:spacing w:before="5" w:line="280" w:lineRule="atLeast"/>
              <w:ind w:left="892" w:hanging="593"/>
              <w:rPr>
                <w:sz w:val="20"/>
              </w:rPr>
            </w:pPr>
            <w:r>
              <w:rPr>
                <w:sz w:val="20"/>
              </w:rPr>
              <w:t>AI1 input maximum value</w:t>
            </w:r>
          </w:p>
        </w:tc>
        <w:tc>
          <w:tcPr>
            <w:tcW w:w="3406" w:type="dxa"/>
          </w:tcPr>
          <w:p>
            <w:pPr>
              <w:pStyle w:val="13"/>
              <w:spacing w:before="185"/>
              <w:ind w:left="107"/>
              <w:rPr>
                <w:sz w:val="20"/>
              </w:rPr>
            </w:pPr>
            <w:r>
              <w:rPr>
                <w:sz w:val="20"/>
              </w:rPr>
              <w:t>0.00 V ~ 10.00 V</w:t>
            </w:r>
          </w:p>
        </w:tc>
        <w:tc>
          <w:tcPr>
            <w:tcW w:w="1282" w:type="dxa"/>
          </w:tcPr>
          <w:p>
            <w:pPr>
              <w:pStyle w:val="13"/>
              <w:spacing w:before="197"/>
              <w:ind w:left="318"/>
              <w:rPr>
                <w:sz w:val="20"/>
              </w:rPr>
            </w:pPr>
            <w:r>
              <w:rPr>
                <w:sz w:val="20"/>
              </w:rPr>
              <w:t>10.00 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b5-16</w:t>
            </w:r>
          </w:p>
        </w:tc>
        <w:tc>
          <w:tcPr>
            <w:tcW w:w="2259" w:type="dxa"/>
          </w:tcPr>
          <w:p>
            <w:pPr>
              <w:pStyle w:val="13"/>
              <w:spacing w:before="5" w:line="280" w:lineRule="atLeast"/>
              <w:ind w:left="297" w:hanging="176"/>
              <w:rPr>
                <w:sz w:val="20"/>
              </w:rPr>
            </w:pPr>
            <w:r>
              <w:rPr>
                <w:sz w:val="20"/>
              </w:rPr>
              <w:t>Corresponding setting of AI1 maximum input</w:t>
            </w:r>
          </w:p>
        </w:tc>
        <w:tc>
          <w:tcPr>
            <w:tcW w:w="3406" w:type="dxa"/>
          </w:tcPr>
          <w:p>
            <w:pPr>
              <w:pStyle w:val="13"/>
              <w:spacing w:before="185"/>
              <w:ind w:left="107"/>
              <w:rPr>
                <w:sz w:val="20"/>
              </w:rPr>
            </w:pPr>
            <w:r>
              <w:rPr>
                <w:sz w:val="20"/>
              </w:rPr>
              <w:t>-100.00% ~100.0%</w:t>
            </w:r>
          </w:p>
        </w:tc>
        <w:tc>
          <w:tcPr>
            <w:tcW w:w="1282" w:type="dxa"/>
          </w:tcPr>
          <w:p>
            <w:pPr>
              <w:pStyle w:val="13"/>
              <w:spacing w:before="197"/>
              <w:ind w:left="221" w:right="216"/>
              <w:jc w:val="center"/>
              <w:rPr>
                <w:sz w:val="20"/>
              </w:rPr>
            </w:pPr>
            <w:r>
              <w:rPr>
                <w:sz w:val="20"/>
              </w:rPr>
              <w:t>100.0%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b5-17</w:t>
            </w:r>
          </w:p>
        </w:tc>
        <w:tc>
          <w:tcPr>
            <w:tcW w:w="2259" w:type="dxa"/>
          </w:tcPr>
          <w:p>
            <w:pPr>
              <w:pStyle w:val="13"/>
              <w:spacing w:before="56" w:line="222" w:lineRule="exact"/>
              <w:ind w:left="83" w:right="119"/>
              <w:jc w:val="center"/>
              <w:rPr>
                <w:sz w:val="20"/>
              </w:rPr>
            </w:pPr>
            <w:r>
              <w:rPr>
                <w:sz w:val="20"/>
              </w:rPr>
              <w:t>AI1input filter time</w:t>
            </w:r>
          </w:p>
        </w:tc>
        <w:tc>
          <w:tcPr>
            <w:tcW w:w="3406" w:type="dxa"/>
          </w:tcPr>
          <w:p>
            <w:pPr>
              <w:pStyle w:val="13"/>
              <w:spacing w:before="46"/>
              <w:ind w:left="107"/>
              <w:rPr>
                <w:sz w:val="20"/>
              </w:rPr>
            </w:pPr>
            <w:r>
              <w:rPr>
                <w:sz w:val="20"/>
              </w:rPr>
              <w:t>0.00s~10.00s</w:t>
            </w:r>
          </w:p>
        </w:tc>
        <w:tc>
          <w:tcPr>
            <w:tcW w:w="1282" w:type="dxa"/>
          </w:tcPr>
          <w:p>
            <w:pPr>
              <w:pStyle w:val="13"/>
              <w:spacing w:before="56" w:line="222" w:lineRule="exact"/>
              <w:ind w:left="221" w:right="215"/>
              <w:jc w:val="center"/>
              <w:rPr>
                <w:sz w:val="20"/>
              </w:rPr>
            </w:pPr>
            <w:r>
              <w:rPr>
                <w:sz w:val="20"/>
              </w:rPr>
              <w:t>0.10s</w:t>
            </w:r>
          </w:p>
        </w:tc>
        <w:tc>
          <w:tcPr>
            <w:tcW w:w="991" w:type="dxa"/>
          </w:tcPr>
          <w:p>
            <w:pPr>
              <w:pStyle w:val="13"/>
              <w:spacing w:before="38"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b5-18</w:t>
            </w:r>
          </w:p>
        </w:tc>
        <w:tc>
          <w:tcPr>
            <w:tcW w:w="2259" w:type="dxa"/>
          </w:tcPr>
          <w:p>
            <w:pPr>
              <w:pStyle w:val="13"/>
              <w:spacing w:before="8" w:line="280" w:lineRule="atLeast"/>
              <w:ind w:left="251" w:hanging="101"/>
              <w:rPr>
                <w:sz w:val="20"/>
              </w:rPr>
            </w:pPr>
            <w:r>
              <w:rPr>
                <w:sz w:val="20"/>
              </w:rPr>
              <w:t>Jump point of AI1 input corresponding setting</w:t>
            </w:r>
          </w:p>
        </w:tc>
        <w:tc>
          <w:tcPr>
            <w:tcW w:w="3406" w:type="dxa"/>
          </w:tcPr>
          <w:p>
            <w:pPr>
              <w:pStyle w:val="13"/>
              <w:spacing w:before="187"/>
              <w:ind w:left="107"/>
              <w:rPr>
                <w:sz w:val="20"/>
              </w:rPr>
            </w:pPr>
            <w:r>
              <w:rPr>
                <w:sz w:val="20"/>
              </w:rPr>
              <w:t>-100.0% ~100.0%</w:t>
            </w:r>
          </w:p>
        </w:tc>
        <w:tc>
          <w:tcPr>
            <w:tcW w:w="1282" w:type="dxa"/>
          </w:tcPr>
          <w:p>
            <w:pPr>
              <w:pStyle w:val="13"/>
              <w:spacing w:before="197"/>
              <w:ind w:left="221" w:right="216"/>
              <w:jc w:val="center"/>
              <w:rPr>
                <w:sz w:val="20"/>
              </w:rPr>
            </w:pPr>
            <w:r>
              <w:rPr>
                <w:sz w:val="20"/>
              </w:rPr>
              <w:t>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b5-19</w:t>
            </w:r>
          </w:p>
        </w:tc>
        <w:tc>
          <w:tcPr>
            <w:tcW w:w="2259" w:type="dxa"/>
          </w:tcPr>
          <w:p>
            <w:pPr>
              <w:pStyle w:val="13"/>
              <w:spacing w:before="8" w:line="280" w:lineRule="atLeast"/>
              <w:ind w:left="157" w:right="193" w:firstLine="3"/>
              <w:jc w:val="center"/>
              <w:rPr>
                <w:sz w:val="20"/>
              </w:rPr>
            </w:pPr>
            <w:r>
              <w:rPr>
                <w:sz w:val="20"/>
              </w:rPr>
              <w:t>Jump amplitude of AI1input</w:t>
            </w:r>
            <w:r>
              <w:rPr>
                <w:spacing w:val="-29"/>
                <w:sz w:val="20"/>
              </w:rPr>
              <w:t xml:space="preserve"> </w:t>
            </w:r>
            <w:r>
              <w:rPr>
                <w:sz w:val="20"/>
              </w:rPr>
              <w:t>corresponding setting</w:t>
            </w:r>
          </w:p>
        </w:tc>
        <w:tc>
          <w:tcPr>
            <w:tcW w:w="3406" w:type="dxa"/>
          </w:tcPr>
          <w:p>
            <w:pPr>
              <w:pStyle w:val="13"/>
              <w:spacing w:before="4"/>
              <w:rPr>
                <w:sz w:val="28"/>
              </w:rPr>
            </w:pPr>
          </w:p>
          <w:p>
            <w:pPr>
              <w:pStyle w:val="13"/>
              <w:ind w:left="107"/>
              <w:rPr>
                <w:sz w:val="20"/>
              </w:rPr>
            </w:pPr>
            <w:r>
              <w:rPr>
                <w:sz w:val="20"/>
              </w:rPr>
              <w:t>0.0%~100.0%</w:t>
            </w:r>
          </w:p>
        </w:tc>
        <w:tc>
          <w:tcPr>
            <w:tcW w:w="1282" w:type="dxa"/>
          </w:tcPr>
          <w:p>
            <w:pPr>
              <w:pStyle w:val="13"/>
              <w:spacing w:before="2"/>
              <w:rPr>
                <w:sz w:val="29"/>
              </w:rPr>
            </w:pPr>
          </w:p>
          <w:p>
            <w:pPr>
              <w:pStyle w:val="13"/>
              <w:spacing w:before="1"/>
              <w:ind w:left="221" w:right="216"/>
              <w:jc w:val="center"/>
              <w:rPr>
                <w:sz w:val="20"/>
              </w:rPr>
            </w:pPr>
            <w:r>
              <w:rPr>
                <w:sz w:val="20"/>
              </w:rPr>
              <w:t>0.5%</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b5-20</w:t>
            </w:r>
          </w:p>
        </w:tc>
        <w:tc>
          <w:tcPr>
            <w:tcW w:w="2259" w:type="dxa"/>
          </w:tcPr>
          <w:p>
            <w:pPr>
              <w:pStyle w:val="13"/>
              <w:spacing w:before="55" w:line="222" w:lineRule="exact"/>
              <w:ind w:left="83" w:right="119"/>
              <w:jc w:val="center"/>
              <w:rPr>
                <w:sz w:val="20"/>
              </w:rPr>
            </w:pPr>
            <w:r>
              <w:rPr>
                <w:sz w:val="20"/>
              </w:rPr>
              <w:t>AI2 minimum input</w:t>
            </w:r>
          </w:p>
        </w:tc>
        <w:tc>
          <w:tcPr>
            <w:tcW w:w="3406" w:type="dxa"/>
          </w:tcPr>
          <w:p>
            <w:pPr>
              <w:pStyle w:val="13"/>
              <w:spacing w:before="46"/>
              <w:ind w:left="107"/>
              <w:rPr>
                <w:sz w:val="20"/>
              </w:rPr>
            </w:pPr>
            <w:r>
              <w:rPr>
                <w:sz w:val="20"/>
              </w:rPr>
              <w:t>0.00 V ~ 10.00 V</w:t>
            </w:r>
          </w:p>
        </w:tc>
        <w:tc>
          <w:tcPr>
            <w:tcW w:w="1282" w:type="dxa"/>
          </w:tcPr>
          <w:p>
            <w:pPr>
              <w:pStyle w:val="13"/>
              <w:spacing w:before="55" w:line="222" w:lineRule="exact"/>
              <w:ind w:left="368"/>
              <w:rPr>
                <w:sz w:val="20"/>
              </w:rPr>
            </w:pPr>
            <w:r>
              <w:rPr>
                <w:sz w:val="20"/>
              </w:rPr>
              <w:t>0.00 V</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b5-21</w:t>
            </w:r>
          </w:p>
        </w:tc>
        <w:tc>
          <w:tcPr>
            <w:tcW w:w="2259" w:type="dxa"/>
          </w:tcPr>
          <w:p>
            <w:pPr>
              <w:pStyle w:val="13"/>
              <w:spacing w:before="8" w:line="280" w:lineRule="atLeast"/>
              <w:ind w:left="313" w:hanging="192"/>
              <w:rPr>
                <w:sz w:val="20"/>
              </w:rPr>
            </w:pPr>
            <w:r>
              <w:rPr>
                <w:sz w:val="20"/>
              </w:rPr>
              <w:t>Corresponding setting of AI2 minimum input</w:t>
            </w:r>
          </w:p>
        </w:tc>
        <w:tc>
          <w:tcPr>
            <w:tcW w:w="3406" w:type="dxa"/>
          </w:tcPr>
          <w:p>
            <w:pPr>
              <w:pStyle w:val="13"/>
              <w:spacing w:before="187"/>
              <w:ind w:left="107"/>
              <w:rPr>
                <w:sz w:val="20"/>
              </w:rPr>
            </w:pPr>
            <w:r>
              <w:rPr>
                <w:sz w:val="20"/>
              </w:rPr>
              <w:t>-100.00% ~100.0%</w:t>
            </w:r>
          </w:p>
        </w:tc>
        <w:tc>
          <w:tcPr>
            <w:tcW w:w="1282" w:type="dxa"/>
          </w:tcPr>
          <w:p>
            <w:pPr>
              <w:pStyle w:val="13"/>
              <w:spacing w:before="197"/>
              <w:ind w:left="221" w:right="216"/>
              <w:jc w:val="center"/>
              <w:rPr>
                <w:sz w:val="20"/>
              </w:rPr>
            </w:pPr>
            <w:r>
              <w:rPr>
                <w:sz w:val="20"/>
              </w:rPr>
              <w:t>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b5-22</w:t>
            </w:r>
          </w:p>
        </w:tc>
        <w:tc>
          <w:tcPr>
            <w:tcW w:w="2259" w:type="dxa"/>
          </w:tcPr>
          <w:p>
            <w:pPr>
              <w:pStyle w:val="13"/>
              <w:spacing w:before="8" w:line="280" w:lineRule="atLeast"/>
              <w:ind w:left="844" w:hanging="725"/>
              <w:rPr>
                <w:sz w:val="20"/>
              </w:rPr>
            </w:pPr>
            <w:r>
              <w:rPr>
                <w:sz w:val="20"/>
              </w:rPr>
              <w:t>Second point input value of AI2</w:t>
            </w:r>
          </w:p>
        </w:tc>
        <w:tc>
          <w:tcPr>
            <w:tcW w:w="3406" w:type="dxa"/>
          </w:tcPr>
          <w:p>
            <w:pPr>
              <w:pStyle w:val="13"/>
              <w:spacing w:before="187"/>
              <w:ind w:left="107"/>
              <w:rPr>
                <w:sz w:val="20"/>
              </w:rPr>
            </w:pPr>
            <w:r>
              <w:rPr>
                <w:sz w:val="20"/>
              </w:rPr>
              <w:t>0.00 V ~10.00 V</w:t>
            </w:r>
          </w:p>
        </w:tc>
        <w:tc>
          <w:tcPr>
            <w:tcW w:w="1282" w:type="dxa"/>
          </w:tcPr>
          <w:p>
            <w:pPr>
              <w:pStyle w:val="13"/>
              <w:spacing w:before="197"/>
              <w:ind w:left="221" w:right="216"/>
              <w:jc w:val="center"/>
              <w:rPr>
                <w:sz w:val="20"/>
              </w:rPr>
            </w:pPr>
            <w:r>
              <w:rPr>
                <w:sz w:val="20"/>
              </w:rPr>
              <w:t>2.50V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4"/>
              <w:rPr>
                <w:sz w:val="28"/>
              </w:rPr>
            </w:pPr>
          </w:p>
          <w:p>
            <w:pPr>
              <w:pStyle w:val="13"/>
              <w:ind w:left="324" w:right="355"/>
              <w:jc w:val="center"/>
              <w:rPr>
                <w:sz w:val="20"/>
              </w:rPr>
            </w:pPr>
            <w:r>
              <w:rPr>
                <w:sz w:val="20"/>
              </w:rPr>
              <w:t>b5-23</w:t>
            </w:r>
          </w:p>
        </w:tc>
        <w:tc>
          <w:tcPr>
            <w:tcW w:w="2259" w:type="dxa"/>
          </w:tcPr>
          <w:p>
            <w:pPr>
              <w:pStyle w:val="13"/>
              <w:spacing w:before="22" w:line="278" w:lineRule="exact"/>
              <w:ind w:left="83" w:right="121"/>
              <w:jc w:val="center"/>
              <w:rPr>
                <w:sz w:val="20"/>
              </w:rPr>
            </w:pPr>
            <w:r>
              <w:rPr>
                <w:sz w:val="20"/>
              </w:rPr>
              <w:t>Corresponding setting of second point input value of AI2</w:t>
            </w:r>
          </w:p>
        </w:tc>
        <w:tc>
          <w:tcPr>
            <w:tcW w:w="3406" w:type="dxa"/>
          </w:tcPr>
          <w:p>
            <w:pPr>
              <w:pStyle w:val="13"/>
              <w:spacing w:before="4"/>
              <w:rPr>
                <w:sz w:val="28"/>
              </w:rPr>
            </w:pPr>
          </w:p>
          <w:p>
            <w:pPr>
              <w:pStyle w:val="13"/>
              <w:ind w:left="107"/>
              <w:rPr>
                <w:sz w:val="20"/>
              </w:rPr>
            </w:pPr>
            <w:r>
              <w:rPr>
                <w:sz w:val="20"/>
              </w:rPr>
              <w:t>-100.00% ~100.0%</w:t>
            </w:r>
          </w:p>
        </w:tc>
        <w:tc>
          <w:tcPr>
            <w:tcW w:w="1282" w:type="dxa"/>
          </w:tcPr>
          <w:p>
            <w:pPr>
              <w:pStyle w:val="13"/>
              <w:spacing w:before="2"/>
              <w:rPr>
                <w:sz w:val="29"/>
              </w:rPr>
            </w:pPr>
          </w:p>
          <w:p>
            <w:pPr>
              <w:pStyle w:val="13"/>
              <w:spacing w:before="1"/>
              <w:ind w:left="221" w:right="213"/>
              <w:jc w:val="center"/>
              <w:rPr>
                <w:sz w:val="20"/>
              </w:rPr>
            </w:pPr>
            <w:r>
              <w:rPr>
                <w:sz w:val="20"/>
              </w:rPr>
              <w:t>25.0%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b5-24</w:t>
            </w:r>
          </w:p>
        </w:tc>
        <w:tc>
          <w:tcPr>
            <w:tcW w:w="2259" w:type="dxa"/>
          </w:tcPr>
          <w:p>
            <w:pPr>
              <w:pStyle w:val="13"/>
              <w:spacing w:before="5" w:line="280" w:lineRule="atLeast"/>
              <w:ind w:left="844" w:right="91" w:hanging="653"/>
              <w:rPr>
                <w:sz w:val="20"/>
              </w:rPr>
            </w:pPr>
            <w:r>
              <w:rPr>
                <w:sz w:val="20"/>
              </w:rPr>
              <w:t>Third point input value of AI2</w:t>
            </w:r>
          </w:p>
        </w:tc>
        <w:tc>
          <w:tcPr>
            <w:tcW w:w="3406" w:type="dxa"/>
          </w:tcPr>
          <w:p>
            <w:pPr>
              <w:pStyle w:val="13"/>
              <w:spacing w:before="185"/>
              <w:ind w:left="107"/>
              <w:rPr>
                <w:sz w:val="20"/>
              </w:rPr>
            </w:pPr>
            <w:r>
              <w:rPr>
                <w:sz w:val="20"/>
              </w:rPr>
              <w:t>0.00 V ~ 10.00 V</w:t>
            </w:r>
          </w:p>
        </w:tc>
        <w:tc>
          <w:tcPr>
            <w:tcW w:w="1282" w:type="dxa"/>
          </w:tcPr>
          <w:p>
            <w:pPr>
              <w:pStyle w:val="13"/>
              <w:spacing w:before="197"/>
              <w:ind w:left="221" w:right="216"/>
              <w:jc w:val="center"/>
              <w:rPr>
                <w:sz w:val="20"/>
              </w:rPr>
            </w:pPr>
            <w:r>
              <w:rPr>
                <w:sz w:val="20"/>
              </w:rPr>
              <w:t>5.00V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b5-25</w:t>
            </w:r>
          </w:p>
        </w:tc>
        <w:tc>
          <w:tcPr>
            <w:tcW w:w="2259" w:type="dxa"/>
          </w:tcPr>
          <w:p>
            <w:pPr>
              <w:pStyle w:val="13"/>
              <w:spacing w:before="55" w:line="290" w:lineRule="auto"/>
              <w:ind w:left="83" w:right="120"/>
              <w:jc w:val="center"/>
              <w:rPr>
                <w:sz w:val="20"/>
              </w:rPr>
            </w:pPr>
            <w:r>
              <w:rPr>
                <w:sz w:val="20"/>
              </w:rPr>
              <w:t>Corresponding setting of third point input value of</w:t>
            </w:r>
          </w:p>
          <w:p>
            <w:pPr>
              <w:pStyle w:val="13"/>
              <w:spacing w:before="3" w:line="224" w:lineRule="exact"/>
              <w:ind w:left="83" w:right="117"/>
              <w:jc w:val="center"/>
              <w:rPr>
                <w:sz w:val="20"/>
              </w:rPr>
            </w:pPr>
            <w:r>
              <w:rPr>
                <w:sz w:val="20"/>
              </w:rPr>
              <w:t>AI2</w:t>
            </w:r>
          </w:p>
        </w:tc>
        <w:tc>
          <w:tcPr>
            <w:tcW w:w="3406" w:type="dxa"/>
          </w:tcPr>
          <w:p>
            <w:pPr>
              <w:pStyle w:val="13"/>
              <w:spacing w:before="4"/>
              <w:rPr>
                <w:sz w:val="28"/>
              </w:rPr>
            </w:pPr>
          </w:p>
          <w:p>
            <w:pPr>
              <w:pStyle w:val="13"/>
              <w:ind w:left="107"/>
              <w:rPr>
                <w:sz w:val="20"/>
              </w:rPr>
            </w:pPr>
            <w:r>
              <w:rPr>
                <w:sz w:val="20"/>
              </w:rPr>
              <w:t>-100.00% ~100.0%</w:t>
            </w:r>
          </w:p>
        </w:tc>
        <w:tc>
          <w:tcPr>
            <w:tcW w:w="1282" w:type="dxa"/>
          </w:tcPr>
          <w:p>
            <w:pPr>
              <w:pStyle w:val="13"/>
              <w:spacing w:before="2"/>
              <w:rPr>
                <w:sz w:val="29"/>
              </w:rPr>
            </w:pPr>
          </w:p>
          <w:p>
            <w:pPr>
              <w:pStyle w:val="13"/>
              <w:spacing w:before="1"/>
              <w:ind w:left="221" w:right="213"/>
              <w:jc w:val="center"/>
              <w:rPr>
                <w:sz w:val="20"/>
              </w:rPr>
            </w:pPr>
            <w:r>
              <w:rPr>
                <w:sz w:val="20"/>
              </w:rPr>
              <w:t>50.0%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b5-26</w:t>
            </w:r>
          </w:p>
        </w:tc>
        <w:tc>
          <w:tcPr>
            <w:tcW w:w="2259" w:type="dxa"/>
          </w:tcPr>
          <w:p>
            <w:pPr>
              <w:pStyle w:val="13"/>
              <w:spacing w:before="5" w:line="280" w:lineRule="atLeast"/>
              <w:ind w:left="844" w:right="91" w:hanging="696"/>
              <w:rPr>
                <w:sz w:val="20"/>
              </w:rPr>
            </w:pPr>
            <w:r>
              <w:rPr>
                <w:sz w:val="20"/>
              </w:rPr>
              <w:t>Fourth point input value of AI2</w:t>
            </w:r>
          </w:p>
        </w:tc>
        <w:tc>
          <w:tcPr>
            <w:tcW w:w="3406" w:type="dxa"/>
          </w:tcPr>
          <w:p>
            <w:pPr>
              <w:pStyle w:val="13"/>
              <w:spacing w:before="185"/>
              <w:ind w:left="107"/>
              <w:rPr>
                <w:sz w:val="20"/>
              </w:rPr>
            </w:pPr>
            <w:r>
              <w:rPr>
                <w:sz w:val="20"/>
              </w:rPr>
              <w:t>0.00 V ~ 10.00 V</w:t>
            </w:r>
          </w:p>
        </w:tc>
        <w:tc>
          <w:tcPr>
            <w:tcW w:w="1282" w:type="dxa"/>
          </w:tcPr>
          <w:p>
            <w:pPr>
              <w:pStyle w:val="13"/>
              <w:spacing w:before="194"/>
              <w:ind w:left="221" w:right="216"/>
              <w:jc w:val="center"/>
              <w:rPr>
                <w:sz w:val="20"/>
              </w:rPr>
            </w:pPr>
            <w:r>
              <w:rPr>
                <w:sz w:val="20"/>
              </w:rPr>
              <w:t>7.50V</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b5-27</w:t>
            </w:r>
          </w:p>
        </w:tc>
        <w:tc>
          <w:tcPr>
            <w:tcW w:w="2259" w:type="dxa"/>
          </w:tcPr>
          <w:p>
            <w:pPr>
              <w:pStyle w:val="13"/>
              <w:spacing w:before="55" w:line="290" w:lineRule="auto"/>
              <w:ind w:left="83" w:right="121"/>
              <w:jc w:val="center"/>
              <w:rPr>
                <w:sz w:val="20"/>
              </w:rPr>
            </w:pPr>
            <w:r>
              <w:rPr>
                <w:sz w:val="20"/>
              </w:rPr>
              <w:t>Corresponding setting of fourth point input value</w:t>
            </w:r>
          </w:p>
          <w:p>
            <w:pPr>
              <w:pStyle w:val="13"/>
              <w:spacing w:before="3" w:line="222" w:lineRule="exact"/>
              <w:ind w:left="83" w:right="120"/>
              <w:jc w:val="center"/>
              <w:rPr>
                <w:sz w:val="20"/>
              </w:rPr>
            </w:pPr>
            <w:r>
              <w:rPr>
                <w:sz w:val="20"/>
              </w:rPr>
              <w:t>of AI2</w:t>
            </w:r>
          </w:p>
        </w:tc>
        <w:tc>
          <w:tcPr>
            <w:tcW w:w="3406" w:type="dxa"/>
          </w:tcPr>
          <w:p>
            <w:pPr>
              <w:pStyle w:val="13"/>
              <w:spacing w:before="2"/>
              <w:rPr>
                <w:sz w:val="28"/>
              </w:rPr>
            </w:pPr>
          </w:p>
          <w:p>
            <w:pPr>
              <w:pStyle w:val="13"/>
              <w:ind w:left="107"/>
              <w:rPr>
                <w:sz w:val="20"/>
              </w:rPr>
            </w:pPr>
            <w:r>
              <w:rPr>
                <w:sz w:val="20"/>
              </w:rPr>
              <w:t>-100.00% ~100.0%</w:t>
            </w:r>
          </w:p>
        </w:tc>
        <w:tc>
          <w:tcPr>
            <w:tcW w:w="1282" w:type="dxa"/>
          </w:tcPr>
          <w:p>
            <w:pPr>
              <w:pStyle w:val="13"/>
              <w:spacing w:before="2"/>
              <w:rPr>
                <w:sz w:val="29"/>
              </w:rPr>
            </w:pPr>
          </w:p>
          <w:p>
            <w:pPr>
              <w:pStyle w:val="13"/>
              <w:spacing w:before="1"/>
              <w:ind w:left="221" w:right="213"/>
              <w:jc w:val="center"/>
              <w:rPr>
                <w:sz w:val="20"/>
              </w:rPr>
            </w:pPr>
            <w:r>
              <w:rPr>
                <w:sz w:val="20"/>
              </w:rPr>
              <w:t>75.0%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b5-28</w:t>
            </w:r>
          </w:p>
        </w:tc>
        <w:tc>
          <w:tcPr>
            <w:tcW w:w="2259" w:type="dxa"/>
          </w:tcPr>
          <w:p>
            <w:pPr>
              <w:pStyle w:val="13"/>
              <w:spacing w:before="58" w:line="222" w:lineRule="exact"/>
              <w:ind w:left="83" w:right="121"/>
              <w:jc w:val="center"/>
              <w:rPr>
                <w:sz w:val="20"/>
              </w:rPr>
            </w:pPr>
            <w:r>
              <w:rPr>
                <w:sz w:val="20"/>
              </w:rPr>
              <w:t>AI2 maximum input</w:t>
            </w:r>
          </w:p>
        </w:tc>
        <w:tc>
          <w:tcPr>
            <w:tcW w:w="3406" w:type="dxa"/>
          </w:tcPr>
          <w:p>
            <w:pPr>
              <w:pStyle w:val="13"/>
              <w:spacing w:before="46"/>
              <w:ind w:left="107"/>
              <w:rPr>
                <w:sz w:val="20"/>
              </w:rPr>
            </w:pPr>
            <w:r>
              <w:rPr>
                <w:sz w:val="20"/>
              </w:rPr>
              <w:t>0.00V~ 10.00 V</w:t>
            </w:r>
          </w:p>
        </w:tc>
        <w:tc>
          <w:tcPr>
            <w:tcW w:w="1282" w:type="dxa"/>
          </w:tcPr>
          <w:p>
            <w:pPr>
              <w:pStyle w:val="13"/>
              <w:spacing w:before="58" w:line="222" w:lineRule="exact"/>
              <w:ind w:left="318"/>
              <w:rPr>
                <w:sz w:val="20"/>
              </w:rPr>
            </w:pPr>
            <w:r>
              <w:rPr>
                <w:sz w:val="20"/>
              </w:rPr>
              <w:t>10.00 V</w:t>
            </w:r>
          </w:p>
        </w:tc>
        <w:tc>
          <w:tcPr>
            <w:tcW w:w="991" w:type="dxa"/>
          </w:tcPr>
          <w:p>
            <w:pPr>
              <w:pStyle w:val="13"/>
              <w:spacing w:before="37"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b5-29</w:t>
            </w:r>
          </w:p>
        </w:tc>
        <w:tc>
          <w:tcPr>
            <w:tcW w:w="2259" w:type="dxa"/>
          </w:tcPr>
          <w:p>
            <w:pPr>
              <w:pStyle w:val="13"/>
              <w:spacing w:before="5" w:line="280" w:lineRule="atLeast"/>
              <w:ind w:left="297" w:hanging="176"/>
              <w:rPr>
                <w:sz w:val="20"/>
              </w:rPr>
            </w:pPr>
            <w:r>
              <w:rPr>
                <w:sz w:val="20"/>
              </w:rPr>
              <w:t>Corresponding setting of AI2 maximum input</w:t>
            </w:r>
          </w:p>
        </w:tc>
        <w:tc>
          <w:tcPr>
            <w:tcW w:w="3406" w:type="dxa"/>
          </w:tcPr>
          <w:p>
            <w:pPr>
              <w:pStyle w:val="13"/>
              <w:spacing w:before="185"/>
              <w:ind w:left="107"/>
              <w:rPr>
                <w:sz w:val="20"/>
              </w:rPr>
            </w:pPr>
            <w:r>
              <w:rPr>
                <w:sz w:val="20"/>
              </w:rPr>
              <w:t>-100.00%~100.0%</w:t>
            </w:r>
          </w:p>
        </w:tc>
        <w:tc>
          <w:tcPr>
            <w:tcW w:w="1282" w:type="dxa"/>
          </w:tcPr>
          <w:p>
            <w:pPr>
              <w:pStyle w:val="13"/>
              <w:spacing w:before="195"/>
              <w:ind w:left="221" w:right="216"/>
              <w:jc w:val="center"/>
              <w:rPr>
                <w:sz w:val="20"/>
              </w:rPr>
            </w:pPr>
            <w:r>
              <w:rPr>
                <w:sz w:val="20"/>
              </w:rPr>
              <w:t>100.0%</w:t>
            </w:r>
          </w:p>
        </w:tc>
        <w:tc>
          <w:tcPr>
            <w:tcW w:w="991" w:type="dxa"/>
          </w:tcPr>
          <w:p>
            <w:pPr>
              <w:pStyle w:val="13"/>
              <w:spacing w:before="17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b5-30</w:t>
            </w:r>
          </w:p>
        </w:tc>
        <w:tc>
          <w:tcPr>
            <w:tcW w:w="2259" w:type="dxa"/>
          </w:tcPr>
          <w:p>
            <w:pPr>
              <w:pStyle w:val="13"/>
              <w:spacing w:before="55" w:line="222" w:lineRule="exact"/>
              <w:ind w:left="83" w:right="121"/>
              <w:jc w:val="center"/>
              <w:rPr>
                <w:sz w:val="20"/>
              </w:rPr>
            </w:pPr>
            <w:r>
              <w:rPr>
                <w:sz w:val="20"/>
              </w:rPr>
              <w:t>AI2 input filter time</w:t>
            </w:r>
          </w:p>
        </w:tc>
        <w:tc>
          <w:tcPr>
            <w:tcW w:w="3406" w:type="dxa"/>
          </w:tcPr>
          <w:p>
            <w:pPr>
              <w:pStyle w:val="13"/>
              <w:spacing w:before="46"/>
              <w:ind w:left="107"/>
              <w:rPr>
                <w:sz w:val="20"/>
              </w:rPr>
            </w:pPr>
            <w:r>
              <w:rPr>
                <w:sz w:val="20"/>
              </w:rPr>
              <w:t>0.00s~10.00s</w:t>
            </w:r>
          </w:p>
        </w:tc>
        <w:tc>
          <w:tcPr>
            <w:tcW w:w="1282" w:type="dxa"/>
          </w:tcPr>
          <w:p>
            <w:pPr>
              <w:pStyle w:val="13"/>
              <w:spacing w:before="55" w:line="222" w:lineRule="exact"/>
              <w:ind w:left="221" w:right="215"/>
              <w:jc w:val="center"/>
              <w:rPr>
                <w:sz w:val="20"/>
              </w:rPr>
            </w:pPr>
            <w:r>
              <w:rPr>
                <w:sz w:val="20"/>
              </w:rPr>
              <w:t>0.10s</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b5-31</w:t>
            </w:r>
          </w:p>
        </w:tc>
        <w:tc>
          <w:tcPr>
            <w:tcW w:w="2259" w:type="dxa"/>
          </w:tcPr>
          <w:p>
            <w:pPr>
              <w:pStyle w:val="13"/>
              <w:spacing w:before="5" w:line="280" w:lineRule="atLeast"/>
              <w:ind w:left="251" w:hanging="101"/>
              <w:rPr>
                <w:sz w:val="20"/>
              </w:rPr>
            </w:pPr>
            <w:r>
              <w:rPr>
                <w:sz w:val="20"/>
              </w:rPr>
              <w:t>Jump point of AI2 input corresponding setting</w:t>
            </w:r>
          </w:p>
        </w:tc>
        <w:tc>
          <w:tcPr>
            <w:tcW w:w="3406" w:type="dxa"/>
          </w:tcPr>
          <w:p>
            <w:pPr>
              <w:pStyle w:val="13"/>
              <w:spacing w:before="185"/>
              <w:ind w:left="107"/>
              <w:rPr>
                <w:sz w:val="20"/>
              </w:rPr>
            </w:pPr>
            <w:r>
              <w:rPr>
                <w:sz w:val="20"/>
              </w:rPr>
              <w:t>-100.0%~100.0%</w:t>
            </w:r>
          </w:p>
        </w:tc>
        <w:tc>
          <w:tcPr>
            <w:tcW w:w="1282" w:type="dxa"/>
          </w:tcPr>
          <w:p>
            <w:pPr>
              <w:pStyle w:val="13"/>
              <w:spacing w:before="197"/>
              <w:ind w:left="221" w:right="216"/>
              <w:jc w:val="center"/>
              <w:rPr>
                <w:sz w:val="20"/>
              </w:rPr>
            </w:pPr>
            <w:r>
              <w:rPr>
                <w:sz w:val="20"/>
              </w:rPr>
              <w:t>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b5-32</w:t>
            </w:r>
          </w:p>
        </w:tc>
        <w:tc>
          <w:tcPr>
            <w:tcW w:w="2259" w:type="dxa"/>
          </w:tcPr>
          <w:p>
            <w:pPr>
              <w:pStyle w:val="13"/>
              <w:spacing w:before="55" w:line="290" w:lineRule="auto"/>
              <w:ind w:left="83" w:right="121"/>
              <w:jc w:val="center"/>
              <w:rPr>
                <w:sz w:val="20"/>
              </w:rPr>
            </w:pPr>
            <w:r>
              <w:rPr>
                <w:sz w:val="20"/>
              </w:rPr>
              <w:t>Jump amplitude of AI2 input corresponding</w:t>
            </w:r>
          </w:p>
          <w:p>
            <w:pPr>
              <w:pStyle w:val="13"/>
              <w:spacing w:before="3" w:line="224" w:lineRule="exact"/>
              <w:ind w:left="83" w:right="117"/>
              <w:jc w:val="center"/>
              <w:rPr>
                <w:sz w:val="20"/>
              </w:rPr>
            </w:pPr>
            <w:r>
              <w:rPr>
                <w:sz w:val="20"/>
              </w:rPr>
              <w:t>setting</w:t>
            </w:r>
          </w:p>
        </w:tc>
        <w:tc>
          <w:tcPr>
            <w:tcW w:w="3406" w:type="dxa"/>
          </w:tcPr>
          <w:p>
            <w:pPr>
              <w:pStyle w:val="13"/>
              <w:spacing w:before="4"/>
              <w:rPr>
                <w:sz w:val="28"/>
              </w:rPr>
            </w:pPr>
          </w:p>
          <w:p>
            <w:pPr>
              <w:pStyle w:val="13"/>
              <w:ind w:left="107"/>
              <w:rPr>
                <w:sz w:val="20"/>
              </w:rPr>
            </w:pPr>
            <w:r>
              <w:rPr>
                <w:sz w:val="20"/>
              </w:rPr>
              <w:t>0.0% ~100.0%</w:t>
            </w:r>
          </w:p>
        </w:tc>
        <w:tc>
          <w:tcPr>
            <w:tcW w:w="1282" w:type="dxa"/>
          </w:tcPr>
          <w:p>
            <w:pPr>
              <w:pStyle w:val="13"/>
              <w:spacing w:before="2"/>
              <w:rPr>
                <w:sz w:val="29"/>
              </w:rPr>
            </w:pPr>
          </w:p>
          <w:p>
            <w:pPr>
              <w:pStyle w:val="13"/>
              <w:ind w:left="221" w:right="216"/>
              <w:jc w:val="center"/>
              <w:rPr>
                <w:sz w:val="20"/>
              </w:rPr>
            </w:pPr>
            <w:r>
              <w:rPr>
                <w:sz w:val="20"/>
              </w:rPr>
              <w:t>0.5%</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0"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color w:val="FF0000"/>
                <w:sz w:val="20"/>
              </w:rPr>
              <w:t>b5-46</w:t>
            </w:r>
          </w:p>
        </w:tc>
        <w:tc>
          <w:tcPr>
            <w:tcW w:w="2259" w:type="dxa"/>
          </w:tcPr>
          <w:p>
            <w:pPr>
              <w:pStyle w:val="13"/>
              <w:spacing w:before="5" w:line="280" w:lineRule="atLeast"/>
              <w:ind w:left="829" w:right="120" w:hanging="694"/>
              <w:rPr>
                <w:sz w:val="20"/>
              </w:rPr>
            </w:pPr>
            <w:r>
              <w:rPr>
                <w:color w:val="FF0000"/>
                <w:sz w:val="20"/>
              </w:rPr>
              <w:t>Minimum input value of AI-KB</w:t>
            </w:r>
          </w:p>
        </w:tc>
        <w:tc>
          <w:tcPr>
            <w:tcW w:w="3406" w:type="dxa"/>
          </w:tcPr>
          <w:p>
            <w:pPr>
              <w:pStyle w:val="13"/>
              <w:spacing w:before="10" w:line="278" w:lineRule="exact"/>
              <w:ind w:left="107" w:right="664"/>
              <w:rPr>
                <w:sz w:val="20"/>
              </w:rPr>
            </w:pPr>
            <w:r>
              <w:rPr>
                <w:color w:val="FF0000"/>
                <w:sz w:val="20"/>
              </w:rPr>
              <w:t>0.50V~Maximum input value of AI-KB(b5-47)</w:t>
            </w:r>
          </w:p>
        </w:tc>
        <w:tc>
          <w:tcPr>
            <w:tcW w:w="1282" w:type="dxa"/>
          </w:tcPr>
          <w:p>
            <w:pPr>
              <w:pStyle w:val="13"/>
              <w:spacing w:before="194"/>
              <w:ind w:left="221" w:right="216"/>
              <w:jc w:val="center"/>
              <w:rPr>
                <w:sz w:val="20"/>
              </w:rPr>
            </w:pPr>
            <w:r>
              <w:rPr>
                <w:color w:val="FF0000"/>
                <w:sz w:val="20"/>
              </w:rPr>
              <w:t>1.10V</w:t>
            </w:r>
          </w:p>
        </w:tc>
        <w:tc>
          <w:tcPr>
            <w:tcW w:w="991" w:type="dxa"/>
          </w:tcPr>
          <w:p>
            <w:pPr>
              <w:pStyle w:val="13"/>
              <w:spacing w:before="176"/>
              <w:ind w:left="9"/>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color w:val="FF0000"/>
                <w:sz w:val="20"/>
              </w:rPr>
              <w:t>b5-47</w:t>
            </w:r>
          </w:p>
        </w:tc>
        <w:tc>
          <w:tcPr>
            <w:tcW w:w="2259" w:type="dxa"/>
          </w:tcPr>
          <w:p>
            <w:pPr>
              <w:pStyle w:val="13"/>
              <w:spacing w:before="5" w:line="280" w:lineRule="atLeast"/>
              <w:ind w:left="829" w:right="105" w:hanging="711"/>
              <w:rPr>
                <w:sz w:val="20"/>
              </w:rPr>
            </w:pPr>
            <w:r>
              <w:rPr>
                <w:color w:val="FF0000"/>
                <w:sz w:val="20"/>
              </w:rPr>
              <w:t>Maximum input value of AI-KB</w:t>
            </w:r>
          </w:p>
        </w:tc>
        <w:tc>
          <w:tcPr>
            <w:tcW w:w="3406" w:type="dxa"/>
          </w:tcPr>
          <w:p>
            <w:pPr>
              <w:pStyle w:val="13"/>
              <w:spacing w:before="46"/>
              <w:ind w:left="107"/>
              <w:rPr>
                <w:sz w:val="20"/>
              </w:rPr>
            </w:pPr>
            <w:r>
              <w:rPr>
                <w:color w:val="FF0000"/>
                <w:sz w:val="20"/>
              </w:rPr>
              <w:t>Minimum input value of AI-KB(b5-46)</w:t>
            </w:r>
          </w:p>
          <w:p>
            <w:pPr>
              <w:pStyle w:val="13"/>
              <w:spacing w:before="48"/>
              <w:ind w:left="107"/>
              <w:rPr>
                <w:sz w:val="20"/>
              </w:rPr>
            </w:pPr>
            <w:r>
              <w:rPr>
                <w:color w:val="FF0000"/>
                <w:sz w:val="20"/>
              </w:rPr>
              <w:t>~10.00V</w:t>
            </w:r>
          </w:p>
        </w:tc>
        <w:tc>
          <w:tcPr>
            <w:tcW w:w="1282" w:type="dxa"/>
          </w:tcPr>
          <w:p>
            <w:pPr>
              <w:pStyle w:val="13"/>
              <w:spacing w:before="194"/>
              <w:ind w:left="221" w:right="216"/>
              <w:jc w:val="center"/>
              <w:rPr>
                <w:sz w:val="20"/>
              </w:rPr>
            </w:pPr>
            <w:r>
              <w:rPr>
                <w:color w:val="FF0000"/>
                <w:sz w:val="20"/>
              </w:rPr>
              <w:t>9.90V</w:t>
            </w:r>
          </w:p>
        </w:tc>
        <w:tc>
          <w:tcPr>
            <w:tcW w:w="991" w:type="dxa"/>
          </w:tcPr>
          <w:p>
            <w:pPr>
              <w:pStyle w:val="13"/>
              <w:spacing w:before="176"/>
              <w:ind w:left="9"/>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color w:val="FF0000"/>
                <w:sz w:val="20"/>
              </w:rPr>
              <w:t>b5-48</w:t>
            </w:r>
          </w:p>
        </w:tc>
        <w:tc>
          <w:tcPr>
            <w:tcW w:w="2259" w:type="dxa"/>
          </w:tcPr>
          <w:p>
            <w:pPr>
              <w:pStyle w:val="13"/>
              <w:spacing w:before="55" w:line="222" w:lineRule="exact"/>
              <w:ind w:left="83" w:right="119"/>
              <w:jc w:val="center"/>
              <w:rPr>
                <w:sz w:val="20"/>
              </w:rPr>
            </w:pPr>
            <w:r>
              <w:rPr>
                <w:color w:val="FF0000"/>
                <w:sz w:val="20"/>
              </w:rPr>
              <w:t>AI-KB filter time</w:t>
            </w:r>
          </w:p>
        </w:tc>
        <w:tc>
          <w:tcPr>
            <w:tcW w:w="3406" w:type="dxa"/>
          </w:tcPr>
          <w:p>
            <w:pPr>
              <w:pStyle w:val="13"/>
              <w:spacing w:before="46"/>
              <w:ind w:left="107"/>
              <w:rPr>
                <w:sz w:val="20"/>
              </w:rPr>
            </w:pPr>
            <w:r>
              <w:rPr>
                <w:color w:val="FF0000"/>
                <w:sz w:val="20"/>
              </w:rPr>
              <w:t>0.00s~10.00s</w:t>
            </w:r>
          </w:p>
        </w:tc>
        <w:tc>
          <w:tcPr>
            <w:tcW w:w="1282" w:type="dxa"/>
          </w:tcPr>
          <w:p>
            <w:pPr>
              <w:pStyle w:val="13"/>
              <w:spacing w:before="55" w:line="222" w:lineRule="exact"/>
              <w:ind w:left="221" w:right="215"/>
              <w:jc w:val="center"/>
              <w:rPr>
                <w:sz w:val="20"/>
              </w:rPr>
            </w:pPr>
            <w:r>
              <w:rPr>
                <w:color w:val="FF0000"/>
                <w:sz w:val="20"/>
              </w:rPr>
              <w:t>1.00s</w:t>
            </w:r>
          </w:p>
        </w:tc>
        <w:tc>
          <w:tcPr>
            <w:tcW w:w="991" w:type="dxa"/>
          </w:tcPr>
          <w:p>
            <w:pPr>
              <w:pStyle w:val="13"/>
              <w:spacing w:before="35" w:line="242" w:lineRule="exact"/>
              <w:ind w:left="9"/>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792"/>
              <w:rPr>
                <w:b/>
                <w:sz w:val="20"/>
              </w:rPr>
            </w:pPr>
            <w:r>
              <w:rPr>
                <w:b/>
                <w:sz w:val="20"/>
              </w:rPr>
              <w:t>Group b6: Pulse/Analog Output Terminals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19"/>
              </w:rPr>
            </w:pPr>
          </w:p>
          <w:p>
            <w:pPr>
              <w:pStyle w:val="13"/>
              <w:ind w:left="324" w:right="355"/>
              <w:jc w:val="center"/>
              <w:rPr>
                <w:sz w:val="20"/>
              </w:rPr>
            </w:pPr>
            <w:r>
              <w:rPr>
                <w:sz w:val="20"/>
              </w:rPr>
              <w:t>b6-00</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left="83" w:right="118"/>
              <w:jc w:val="center"/>
              <w:rPr>
                <w:sz w:val="20"/>
              </w:rPr>
            </w:pPr>
            <w:r>
              <w:rPr>
                <w:sz w:val="20"/>
              </w:rPr>
              <w:t>FMP function selection</w:t>
            </w:r>
          </w:p>
        </w:tc>
        <w:tc>
          <w:tcPr>
            <w:tcW w:w="3406" w:type="dxa"/>
            <w:vMerge w:val="restart"/>
          </w:tcPr>
          <w:p>
            <w:pPr>
              <w:pStyle w:val="13"/>
              <w:spacing w:before="36" w:line="292" w:lineRule="auto"/>
              <w:ind w:left="107"/>
              <w:rPr>
                <w:sz w:val="20"/>
              </w:rPr>
            </w:pPr>
            <w:r>
              <w:rPr>
                <w:sz w:val="20"/>
              </w:rPr>
              <w:t>0: Running frequency corresponding to 0~Max. frequency</w:t>
            </w:r>
          </w:p>
          <w:p>
            <w:pPr>
              <w:pStyle w:val="13"/>
              <w:spacing w:line="292" w:lineRule="auto"/>
              <w:ind w:left="107"/>
              <w:rPr>
                <w:sz w:val="20"/>
              </w:rPr>
            </w:pPr>
            <w:r>
              <w:rPr>
                <w:sz w:val="20"/>
              </w:rPr>
              <w:t>1: Set frequency corresponding to 0~Max. frequency</w:t>
            </w:r>
          </w:p>
          <w:p>
            <w:pPr>
              <w:pStyle w:val="13"/>
              <w:spacing w:line="290" w:lineRule="auto"/>
              <w:ind w:left="107"/>
              <w:rPr>
                <w:sz w:val="20"/>
              </w:rPr>
            </w:pPr>
            <w:r>
              <w:rPr>
                <w:sz w:val="20"/>
              </w:rPr>
              <w:t>2: Output current corresponding to 0~Doubled motor rated current</w:t>
            </w:r>
          </w:p>
          <w:p>
            <w:pPr>
              <w:pStyle w:val="13"/>
              <w:spacing w:before="2" w:line="292" w:lineRule="auto"/>
              <w:ind w:left="107"/>
              <w:rPr>
                <w:sz w:val="20"/>
              </w:rPr>
            </w:pPr>
            <w:r>
              <w:rPr>
                <w:sz w:val="20"/>
              </w:rPr>
              <w:t>3: Output torque (absolute value) corresponding to 0~double rated torque 4: Output power corresponding to 0~Doubled motor rated power</w:t>
            </w:r>
          </w:p>
          <w:p>
            <w:pPr>
              <w:pStyle w:val="13"/>
              <w:spacing w:line="290" w:lineRule="auto"/>
              <w:ind w:left="107" w:right="404"/>
              <w:rPr>
                <w:sz w:val="20"/>
              </w:rPr>
            </w:pPr>
            <w:r>
              <w:rPr>
                <w:sz w:val="20"/>
              </w:rPr>
              <w:t>5: Output voltage corresponding to 0~1.2 times DC bus voltage</w:t>
            </w:r>
          </w:p>
          <w:p>
            <w:pPr>
              <w:pStyle w:val="13"/>
              <w:spacing w:before="1" w:line="292" w:lineRule="auto"/>
              <w:ind w:left="107" w:right="303"/>
              <w:rPr>
                <w:sz w:val="20"/>
              </w:rPr>
            </w:pPr>
            <w:r>
              <w:rPr>
                <w:sz w:val="20"/>
              </w:rPr>
              <w:t>6: Motor rotational speed corresponding to 0~Max. frequency 7: Output current corresponding to 0~1000A</w:t>
            </w:r>
          </w:p>
          <w:p>
            <w:pPr>
              <w:pStyle w:val="13"/>
              <w:spacing w:line="290" w:lineRule="auto"/>
              <w:ind w:left="107"/>
              <w:rPr>
                <w:sz w:val="20"/>
              </w:rPr>
            </w:pPr>
            <w:r>
              <w:rPr>
                <w:sz w:val="20"/>
              </w:rPr>
              <w:t>8: Output voltage corresponding to 0~1000V</w:t>
            </w:r>
          </w:p>
          <w:p>
            <w:pPr>
              <w:pStyle w:val="13"/>
              <w:spacing w:before="1" w:line="292" w:lineRule="auto"/>
              <w:ind w:left="107" w:right="539"/>
              <w:jc w:val="both"/>
              <w:rPr>
                <w:sz w:val="20"/>
              </w:rPr>
            </w:pPr>
            <w:r>
              <w:rPr>
                <w:sz w:val="20"/>
              </w:rPr>
              <w:t>9: Output torque corresponding to (-200%~200%)</w:t>
            </w:r>
            <w:r>
              <w:rPr>
                <w:spacing w:val="-14"/>
                <w:sz w:val="20"/>
              </w:rPr>
              <w:t xml:space="preserve"> </w:t>
            </w:r>
            <w:r>
              <w:rPr>
                <w:sz w:val="20"/>
              </w:rPr>
              <w:t>motor</w:t>
            </w:r>
            <w:r>
              <w:rPr>
                <w:spacing w:val="-17"/>
                <w:sz w:val="20"/>
              </w:rPr>
              <w:t xml:space="preserve"> </w:t>
            </w:r>
            <w:r>
              <w:rPr>
                <w:sz w:val="20"/>
              </w:rPr>
              <w:t>rated</w:t>
            </w:r>
            <w:r>
              <w:rPr>
                <w:spacing w:val="-14"/>
                <w:sz w:val="20"/>
              </w:rPr>
              <w:t xml:space="preserve"> </w:t>
            </w:r>
            <w:r>
              <w:rPr>
                <w:sz w:val="20"/>
              </w:rPr>
              <w:t>torque 10:</w:t>
            </w:r>
            <w:r>
              <w:rPr>
                <w:spacing w:val="-2"/>
                <w:sz w:val="20"/>
              </w:rPr>
              <w:t xml:space="preserve"> </w:t>
            </w:r>
            <w:r>
              <w:rPr>
                <w:sz w:val="20"/>
              </w:rPr>
              <w:t>Reserved</w:t>
            </w:r>
          </w:p>
          <w:p>
            <w:pPr>
              <w:pStyle w:val="13"/>
              <w:spacing w:line="292" w:lineRule="auto"/>
              <w:ind w:left="107" w:right="698"/>
              <w:jc w:val="both"/>
              <w:rPr>
                <w:sz w:val="20"/>
              </w:rPr>
            </w:pPr>
            <w:r>
              <w:rPr>
                <w:sz w:val="20"/>
              </w:rPr>
              <w:t>11:</w:t>
            </w:r>
            <w:r>
              <w:rPr>
                <w:spacing w:val="-11"/>
                <w:sz w:val="20"/>
              </w:rPr>
              <w:t xml:space="preserve"> </w:t>
            </w:r>
            <w:r>
              <w:rPr>
                <w:sz w:val="20"/>
              </w:rPr>
              <w:t>AI1</w:t>
            </w:r>
            <w:r>
              <w:rPr>
                <w:spacing w:val="-11"/>
                <w:sz w:val="20"/>
              </w:rPr>
              <w:t xml:space="preserve"> </w:t>
            </w:r>
            <w:r>
              <w:rPr>
                <w:sz w:val="20"/>
              </w:rPr>
              <w:t>corresponding</w:t>
            </w:r>
            <w:r>
              <w:rPr>
                <w:spacing w:val="-11"/>
                <w:sz w:val="20"/>
              </w:rPr>
              <w:t xml:space="preserve"> </w:t>
            </w:r>
            <w:r>
              <w:rPr>
                <w:sz w:val="20"/>
              </w:rPr>
              <w:t>to</w:t>
            </w:r>
            <w:r>
              <w:rPr>
                <w:spacing w:val="-11"/>
                <w:sz w:val="20"/>
              </w:rPr>
              <w:t xml:space="preserve"> </w:t>
            </w:r>
            <w:r>
              <w:rPr>
                <w:sz w:val="20"/>
              </w:rPr>
              <w:t>0~10V 12:</w:t>
            </w:r>
            <w:r>
              <w:rPr>
                <w:spacing w:val="-11"/>
                <w:sz w:val="20"/>
              </w:rPr>
              <w:t xml:space="preserve"> </w:t>
            </w:r>
            <w:r>
              <w:rPr>
                <w:sz w:val="20"/>
              </w:rPr>
              <w:t>AI2</w:t>
            </w:r>
            <w:r>
              <w:rPr>
                <w:spacing w:val="-11"/>
                <w:sz w:val="20"/>
              </w:rPr>
              <w:t xml:space="preserve"> </w:t>
            </w:r>
            <w:r>
              <w:rPr>
                <w:sz w:val="20"/>
              </w:rPr>
              <w:t>corresponding</w:t>
            </w:r>
            <w:r>
              <w:rPr>
                <w:spacing w:val="-11"/>
                <w:sz w:val="20"/>
              </w:rPr>
              <w:t xml:space="preserve"> </w:t>
            </w:r>
            <w:r>
              <w:rPr>
                <w:sz w:val="20"/>
              </w:rPr>
              <w:t>to</w:t>
            </w:r>
            <w:r>
              <w:rPr>
                <w:spacing w:val="-11"/>
                <w:sz w:val="20"/>
              </w:rPr>
              <w:t xml:space="preserve"> </w:t>
            </w:r>
            <w:r>
              <w:rPr>
                <w:sz w:val="20"/>
              </w:rPr>
              <w:t>0~10V 13:</w:t>
            </w:r>
            <w:r>
              <w:rPr>
                <w:spacing w:val="-1"/>
                <w:sz w:val="20"/>
              </w:rPr>
              <w:t xml:space="preserve"> </w:t>
            </w:r>
            <w:r>
              <w:rPr>
                <w:sz w:val="20"/>
              </w:rPr>
              <w:t>Reserved</w:t>
            </w:r>
          </w:p>
          <w:p>
            <w:pPr>
              <w:pStyle w:val="13"/>
              <w:spacing w:line="292" w:lineRule="auto"/>
              <w:ind w:left="107"/>
              <w:rPr>
                <w:sz w:val="20"/>
              </w:rPr>
            </w:pPr>
            <w:r>
              <w:rPr>
                <w:sz w:val="20"/>
              </w:rPr>
              <w:t>14: Length corresponding to 0~Length setting value</w:t>
            </w:r>
          </w:p>
          <w:p>
            <w:pPr>
              <w:pStyle w:val="13"/>
              <w:spacing w:line="292" w:lineRule="auto"/>
              <w:ind w:left="107"/>
              <w:rPr>
                <w:sz w:val="20"/>
              </w:rPr>
            </w:pPr>
            <w:r>
              <w:rPr>
                <w:sz w:val="20"/>
              </w:rPr>
              <w:t>15: Count value corresponding to 0~Count setting value</w:t>
            </w:r>
          </w:p>
          <w:p>
            <w:pPr>
              <w:pStyle w:val="13"/>
              <w:ind w:left="107"/>
              <w:rPr>
                <w:sz w:val="20"/>
              </w:rPr>
            </w:pPr>
            <w:r>
              <w:rPr>
                <w:sz w:val="20"/>
              </w:rPr>
              <w:t>16: Communication setting</w:t>
            </w:r>
          </w:p>
          <w:p>
            <w:pPr>
              <w:pStyle w:val="13"/>
              <w:spacing w:before="44" w:line="224" w:lineRule="exact"/>
              <w:ind w:left="107"/>
              <w:rPr>
                <w:sz w:val="20"/>
              </w:rPr>
            </w:pPr>
            <w:r>
              <w:rPr>
                <w:sz w:val="20"/>
              </w:rPr>
              <w:t>corresponding to 0~32767</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left="7"/>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4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9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19"/>
              </w:rPr>
            </w:pPr>
          </w:p>
          <w:p>
            <w:pPr>
              <w:pStyle w:val="13"/>
              <w:ind w:left="324" w:right="355"/>
              <w:jc w:val="center"/>
              <w:rPr>
                <w:sz w:val="20"/>
              </w:rPr>
            </w:pPr>
            <w:r>
              <w:rPr>
                <w:sz w:val="20"/>
              </w:rPr>
              <w:t>b6-01</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30"/>
              </w:rPr>
            </w:pPr>
          </w:p>
          <w:p>
            <w:pPr>
              <w:pStyle w:val="13"/>
              <w:spacing w:line="290" w:lineRule="auto"/>
              <w:ind w:left="755" w:hanging="425"/>
              <w:rPr>
                <w:sz w:val="20"/>
              </w:rPr>
            </w:pPr>
            <w:r>
              <w:rPr>
                <w:sz w:val="20"/>
              </w:rPr>
              <w:t>AO output function selection</w:t>
            </w:r>
          </w:p>
        </w:tc>
        <w:tc>
          <w:tcPr>
            <w:tcW w:w="3406" w:type="dxa"/>
            <w:vMerge w:val="continue"/>
            <w:tcBorders>
              <w:top w:val="nil"/>
            </w:tcBorders>
          </w:tcPr>
          <w:p>
            <w:pPr>
              <w:rPr>
                <w:sz w:val="2"/>
                <w:szCs w:val="2"/>
              </w:rPr>
            </w:pP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0"/>
              </w:rPr>
            </w:pPr>
          </w:p>
          <w:p>
            <w:pPr>
              <w:pStyle w:val="13"/>
              <w:ind w:left="7"/>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44"/>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b6-03</w:t>
            </w:r>
          </w:p>
        </w:tc>
        <w:tc>
          <w:tcPr>
            <w:tcW w:w="2259" w:type="dxa"/>
          </w:tcPr>
          <w:p>
            <w:pPr>
              <w:pStyle w:val="13"/>
              <w:spacing w:before="5" w:line="280" w:lineRule="atLeast"/>
              <w:ind w:left="709" w:hanging="519"/>
              <w:rPr>
                <w:sz w:val="20"/>
              </w:rPr>
            </w:pPr>
            <w:r>
              <w:rPr>
                <w:sz w:val="20"/>
              </w:rPr>
              <w:t>Maximum FMP output frequency</w:t>
            </w:r>
          </w:p>
        </w:tc>
        <w:tc>
          <w:tcPr>
            <w:tcW w:w="3406" w:type="dxa"/>
          </w:tcPr>
          <w:p>
            <w:pPr>
              <w:pStyle w:val="13"/>
              <w:spacing w:before="185"/>
              <w:ind w:left="107"/>
              <w:rPr>
                <w:sz w:val="20"/>
              </w:rPr>
            </w:pPr>
            <w:r>
              <w:rPr>
                <w:sz w:val="20"/>
              </w:rPr>
              <w:t>0.01 kHz ~50.00 kHz</w:t>
            </w:r>
          </w:p>
        </w:tc>
        <w:tc>
          <w:tcPr>
            <w:tcW w:w="1282" w:type="dxa"/>
          </w:tcPr>
          <w:p>
            <w:pPr>
              <w:pStyle w:val="13"/>
              <w:spacing w:before="197"/>
              <w:ind w:left="227"/>
              <w:rPr>
                <w:sz w:val="20"/>
              </w:rPr>
            </w:pPr>
            <w:r>
              <w:rPr>
                <w:sz w:val="20"/>
              </w:rPr>
              <w:t>50.00 kHz</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b6-04</w:t>
            </w:r>
          </w:p>
        </w:tc>
        <w:tc>
          <w:tcPr>
            <w:tcW w:w="2259" w:type="dxa"/>
          </w:tcPr>
          <w:p>
            <w:pPr>
              <w:pStyle w:val="13"/>
              <w:spacing w:before="55" w:line="222" w:lineRule="exact"/>
              <w:ind w:left="83" w:right="118"/>
              <w:jc w:val="center"/>
              <w:rPr>
                <w:sz w:val="20"/>
              </w:rPr>
            </w:pPr>
            <w:r>
              <w:rPr>
                <w:sz w:val="20"/>
              </w:rPr>
              <w:t>AO offset coefficient</w:t>
            </w:r>
          </w:p>
        </w:tc>
        <w:tc>
          <w:tcPr>
            <w:tcW w:w="3406" w:type="dxa"/>
          </w:tcPr>
          <w:p>
            <w:pPr>
              <w:pStyle w:val="13"/>
              <w:spacing w:before="46"/>
              <w:ind w:left="107"/>
              <w:rPr>
                <w:sz w:val="20"/>
              </w:rPr>
            </w:pPr>
            <w:r>
              <w:rPr>
                <w:sz w:val="20"/>
              </w:rPr>
              <w:t>-100.0% ~100.0%</w:t>
            </w:r>
          </w:p>
        </w:tc>
        <w:tc>
          <w:tcPr>
            <w:tcW w:w="1282" w:type="dxa"/>
          </w:tcPr>
          <w:p>
            <w:pPr>
              <w:pStyle w:val="13"/>
              <w:spacing w:before="55" w:line="222" w:lineRule="exact"/>
              <w:ind w:left="221" w:right="216"/>
              <w:jc w:val="center"/>
              <w:rPr>
                <w:sz w:val="20"/>
              </w:rPr>
            </w:pPr>
            <w:r>
              <w:rPr>
                <w:sz w:val="20"/>
              </w:rPr>
              <w:t>0.0%</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trPr>
        <w:tc>
          <w:tcPr>
            <w:tcW w:w="1244" w:type="dxa"/>
          </w:tcPr>
          <w:p>
            <w:pPr>
              <w:pStyle w:val="13"/>
              <w:spacing w:before="46"/>
              <w:ind w:left="324" w:right="355"/>
              <w:jc w:val="center"/>
              <w:rPr>
                <w:sz w:val="20"/>
              </w:rPr>
            </w:pPr>
            <w:r>
              <w:rPr>
                <w:sz w:val="20"/>
              </w:rPr>
              <w:t>b6-05</w:t>
            </w:r>
          </w:p>
        </w:tc>
        <w:tc>
          <w:tcPr>
            <w:tcW w:w="2259" w:type="dxa"/>
          </w:tcPr>
          <w:p>
            <w:pPr>
              <w:pStyle w:val="13"/>
              <w:spacing w:before="58" w:line="222" w:lineRule="exact"/>
              <w:ind w:left="83" w:right="117"/>
              <w:jc w:val="center"/>
              <w:rPr>
                <w:sz w:val="20"/>
              </w:rPr>
            </w:pPr>
            <w:r>
              <w:rPr>
                <w:sz w:val="20"/>
              </w:rPr>
              <w:t>AO gain</w:t>
            </w:r>
          </w:p>
        </w:tc>
        <w:tc>
          <w:tcPr>
            <w:tcW w:w="3406" w:type="dxa"/>
          </w:tcPr>
          <w:p>
            <w:pPr>
              <w:pStyle w:val="13"/>
              <w:spacing w:before="46"/>
              <w:ind w:left="107"/>
              <w:rPr>
                <w:sz w:val="20"/>
              </w:rPr>
            </w:pPr>
            <w:r>
              <w:rPr>
                <w:sz w:val="20"/>
              </w:rPr>
              <w:t>-10.00~10.00</w:t>
            </w:r>
          </w:p>
        </w:tc>
        <w:tc>
          <w:tcPr>
            <w:tcW w:w="1282" w:type="dxa"/>
          </w:tcPr>
          <w:p>
            <w:pPr>
              <w:pStyle w:val="13"/>
              <w:spacing w:before="58" w:line="222" w:lineRule="exact"/>
              <w:ind w:left="221" w:right="217"/>
              <w:jc w:val="center"/>
              <w:rPr>
                <w:sz w:val="20"/>
              </w:rPr>
            </w:pPr>
            <w:r>
              <w:rPr>
                <w:sz w:val="20"/>
              </w:rPr>
              <w:t>1.00</w:t>
            </w:r>
          </w:p>
        </w:tc>
        <w:tc>
          <w:tcPr>
            <w:tcW w:w="991" w:type="dxa"/>
          </w:tcPr>
          <w:p>
            <w:pPr>
              <w:pStyle w:val="13"/>
              <w:spacing w:before="38"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580"/>
              <w:rPr>
                <w:b/>
                <w:sz w:val="20"/>
              </w:rPr>
            </w:pPr>
            <w:r>
              <w:rPr>
                <w:b/>
                <w:sz w:val="20"/>
              </w:rPr>
              <w:t>Group b7 : Virtual DI (VDI)/Virtual DO (VDO)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b7-00</w:t>
            </w:r>
          </w:p>
        </w:tc>
        <w:tc>
          <w:tcPr>
            <w:tcW w:w="2259" w:type="dxa"/>
          </w:tcPr>
          <w:p>
            <w:pPr>
              <w:pStyle w:val="13"/>
              <w:spacing w:before="43"/>
              <w:ind w:left="83" w:right="115"/>
              <w:jc w:val="center"/>
              <w:rPr>
                <w:sz w:val="20"/>
              </w:rPr>
            </w:pPr>
            <w:r>
              <w:rPr>
                <w:sz w:val="20"/>
              </w:rPr>
              <w:t>VDI1 function selection</w:t>
            </w:r>
          </w:p>
        </w:tc>
        <w:tc>
          <w:tcPr>
            <w:tcW w:w="3406" w:type="dxa"/>
          </w:tcPr>
          <w:p>
            <w:pPr>
              <w:pStyle w:val="13"/>
              <w:spacing w:before="43"/>
              <w:ind w:left="107"/>
              <w:rPr>
                <w:sz w:val="20"/>
              </w:rPr>
            </w:pPr>
            <w:r>
              <w:rPr>
                <w:sz w:val="20"/>
              </w:rPr>
              <w:t>0~49</w:t>
            </w:r>
          </w:p>
        </w:tc>
        <w:tc>
          <w:tcPr>
            <w:tcW w:w="1282" w:type="dxa"/>
          </w:tcPr>
          <w:p>
            <w:pPr>
              <w:pStyle w:val="13"/>
              <w:spacing w:before="55" w:line="222" w:lineRule="exact"/>
              <w:ind w:left="7"/>
              <w:jc w:val="center"/>
              <w:rPr>
                <w:sz w:val="20"/>
              </w:rPr>
            </w:pPr>
            <w:r>
              <w:rPr>
                <w:w w:val="99"/>
                <w:sz w:val="20"/>
              </w:rPr>
              <w:t>0</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b7-01</w:t>
            </w:r>
          </w:p>
        </w:tc>
        <w:tc>
          <w:tcPr>
            <w:tcW w:w="2259" w:type="dxa"/>
          </w:tcPr>
          <w:p>
            <w:pPr>
              <w:pStyle w:val="13"/>
              <w:spacing w:before="46"/>
              <w:ind w:left="83" w:right="115"/>
              <w:jc w:val="center"/>
              <w:rPr>
                <w:sz w:val="20"/>
              </w:rPr>
            </w:pPr>
            <w:r>
              <w:rPr>
                <w:sz w:val="20"/>
              </w:rPr>
              <w:t>VDI2 function selection</w:t>
            </w:r>
          </w:p>
        </w:tc>
        <w:tc>
          <w:tcPr>
            <w:tcW w:w="3406" w:type="dxa"/>
          </w:tcPr>
          <w:p>
            <w:pPr>
              <w:pStyle w:val="13"/>
              <w:spacing w:before="46"/>
              <w:ind w:left="107"/>
              <w:rPr>
                <w:sz w:val="20"/>
              </w:rPr>
            </w:pPr>
            <w:r>
              <w:rPr>
                <w:sz w:val="20"/>
              </w:rPr>
              <w:t>0~49</w:t>
            </w:r>
          </w:p>
        </w:tc>
        <w:tc>
          <w:tcPr>
            <w:tcW w:w="1282" w:type="dxa"/>
          </w:tcPr>
          <w:p>
            <w:pPr>
              <w:pStyle w:val="13"/>
              <w:spacing w:before="55" w:line="222" w:lineRule="exact"/>
              <w:ind w:left="7"/>
              <w:jc w:val="center"/>
              <w:rPr>
                <w:sz w:val="20"/>
              </w:rPr>
            </w:pPr>
            <w:r>
              <w:rPr>
                <w:w w:val="99"/>
                <w:sz w:val="20"/>
              </w:rPr>
              <w:t>0</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b7-02</w:t>
            </w:r>
          </w:p>
        </w:tc>
        <w:tc>
          <w:tcPr>
            <w:tcW w:w="2259" w:type="dxa"/>
          </w:tcPr>
          <w:p>
            <w:pPr>
              <w:pStyle w:val="13"/>
              <w:spacing w:before="46"/>
              <w:ind w:left="83" w:right="115"/>
              <w:jc w:val="center"/>
              <w:rPr>
                <w:sz w:val="20"/>
              </w:rPr>
            </w:pPr>
            <w:r>
              <w:rPr>
                <w:sz w:val="20"/>
              </w:rPr>
              <w:t>VDI3 function selection</w:t>
            </w:r>
          </w:p>
        </w:tc>
        <w:tc>
          <w:tcPr>
            <w:tcW w:w="3406" w:type="dxa"/>
          </w:tcPr>
          <w:p>
            <w:pPr>
              <w:pStyle w:val="13"/>
              <w:spacing w:before="46"/>
              <w:ind w:left="107"/>
              <w:rPr>
                <w:sz w:val="20"/>
              </w:rPr>
            </w:pPr>
            <w:r>
              <w:rPr>
                <w:sz w:val="20"/>
              </w:rPr>
              <w:t>0~49</w:t>
            </w:r>
          </w:p>
        </w:tc>
        <w:tc>
          <w:tcPr>
            <w:tcW w:w="1282" w:type="dxa"/>
          </w:tcPr>
          <w:p>
            <w:pPr>
              <w:pStyle w:val="13"/>
              <w:spacing w:before="55" w:line="224" w:lineRule="exact"/>
              <w:ind w:left="7"/>
              <w:jc w:val="center"/>
              <w:rPr>
                <w:sz w:val="20"/>
              </w:rPr>
            </w:pPr>
            <w:r>
              <w:rPr>
                <w:w w:val="99"/>
                <w:sz w:val="20"/>
              </w:rPr>
              <w:t>0</w:t>
            </w:r>
          </w:p>
        </w:tc>
        <w:tc>
          <w:tcPr>
            <w:tcW w:w="991" w:type="dxa"/>
          </w:tcPr>
          <w:p>
            <w:pPr>
              <w:pStyle w:val="13"/>
              <w:spacing w:before="37"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b7-03</w:t>
            </w:r>
          </w:p>
        </w:tc>
        <w:tc>
          <w:tcPr>
            <w:tcW w:w="2259" w:type="dxa"/>
          </w:tcPr>
          <w:p>
            <w:pPr>
              <w:pStyle w:val="13"/>
              <w:spacing w:before="43"/>
              <w:ind w:left="83" w:right="115"/>
              <w:jc w:val="center"/>
              <w:rPr>
                <w:sz w:val="20"/>
              </w:rPr>
            </w:pPr>
            <w:r>
              <w:rPr>
                <w:sz w:val="20"/>
              </w:rPr>
              <w:t>VDI4 function selection</w:t>
            </w:r>
          </w:p>
        </w:tc>
        <w:tc>
          <w:tcPr>
            <w:tcW w:w="3406" w:type="dxa"/>
          </w:tcPr>
          <w:p>
            <w:pPr>
              <w:pStyle w:val="13"/>
              <w:spacing w:before="43"/>
              <w:ind w:left="107"/>
              <w:rPr>
                <w:sz w:val="20"/>
              </w:rPr>
            </w:pPr>
            <w:r>
              <w:rPr>
                <w:sz w:val="20"/>
              </w:rPr>
              <w:t>0~49</w:t>
            </w:r>
          </w:p>
        </w:tc>
        <w:tc>
          <w:tcPr>
            <w:tcW w:w="1282" w:type="dxa"/>
          </w:tcPr>
          <w:p>
            <w:pPr>
              <w:pStyle w:val="13"/>
              <w:spacing w:before="55" w:line="222" w:lineRule="exact"/>
              <w:ind w:left="7"/>
              <w:jc w:val="center"/>
              <w:rPr>
                <w:sz w:val="20"/>
              </w:rPr>
            </w:pPr>
            <w:r>
              <w:rPr>
                <w:w w:val="99"/>
                <w:sz w:val="20"/>
              </w:rPr>
              <w:t>0</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b7-04</w:t>
            </w:r>
          </w:p>
        </w:tc>
        <w:tc>
          <w:tcPr>
            <w:tcW w:w="2259" w:type="dxa"/>
          </w:tcPr>
          <w:p>
            <w:pPr>
              <w:pStyle w:val="13"/>
              <w:spacing w:before="46"/>
              <w:ind w:left="83" w:right="115"/>
              <w:jc w:val="center"/>
              <w:rPr>
                <w:sz w:val="20"/>
              </w:rPr>
            </w:pPr>
            <w:r>
              <w:rPr>
                <w:sz w:val="20"/>
              </w:rPr>
              <w:t>VDI5 function selection</w:t>
            </w:r>
          </w:p>
        </w:tc>
        <w:tc>
          <w:tcPr>
            <w:tcW w:w="3406" w:type="dxa"/>
          </w:tcPr>
          <w:p>
            <w:pPr>
              <w:pStyle w:val="13"/>
              <w:spacing w:before="46"/>
              <w:ind w:left="107"/>
              <w:rPr>
                <w:sz w:val="20"/>
              </w:rPr>
            </w:pPr>
            <w:r>
              <w:rPr>
                <w:sz w:val="20"/>
              </w:rPr>
              <w:t>0~49</w:t>
            </w:r>
          </w:p>
        </w:tc>
        <w:tc>
          <w:tcPr>
            <w:tcW w:w="1282" w:type="dxa"/>
          </w:tcPr>
          <w:p>
            <w:pPr>
              <w:pStyle w:val="13"/>
              <w:spacing w:before="55" w:line="222" w:lineRule="exact"/>
              <w:ind w:left="7"/>
              <w:jc w:val="center"/>
              <w:rPr>
                <w:sz w:val="20"/>
              </w:rPr>
            </w:pPr>
            <w:r>
              <w:rPr>
                <w:w w:val="99"/>
                <w:sz w:val="20"/>
              </w:rPr>
              <w:t>0</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bl>
    <w:p>
      <w:pPr>
        <w:spacing w:after="0" w:line="240" w:lineRule="exact"/>
        <w:jc w:val="center"/>
        <w:rPr>
          <w:rFonts w:ascii="宋体" w:hAnsi="宋体"/>
          <w:sz w:val="20"/>
        </w:rPr>
        <w:sectPr>
          <w:headerReference r:id="rId51"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69"/>
              <w:rPr>
                <w:sz w:val="20"/>
              </w:rPr>
            </w:pPr>
            <w:r>
              <w:rPr>
                <w:sz w:val="20"/>
              </w:rPr>
              <w:t>b7-05</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191"/>
              <w:rPr>
                <w:sz w:val="20"/>
              </w:rPr>
            </w:pPr>
            <w:r>
              <w:rPr>
                <w:sz w:val="20"/>
              </w:rPr>
              <w:t>VDI state setting mode</w:t>
            </w:r>
          </w:p>
        </w:tc>
        <w:tc>
          <w:tcPr>
            <w:tcW w:w="3406" w:type="dxa"/>
            <w:shd w:val="clear" w:color="auto" w:fill="BEBEBE"/>
          </w:tcPr>
          <w:p>
            <w:pPr>
              <w:pStyle w:val="13"/>
              <w:spacing w:before="36" w:line="224" w:lineRule="exact"/>
              <w:ind w:left="107"/>
              <w:rPr>
                <w:sz w:val="20"/>
              </w:rPr>
            </w:pPr>
            <w:r>
              <w:rPr>
                <w:sz w:val="20"/>
              </w:rPr>
              <w:t>Unit's digit (VDI1)</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9"/>
              </w:rPr>
            </w:pPr>
          </w:p>
          <w:p>
            <w:pPr>
              <w:pStyle w:val="13"/>
              <w:ind w:left="390"/>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8"/>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line="278" w:lineRule="exact"/>
              <w:ind w:left="107" w:right="404"/>
              <w:rPr>
                <w:sz w:val="20"/>
              </w:rPr>
            </w:pPr>
            <w:r>
              <w:rPr>
                <w:sz w:val="20"/>
              </w:rPr>
              <w:t>0: Valid decided by state of VDOx 1: Valid decided by b7-06</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(VDI2)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Hundred's digit (VDI3)</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2"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8" w:line="222" w:lineRule="exact"/>
              <w:ind w:left="107"/>
              <w:rPr>
                <w:sz w:val="20"/>
              </w:rPr>
            </w:pPr>
            <w:r>
              <w:rPr>
                <w:sz w:val="20"/>
              </w:rPr>
              <w:t>Thousand's digit (VDI4)</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 (VDI5)</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spacing w:before="1"/>
              <w:ind w:left="369"/>
              <w:rPr>
                <w:sz w:val="20"/>
              </w:rPr>
            </w:pPr>
            <w:r>
              <w:rPr>
                <w:sz w:val="20"/>
              </w:rPr>
              <w:t>b7-06</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spacing w:before="1"/>
              <w:ind w:left="436"/>
              <w:rPr>
                <w:sz w:val="20"/>
              </w:rPr>
            </w:pPr>
            <w:r>
              <w:rPr>
                <w:sz w:val="20"/>
              </w:rPr>
              <w:t>VDI state setting</w:t>
            </w:r>
          </w:p>
        </w:tc>
        <w:tc>
          <w:tcPr>
            <w:tcW w:w="3406" w:type="dxa"/>
            <w:shd w:val="clear" w:color="auto" w:fill="BEBEBE"/>
          </w:tcPr>
          <w:p>
            <w:pPr>
              <w:pStyle w:val="13"/>
              <w:spacing w:before="36" w:line="224" w:lineRule="exact"/>
              <w:ind w:left="107"/>
              <w:rPr>
                <w:sz w:val="20"/>
              </w:rPr>
            </w:pPr>
            <w:r>
              <w:rPr>
                <w:sz w:val="20"/>
              </w:rPr>
              <w:t>Unit's digit (VDI1)</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spacing w:before="1"/>
              <w:ind w:left="390"/>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8"/>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7"/>
              <w:ind w:left="107"/>
              <w:rPr>
                <w:sz w:val="20"/>
              </w:rPr>
            </w:pPr>
            <w:r>
              <w:rPr>
                <w:sz w:val="20"/>
              </w:rPr>
              <w:t>0: Invalid</w:t>
            </w:r>
          </w:p>
          <w:p>
            <w:pPr>
              <w:pStyle w:val="13"/>
              <w:spacing w:before="48" w:line="224" w:lineRule="exact"/>
              <w:ind w:left="107"/>
              <w:rPr>
                <w:sz w:val="20"/>
              </w:rPr>
            </w:pPr>
            <w:r>
              <w:rPr>
                <w:sz w:val="20"/>
              </w:rPr>
              <w:t>1: Valid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(VDI2)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Hundred's digit (VDI3)</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2"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8" w:line="222" w:lineRule="exact"/>
              <w:ind w:left="107"/>
              <w:rPr>
                <w:sz w:val="20"/>
              </w:rPr>
            </w:pPr>
            <w:r>
              <w:rPr>
                <w:sz w:val="20"/>
              </w:rPr>
              <w:t>Thousand's digit (VDI4)</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 (VDI5)</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VDI1)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b7-07</w:t>
            </w:r>
          </w:p>
        </w:tc>
        <w:tc>
          <w:tcPr>
            <w:tcW w:w="2259" w:type="dxa"/>
          </w:tcPr>
          <w:p>
            <w:pPr>
              <w:pStyle w:val="13"/>
              <w:spacing w:before="36"/>
              <w:ind w:left="83" w:right="122"/>
              <w:jc w:val="center"/>
              <w:rPr>
                <w:sz w:val="20"/>
              </w:rPr>
            </w:pPr>
            <w:r>
              <w:rPr>
                <w:sz w:val="20"/>
              </w:rPr>
              <w:t>Function selection for</w:t>
            </w:r>
          </w:p>
          <w:p>
            <w:pPr>
              <w:pStyle w:val="13"/>
              <w:spacing w:before="51" w:line="222" w:lineRule="exact"/>
              <w:ind w:left="83" w:right="117"/>
              <w:jc w:val="center"/>
              <w:rPr>
                <w:sz w:val="20"/>
              </w:rPr>
            </w:pPr>
            <w:r>
              <w:rPr>
                <w:sz w:val="20"/>
              </w:rPr>
              <w:t>AI1 used as DI</w:t>
            </w:r>
          </w:p>
        </w:tc>
        <w:tc>
          <w:tcPr>
            <w:tcW w:w="3406" w:type="dxa"/>
          </w:tcPr>
          <w:p>
            <w:pPr>
              <w:pStyle w:val="13"/>
              <w:spacing w:before="175"/>
              <w:ind w:left="107"/>
              <w:rPr>
                <w:sz w:val="20"/>
              </w:rPr>
            </w:pPr>
            <w:r>
              <w:rPr>
                <w:sz w:val="20"/>
              </w:rPr>
              <w:t>0~49</w:t>
            </w:r>
          </w:p>
        </w:tc>
        <w:tc>
          <w:tcPr>
            <w:tcW w:w="1282" w:type="dxa"/>
          </w:tcPr>
          <w:p>
            <w:pPr>
              <w:pStyle w:val="13"/>
              <w:spacing w:before="187"/>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b7-08</w:t>
            </w:r>
          </w:p>
        </w:tc>
        <w:tc>
          <w:tcPr>
            <w:tcW w:w="2259" w:type="dxa"/>
          </w:tcPr>
          <w:p>
            <w:pPr>
              <w:pStyle w:val="13"/>
              <w:spacing w:before="36"/>
              <w:ind w:left="83" w:right="122"/>
              <w:jc w:val="center"/>
              <w:rPr>
                <w:sz w:val="20"/>
              </w:rPr>
            </w:pPr>
            <w:r>
              <w:rPr>
                <w:sz w:val="20"/>
              </w:rPr>
              <w:t>Function selection for</w:t>
            </w:r>
          </w:p>
          <w:p>
            <w:pPr>
              <w:pStyle w:val="13"/>
              <w:spacing w:before="51" w:line="224" w:lineRule="exact"/>
              <w:ind w:left="83" w:right="117"/>
              <w:jc w:val="center"/>
              <w:rPr>
                <w:sz w:val="20"/>
              </w:rPr>
            </w:pPr>
            <w:r>
              <w:rPr>
                <w:sz w:val="20"/>
              </w:rPr>
              <w:t>AI2 used as DI</w:t>
            </w:r>
          </w:p>
        </w:tc>
        <w:tc>
          <w:tcPr>
            <w:tcW w:w="3406" w:type="dxa"/>
          </w:tcPr>
          <w:p>
            <w:pPr>
              <w:pStyle w:val="13"/>
              <w:spacing w:before="178"/>
              <w:ind w:left="107"/>
              <w:rPr>
                <w:sz w:val="20"/>
              </w:rPr>
            </w:pPr>
            <w:r>
              <w:rPr>
                <w:sz w:val="20"/>
              </w:rPr>
              <w:t>0~49</w:t>
            </w:r>
          </w:p>
        </w:tc>
        <w:tc>
          <w:tcPr>
            <w:tcW w:w="1282" w:type="dxa"/>
          </w:tcPr>
          <w:p>
            <w:pPr>
              <w:pStyle w:val="13"/>
              <w:spacing w:before="187"/>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spacing w:before="8"/>
              <w:rPr>
                <w:sz w:val="21"/>
              </w:rPr>
            </w:pPr>
          </w:p>
          <w:p>
            <w:pPr>
              <w:pStyle w:val="13"/>
              <w:spacing w:before="1"/>
              <w:ind w:left="369"/>
              <w:rPr>
                <w:sz w:val="20"/>
              </w:rPr>
            </w:pPr>
            <w:r>
              <w:rPr>
                <w:sz w:val="20"/>
              </w:rPr>
              <w:t>b7-10</w:t>
            </w:r>
          </w:p>
        </w:tc>
        <w:tc>
          <w:tcPr>
            <w:tcW w:w="2259" w:type="dxa"/>
            <w:vMerge w:val="restart"/>
          </w:tcPr>
          <w:p>
            <w:pPr>
              <w:pStyle w:val="13"/>
              <w:rPr>
                <w:sz w:val="22"/>
              </w:rPr>
            </w:pPr>
          </w:p>
          <w:p>
            <w:pPr>
              <w:pStyle w:val="13"/>
              <w:spacing w:before="7"/>
              <w:rPr>
                <w:sz w:val="31"/>
              </w:rPr>
            </w:pPr>
          </w:p>
          <w:p>
            <w:pPr>
              <w:pStyle w:val="13"/>
              <w:spacing w:line="290" w:lineRule="auto"/>
              <w:ind w:left="558" w:hanging="394"/>
              <w:rPr>
                <w:sz w:val="20"/>
              </w:rPr>
            </w:pPr>
            <w:r>
              <w:rPr>
                <w:sz w:val="20"/>
              </w:rPr>
              <w:t>Valid state selection for AI used as DI</w:t>
            </w:r>
          </w:p>
        </w:tc>
        <w:tc>
          <w:tcPr>
            <w:tcW w:w="3406" w:type="dxa"/>
            <w:shd w:val="clear" w:color="auto" w:fill="BEBEBE"/>
          </w:tcPr>
          <w:p>
            <w:pPr>
              <w:pStyle w:val="13"/>
              <w:spacing w:before="36" w:line="224" w:lineRule="exact"/>
              <w:ind w:left="107"/>
              <w:rPr>
                <w:sz w:val="20"/>
              </w:rPr>
            </w:pPr>
            <w:r>
              <w:rPr>
                <w:sz w:val="20"/>
              </w:rPr>
              <w:t>Unit's digit (AI1)</w:t>
            </w:r>
          </w:p>
        </w:tc>
        <w:tc>
          <w:tcPr>
            <w:tcW w:w="1282" w:type="dxa"/>
            <w:vMerge w:val="restart"/>
          </w:tcPr>
          <w:p>
            <w:pPr>
              <w:pStyle w:val="13"/>
              <w:rPr>
                <w:sz w:val="22"/>
              </w:rPr>
            </w:pPr>
          </w:p>
          <w:p>
            <w:pPr>
              <w:pStyle w:val="13"/>
              <w:rPr>
                <w:sz w:val="22"/>
              </w:rPr>
            </w:pPr>
          </w:p>
          <w:p>
            <w:pPr>
              <w:pStyle w:val="13"/>
              <w:spacing w:before="8"/>
              <w:rPr>
                <w:sz w:val="21"/>
              </w:rPr>
            </w:pPr>
          </w:p>
          <w:p>
            <w:pPr>
              <w:pStyle w:val="13"/>
              <w:spacing w:before="1"/>
              <w:ind w:left="221" w:right="217"/>
              <w:jc w:val="center"/>
              <w:rPr>
                <w:sz w:val="20"/>
              </w:rPr>
            </w:pPr>
            <w:r>
              <w:rPr>
                <w:sz w:val="20"/>
              </w:rPr>
              <w:t>000</w:t>
            </w:r>
          </w:p>
        </w:tc>
        <w:tc>
          <w:tcPr>
            <w:tcW w:w="991" w:type="dxa"/>
            <w:vMerge w:val="restart"/>
          </w:tcPr>
          <w:p>
            <w:pPr>
              <w:pStyle w:val="13"/>
              <w:rPr>
                <w:sz w:val="20"/>
              </w:rPr>
            </w:pPr>
          </w:p>
          <w:p>
            <w:pPr>
              <w:pStyle w:val="13"/>
              <w:rPr>
                <w:sz w:val="20"/>
              </w:rPr>
            </w:pPr>
          </w:p>
          <w:p>
            <w:pPr>
              <w:pStyle w:val="13"/>
              <w:spacing w:before="7"/>
              <w:rPr>
                <w:sz w:val="24"/>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line="278" w:lineRule="exact"/>
              <w:ind w:left="107" w:right="1692"/>
              <w:rPr>
                <w:sz w:val="20"/>
              </w:rPr>
            </w:pPr>
            <w:r>
              <w:rPr>
                <w:sz w:val="20"/>
              </w:rPr>
              <w:t>0: High level valid 1: Low level valid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(AI2)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Hundred's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b7-11</w:t>
            </w:r>
          </w:p>
        </w:tc>
        <w:tc>
          <w:tcPr>
            <w:tcW w:w="2259" w:type="dxa"/>
          </w:tcPr>
          <w:p>
            <w:pPr>
              <w:pStyle w:val="13"/>
              <w:spacing w:before="175"/>
              <w:ind w:left="83" w:right="115"/>
              <w:jc w:val="center"/>
              <w:rPr>
                <w:sz w:val="20"/>
              </w:rPr>
            </w:pPr>
            <w:r>
              <w:rPr>
                <w:sz w:val="20"/>
              </w:rPr>
              <w:t>VDO1 function selection</w:t>
            </w:r>
          </w:p>
        </w:tc>
        <w:tc>
          <w:tcPr>
            <w:tcW w:w="3406" w:type="dxa"/>
          </w:tcPr>
          <w:p>
            <w:pPr>
              <w:pStyle w:val="13"/>
              <w:spacing w:line="278" w:lineRule="exact"/>
              <w:ind w:left="107"/>
              <w:rPr>
                <w:sz w:val="20"/>
              </w:rPr>
            </w:pPr>
            <w:r>
              <w:rPr>
                <w:sz w:val="20"/>
              </w:rPr>
              <w:t>0: connect with physical DIx internally 1~38</w:t>
            </w:r>
          </w:p>
        </w:tc>
        <w:tc>
          <w:tcPr>
            <w:tcW w:w="1282" w:type="dxa"/>
          </w:tcPr>
          <w:p>
            <w:pPr>
              <w:pStyle w:val="13"/>
              <w:spacing w:before="185"/>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b7-12</w:t>
            </w:r>
          </w:p>
        </w:tc>
        <w:tc>
          <w:tcPr>
            <w:tcW w:w="2259" w:type="dxa"/>
          </w:tcPr>
          <w:p>
            <w:pPr>
              <w:pStyle w:val="13"/>
              <w:spacing w:before="178"/>
              <w:ind w:left="83" w:right="115"/>
              <w:jc w:val="center"/>
              <w:rPr>
                <w:sz w:val="20"/>
              </w:rPr>
            </w:pPr>
            <w:r>
              <w:rPr>
                <w:sz w:val="20"/>
              </w:rPr>
              <w:t>VDO2 function selection</w:t>
            </w:r>
          </w:p>
        </w:tc>
        <w:tc>
          <w:tcPr>
            <w:tcW w:w="3406" w:type="dxa"/>
          </w:tcPr>
          <w:p>
            <w:pPr>
              <w:pStyle w:val="13"/>
              <w:spacing w:before="36"/>
              <w:ind w:left="107"/>
              <w:rPr>
                <w:sz w:val="20"/>
              </w:rPr>
            </w:pPr>
            <w:r>
              <w:rPr>
                <w:sz w:val="20"/>
              </w:rPr>
              <w:t>0: connect with physical DIx internally</w:t>
            </w:r>
          </w:p>
          <w:p>
            <w:pPr>
              <w:pStyle w:val="13"/>
              <w:spacing w:before="51" w:line="224" w:lineRule="exact"/>
              <w:ind w:left="107"/>
              <w:rPr>
                <w:sz w:val="20"/>
              </w:rPr>
            </w:pPr>
            <w:r>
              <w:rPr>
                <w:sz w:val="20"/>
              </w:rPr>
              <w:t>1~38</w:t>
            </w:r>
          </w:p>
        </w:tc>
        <w:tc>
          <w:tcPr>
            <w:tcW w:w="1282" w:type="dxa"/>
          </w:tcPr>
          <w:p>
            <w:pPr>
              <w:pStyle w:val="13"/>
              <w:spacing w:before="187"/>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b7-13</w:t>
            </w:r>
          </w:p>
        </w:tc>
        <w:tc>
          <w:tcPr>
            <w:tcW w:w="2259" w:type="dxa"/>
          </w:tcPr>
          <w:p>
            <w:pPr>
              <w:pStyle w:val="13"/>
              <w:spacing w:before="175"/>
              <w:ind w:left="83" w:right="115"/>
              <w:jc w:val="center"/>
              <w:rPr>
                <w:sz w:val="20"/>
              </w:rPr>
            </w:pPr>
            <w:r>
              <w:rPr>
                <w:sz w:val="20"/>
              </w:rPr>
              <w:t>VDO3 function selection</w:t>
            </w:r>
          </w:p>
        </w:tc>
        <w:tc>
          <w:tcPr>
            <w:tcW w:w="3406" w:type="dxa"/>
          </w:tcPr>
          <w:p>
            <w:pPr>
              <w:pStyle w:val="13"/>
              <w:spacing w:line="278" w:lineRule="exact"/>
              <w:ind w:left="107"/>
              <w:rPr>
                <w:sz w:val="20"/>
              </w:rPr>
            </w:pPr>
            <w:r>
              <w:rPr>
                <w:sz w:val="20"/>
              </w:rPr>
              <w:t>0: connect with physical DIx internally 1~38</w:t>
            </w:r>
          </w:p>
        </w:tc>
        <w:tc>
          <w:tcPr>
            <w:tcW w:w="1282" w:type="dxa"/>
          </w:tcPr>
          <w:p>
            <w:pPr>
              <w:pStyle w:val="13"/>
              <w:spacing w:before="185"/>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b7-14</w:t>
            </w:r>
          </w:p>
        </w:tc>
        <w:tc>
          <w:tcPr>
            <w:tcW w:w="2259" w:type="dxa"/>
          </w:tcPr>
          <w:p>
            <w:pPr>
              <w:pStyle w:val="13"/>
              <w:spacing w:before="178"/>
              <w:ind w:left="83" w:right="115"/>
              <w:jc w:val="center"/>
              <w:rPr>
                <w:sz w:val="20"/>
              </w:rPr>
            </w:pPr>
            <w:r>
              <w:rPr>
                <w:sz w:val="20"/>
              </w:rPr>
              <w:t>VDO4 function selection</w:t>
            </w:r>
          </w:p>
        </w:tc>
        <w:tc>
          <w:tcPr>
            <w:tcW w:w="3406" w:type="dxa"/>
          </w:tcPr>
          <w:p>
            <w:pPr>
              <w:pStyle w:val="13"/>
              <w:spacing w:before="37"/>
              <w:ind w:left="107"/>
              <w:rPr>
                <w:sz w:val="20"/>
              </w:rPr>
            </w:pPr>
            <w:r>
              <w:rPr>
                <w:sz w:val="20"/>
              </w:rPr>
              <w:t>0:connect with physical DIx internally</w:t>
            </w:r>
          </w:p>
          <w:p>
            <w:pPr>
              <w:pStyle w:val="13"/>
              <w:spacing w:before="50" w:line="224" w:lineRule="exact"/>
              <w:ind w:left="107"/>
              <w:rPr>
                <w:sz w:val="20"/>
              </w:rPr>
            </w:pPr>
            <w:r>
              <w:rPr>
                <w:sz w:val="20"/>
              </w:rPr>
              <w:t>1~38</w:t>
            </w:r>
          </w:p>
        </w:tc>
        <w:tc>
          <w:tcPr>
            <w:tcW w:w="1282" w:type="dxa"/>
          </w:tcPr>
          <w:p>
            <w:pPr>
              <w:pStyle w:val="13"/>
              <w:spacing w:before="188"/>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b7-15</w:t>
            </w:r>
          </w:p>
        </w:tc>
        <w:tc>
          <w:tcPr>
            <w:tcW w:w="2259" w:type="dxa"/>
          </w:tcPr>
          <w:p>
            <w:pPr>
              <w:pStyle w:val="13"/>
              <w:spacing w:before="175"/>
              <w:ind w:left="83" w:right="115"/>
              <w:jc w:val="center"/>
              <w:rPr>
                <w:sz w:val="20"/>
              </w:rPr>
            </w:pPr>
            <w:r>
              <w:rPr>
                <w:sz w:val="20"/>
              </w:rPr>
              <w:t>VDO5 function selection</w:t>
            </w:r>
          </w:p>
        </w:tc>
        <w:tc>
          <w:tcPr>
            <w:tcW w:w="3406" w:type="dxa"/>
          </w:tcPr>
          <w:p>
            <w:pPr>
              <w:pStyle w:val="13"/>
              <w:spacing w:line="278" w:lineRule="exact"/>
              <w:ind w:left="107"/>
              <w:rPr>
                <w:sz w:val="20"/>
              </w:rPr>
            </w:pPr>
            <w:r>
              <w:rPr>
                <w:sz w:val="20"/>
              </w:rPr>
              <w:t>0: connect with physical DIx internally 1~38</w:t>
            </w:r>
          </w:p>
        </w:tc>
        <w:tc>
          <w:tcPr>
            <w:tcW w:w="1282" w:type="dxa"/>
          </w:tcPr>
          <w:p>
            <w:pPr>
              <w:pStyle w:val="13"/>
              <w:spacing w:before="185"/>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b7-16</w:t>
            </w:r>
          </w:p>
        </w:tc>
        <w:tc>
          <w:tcPr>
            <w:tcW w:w="2259" w:type="dxa"/>
          </w:tcPr>
          <w:p>
            <w:pPr>
              <w:pStyle w:val="13"/>
              <w:spacing w:before="36" w:line="224" w:lineRule="exact"/>
              <w:ind w:left="83" w:right="115"/>
              <w:jc w:val="center"/>
              <w:rPr>
                <w:sz w:val="20"/>
              </w:rPr>
            </w:pPr>
            <w:r>
              <w:rPr>
                <w:sz w:val="20"/>
              </w:rPr>
              <w:t>VDO1 output delay</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213"/>
              <w:jc w:val="center"/>
              <w:rPr>
                <w:sz w:val="20"/>
              </w:rPr>
            </w:pPr>
            <w:r>
              <w:rPr>
                <w:sz w:val="20"/>
              </w:rPr>
              <w:t>0.0s</w:t>
            </w:r>
          </w:p>
        </w:tc>
        <w:tc>
          <w:tcPr>
            <w:tcW w:w="991" w:type="dxa"/>
          </w:tcPr>
          <w:p>
            <w:pPr>
              <w:pStyle w:val="13"/>
              <w:spacing w:before="23" w:line="237"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b7-17</w:t>
            </w:r>
          </w:p>
        </w:tc>
        <w:tc>
          <w:tcPr>
            <w:tcW w:w="2259" w:type="dxa"/>
          </w:tcPr>
          <w:p>
            <w:pPr>
              <w:pStyle w:val="13"/>
              <w:spacing w:before="36" w:line="224" w:lineRule="exact"/>
              <w:ind w:left="83" w:right="115"/>
              <w:jc w:val="center"/>
              <w:rPr>
                <w:sz w:val="20"/>
              </w:rPr>
            </w:pPr>
            <w:r>
              <w:rPr>
                <w:sz w:val="20"/>
              </w:rPr>
              <w:t>VDO2 output delay</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213"/>
              <w:jc w:val="center"/>
              <w:rPr>
                <w:sz w:val="20"/>
              </w:rPr>
            </w:pPr>
            <w:r>
              <w:rPr>
                <w:sz w:val="20"/>
              </w:rPr>
              <w:t>0.0s</w:t>
            </w:r>
          </w:p>
        </w:tc>
        <w:tc>
          <w:tcPr>
            <w:tcW w:w="991" w:type="dxa"/>
          </w:tcPr>
          <w:p>
            <w:pPr>
              <w:pStyle w:val="13"/>
              <w:spacing w:before="23" w:line="237"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b7-18</w:t>
            </w:r>
          </w:p>
        </w:tc>
        <w:tc>
          <w:tcPr>
            <w:tcW w:w="2259" w:type="dxa"/>
          </w:tcPr>
          <w:p>
            <w:pPr>
              <w:pStyle w:val="13"/>
              <w:spacing w:before="36" w:line="224" w:lineRule="exact"/>
              <w:ind w:left="83" w:right="115"/>
              <w:jc w:val="center"/>
              <w:rPr>
                <w:sz w:val="20"/>
              </w:rPr>
            </w:pPr>
            <w:r>
              <w:rPr>
                <w:sz w:val="20"/>
              </w:rPr>
              <w:t>VDO3 output delay</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213"/>
              <w:jc w:val="center"/>
              <w:rPr>
                <w:sz w:val="20"/>
              </w:rPr>
            </w:pPr>
            <w:r>
              <w:rPr>
                <w:sz w:val="20"/>
              </w:rPr>
              <w:t>0.0s</w:t>
            </w:r>
          </w:p>
        </w:tc>
        <w:tc>
          <w:tcPr>
            <w:tcW w:w="991" w:type="dxa"/>
          </w:tcPr>
          <w:p>
            <w:pPr>
              <w:pStyle w:val="13"/>
              <w:spacing w:before="23" w:line="237"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b7-19</w:t>
            </w:r>
          </w:p>
        </w:tc>
        <w:tc>
          <w:tcPr>
            <w:tcW w:w="2259" w:type="dxa"/>
          </w:tcPr>
          <w:p>
            <w:pPr>
              <w:pStyle w:val="13"/>
              <w:spacing w:before="36" w:line="224" w:lineRule="exact"/>
              <w:ind w:left="83" w:right="115"/>
              <w:jc w:val="center"/>
              <w:rPr>
                <w:sz w:val="20"/>
              </w:rPr>
            </w:pPr>
            <w:r>
              <w:rPr>
                <w:sz w:val="20"/>
              </w:rPr>
              <w:t>VDO4 output delay</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213"/>
              <w:jc w:val="center"/>
              <w:rPr>
                <w:sz w:val="20"/>
              </w:rPr>
            </w:pPr>
            <w:r>
              <w:rPr>
                <w:sz w:val="20"/>
              </w:rPr>
              <w:t>0.0s</w:t>
            </w:r>
          </w:p>
        </w:tc>
        <w:tc>
          <w:tcPr>
            <w:tcW w:w="991" w:type="dxa"/>
          </w:tcPr>
          <w:p>
            <w:pPr>
              <w:pStyle w:val="13"/>
              <w:spacing w:before="23" w:line="237" w:lineRule="exact"/>
              <w:ind w:left="9"/>
              <w:jc w:val="center"/>
              <w:rPr>
                <w:rFonts w:ascii="宋体" w:hAnsi="宋体"/>
                <w:sz w:val="20"/>
              </w:rPr>
            </w:pPr>
            <w:r>
              <w:rPr>
                <w:rFonts w:ascii="宋体" w:hAnsi="宋体"/>
                <w:w w:val="99"/>
                <w:sz w:val="20"/>
              </w:rPr>
              <w:t>☆</w:t>
            </w:r>
          </w:p>
        </w:tc>
      </w:tr>
    </w:tbl>
    <w:p>
      <w:pPr>
        <w:spacing w:after="0" w:line="237" w:lineRule="exact"/>
        <w:jc w:val="center"/>
        <w:rPr>
          <w:rFonts w:ascii="宋体" w:hAnsi="宋体"/>
          <w:sz w:val="20"/>
        </w:rPr>
        <w:sectPr>
          <w:headerReference r:id="rId52"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b7-20</w:t>
            </w:r>
          </w:p>
        </w:tc>
        <w:tc>
          <w:tcPr>
            <w:tcW w:w="2259" w:type="dxa"/>
          </w:tcPr>
          <w:p>
            <w:pPr>
              <w:pStyle w:val="13"/>
              <w:spacing w:before="36" w:line="224" w:lineRule="exact"/>
              <w:ind w:left="83" w:right="115"/>
              <w:jc w:val="center"/>
              <w:rPr>
                <w:sz w:val="20"/>
              </w:rPr>
            </w:pPr>
            <w:r>
              <w:rPr>
                <w:sz w:val="20"/>
              </w:rPr>
              <w:t>VDO5 output delay</w:t>
            </w:r>
          </w:p>
        </w:tc>
        <w:tc>
          <w:tcPr>
            <w:tcW w:w="3406" w:type="dxa"/>
          </w:tcPr>
          <w:p>
            <w:pPr>
              <w:pStyle w:val="13"/>
              <w:spacing w:before="36" w:line="224" w:lineRule="exact"/>
              <w:ind w:left="107"/>
              <w:rPr>
                <w:sz w:val="20"/>
              </w:rPr>
            </w:pPr>
            <w:r>
              <w:rPr>
                <w:sz w:val="20"/>
              </w:rPr>
              <w:t>0.0s~3000.0s</w:t>
            </w:r>
          </w:p>
        </w:tc>
        <w:tc>
          <w:tcPr>
            <w:tcW w:w="1282" w:type="dxa"/>
          </w:tcPr>
          <w:p>
            <w:pPr>
              <w:pStyle w:val="13"/>
              <w:spacing w:before="36" w:line="224" w:lineRule="exact"/>
              <w:ind w:left="221" w:right="213"/>
              <w:jc w:val="center"/>
              <w:rPr>
                <w:sz w:val="20"/>
              </w:rPr>
            </w:pPr>
            <w:r>
              <w:rPr>
                <w:sz w:val="20"/>
              </w:rPr>
              <w:t>0.0s</w:t>
            </w:r>
          </w:p>
        </w:tc>
        <w:tc>
          <w:tcPr>
            <w:tcW w:w="991" w:type="dxa"/>
          </w:tcPr>
          <w:p>
            <w:pPr>
              <w:pStyle w:val="13"/>
              <w:spacing w:before="23" w:line="237"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69"/>
              <w:rPr>
                <w:sz w:val="20"/>
              </w:rPr>
            </w:pPr>
            <w:r>
              <w:rPr>
                <w:sz w:val="20"/>
              </w:rPr>
              <w:t>b7-21</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5"/>
              <w:rPr>
                <w:sz w:val="28"/>
              </w:rPr>
            </w:pPr>
          </w:p>
          <w:p>
            <w:pPr>
              <w:pStyle w:val="13"/>
              <w:spacing w:line="292" w:lineRule="auto"/>
              <w:ind w:left="755" w:hanging="293"/>
              <w:rPr>
                <w:sz w:val="20"/>
              </w:rPr>
            </w:pPr>
            <w:r>
              <w:rPr>
                <w:sz w:val="20"/>
              </w:rPr>
              <w:t>VDO valid state selection</w:t>
            </w:r>
          </w:p>
        </w:tc>
        <w:tc>
          <w:tcPr>
            <w:tcW w:w="3406" w:type="dxa"/>
            <w:shd w:val="clear" w:color="auto" w:fill="BEBEBE"/>
          </w:tcPr>
          <w:p>
            <w:pPr>
              <w:pStyle w:val="13"/>
              <w:spacing w:before="36" w:line="222" w:lineRule="exact"/>
              <w:ind w:left="107"/>
              <w:rPr>
                <w:sz w:val="20"/>
              </w:rPr>
            </w:pPr>
            <w:r>
              <w:rPr>
                <w:sz w:val="20"/>
              </w:rPr>
              <w:t>Unit's digit (VDO1)</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9"/>
              <w:rPr>
                <w:sz w:val="18"/>
              </w:rPr>
            </w:pPr>
          </w:p>
          <w:p>
            <w:pPr>
              <w:pStyle w:val="13"/>
              <w:ind w:left="390"/>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 w:line="278" w:lineRule="exact"/>
              <w:ind w:left="107" w:right="1506"/>
              <w:rPr>
                <w:sz w:val="20"/>
              </w:rPr>
            </w:pPr>
            <w:r>
              <w:rPr>
                <w:sz w:val="20"/>
              </w:rPr>
              <w:t>0: Positive logic valid 1: Reverse logic valid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(VDO2)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Hundred's digit (VDO3)</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0, 1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Thousand's digit (VDO4)</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 thousand's digit (VDO5)</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1 (same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9182" w:type="dxa"/>
            <w:gridSpan w:val="5"/>
            <w:shd w:val="clear" w:color="auto" w:fill="BEBEBE"/>
          </w:tcPr>
          <w:p>
            <w:pPr>
              <w:pStyle w:val="13"/>
              <w:spacing w:before="37" w:line="222" w:lineRule="exact"/>
              <w:ind w:left="3039" w:right="3070"/>
              <w:jc w:val="center"/>
              <w:rPr>
                <w:b/>
                <w:sz w:val="20"/>
              </w:rPr>
            </w:pPr>
            <w:r>
              <w:rPr>
                <w:b/>
                <w:sz w:val="20"/>
              </w:rPr>
              <w:t>Group b9: Keypad and 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22"/>
              </w:rPr>
            </w:pPr>
          </w:p>
          <w:p>
            <w:pPr>
              <w:pStyle w:val="13"/>
              <w:spacing w:before="10"/>
              <w:rPr>
                <w:sz w:val="17"/>
              </w:rPr>
            </w:pPr>
          </w:p>
          <w:p>
            <w:pPr>
              <w:pStyle w:val="13"/>
              <w:ind w:left="324" w:right="355"/>
              <w:jc w:val="center"/>
              <w:rPr>
                <w:sz w:val="20"/>
              </w:rPr>
            </w:pPr>
            <w:r>
              <w:rPr>
                <w:sz w:val="20"/>
              </w:rPr>
              <w:t>b9-00</w:t>
            </w:r>
          </w:p>
        </w:tc>
        <w:tc>
          <w:tcPr>
            <w:tcW w:w="2259" w:type="dxa"/>
          </w:tcPr>
          <w:p>
            <w:pPr>
              <w:pStyle w:val="13"/>
              <w:spacing w:before="7"/>
              <w:rPr>
                <w:sz w:val="28"/>
              </w:rPr>
            </w:pPr>
          </w:p>
          <w:p>
            <w:pPr>
              <w:pStyle w:val="13"/>
              <w:spacing w:line="290" w:lineRule="auto"/>
              <w:ind w:left="777" w:hanging="413"/>
              <w:rPr>
                <w:sz w:val="20"/>
              </w:rPr>
            </w:pPr>
            <w:r>
              <w:rPr>
                <w:sz w:val="20"/>
              </w:rPr>
              <w:t>STOP/RESET key function</w:t>
            </w:r>
          </w:p>
        </w:tc>
        <w:tc>
          <w:tcPr>
            <w:tcW w:w="3406" w:type="dxa"/>
          </w:tcPr>
          <w:p>
            <w:pPr>
              <w:pStyle w:val="13"/>
              <w:spacing w:before="38" w:line="290" w:lineRule="auto"/>
              <w:ind w:left="107"/>
              <w:rPr>
                <w:sz w:val="20"/>
              </w:rPr>
            </w:pPr>
            <w:r>
              <w:rPr>
                <w:sz w:val="20"/>
              </w:rPr>
              <w:t>0: STOP/RESET key enabled only in operation panel control</w:t>
            </w:r>
          </w:p>
          <w:p>
            <w:pPr>
              <w:pStyle w:val="13"/>
              <w:spacing w:before="3"/>
              <w:ind w:left="107"/>
              <w:rPr>
                <w:sz w:val="20"/>
              </w:rPr>
            </w:pPr>
            <w:r>
              <w:rPr>
                <w:sz w:val="20"/>
              </w:rPr>
              <w:t>1: STOP/RESET key enabled in any</w:t>
            </w:r>
          </w:p>
          <w:p>
            <w:pPr>
              <w:pStyle w:val="13"/>
              <w:spacing w:before="51" w:line="222" w:lineRule="exact"/>
              <w:ind w:left="107"/>
              <w:rPr>
                <w:sz w:val="20"/>
              </w:rPr>
            </w:pPr>
            <w:r>
              <w:rPr>
                <w:sz w:val="20"/>
              </w:rPr>
              <w:t>operation mode</w:t>
            </w:r>
          </w:p>
        </w:tc>
        <w:tc>
          <w:tcPr>
            <w:tcW w:w="1282" w:type="dxa"/>
          </w:tcPr>
          <w:p>
            <w:pPr>
              <w:pStyle w:val="13"/>
              <w:rPr>
                <w:sz w:val="22"/>
              </w:rPr>
            </w:pPr>
          </w:p>
          <w:p>
            <w:pPr>
              <w:pStyle w:val="13"/>
              <w:spacing w:before="8"/>
              <w:rPr>
                <w:sz w:val="18"/>
              </w:rPr>
            </w:pPr>
          </w:p>
          <w:p>
            <w:pPr>
              <w:pStyle w:val="13"/>
              <w:ind w:left="7"/>
              <w:jc w:val="center"/>
              <w:rPr>
                <w:sz w:val="20"/>
              </w:rPr>
            </w:pPr>
            <w:r>
              <w:rPr>
                <w:w w:val="99"/>
                <w:sz w:val="20"/>
              </w:rPr>
              <w:t>0</w:t>
            </w:r>
          </w:p>
        </w:tc>
        <w:tc>
          <w:tcPr>
            <w:tcW w:w="991" w:type="dxa"/>
          </w:tcPr>
          <w:p>
            <w:pPr>
              <w:pStyle w:val="13"/>
              <w:rPr>
                <w:sz w:val="20"/>
              </w:rPr>
            </w:pPr>
          </w:p>
          <w:p>
            <w:pPr>
              <w:pStyle w:val="13"/>
              <w:spacing w:before="10"/>
              <w:rPr>
                <w:sz w:val="18"/>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41" w:hRule="atLeast"/>
        </w:trPr>
        <w:tc>
          <w:tcPr>
            <w:tcW w:w="1244" w:type="dxa"/>
          </w:tcPr>
          <w:p>
            <w:pPr>
              <w:pStyle w:val="13"/>
              <w:rPr>
                <w:sz w:val="22"/>
              </w:rPr>
            </w:pPr>
          </w:p>
          <w:p>
            <w:pPr>
              <w:pStyle w:val="13"/>
              <w:rPr>
                <w:sz w:val="22"/>
              </w:rPr>
            </w:pPr>
          </w:p>
          <w:p>
            <w:pPr>
              <w:pStyle w:val="13"/>
              <w:rPr>
                <w:sz w:val="22"/>
              </w:rPr>
            </w:pPr>
          </w:p>
          <w:p>
            <w:pPr>
              <w:pStyle w:val="13"/>
              <w:spacing w:before="5"/>
              <w:rPr>
                <w:sz w:val="22"/>
              </w:rPr>
            </w:pPr>
          </w:p>
          <w:p>
            <w:pPr>
              <w:pStyle w:val="13"/>
              <w:spacing w:before="1"/>
              <w:ind w:left="324" w:right="355"/>
              <w:jc w:val="center"/>
              <w:rPr>
                <w:sz w:val="20"/>
              </w:rPr>
            </w:pPr>
            <w:r>
              <w:rPr>
                <w:sz w:val="20"/>
              </w:rPr>
              <w:t>b9-01</w:t>
            </w:r>
          </w:p>
        </w:tc>
        <w:tc>
          <w:tcPr>
            <w:tcW w:w="2259" w:type="dxa"/>
          </w:tcPr>
          <w:p>
            <w:pPr>
              <w:pStyle w:val="13"/>
              <w:rPr>
                <w:sz w:val="22"/>
              </w:rPr>
            </w:pPr>
          </w:p>
          <w:p>
            <w:pPr>
              <w:pStyle w:val="13"/>
              <w:rPr>
                <w:sz w:val="22"/>
              </w:rPr>
            </w:pPr>
          </w:p>
          <w:p>
            <w:pPr>
              <w:pStyle w:val="13"/>
              <w:rPr>
                <w:sz w:val="22"/>
              </w:rPr>
            </w:pPr>
          </w:p>
          <w:p>
            <w:pPr>
              <w:pStyle w:val="13"/>
              <w:spacing w:before="129" w:line="290" w:lineRule="auto"/>
              <w:ind w:left="755" w:hanging="435"/>
              <w:rPr>
                <w:sz w:val="20"/>
              </w:rPr>
            </w:pPr>
            <w:r>
              <w:rPr>
                <w:sz w:val="20"/>
              </w:rPr>
              <w:t>MF.K Key function selection</w:t>
            </w:r>
          </w:p>
        </w:tc>
        <w:tc>
          <w:tcPr>
            <w:tcW w:w="3406" w:type="dxa"/>
          </w:tcPr>
          <w:p>
            <w:pPr>
              <w:pStyle w:val="13"/>
              <w:spacing w:before="36"/>
              <w:ind w:left="107"/>
              <w:rPr>
                <w:sz w:val="20"/>
              </w:rPr>
            </w:pPr>
            <w:r>
              <w:rPr>
                <w:sz w:val="20"/>
              </w:rPr>
              <w:t>0: MF.K key disabled</w:t>
            </w:r>
          </w:p>
          <w:p>
            <w:pPr>
              <w:pStyle w:val="13"/>
              <w:spacing w:before="51" w:line="292" w:lineRule="auto"/>
              <w:ind w:left="107"/>
              <w:rPr>
                <w:sz w:val="20"/>
              </w:rPr>
            </w:pPr>
            <w:r>
              <w:rPr>
                <w:sz w:val="20"/>
              </w:rPr>
              <w:t>1: Switchover between operation panel control and remote command control (terminal or communication)</w:t>
            </w:r>
          </w:p>
          <w:p>
            <w:pPr>
              <w:pStyle w:val="13"/>
              <w:spacing w:line="292" w:lineRule="auto"/>
              <w:ind w:left="107" w:right="404"/>
              <w:rPr>
                <w:sz w:val="20"/>
              </w:rPr>
            </w:pPr>
            <w:r>
              <w:rPr>
                <w:sz w:val="20"/>
              </w:rPr>
              <w:t>2: Switchover between forward rotation and reverse rotation</w:t>
            </w:r>
          </w:p>
          <w:p>
            <w:pPr>
              <w:pStyle w:val="13"/>
              <w:spacing w:line="228" w:lineRule="exact"/>
              <w:ind w:left="107"/>
              <w:rPr>
                <w:sz w:val="20"/>
              </w:rPr>
            </w:pPr>
            <w:r>
              <w:rPr>
                <w:sz w:val="20"/>
              </w:rPr>
              <w:t>3: Forward JOG</w:t>
            </w:r>
          </w:p>
          <w:p>
            <w:pPr>
              <w:pStyle w:val="13"/>
              <w:spacing w:before="49" w:line="224" w:lineRule="exact"/>
              <w:ind w:left="107"/>
              <w:rPr>
                <w:sz w:val="20"/>
              </w:rPr>
            </w:pPr>
            <w:r>
              <w:rPr>
                <w:sz w:val="20"/>
              </w:rPr>
              <w:t>4: Reverse JOG</w:t>
            </w:r>
          </w:p>
        </w:tc>
        <w:tc>
          <w:tcPr>
            <w:tcW w:w="1282" w:type="dxa"/>
          </w:tcPr>
          <w:p>
            <w:pPr>
              <w:pStyle w:val="13"/>
              <w:rPr>
                <w:sz w:val="22"/>
              </w:rPr>
            </w:pPr>
          </w:p>
          <w:p>
            <w:pPr>
              <w:pStyle w:val="13"/>
              <w:rPr>
                <w:sz w:val="22"/>
              </w:rPr>
            </w:pPr>
          </w:p>
          <w:p>
            <w:pPr>
              <w:pStyle w:val="13"/>
              <w:rPr>
                <w:sz w:val="22"/>
              </w:rPr>
            </w:pPr>
          </w:p>
          <w:p>
            <w:pPr>
              <w:pStyle w:val="13"/>
              <w:spacing w:before="4"/>
              <w:rPr>
                <w:sz w:val="23"/>
              </w:rPr>
            </w:pPr>
          </w:p>
          <w:p>
            <w:pPr>
              <w:pStyle w:val="13"/>
              <w:ind w:left="7"/>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spacing w:before="6"/>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59"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1"/>
              </w:rPr>
            </w:pPr>
          </w:p>
          <w:p>
            <w:pPr>
              <w:pStyle w:val="13"/>
              <w:ind w:left="324" w:right="355"/>
              <w:jc w:val="center"/>
              <w:rPr>
                <w:sz w:val="20"/>
              </w:rPr>
            </w:pPr>
            <w:r>
              <w:rPr>
                <w:sz w:val="20"/>
              </w:rPr>
              <w:t>b9-02</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spacing w:line="290" w:lineRule="auto"/>
              <w:ind w:left="597" w:hanging="327"/>
              <w:rPr>
                <w:sz w:val="20"/>
              </w:rPr>
            </w:pPr>
            <w:r>
              <w:rPr>
                <w:sz w:val="20"/>
              </w:rPr>
              <w:t>LED display running parameters 1</w:t>
            </w:r>
          </w:p>
        </w:tc>
        <w:tc>
          <w:tcPr>
            <w:tcW w:w="3406" w:type="dxa"/>
          </w:tcPr>
          <w:p>
            <w:pPr>
              <w:pStyle w:val="13"/>
              <w:spacing w:before="36"/>
              <w:ind w:left="107"/>
              <w:rPr>
                <w:sz w:val="20"/>
              </w:rPr>
            </w:pPr>
            <w:r>
              <w:rPr>
                <w:sz w:val="20"/>
              </w:rPr>
              <w:t>0000~FFFF</w:t>
            </w:r>
          </w:p>
          <w:p>
            <w:pPr>
              <w:pStyle w:val="13"/>
              <w:spacing w:before="51" w:line="290" w:lineRule="auto"/>
              <w:ind w:left="107" w:right="404"/>
              <w:rPr>
                <w:sz w:val="20"/>
              </w:rPr>
            </w:pPr>
            <w:r>
              <w:rPr>
                <w:sz w:val="20"/>
              </w:rPr>
              <w:t>Bit00: Running frequency 1 (Hz) Bit01: Set frequency (Hz)</w:t>
            </w:r>
          </w:p>
          <w:p>
            <w:pPr>
              <w:pStyle w:val="13"/>
              <w:spacing w:before="3" w:line="292" w:lineRule="auto"/>
              <w:ind w:left="107" w:right="1081"/>
              <w:rPr>
                <w:sz w:val="20"/>
              </w:rPr>
            </w:pPr>
            <w:r>
              <w:rPr>
                <w:sz w:val="20"/>
              </w:rPr>
              <w:t>Bit02: DC Bus voltage (V) Bit03: Output voltage (V) Bit04: Output current (A) Bit05: Output power (kW) Bit06: Output torque (%) Bit07: DI input status Bit08: DO output status Bit09: AI1 voltage (V) Bit10: AI2 voltage (V) Bit11: AI3 voltage (V) Bit12: Count value</w:t>
            </w:r>
          </w:p>
          <w:p>
            <w:pPr>
              <w:pStyle w:val="13"/>
              <w:spacing w:line="223" w:lineRule="exact"/>
              <w:ind w:left="107"/>
              <w:rPr>
                <w:sz w:val="20"/>
              </w:rPr>
            </w:pPr>
            <w:r>
              <w:rPr>
                <w:sz w:val="20"/>
              </w:rPr>
              <w:t>Bit13: Length value</w:t>
            </w:r>
          </w:p>
          <w:p>
            <w:pPr>
              <w:pStyle w:val="13"/>
              <w:spacing w:before="1" w:line="280" w:lineRule="atLeast"/>
              <w:ind w:left="107" w:right="891"/>
              <w:rPr>
                <w:sz w:val="20"/>
              </w:rPr>
            </w:pPr>
            <w:r>
              <w:rPr>
                <w:sz w:val="20"/>
              </w:rPr>
              <w:t>Bit14: Load speed display Bit15: PID setting</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22"/>
              </w:rPr>
            </w:pPr>
          </w:p>
          <w:p>
            <w:pPr>
              <w:pStyle w:val="13"/>
              <w:ind w:left="221" w:right="216"/>
              <w:jc w:val="center"/>
              <w:rPr>
                <w:sz w:val="20"/>
              </w:rPr>
            </w:pPr>
            <w:r>
              <w:rPr>
                <w:sz w:val="20"/>
              </w:rPr>
              <w:t>0x001f</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2"/>
              <w:rPr>
                <w:sz w:val="1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01" w:hRule="atLeast"/>
        </w:trPr>
        <w:tc>
          <w:tcPr>
            <w:tcW w:w="1244" w:type="dxa"/>
          </w:tcPr>
          <w:p>
            <w:pPr>
              <w:pStyle w:val="13"/>
              <w:rPr>
                <w:sz w:val="22"/>
              </w:rPr>
            </w:pPr>
          </w:p>
          <w:p>
            <w:pPr>
              <w:pStyle w:val="13"/>
              <w:spacing w:before="11"/>
              <w:rPr>
                <w:sz w:val="29"/>
              </w:rPr>
            </w:pPr>
          </w:p>
          <w:p>
            <w:pPr>
              <w:pStyle w:val="13"/>
              <w:ind w:left="324" w:right="355"/>
              <w:jc w:val="center"/>
              <w:rPr>
                <w:sz w:val="20"/>
              </w:rPr>
            </w:pPr>
            <w:r>
              <w:rPr>
                <w:sz w:val="20"/>
              </w:rPr>
              <w:t>b9-03</w:t>
            </w:r>
          </w:p>
        </w:tc>
        <w:tc>
          <w:tcPr>
            <w:tcW w:w="2259" w:type="dxa"/>
          </w:tcPr>
          <w:p>
            <w:pPr>
              <w:pStyle w:val="13"/>
              <w:rPr>
                <w:sz w:val="22"/>
              </w:rPr>
            </w:pPr>
          </w:p>
          <w:p>
            <w:pPr>
              <w:pStyle w:val="13"/>
              <w:spacing w:before="8"/>
              <w:rPr>
                <w:sz w:val="18"/>
              </w:rPr>
            </w:pPr>
          </w:p>
          <w:p>
            <w:pPr>
              <w:pStyle w:val="13"/>
              <w:spacing w:line="290" w:lineRule="auto"/>
              <w:ind w:left="597" w:hanging="327"/>
              <w:rPr>
                <w:sz w:val="20"/>
              </w:rPr>
            </w:pPr>
            <w:r>
              <w:rPr>
                <w:sz w:val="20"/>
              </w:rPr>
              <w:t>LED display running parameters 2</w:t>
            </w:r>
          </w:p>
        </w:tc>
        <w:tc>
          <w:tcPr>
            <w:tcW w:w="3406" w:type="dxa"/>
          </w:tcPr>
          <w:p>
            <w:pPr>
              <w:pStyle w:val="13"/>
              <w:spacing w:before="36"/>
              <w:ind w:left="107"/>
              <w:rPr>
                <w:sz w:val="20"/>
              </w:rPr>
            </w:pPr>
            <w:r>
              <w:rPr>
                <w:sz w:val="20"/>
              </w:rPr>
              <w:t>0000~FFFF</w:t>
            </w:r>
          </w:p>
          <w:p>
            <w:pPr>
              <w:pStyle w:val="13"/>
              <w:spacing w:before="51" w:line="292" w:lineRule="auto"/>
              <w:ind w:left="107" w:right="1506"/>
              <w:rPr>
                <w:sz w:val="20"/>
              </w:rPr>
            </w:pPr>
            <w:r>
              <w:rPr>
                <w:sz w:val="20"/>
              </w:rPr>
              <w:t>Bit00: PID feedback Bit01: PLC stage Bit02: Reserved</w:t>
            </w:r>
          </w:p>
          <w:p>
            <w:pPr>
              <w:pStyle w:val="13"/>
              <w:spacing w:line="222" w:lineRule="exact"/>
              <w:ind w:left="107"/>
              <w:rPr>
                <w:sz w:val="20"/>
              </w:rPr>
            </w:pPr>
            <w:r>
              <w:rPr>
                <w:sz w:val="20"/>
              </w:rPr>
              <w:t>Bit03: Running frequency 2 (Hz)</w:t>
            </w:r>
          </w:p>
        </w:tc>
        <w:tc>
          <w:tcPr>
            <w:tcW w:w="1282" w:type="dxa"/>
          </w:tcPr>
          <w:p>
            <w:pPr>
              <w:pStyle w:val="13"/>
              <w:rPr>
                <w:sz w:val="22"/>
              </w:rPr>
            </w:pPr>
          </w:p>
          <w:p>
            <w:pPr>
              <w:pStyle w:val="13"/>
              <w:spacing w:before="9"/>
              <w:rPr>
                <w:sz w:val="30"/>
              </w:rPr>
            </w:pPr>
          </w:p>
          <w:p>
            <w:pPr>
              <w:pStyle w:val="13"/>
              <w:ind w:left="221" w:right="217"/>
              <w:jc w:val="center"/>
              <w:rPr>
                <w:sz w:val="20"/>
              </w:rPr>
            </w:pPr>
            <w:r>
              <w:rPr>
                <w:sz w:val="20"/>
              </w:rPr>
              <w:t>0x0800</w:t>
            </w:r>
          </w:p>
        </w:tc>
        <w:tc>
          <w:tcPr>
            <w:tcW w:w="991" w:type="dxa"/>
          </w:tcPr>
          <w:p>
            <w:pPr>
              <w:pStyle w:val="13"/>
              <w:rPr>
                <w:sz w:val="20"/>
              </w:rPr>
            </w:pPr>
          </w:p>
          <w:p>
            <w:pPr>
              <w:pStyle w:val="13"/>
              <w:rPr>
                <w:sz w:val="20"/>
              </w:rPr>
            </w:pPr>
          </w:p>
          <w:p>
            <w:pPr>
              <w:pStyle w:val="13"/>
              <w:spacing w:before="127"/>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3"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40" w:hRule="atLeast"/>
        </w:trPr>
        <w:tc>
          <w:tcPr>
            <w:tcW w:w="1244" w:type="dxa"/>
          </w:tcPr>
          <w:p>
            <w:pPr>
              <w:pStyle w:val="13"/>
              <w:rPr>
                <w:sz w:val="18"/>
              </w:rPr>
            </w:pPr>
          </w:p>
        </w:tc>
        <w:tc>
          <w:tcPr>
            <w:tcW w:w="2259" w:type="dxa"/>
          </w:tcPr>
          <w:p>
            <w:pPr>
              <w:pStyle w:val="13"/>
              <w:rPr>
                <w:sz w:val="18"/>
              </w:rPr>
            </w:pPr>
          </w:p>
        </w:tc>
        <w:tc>
          <w:tcPr>
            <w:tcW w:w="3406" w:type="dxa"/>
          </w:tcPr>
          <w:p>
            <w:pPr>
              <w:pStyle w:val="13"/>
              <w:spacing w:before="36" w:line="292" w:lineRule="auto"/>
              <w:ind w:left="107" w:right="303"/>
              <w:rPr>
                <w:sz w:val="20"/>
              </w:rPr>
            </w:pPr>
            <w:r>
              <w:rPr>
                <w:sz w:val="20"/>
              </w:rPr>
              <w:t>Bit04: Remaining running time Bit05: AI1 voltage before calibration (V)</w:t>
            </w:r>
          </w:p>
          <w:p>
            <w:pPr>
              <w:pStyle w:val="13"/>
              <w:spacing w:line="292" w:lineRule="auto"/>
              <w:ind w:left="107" w:right="235"/>
              <w:rPr>
                <w:sz w:val="20"/>
              </w:rPr>
            </w:pPr>
            <w:r>
              <w:rPr>
                <w:sz w:val="20"/>
              </w:rPr>
              <w:t>Bit06: AI2 voltage before calibration (V)</w:t>
            </w:r>
          </w:p>
          <w:p>
            <w:pPr>
              <w:pStyle w:val="13"/>
              <w:spacing w:line="292" w:lineRule="auto"/>
              <w:ind w:left="107" w:right="235"/>
              <w:rPr>
                <w:sz w:val="20"/>
              </w:rPr>
            </w:pPr>
            <w:r>
              <w:rPr>
                <w:sz w:val="20"/>
              </w:rPr>
              <w:t>Bit07: AI3 voltage before calibration (V)</w:t>
            </w:r>
          </w:p>
          <w:p>
            <w:pPr>
              <w:pStyle w:val="13"/>
              <w:ind w:left="107"/>
              <w:rPr>
                <w:sz w:val="20"/>
              </w:rPr>
            </w:pPr>
            <w:r>
              <w:rPr>
                <w:sz w:val="20"/>
              </w:rPr>
              <w:t>Bit08: Linear speed</w:t>
            </w:r>
          </w:p>
          <w:p>
            <w:pPr>
              <w:pStyle w:val="13"/>
              <w:spacing w:before="45" w:line="292" w:lineRule="auto"/>
              <w:ind w:left="107" w:right="235"/>
              <w:rPr>
                <w:sz w:val="20"/>
              </w:rPr>
            </w:pPr>
            <w:r>
              <w:rPr>
                <w:sz w:val="20"/>
              </w:rPr>
              <w:t>Bit09: present power-on time (Hour) Bit10: present running time (Min) Bit11: Heat sink temperature display (°C)</w:t>
            </w:r>
          </w:p>
          <w:p>
            <w:pPr>
              <w:pStyle w:val="13"/>
              <w:spacing w:line="292" w:lineRule="auto"/>
              <w:ind w:left="107" w:right="235"/>
              <w:rPr>
                <w:sz w:val="20"/>
              </w:rPr>
            </w:pPr>
            <w:r>
              <w:rPr>
                <w:sz w:val="20"/>
              </w:rPr>
              <w:t>Bit12: Communication setting value Bit13: Encoder feedback frequency (Hz)</w:t>
            </w:r>
          </w:p>
          <w:p>
            <w:pPr>
              <w:pStyle w:val="13"/>
              <w:spacing w:line="229" w:lineRule="exact"/>
              <w:ind w:left="107"/>
              <w:rPr>
                <w:sz w:val="20"/>
              </w:rPr>
            </w:pPr>
            <w:r>
              <w:rPr>
                <w:sz w:val="20"/>
              </w:rPr>
              <w:t>Bit14: Main frequency X display (Hz)</w:t>
            </w:r>
          </w:p>
          <w:p>
            <w:pPr>
              <w:pStyle w:val="13"/>
              <w:spacing w:line="280" w:lineRule="atLeast"/>
              <w:ind w:left="107"/>
              <w:rPr>
                <w:sz w:val="20"/>
              </w:rPr>
            </w:pPr>
            <w:r>
              <w:rPr>
                <w:sz w:val="20"/>
              </w:rPr>
              <w:t>Bit15: Auxiliary frequency Y display (Hz)</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8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31"/>
              </w:rPr>
            </w:pPr>
          </w:p>
          <w:p>
            <w:pPr>
              <w:pStyle w:val="13"/>
              <w:spacing w:before="1"/>
              <w:ind w:left="324" w:right="355"/>
              <w:jc w:val="center"/>
              <w:rPr>
                <w:sz w:val="20"/>
              </w:rPr>
            </w:pPr>
            <w:r>
              <w:rPr>
                <w:sz w:val="20"/>
              </w:rPr>
              <w:t>b9-04</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0"/>
              </w:rPr>
            </w:pPr>
          </w:p>
          <w:p>
            <w:pPr>
              <w:pStyle w:val="13"/>
              <w:spacing w:before="1" w:line="290" w:lineRule="auto"/>
              <w:ind w:left="657" w:right="91" w:hanging="476"/>
              <w:rPr>
                <w:sz w:val="20"/>
              </w:rPr>
            </w:pPr>
            <w:r>
              <w:rPr>
                <w:sz w:val="20"/>
              </w:rPr>
              <w:t>LED display parameter of stopping</w:t>
            </w:r>
          </w:p>
        </w:tc>
        <w:tc>
          <w:tcPr>
            <w:tcW w:w="3406" w:type="dxa"/>
          </w:tcPr>
          <w:p>
            <w:pPr>
              <w:pStyle w:val="13"/>
              <w:spacing w:before="36"/>
              <w:ind w:left="107"/>
              <w:rPr>
                <w:sz w:val="20"/>
              </w:rPr>
            </w:pPr>
            <w:r>
              <w:rPr>
                <w:sz w:val="20"/>
              </w:rPr>
              <w:t>0000~FFFF</w:t>
            </w:r>
          </w:p>
          <w:p>
            <w:pPr>
              <w:pStyle w:val="13"/>
              <w:spacing w:before="51" w:line="292" w:lineRule="auto"/>
              <w:ind w:left="107" w:right="1239"/>
              <w:rPr>
                <w:sz w:val="20"/>
              </w:rPr>
            </w:pPr>
            <w:r>
              <w:rPr>
                <w:sz w:val="20"/>
              </w:rPr>
              <w:t>Bit00: Set frequency</w:t>
            </w:r>
            <w:r>
              <w:rPr>
                <w:spacing w:val="-31"/>
                <w:sz w:val="20"/>
              </w:rPr>
              <w:t xml:space="preserve"> </w:t>
            </w:r>
            <w:r>
              <w:rPr>
                <w:sz w:val="20"/>
              </w:rPr>
              <w:t>(Hz) Bit01: Bus voltage (V) Bit02: DI input status Bit03: DO output status Bit04: AI1 voltage (V) Bit05: AI2 voltage (V) Bit06: AI3 voltage (V) Bit07: Count value Bit08: Length value Bit09: PLC</w:t>
            </w:r>
            <w:r>
              <w:rPr>
                <w:spacing w:val="-8"/>
                <w:sz w:val="20"/>
              </w:rPr>
              <w:t xml:space="preserve"> </w:t>
            </w:r>
            <w:r>
              <w:rPr>
                <w:sz w:val="20"/>
              </w:rPr>
              <w:t>stage</w:t>
            </w:r>
          </w:p>
          <w:p>
            <w:pPr>
              <w:pStyle w:val="13"/>
              <w:spacing w:line="292" w:lineRule="auto"/>
              <w:ind w:left="107" w:right="1836"/>
              <w:jc w:val="both"/>
              <w:rPr>
                <w:sz w:val="20"/>
              </w:rPr>
            </w:pPr>
            <w:r>
              <w:rPr>
                <w:sz w:val="20"/>
              </w:rPr>
              <w:t>Bit10: Load</w:t>
            </w:r>
            <w:r>
              <w:rPr>
                <w:spacing w:val="-21"/>
                <w:sz w:val="20"/>
              </w:rPr>
              <w:t xml:space="preserve"> </w:t>
            </w:r>
            <w:r>
              <w:rPr>
                <w:sz w:val="20"/>
              </w:rPr>
              <w:t>speed Bit11: PID</w:t>
            </w:r>
            <w:r>
              <w:rPr>
                <w:spacing w:val="-19"/>
                <w:sz w:val="20"/>
              </w:rPr>
              <w:t xml:space="preserve"> </w:t>
            </w:r>
            <w:r>
              <w:rPr>
                <w:sz w:val="20"/>
              </w:rPr>
              <w:t>setting Bit12:</w:t>
            </w:r>
            <w:r>
              <w:rPr>
                <w:spacing w:val="-6"/>
                <w:sz w:val="20"/>
              </w:rPr>
              <w:t xml:space="preserve"> </w:t>
            </w:r>
            <w:r>
              <w:rPr>
                <w:sz w:val="20"/>
              </w:rPr>
              <w:t>Reserved</w:t>
            </w:r>
          </w:p>
          <w:p>
            <w:pPr>
              <w:pStyle w:val="13"/>
              <w:spacing w:line="228" w:lineRule="exact"/>
              <w:ind w:left="107"/>
              <w:rPr>
                <w:sz w:val="20"/>
              </w:rPr>
            </w:pPr>
            <w:r>
              <w:rPr>
                <w:sz w:val="20"/>
              </w:rPr>
              <w:t>Bit13:Heatsink temperature</w:t>
            </w:r>
          </w:p>
          <w:p>
            <w:pPr>
              <w:pStyle w:val="13"/>
              <w:spacing w:before="44" w:line="224" w:lineRule="exact"/>
              <w:ind w:left="107"/>
              <w:rPr>
                <w:sz w:val="20"/>
              </w:rPr>
            </w:pPr>
            <w:r>
              <w:rPr>
                <w:sz w:val="20"/>
              </w:rPr>
              <w:t>display(°C )</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ind w:left="221" w:right="215"/>
              <w:jc w:val="center"/>
              <w:rPr>
                <w:sz w:val="20"/>
              </w:rPr>
            </w:pPr>
            <w:r>
              <w:rPr>
                <w:sz w:val="20"/>
              </w:rPr>
              <w:t>0x2033</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5"/>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b9-05</w:t>
            </w:r>
          </w:p>
        </w:tc>
        <w:tc>
          <w:tcPr>
            <w:tcW w:w="2259" w:type="dxa"/>
          </w:tcPr>
          <w:p>
            <w:pPr>
              <w:pStyle w:val="13"/>
              <w:spacing w:before="5" w:line="280" w:lineRule="atLeast"/>
              <w:ind w:left="683" w:hanging="341"/>
              <w:rPr>
                <w:sz w:val="20"/>
              </w:rPr>
            </w:pPr>
            <w:r>
              <w:rPr>
                <w:sz w:val="20"/>
              </w:rPr>
              <w:t>Load speed display coefficient</w:t>
            </w:r>
          </w:p>
        </w:tc>
        <w:tc>
          <w:tcPr>
            <w:tcW w:w="3406" w:type="dxa"/>
          </w:tcPr>
          <w:p>
            <w:pPr>
              <w:pStyle w:val="13"/>
              <w:spacing w:before="185"/>
              <w:ind w:left="107"/>
              <w:rPr>
                <w:sz w:val="20"/>
              </w:rPr>
            </w:pPr>
            <w:r>
              <w:rPr>
                <w:sz w:val="20"/>
              </w:rPr>
              <w:t>0.0001~ 6.5000</w:t>
            </w:r>
          </w:p>
        </w:tc>
        <w:tc>
          <w:tcPr>
            <w:tcW w:w="1282" w:type="dxa"/>
          </w:tcPr>
          <w:p>
            <w:pPr>
              <w:pStyle w:val="13"/>
              <w:spacing w:before="194"/>
              <w:ind w:left="221" w:right="215"/>
              <w:jc w:val="center"/>
              <w:rPr>
                <w:sz w:val="20"/>
              </w:rPr>
            </w:pPr>
            <w:r>
              <w:rPr>
                <w:sz w:val="20"/>
              </w:rPr>
              <w:t>1.0000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1" w:hRule="atLeast"/>
        </w:trPr>
        <w:tc>
          <w:tcPr>
            <w:tcW w:w="1244" w:type="dxa"/>
          </w:tcPr>
          <w:p>
            <w:pPr>
              <w:pStyle w:val="13"/>
              <w:rPr>
                <w:sz w:val="22"/>
              </w:rPr>
            </w:pPr>
          </w:p>
          <w:p>
            <w:pPr>
              <w:pStyle w:val="13"/>
              <w:spacing w:before="7"/>
              <w:rPr>
                <w:sz w:val="17"/>
              </w:rPr>
            </w:pPr>
          </w:p>
          <w:p>
            <w:pPr>
              <w:pStyle w:val="13"/>
              <w:spacing w:before="1"/>
              <w:ind w:left="324" w:right="355"/>
              <w:jc w:val="center"/>
              <w:rPr>
                <w:sz w:val="20"/>
              </w:rPr>
            </w:pPr>
            <w:r>
              <w:rPr>
                <w:sz w:val="20"/>
              </w:rPr>
              <w:t>b9-06</w:t>
            </w:r>
          </w:p>
        </w:tc>
        <w:tc>
          <w:tcPr>
            <w:tcW w:w="2259" w:type="dxa"/>
          </w:tcPr>
          <w:p>
            <w:pPr>
              <w:pStyle w:val="13"/>
              <w:spacing w:before="185" w:line="292" w:lineRule="auto"/>
              <w:ind w:left="272" w:right="313" w:firstLine="1"/>
              <w:jc w:val="center"/>
              <w:rPr>
                <w:sz w:val="20"/>
              </w:rPr>
            </w:pPr>
            <w:r>
              <w:rPr>
                <w:sz w:val="20"/>
              </w:rPr>
              <w:t>Number of decimal places for load</w:t>
            </w:r>
            <w:r>
              <w:rPr>
                <w:spacing w:val="-30"/>
                <w:sz w:val="20"/>
              </w:rPr>
              <w:t xml:space="preserve"> </w:t>
            </w:r>
            <w:r>
              <w:rPr>
                <w:sz w:val="20"/>
              </w:rPr>
              <w:t>speed display</w:t>
            </w:r>
          </w:p>
        </w:tc>
        <w:tc>
          <w:tcPr>
            <w:tcW w:w="3406" w:type="dxa"/>
          </w:tcPr>
          <w:p>
            <w:pPr>
              <w:pStyle w:val="13"/>
              <w:spacing w:before="36"/>
              <w:ind w:left="107"/>
              <w:rPr>
                <w:sz w:val="20"/>
              </w:rPr>
            </w:pPr>
            <w:r>
              <w:rPr>
                <w:sz w:val="20"/>
              </w:rPr>
              <w:t>0: 0 decimal display</w:t>
            </w:r>
          </w:p>
          <w:p>
            <w:pPr>
              <w:pStyle w:val="13"/>
              <w:spacing w:before="51"/>
              <w:ind w:left="107"/>
              <w:rPr>
                <w:sz w:val="20"/>
              </w:rPr>
            </w:pPr>
            <w:r>
              <w:rPr>
                <w:sz w:val="20"/>
              </w:rPr>
              <w:t>1: 1 decimal display</w:t>
            </w:r>
          </w:p>
          <w:p>
            <w:pPr>
              <w:pStyle w:val="13"/>
              <w:spacing w:before="48"/>
              <w:ind w:left="107"/>
              <w:rPr>
                <w:sz w:val="20"/>
              </w:rPr>
            </w:pPr>
            <w:r>
              <w:rPr>
                <w:sz w:val="20"/>
              </w:rPr>
              <w:t>2: 2 decimal display</w:t>
            </w:r>
          </w:p>
          <w:p>
            <w:pPr>
              <w:pStyle w:val="13"/>
              <w:spacing w:before="52" w:line="224" w:lineRule="exact"/>
              <w:ind w:left="107"/>
              <w:rPr>
                <w:sz w:val="20"/>
              </w:rPr>
            </w:pPr>
            <w:r>
              <w:rPr>
                <w:sz w:val="20"/>
              </w:rPr>
              <w:t>3: 3 decimal display</w:t>
            </w:r>
          </w:p>
        </w:tc>
        <w:tc>
          <w:tcPr>
            <w:tcW w:w="1282" w:type="dxa"/>
          </w:tcPr>
          <w:p>
            <w:pPr>
              <w:pStyle w:val="13"/>
              <w:rPr>
                <w:sz w:val="22"/>
              </w:rPr>
            </w:pPr>
          </w:p>
          <w:p>
            <w:pPr>
              <w:pStyle w:val="13"/>
              <w:spacing w:before="5"/>
              <w:rPr>
                <w:sz w:val="18"/>
              </w:rPr>
            </w:pPr>
          </w:p>
          <w:p>
            <w:pPr>
              <w:pStyle w:val="13"/>
              <w:spacing w:before="1"/>
              <w:ind w:left="7"/>
              <w:jc w:val="center"/>
              <w:rPr>
                <w:sz w:val="20"/>
              </w:rPr>
            </w:pPr>
            <w:r>
              <w:rPr>
                <w:w w:val="99"/>
                <w:sz w:val="20"/>
              </w:rPr>
              <w:t>1</w:t>
            </w:r>
          </w:p>
        </w:tc>
        <w:tc>
          <w:tcPr>
            <w:tcW w:w="991" w:type="dxa"/>
          </w:tcPr>
          <w:p>
            <w:pPr>
              <w:pStyle w:val="13"/>
              <w:rPr>
                <w:sz w:val="20"/>
              </w:rPr>
            </w:pPr>
          </w:p>
          <w:p>
            <w:pPr>
              <w:pStyle w:val="13"/>
              <w:spacing w:before="10"/>
              <w:rPr>
                <w:sz w:val="18"/>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b9-07</w:t>
            </w:r>
          </w:p>
        </w:tc>
        <w:tc>
          <w:tcPr>
            <w:tcW w:w="2259" w:type="dxa"/>
          </w:tcPr>
          <w:p>
            <w:pPr>
              <w:pStyle w:val="13"/>
              <w:spacing w:before="55" w:line="222" w:lineRule="exact"/>
              <w:ind w:left="83" w:right="119"/>
              <w:jc w:val="center"/>
              <w:rPr>
                <w:sz w:val="20"/>
              </w:rPr>
            </w:pPr>
            <w:r>
              <w:rPr>
                <w:sz w:val="20"/>
              </w:rPr>
              <w:t>Heatsink temperature</w:t>
            </w:r>
          </w:p>
        </w:tc>
        <w:tc>
          <w:tcPr>
            <w:tcW w:w="3406" w:type="dxa"/>
          </w:tcPr>
          <w:p>
            <w:pPr>
              <w:pStyle w:val="13"/>
              <w:spacing w:before="43"/>
              <w:ind w:left="107"/>
              <w:rPr>
                <w:sz w:val="20"/>
              </w:rPr>
            </w:pPr>
            <w:r>
              <w:rPr>
                <w:sz w:val="20"/>
              </w:rPr>
              <w:t>0.0°C ~100.0°C</w:t>
            </w:r>
          </w:p>
        </w:tc>
        <w:tc>
          <w:tcPr>
            <w:tcW w:w="1282" w:type="dxa"/>
          </w:tcPr>
          <w:p>
            <w:pPr>
              <w:pStyle w:val="13"/>
              <w:spacing w:before="42" w:line="235" w:lineRule="exact"/>
              <w:ind w:left="6"/>
              <w:jc w:val="center"/>
              <w:rPr>
                <w:rFonts w:hint="eastAsia" w:ascii="宋体" w:eastAsia="宋体"/>
                <w:sz w:val="20"/>
              </w:rPr>
            </w:pPr>
            <w:r>
              <w:rPr>
                <w:rFonts w:hint="eastAsia" w:ascii="宋体" w:eastAsia="宋体"/>
                <w:w w:val="99"/>
                <w:sz w:val="20"/>
              </w:rPr>
              <w:t>－</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b9-08</w:t>
            </w:r>
          </w:p>
        </w:tc>
        <w:tc>
          <w:tcPr>
            <w:tcW w:w="2259" w:type="dxa"/>
          </w:tcPr>
          <w:p>
            <w:pPr>
              <w:pStyle w:val="13"/>
              <w:spacing w:before="5" w:line="280" w:lineRule="atLeast"/>
              <w:ind w:left="930" w:hanging="785"/>
              <w:rPr>
                <w:sz w:val="20"/>
              </w:rPr>
            </w:pPr>
            <w:r>
              <w:rPr>
                <w:sz w:val="20"/>
              </w:rPr>
              <w:t>Accumulative power-on time</w:t>
            </w:r>
          </w:p>
        </w:tc>
        <w:tc>
          <w:tcPr>
            <w:tcW w:w="3406" w:type="dxa"/>
          </w:tcPr>
          <w:p>
            <w:pPr>
              <w:pStyle w:val="13"/>
              <w:spacing w:before="185"/>
              <w:ind w:left="107"/>
              <w:rPr>
                <w:sz w:val="20"/>
              </w:rPr>
            </w:pPr>
            <w:r>
              <w:rPr>
                <w:sz w:val="20"/>
              </w:rPr>
              <w:t>0~65535 h</w:t>
            </w:r>
          </w:p>
        </w:tc>
        <w:tc>
          <w:tcPr>
            <w:tcW w:w="1282" w:type="dxa"/>
          </w:tcPr>
          <w:p>
            <w:pPr>
              <w:pStyle w:val="13"/>
              <w:spacing w:before="194"/>
              <w:ind w:left="221" w:right="212"/>
              <w:jc w:val="center"/>
              <w:rPr>
                <w:sz w:val="20"/>
              </w:rPr>
            </w:pPr>
            <w:r>
              <w:rPr>
                <w:sz w:val="20"/>
              </w:rPr>
              <w:t>0 h</w:t>
            </w:r>
          </w:p>
        </w:tc>
        <w:tc>
          <w:tcPr>
            <w:tcW w:w="991" w:type="dxa"/>
          </w:tcPr>
          <w:p>
            <w:pPr>
              <w:pStyle w:val="13"/>
              <w:spacing w:before="190"/>
              <w:ind w:left="7"/>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b9-09</w:t>
            </w:r>
          </w:p>
        </w:tc>
        <w:tc>
          <w:tcPr>
            <w:tcW w:w="2259" w:type="dxa"/>
          </w:tcPr>
          <w:p>
            <w:pPr>
              <w:pStyle w:val="13"/>
              <w:spacing w:before="5" w:line="280" w:lineRule="atLeast"/>
              <w:ind w:left="930" w:hanging="713"/>
              <w:rPr>
                <w:sz w:val="20"/>
              </w:rPr>
            </w:pPr>
            <w:r>
              <w:rPr>
                <w:sz w:val="20"/>
              </w:rPr>
              <w:t>Accumulative running time</w:t>
            </w:r>
          </w:p>
        </w:tc>
        <w:tc>
          <w:tcPr>
            <w:tcW w:w="3406" w:type="dxa"/>
          </w:tcPr>
          <w:p>
            <w:pPr>
              <w:pStyle w:val="13"/>
              <w:spacing w:before="185"/>
              <w:ind w:left="107"/>
              <w:rPr>
                <w:sz w:val="20"/>
              </w:rPr>
            </w:pPr>
            <w:r>
              <w:rPr>
                <w:sz w:val="20"/>
              </w:rPr>
              <w:t>0~65535 h</w:t>
            </w:r>
          </w:p>
        </w:tc>
        <w:tc>
          <w:tcPr>
            <w:tcW w:w="1282" w:type="dxa"/>
          </w:tcPr>
          <w:p>
            <w:pPr>
              <w:pStyle w:val="13"/>
              <w:spacing w:before="194"/>
              <w:ind w:left="221" w:right="212"/>
              <w:jc w:val="center"/>
              <w:rPr>
                <w:sz w:val="20"/>
              </w:rPr>
            </w:pPr>
            <w:r>
              <w:rPr>
                <w:sz w:val="20"/>
              </w:rPr>
              <w:t>0 h</w:t>
            </w:r>
          </w:p>
        </w:tc>
        <w:tc>
          <w:tcPr>
            <w:tcW w:w="991" w:type="dxa"/>
          </w:tcPr>
          <w:p>
            <w:pPr>
              <w:pStyle w:val="13"/>
              <w:spacing w:before="190"/>
              <w:ind w:left="7"/>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b9-10</w:t>
            </w:r>
          </w:p>
        </w:tc>
        <w:tc>
          <w:tcPr>
            <w:tcW w:w="2259" w:type="dxa"/>
          </w:tcPr>
          <w:p>
            <w:pPr>
              <w:pStyle w:val="13"/>
              <w:spacing w:before="5" w:line="280" w:lineRule="atLeast"/>
              <w:ind w:left="594" w:hanging="317"/>
              <w:rPr>
                <w:sz w:val="20"/>
              </w:rPr>
            </w:pPr>
            <w:r>
              <w:rPr>
                <w:sz w:val="20"/>
              </w:rPr>
              <w:t>Accumulative power consumption</w:t>
            </w:r>
          </w:p>
        </w:tc>
        <w:tc>
          <w:tcPr>
            <w:tcW w:w="3406" w:type="dxa"/>
          </w:tcPr>
          <w:p>
            <w:pPr>
              <w:pStyle w:val="13"/>
              <w:spacing w:before="185"/>
              <w:ind w:left="107"/>
              <w:rPr>
                <w:sz w:val="20"/>
              </w:rPr>
            </w:pPr>
            <w:r>
              <w:rPr>
                <w:sz w:val="20"/>
              </w:rPr>
              <w:t>0~65535 kWh</w:t>
            </w:r>
          </w:p>
        </w:tc>
        <w:tc>
          <w:tcPr>
            <w:tcW w:w="1282" w:type="dxa"/>
          </w:tcPr>
          <w:p>
            <w:pPr>
              <w:pStyle w:val="13"/>
              <w:spacing w:before="194"/>
              <w:ind w:left="221" w:right="215"/>
              <w:jc w:val="center"/>
              <w:rPr>
                <w:sz w:val="20"/>
              </w:rPr>
            </w:pPr>
            <w:r>
              <w:rPr>
                <w:sz w:val="20"/>
              </w:rPr>
              <w:t>0 kWh</w:t>
            </w:r>
          </w:p>
        </w:tc>
        <w:tc>
          <w:tcPr>
            <w:tcW w:w="991" w:type="dxa"/>
          </w:tcPr>
          <w:p>
            <w:pPr>
              <w:pStyle w:val="13"/>
              <w:spacing w:before="190"/>
              <w:ind w:left="7"/>
              <w:jc w:val="center"/>
              <w:rPr>
                <w:sz w:val="20"/>
              </w:rPr>
            </w:pPr>
            <w:r>
              <w:rPr>
                <w:w w:val="99"/>
                <w:sz w:val="20"/>
              </w:rPr>
              <w:t>●</w:t>
            </w:r>
          </w:p>
        </w:tc>
      </w:tr>
    </w:tbl>
    <w:p>
      <w:pPr>
        <w:spacing w:after="0"/>
        <w:jc w:val="center"/>
        <w:rPr>
          <w:sz w:val="20"/>
        </w:rPr>
        <w:sectPr>
          <w:headerReference r:id="rId54"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9182" w:type="dxa"/>
            <w:gridSpan w:val="5"/>
            <w:shd w:val="clear" w:color="auto" w:fill="BEBEBE"/>
          </w:tcPr>
          <w:p>
            <w:pPr>
              <w:pStyle w:val="13"/>
              <w:spacing w:before="36"/>
              <w:ind w:left="2921"/>
              <w:rPr>
                <w:b/>
                <w:sz w:val="20"/>
              </w:rPr>
            </w:pPr>
            <w:r>
              <w:rPr>
                <w:b/>
                <w:sz w:val="20"/>
              </w:rPr>
              <w:t>Group bA: Communication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bA-00</w:t>
            </w:r>
          </w:p>
        </w:tc>
        <w:tc>
          <w:tcPr>
            <w:tcW w:w="2259" w:type="dxa"/>
          </w:tcPr>
          <w:p>
            <w:pPr>
              <w:pStyle w:val="13"/>
              <w:spacing w:before="36"/>
              <w:ind w:left="83" w:right="115"/>
              <w:jc w:val="center"/>
              <w:rPr>
                <w:sz w:val="20"/>
              </w:rPr>
            </w:pPr>
            <w:r>
              <w:rPr>
                <w:sz w:val="20"/>
              </w:rPr>
              <w:t>Communication type</w:t>
            </w:r>
          </w:p>
          <w:p>
            <w:pPr>
              <w:pStyle w:val="13"/>
              <w:spacing w:before="51" w:line="222" w:lineRule="exact"/>
              <w:ind w:left="83" w:right="114"/>
              <w:jc w:val="center"/>
              <w:rPr>
                <w:sz w:val="20"/>
              </w:rPr>
            </w:pPr>
            <w:r>
              <w:rPr>
                <w:sz w:val="20"/>
              </w:rPr>
              <w:t>selection</w:t>
            </w:r>
          </w:p>
        </w:tc>
        <w:tc>
          <w:tcPr>
            <w:tcW w:w="3406" w:type="dxa"/>
          </w:tcPr>
          <w:p>
            <w:pPr>
              <w:pStyle w:val="13"/>
              <w:spacing w:before="175"/>
              <w:ind w:left="107"/>
              <w:rPr>
                <w:sz w:val="20"/>
              </w:rPr>
            </w:pPr>
            <w:r>
              <w:rPr>
                <w:sz w:val="20"/>
              </w:rPr>
              <w:t>0: Modbus protocol</w:t>
            </w:r>
          </w:p>
        </w:tc>
        <w:tc>
          <w:tcPr>
            <w:tcW w:w="1282" w:type="dxa"/>
          </w:tcPr>
          <w:p>
            <w:pPr>
              <w:pStyle w:val="13"/>
              <w:spacing w:before="175"/>
              <w:ind w:left="7"/>
              <w:jc w:val="center"/>
              <w:rPr>
                <w:sz w:val="20"/>
              </w:rPr>
            </w:pPr>
            <w:r>
              <w:rPr>
                <w:w w:val="99"/>
                <w:sz w:val="20"/>
              </w:rPr>
              <w:t>0</w:t>
            </w:r>
          </w:p>
        </w:tc>
        <w:tc>
          <w:tcPr>
            <w:tcW w:w="991" w:type="dxa"/>
          </w:tcPr>
          <w:p>
            <w:pPr>
              <w:pStyle w:val="13"/>
              <w:spacing w:before="162"/>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345"/>
              <w:rPr>
                <w:sz w:val="20"/>
              </w:rPr>
            </w:pPr>
            <w:r>
              <w:rPr>
                <w:sz w:val="20"/>
              </w:rPr>
              <w:t>bA-01</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402"/>
              <w:rPr>
                <w:sz w:val="20"/>
              </w:rPr>
            </w:pPr>
            <w:r>
              <w:rPr>
                <w:sz w:val="20"/>
              </w:rPr>
              <w:t>Baud ratio setting</w:t>
            </w:r>
          </w:p>
        </w:tc>
        <w:tc>
          <w:tcPr>
            <w:tcW w:w="3406" w:type="dxa"/>
            <w:shd w:val="clear" w:color="auto" w:fill="BEBEBE"/>
          </w:tcPr>
          <w:p>
            <w:pPr>
              <w:pStyle w:val="13"/>
              <w:spacing w:before="38" w:line="222" w:lineRule="exact"/>
              <w:ind w:left="107"/>
              <w:rPr>
                <w:sz w:val="20"/>
              </w:rPr>
            </w:pPr>
            <w:r>
              <w:rPr>
                <w:sz w:val="20"/>
              </w:rPr>
              <w:t>Unit's digit (Modbus baud ratio)</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50"/>
              <w:ind w:left="7"/>
              <w:jc w:val="center"/>
              <w:rPr>
                <w:sz w:val="20"/>
              </w:rPr>
            </w:pPr>
            <w:r>
              <w:rPr>
                <w:w w:val="99"/>
                <w:sz w:val="20"/>
              </w:rPr>
              <w:t>5</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10"/>
              <w:rPr>
                <w:sz w:val="19"/>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4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300 BPS</w:t>
            </w:r>
          </w:p>
          <w:p>
            <w:pPr>
              <w:pStyle w:val="13"/>
              <w:spacing w:before="51"/>
              <w:ind w:left="107"/>
              <w:rPr>
                <w:sz w:val="20"/>
              </w:rPr>
            </w:pPr>
            <w:r>
              <w:rPr>
                <w:sz w:val="20"/>
              </w:rPr>
              <w:t>1: 600 BPS</w:t>
            </w:r>
          </w:p>
          <w:p>
            <w:pPr>
              <w:pStyle w:val="13"/>
              <w:spacing w:before="51"/>
              <w:ind w:left="107"/>
              <w:rPr>
                <w:sz w:val="20"/>
              </w:rPr>
            </w:pPr>
            <w:r>
              <w:rPr>
                <w:sz w:val="20"/>
              </w:rPr>
              <w:t>2: 1200 BPS</w:t>
            </w:r>
          </w:p>
          <w:p>
            <w:pPr>
              <w:pStyle w:val="13"/>
              <w:spacing w:before="48"/>
              <w:ind w:left="107"/>
              <w:rPr>
                <w:sz w:val="20"/>
              </w:rPr>
            </w:pPr>
            <w:r>
              <w:rPr>
                <w:sz w:val="20"/>
              </w:rPr>
              <w:t>3: 2400 BPS</w:t>
            </w:r>
          </w:p>
          <w:p>
            <w:pPr>
              <w:pStyle w:val="13"/>
              <w:spacing w:before="51"/>
              <w:ind w:left="107"/>
              <w:rPr>
                <w:sz w:val="20"/>
              </w:rPr>
            </w:pPr>
            <w:r>
              <w:rPr>
                <w:sz w:val="20"/>
              </w:rPr>
              <w:t>4: 4800 BPS</w:t>
            </w:r>
          </w:p>
          <w:p>
            <w:pPr>
              <w:pStyle w:val="13"/>
              <w:spacing w:before="51"/>
              <w:ind w:left="107"/>
              <w:rPr>
                <w:sz w:val="20"/>
              </w:rPr>
            </w:pPr>
            <w:r>
              <w:rPr>
                <w:sz w:val="20"/>
              </w:rPr>
              <w:t>5: 9600 BPS</w:t>
            </w:r>
          </w:p>
          <w:p>
            <w:pPr>
              <w:pStyle w:val="13"/>
              <w:spacing w:before="48"/>
              <w:ind w:left="107"/>
              <w:rPr>
                <w:sz w:val="20"/>
              </w:rPr>
            </w:pPr>
            <w:r>
              <w:rPr>
                <w:sz w:val="20"/>
              </w:rPr>
              <w:t>6: 19200 BPS</w:t>
            </w:r>
          </w:p>
          <w:p>
            <w:pPr>
              <w:pStyle w:val="13"/>
              <w:spacing w:before="51" w:line="224" w:lineRule="exact"/>
              <w:ind w:left="107"/>
              <w:rPr>
                <w:sz w:val="20"/>
              </w:rPr>
            </w:pPr>
            <w:r>
              <w:rPr>
                <w:sz w:val="20"/>
              </w:rPr>
              <w:t>7: 38400 BPS</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4" w:type="dxa"/>
          </w:tcPr>
          <w:p>
            <w:pPr>
              <w:pStyle w:val="13"/>
              <w:rPr>
                <w:sz w:val="22"/>
              </w:rPr>
            </w:pPr>
          </w:p>
          <w:p>
            <w:pPr>
              <w:pStyle w:val="13"/>
              <w:rPr>
                <w:sz w:val="22"/>
              </w:rPr>
            </w:pPr>
          </w:p>
          <w:p>
            <w:pPr>
              <w:pStyle w:val="13"/>
              <w:spacing w:before="2"/>
              <w:rPr>
                <w:sz w:val="32"/>
              </w:rPr>
            </w:pPr>
          </w:p>
          <w:p>
            <w:pPr>
              <w:pStyle w:val="13"/>
              <w:spacing w:before="1"/>
              <w:ind w:left="324" w:right="355"/>
              <w:jc w:val="center"/>
              <w:rPr>
                <w:sz w:val="20"/>
              </w:rPr>
            </w:pPr>
            <w:r>
              <w:rPr>
                <w:sz w:val="20"/>
              </w:rPr>
              <w:t>bA-02</w:t>
            </w:r>
          </w:p>
        </w:tc>
        <w:tc>
          <w:tcPr>
            <w:tcW w:w="2259" w:type="dxa"/>
          </w:tcPr>
          <w:p>
            <w:pPr>
              <w:pStyle w:val="13"/>
              <w:rPr>
                <w:sz w:val="22"/>
              </w:rPr>
            </w:pPr>
          </w:p>
          <w:p>
            <w:pPr>
              <w:pStyle w:val="13"/>
              <w:rPr>
                <w:sz w:val="22"/>
              </w:rPr>
            </w:pPr>
          </w:p>
          <w:p>
            <w:pPr>
              <w:pStyle w:val="13"/>
              <w:rPr>
                <w:sz w:val="22"/>
              </w:rPr>
            </w:pPr>
          </w:p>
          <w:p>
            <w:pPr>
              <w:pStyle w:val="13"/>
              <w:spacing w:before="127"/>
              <w:ind w:left="83" w:right="121"/>
              <w:jc w:val="center"/>
              <w:rPr>
                <w:sz w:val="20"/>
              </w:rPr>
            </w:pPr>
            <w:r>
              <w:rPr>
                <w:sz w:val="20"/>
              </w:rPr>
              <w:t>Modbus Data format</w:t>
            </w:r>
          </w:p>
        </w:tc>
        <w:tc>
          <w:tcPr>
            <w:tcW w:w="3406" w:type="dxa"/>
          </w:tcPr>
          <w:p>
            <w:pPr>
              <w:pStyle w:val="13"/>
              <w:spacing w:before="37" w:line="292" w:lineRule="auto"/>
              <w:ind w:left="107" w:right="465"/>
              <w:rPr>
                <w:sz w:val="20"/>
              </w:rPr>
            </w:pPr>
            <w:r>
              <w:rPr>
                <w:sz w:val="20"/>
              </w:rPr>
              <w:t>0: No check, data format &lt;8,N,2&gt; 1: Even parity check, data format</w:t>
            </w:r>
          </w:p>
          <w:p>
            <w:pPr>
              <w:pStyle w:val="13"/>
              <w:spacing w:line="228" w:lineRule="exact"/>
              <w:ind w:left="107"/>
              <w:rPr>
                <w:sz w:val="20"/>
              </w:rPr>
            </w:pPr>
            <w:r>
              <w:rPr>
                <w:sz w:val="20"/>
              </w:rPr>
              <w:t>&lt;8,E,1&gt;</w:t>
            </w:r>
          </w:p>
          <w:p>
            <w:pPr>
              <w:pStyle w:val="13"/>
              <w:spacing w:before="50"/>
              <w:ind w:left="107"/>
              <w:rPr>
                <w:sz w:val="20"/>
              </w:rPr>
            </w:pPr>
            <w:r>
              <w:rPr>
                <w:sz w:val="20"/>
              </w:rPr>
              <w:t>2: Odd Parity check, data format</w:t>
            </w:r>
          </w:p>
          <w:p>
            <w:pPr>
              <w:pStyle w:val="13"/>
              <w:spacing w:before="51"/>
              <w:ind w:left="107"/>
              <w:rPr>
                <w:sz w:val="20"/>
              </w:rPr>
            </w:pPr>
            <w:r>
              <w:rPr>
                <w:sz w:val="20"/>
              </w:rPr>
              <w:t>&lt;8,O,1&gt;</w:t>
            </w:r>
          </w:p>
          <w:p>
            <w:pPr>
              <w:pStyle w:val="13"/>
              <w:spacing w:before="11" w:line="280" w:lineRule="exact"/>
              <w:ind w:left="107" w:right="404"/>
              <w:rPr>
                <w:sz w:val="20"/>
              </w:rPr>
            </w:pPr>
            <w:r>
              <w:rPr>
                <w:sz w:val="20"/>
              </w:rPr>
              <w:t>3: No check, data format &lt;8,N,1&gt; Valid for Modbus</w:t>
            </w:r>
          </w:p>
        </w:tc>
        <w:tc>
          <w:tcPr>
            <w:tcW w:w="1282" w:type="dxa"/>
          </w:tcPr>
          <w:p>
            <w:pPr>
              <w:pStyle w:val="13"/>
              <w:rPr>
                <w:sz w:val="22"/>
              </w:rPr>
            </w:pPr>
          </w:p>
          <w:p>
            <w:pPr>
              <w:pStyle w:val="13"/>
              <w:rPr>
                <w:sz w:val="22"/>
              </w:rPr>
            </w:pPr>
          </w:p>
          <w:p>
            <w:pPr>
              <w:pStyle w:val="13"/>
              <w:rPr>
                <w:sz w:val="22"/>
              </w:rPr>
            </w:pPr>
          </w:p>
          <w:p>
            <w:pPr>
              <w:pStyle w:val="13"/>
              <w:spacing w:before="127"/>
              <w:ind w:left="7"/>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spacing w:before="178"/>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bA-03</w:t>
            </w:r>
          </w:p>
        </w:tc>
        <w:tc>
          <w:tcPr>
            <w:tcW w:w="2259" w:type="dxa"/>
          </w:tcPr>
          <w:p>
            <w:pPr>
              <w:pStyle w:val="13"/>
              <w:spacing w:before="185"/>
              <w:ind w:left="83" w:right="117"/>
              <w:jc w:val="center"/>
              <w:rPr>
                <w:sz w:val="20"/>
              </w:rPr>
            </w:pPr>
            <w:r>
              <w:rPr>
                <w:sz w:val="20"/>
              </w:rPr>
              <w:t>Broadcast address</w:t>
            </w:r>
          </w:p>
        </w:tc>
        <w:tc>
          <w:tcPr>
            <w:tcW w:w="3406" w:type="dxa"/>
          </w:tcPr>
          <w:p>
            <w:pPr>
              <w:pStyle w:val="13"/>
              <w:spacing w:line="278" w:lineRule="exact"/>
              <w:ind w:left="107" w:right="891"/>
              <w:rPr>
                <w:sz w:val="20"/>
              </w:rPr>
            </w:pPr>
            <w:r>
              <w:rPr>
                <w:sz w:val="20"/>
              </w:rPr>
              <w:t>0~249 (0: Broadcast address) Valid for Modbus</w:t>
            </w:r>
          </w:p>
        </w:tc>
        <w:tc>
          <w:tcPr>
            <w:tcW w:w="1282" w:type="dxa"/>
          </w:tcPr>
          <w:p>
            <w:pPr>
              <w:pStyle w:val="13"/>
              <w:spacing w:before="185"/>
              <w:ind w:left="7"/>
              <w:jc w:val="center"/>
              <w:rPr>
                <w:sz w:val="20"/>
              </w:rPr>
            </w:pPr>
            <w:r>
              <w:rPr>
                <w:w w:val="99"/>
                <w:sz w:val="20"/>
              </w:rPr>
              <w:t>1</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bA-04</w:t>
            </w:r>
          </w:p>
        </w:tc>
        <w:tc>
          <w:tcPr>
            <w:tcW w:w="2259" w:type="dxa"/>
          </w:tcPr>
          <w:p>
            <w:pPr>
              <w:pStyle w:val="13"/>
              <w:spacing w:before="187"/>
              <w:ind w:left="83" w:right="118"/>
              <w:jc w:val="center"/>
              <w:rPr>
                <w:sz w:val="20"/>
              </w:rPr>
            </w:pPr>
            <w:r>
              <w:rPr>
                <w:sz w:val="20"/>
              </w:rPr>
              <w:t>Modbus response time</w:t>
            </w:r>
          </w:p>
        </w:tc>
        <w:tc>
          <w:tcPr>
            <w:tcW w:w="3406" w:type="dxa"/>
          </w:tcPr>
          <w:p>
            <w:pPr>
              <w:pStyle w:val="13"/>
              <w:spacing w:before="36"/>
              <w:ind w:left="107"/>
              <w:rPr>
                <w:sz w:val="20"/>
              </w:rPr>
            </w:pPr>
            <w:r>
              <w:rPr>
                <w:sz w:val="20"/>
              </w:rPr>
              <w:t>0~20 ms</w:t>
            </w:r>
          </w:p>
          <w:p>
            <w:pPr>
              <w:pStyle w:val="13"/>
              <w:spacing w:before="51" w:line="224" w:lineRule="exact"/>
              <w:ind w:left="107"/>
              <w:rPr>
                <w:sz w:val="20"/>
              </w:rPr>
            </w:pPr>
            <w:r>
              <w:rPr>
                <w:sz w:val="20"/>
              </w:rPr>
              <w:t>Only valid for Modbus</w:t>
            </w:r>
          </w:p>
        </w:tc>
        <w:tc>
          <w:tcPr>
            <w:tcW w:w="1282" w:type="dxa"/>
          </w:tcPr>
          <w:p>
            <w:pPr>
              <w:pStyle w:val="13"/>
              <w:spacing w:before="187"/>
              <w:ind w:left="221" w:right="218"/>
              <w:jc w:val="center"/>
              <w:rPr>
                <w:sz w:val="20"/>
              </w:rPr>
            </w:pPr>
            <w:r>
              <w:rPr>
                <w:sz w:val="20"/>
              </w:rPr>
              <w:t>2 ms</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244" w:type="dxa"/>
          </w:tcPr>
          <w:p>
            <w:pPr>
              <w:pStyle w:val="13"/>
              <w:spacing w:before="4"/>
              <w:rPr>
                <w:sz w:val="27"/>
              </w:rPr>
            </w:pPr>
          </w:p>
          <w:p>
            <w:pPr>
              <w:pStyle w:val="13"/>
              <w:ind w:left="324" w:right="355"/>
              <w:jc w:val="center"/>
              <w:rPr>
                <w:sz w:val="20"/>
              </w:rPr>
            </w:pPr>
            <w:r>
              <w:rPr>
                <w:sz w:val="20"/>
              </w:rPr>
              <w:t>bA-05</w:t>
            </w:r>
          </w:p>
        </w:tc>
        <w:tc>
          <w:tcPr>
            <w:tcW w:w="2259" w:type="dxa"/>
          </w:tcPr>
          <w:p>
            <w:pPr>
              <w:pStyle w:val="13"/>
              <w:spacing w:before="4"/>
              <w:rPr>
                <w:sz w:val="28"/>
              </w:rPr>
            </w:pPr>
          </w:p>
          <w:p>
            <w:pPr>
              <w:pStyle w:val="13"/>
              <w:ind w:left="83" w:right="119"/>
              <w:jc w:val="center"/>
              <w:rPr>
                <w:sz w:val="20"/>
              </w:rPr>
            </w:pPr>
            <w:r>
              <w:rPr>
                <w:sz w:val="20"/>
              </w:rPr>
              <w:t>Communication timeout</w:t>
            </w:r>
          </w:p>
        </w:tc>
        <w:tc>
          <w:tcPr>
            <w:tcW w:w="3406" w:type="dxa"/>
          </w:tcPr>
          <w:p>
            <w:pPr>
              <w:pStyle w:val="13"/>
              <w:spacing w:before="36" w:line="290" w:lineRule="auto"/>
              <w:ind w:left="107" w:right="1506"/>
              <w:rPr>
                <w:sz w:val="20"/>
              </w:rPr>
            </w:pPr>
            <w:r>
              <w:rPr>
                <w:sz w:val="20"/>
              </w:rPr>
              <w:t>0.0s:invalid 0.1s~60.0s</w:t>
            </w:r>
          </w:p>
          <w:p>
            <w:pPr>
              <w:pStyle w:val="13"/>
              <w:spacing w:before="3" w:line="225" w:lineRule="exact"/>
              <w:ind w:left="107"/>
              <w:rPr>
                <w:sz w:val="20"/>
              </w:rPr>
            </w:pPr>
            <w:r>
              <w:rPr>
                <w:sz w:val="20"/>
              </w:rPr>
              <w:t>Valid for Modbus</w:t>
            </w:r>
          </w:p>
        </w:tc>
        <w:tc>
          <w:tcPr>
            <w:tcW w:w="1282" w:type="dxa"/>
          </w:tcPr>
          <w:p>
            <w:pPr>
              <w:pStyle w:val="13"/>
              <w:spacing w:before="4"/>
              <w:rPr>
                <w:sz w:val="28"/>
              </w:rPr>
            </w:pPr>
          </w:p>
          <w:p>
            <w:pPr>
              <w:pStyle w:val="13"/>
              <w:ind w:left="221" w:right="213"/>
              <w:jc w:val="center"/>
              <w:rPr>
                <w:sz w:val="20"/>
              </w:rPr>
            </w:pPr>
            <w:r>
              <w:rPr>
                <w:sz w:val="20"/>
              </w:rPr>
              <w:t>0.0s</w:t>
            </w:r>
          </w:p>
        </w:tc>
        <w:tc>
          <w:tcPr>
            <w:tcW w:w="991" w:type="dxa"/>
          </w:tcPr>
          <w:p>
            <w:pPr>
              <w:pStyle w:val="13"/>
              <w:spacing w:before="7"/>
              <w:rPr>
                <w:sz w:val="2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spacing w:before="2"/>
              <w:rPr>
                <w:sz w:val="28"/>
              </w:rPr>
            </w:pPr>
          </w:p>
          <w:p>
            <w:pPr>
              <w:pStyle w:val="13"/>
              <w:ind w:left="345"/>
              <w:rPr>
                <w:sz w:val="20"/>
              </w:rPr>
            </w:pPr>
            <w:r>
              <w:rPr>
                <w:sz w:val="20"/>
              </w:rPr>
              <w:t>bA-06</w:t>
            </w:r>
          </w:p>
        </w:tc>
        <w:tc>
          <w:tcPr>
            <w:tcW w:w="2259" w:type="dxa"/>
            <w:vMerge w:val="restart"/>
          </w:tcPr>
          <w:p>
            <w:pPr>
              <w:pStyle w:val="13"/>
              <w:spacing w:before="55" w:line="290" w:lineRule="auto"/>
              <w:ind w:left="83" w:right="119"/>
              <w:jc w:val="center"/>
              <w:rPr>
                <w:sz w:val="20"/>
              </w:rPr>
            </w:pPr>
            <w:r>
              <w:rPr>
                <w:sz w:val="20"/>
              </w:rPr>
              <w:t>Modbus protocol data transmission format</w:t>
            </w:r>
          </w:p>
          <w:p>
            <w:pPr>
              <w:pStyle w:val="13"/>
              <w:spacing w:before="3" w:line="222" w:lineRule="exact"/>
              <w:ind w:left="83" w:right="114"/>
              <w:jc w:val="center"/>
              <w:rPr>
                <w:sz w:val="20"/>
              </w:rPr>
            </w:pPr>
            <w:r>
              <w:rPr>
                <w:sz w:val="20"/>
              </w:rPr>
              <w:t>selection</w:t>
            </w:r>
          </w:p>
        </w:tc>
        <w:tc>
          <w:tcPr>
            <w:tcW w:w="3406" w:type="dxa"/>
            <w:shd w:val="clear" w:color="auto" w:fill="BEBEBE"/>
          </w:tcPr>
          <w:p>
            <w:pPr>
              <w:pStyle w:val="13"/>
              <w:spacing w:before="36" w:line="224" w:lineRule="exact"/>
              <w:ind w:left="107"/>
              <w:rPr>
                <w:sz w:val="20"/>
              </w:rPr>
            </w:pPr>
            <w:r>
              <w:rPr>
                <w:sz w:val="20"/>
              </w:rPr>
              <w:t>Unit's digit: Modbus protocol</w:t>
            </w:r>
          </w:p>
        </w:tc>
        <w:tc>
          <w:tcPr>
            <w:tcW w:w="1282" w:type="dxa"/>
            <w:vMerge w:val="restart"/>
          </w:tcPr>
          <w:p>
            <w:pPr>
              <w:pStyle w:val="13"/>
              <w:spacing w:before="2"/>
              <w:rPr>
                <w:sz w:val="29"/>
              </w:rPr>
            </w:pPr>
          </w:p>
          <w:p>
            <w:pPr>
              <w:pStyle w:val="13"/>
              <w:spacing w:before="1"/>
              <w:ind w:left="7"/>
              <w:jc w:val="center"/>
              <w:rPr>
                <w:sz w:val="20"/>
              </w:rPr>
            </w:pPr>
            <w:r>
              <w:rPr>
                <w:w w:val="99"/>
                <w:sz w:val="20"/>
              </w:rPr>
              <w:t>1</w:t>
            </w:r>
          </w:p>
        </w:tc>
        <w:tc>
          <w:tcPr>
            <w:tcW w:w="991" w:type="dxa"/>
            <w:vMerge w:val="restart"/>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1" w:line="280" w:lineRule="exact"/>
              <w:ind w:left="107" w:right="465"/>
              <w:rPr>
                <w:sz w:val="20"/>
              </w:rPr>
            </w:pPr>
            <w:r>
              <w:rPr>
                <w:sz w:val="20"/>
              </w:rPr>
              <w:t>0: Non-standard Modbus protocol 1: Standard Modbus protocol</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bA-07</w:t>
            </w:r>
          </w:p>
        </w:tc>
        <w:tc>
          <w:tcPr>
            <w:tcW w:w="2259" w:type="dxa"/>
          </w:tcPr>
          <w:p>
            <w:pPr>
              <w:pStyle w:val="13"/>
              <w:spacing w:before="8" w:line="280" w:lineRule="atLeast"/>
              <w:ind w:left="404" w:hanging="260"/>
              <w:rPr>
                <w:sz w:val="20"/>
              </w:rPr>
            </w:pPr>
            <w:r>
              <w:rPr>
                <w:sz w:val="20"/>
              </w:rPr>
              <w:t>Communication reading current resolution</w:t>
            </w:r>
          </w:p>
        </w:tc>
        <w:tc>
          <w:tcPr>
            <w:tcW w:w="3406" w:type="dxa"/>
          </w:tcPr>
          <w:p>
            <w:pPr>
              <w:pStyle w:val="13"/>
              <w:spacing w:before="46"/>
              <w:ind w:left="107"/>
              <w:rPr>
                <w:sz w:val="20"/>
              </w:rPr>
            </w:pPr>
            <w:r>
              <w:rPr>
                <w:sz w:val="20"/>
              </w:rPr>
              <w:t>0: 0.01A</w:t>
            </w:r>
          </w:p>
          <w:p>
            <w:pPr>
              <w:pStyle w:val="13"/>
              <w:spacing w:before="50"/>
              <w:ind w:left="107"/>
              <w:rPr>
                <w:sz w:val="20"/>
              </w:rPr>
            </w:pPr>
            <w:r>
              <w:rPr>
                <w:sz w:val="20"/>
              </w:rPr>
              <w:t>1: 0.1A</w:t>
            </w:r>
          </w:p>
        </w:tc>
        <w:tc>
          <w:tcPr>
            <w:tcW w:w="1282" w:type="dxa"/>
          </w:tcPr>
          <w:p>
            <w:pPr>
              <w:pStyle w:val="13"/>
              <w:spacing w:before="197"/>
              <w:ind w:left="7"/>
              <w:jc w:val="center"/>
              <w:rPr>
                <w:sz w:val="20"/>
              </w:rPr>
            </w:pPr>
            <w:r>
              <w:rPr>
                <w:w w:val="99"/>
                <w:sz w:val="20"/>
              </w:rPr>
              <w:t>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8" w:line="222" w:lineRule="exact"/>
              <w:ind w:left="2940"/>
              <w:rPr>
                <w:b/>
                <w:sz w:val="20"/>
              </w:rPr>
            </w:pPr>
            <w:r>
              <w:rPr>
                <w:b/>
                <w:sz w:val="20"/>
              </w:rPr>
              <w:t>Group bb: Fault and Protection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bb-00</w:t>
            </w:r>
          </w:p>
        </w:tc>
        <w:tc>
          <w:tcPr>
            <w:tcW w:w="2259" w:type="dxa"/>
          </w:tcPr>
          <w:p>
            <w:pPr>
              <w:pStyle w:val="13"/>
              <w:spacing w:before="187"/>
              <w:ind w:left="83" w:right="118"/>
              <w:jc w:val="center"/>
              <w:rPr>
                <w:sz w:val="20"/>
              </w:rPr>
            </w:pPr>
            <w:r>
              <w:rPr>
                <w:sz w:val="20"/>
              </w:rPr>
              <w:t>G/P type selection</w:t>
            </w:r>
          </w:p>
        </w:tc>
        <w:tc>
          <w:tcPr>
            <w:tcW w:w="3406" w:type="dxa"/>
          </w:tcPr>
          <w:p>
            <w:pPr>
              <w:pStyle w:val="13"/>
              <w:spacing w:before="36"/>
              <w:ind w:left="107"/>
              <w:rPr>
                <w:sz w:val="20"/>
              </w:rPr>
            </w:pPr>
            <w:r>
              <w:rPr>
                <w:sz w:val="20"/>
              </w:rPr>
              <w:t>0: P type</w:t>
            </w:r>
          </w:p>
          <w:p>
            <w:pPr>
              <w:pStyle w:val="13"/>
              <w:spacing w:before="51" w:line="224" w:lineRule="exact"/>
              <w:ind w:left="107"/>
              <w:rPr>
                <w:sz w:val="20"/>
              </w:rPr>
            </w:pPr>
            <w:r>
              <w:rPr>
                <w:sz w:val="20"/>
              </w:rPr>
              <w:t>1: G type</w:t>
            </w:r>
          </w:p>
        </w:tc>
        <w:tc>
          <w:tcPr>
            <w:tcW w:w="1282" w:type="dxa"/>
          </w:tcPr>
          <w:p>
            <w:pPr>
              <w:pStyle w:val="13"/>
              <w:spacing w:before="187"/>
              <w:ind w:left="7"/>
              <w:jc w:val="center"/>
              <w:rPr>
                <w:sz w:val="20"/>
              </w:rPr>
            </w:pPr>
            <w:r>
              <w:rPr>
                <w:w w:val="99"/>
                <w:sz w:val="20"/>
              </w:rPr>
              <w:t>1</w:t>
            </w:r>
          </w:p>
        </w:tc>
        <w:tc>
          <w:tcPr>
            <w:tcW w:w="991" w:type="dxa"/>
          </w:tcPr>
          <w:p>
            <w:pPr>
              <w:pStyle w:val="13"/>
              <w:spacing w:before="169"/>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bb-01</w:t>
            </w:r>
          </w:p>
        </w:tc>
        <w:tc>
          <w:tcPr>
            <w:tcW w:w="2259" w:type="dxa"/>
          </w:tcPr>
          <w:p>
            <w:pPr>
              <w:pStyle w:val="13"/>
              <w:spacing w:before="5" w:line="280" w:lineRule="atLeast"/>
              <w:ind w:left="328" w:firstLine="158"/>
              <w:rPr>
                <w:sz w:val="20"/>
              </w:rPr>
            </w:pPr>
            <w:r>
              <w:rPr>
                <w:sz w:val="20"/>
              </w:rPr>
              <w:t>Motor overload protection selection</w:t>
            </w:r>
          </w:p>
        </w:tc>
        <w:tc>
          <w:tcPr>
            <w:tcW w:w="3406" w:type="dxa"/>
          </w:tcPr>
          <w:p>
            <w:pPr>
              <w:pStyle w:val="13"/>
              <w:spacing w:before="46"/>
              <w:ind w:left="107"/>
              <w:rPr>
                <w:sz w:val="20"/>
              </w:rPr>
            </w:pPr>
            <w:r>
              <w:rPr>
                <w:sz w:val="20"/>
              </w:rPr>
              <w:t>0: Disabled</w:t>
            </w:r>
          </w:p>
          <w:p>
            <w:pPr>
              <w:pStyle w:val="13"/>
              <w:spacing w:before="48"/>
              <w:ind w:left="107"/>
              <w:rPr>
                <w:sz w:val="20"/>
              </w:rPr>
            </w:pPr>
            <w:r>
              <w:rPr>
                <w:sz w:val="20"/>
              </w:rPr>
              <w:t>1: Enabled</w:t>
            </w:r>
          </w:p>
        </w:tc>
        <w:tc>
          <w:tcPr>
            <w:tcW w:w="1282" w:type="dxa"/>
          </w:tcPr>
          <w:p>
            <w:pPr>
              <w:pStyle w:val="13"/>
              <w:spacing w:before="194"/>
              <w:ind w:left="7"/>
              <w:jc w:val="center"/>
              <w:rPr>
                <w:sz w:val="20"/>
              </w:rPr>
            </w:pPr>
            <w:r>
              <w:rPr>
                <w:w w:val="99"/>
                <w:sz w:val="20"/>
              </w:rPr>
              <w:t>0</w:t>
            </w:r>
          </w:p>
        </w:tc>
        <w:tc>
          <w:tcPr>
            <w:tcW w:w="991" w:type="dxa"/>
          </w:tcPr>
          <w:p>
            <w:pPr>
              <w:pStyle w:val="13"/>
              <w:spacing w:before="7"/>
              <w:rPr>
                <w:sz w:val="27"/>
              </w:rPr>
            </w:pPr>
          </w:p>
          <w:p>
            <w:pPr>
              <w:pStyle w:val="13"/>
              <w:spacing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bb-02</w:t>
            </w:r>
          </w:p>
        </w:tc>
        <w:tc>
          <w:tcPr>
            <w:tcW w:w="2259" w:type="dxa"/>
          </w:tcPr>
          <w:p>
            <w:pPr>
              <w:pStyle w:val="13"/>
              <w:spacing w:before="5" w:line="280" w:lineRule="atLeast"/>
              <w:ind w:left="510" w:hanging="24"/>
              <w:rPr>
                <w:sz w:val="20"/>
              </w:rPr>
            </w:pPr>
            <w:r>
              <w:rPr>
                <w:sz w:val="20"/>
              </w:rPr>
              <w:t>Motor overload protection gain</w:t>
            </w:r>
          </w:p>
        </w:tc>
        <w:tc>
          <w:tcPr>
            <w:tcW w:w="3406" w:type="dxa"/>
          </w:tcPr>
          <w:p>
            <w:pPr>
              <w:pStyle w:val="13"/>
              <w:spacing w:before="185"/>
              <w:ind w:left="107"/>
              <w:rPr>
                <w:sz w:val="20"/>
              </w:rPr>
            </w:pPr>
            <w:r>
              <w:rPr>
                <w:sz w:val="20"/>
              </w:rPr>
              <w:t>0.20~10.00</w:t>
            </w:r>
          </w:p>
        </w:tc>
        <w:tc>
          <w:tcPr>
            <w:tcW w:w="1282" w:type="dxa"/>
          </w:tcPr>
          <w:p>
            <w:pPr>
              <w:pStyle w:val="13"/>
              <w:spacing w:before="194"/>
              <w:ind w:left="221" w:right="217"/>
              <w:jc w:val="center"/>
              <w:rPr>
                <w:sz w:val="20"/>
              </w:rPr>
            </w:pPr>
            <w:r>
              <w:rPr>
                <w:sz w:val="20"/>
              </w:rPr>
              <w:t>1.00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bb-03</w:t>
            </w:r>
          </w:p>
        </w:tc>
        <w:tc>
          <w:tcPr>
            <w:tcW w:w="2259" w:type="dxa"/>
          </w:tcPr>
          <w:p>
            <w:pPr>
              <w:pStyle w:val="13"/>
              <w:spacing w:before="56"/>
              <w:ind w:left="83" w:right="120"/>
              <w:jc w:val="center"/>
              <w:rPr>
                <w:sz w:val="20"/>
              </w:rPr>
            </w:pPr>
            <w:r>
              <w:rPr>
                <w:sz w:val="20"/>
              </w:rPr>
              <w:t>Motor overload</w:t>
            </w:r>
          </w:p>
          <w:p>
            <w:pPr>
              <w:pStyle w:val="13"/>
              <w:spacing w:before="48" w:line="224" w:lineRule="exact"/>
              <w:ind w:left="83" w:right="118"/>
              <w:jc w:val="center"/>
              <w:rPr>
                <w:sz w:val="20"/>
              </w:rPr>
            </w:pPr>
            <w:r>
              <w:rPr>
                <w:sz w:val="20"/>
              </w:rPr>
              <w:t>pre-warning coefficient</w:t>
            </w:r>
          </w:p>
        </w:tc>
        <w:tc>
          <w:tcPr>
            <w:tcW w:w="3406" w:type="dxa"/>
          </w:tcPr>
          <w:p>
            <w:pPr>
              <w:pStyle w:val="13"/>
              <w:spacing w:before="185"/>
              <w:ind w:left="107"/>
              <w:rPr>
                <w:sz w:val="20"/>
              </w:rPr>
            </w:pPr>
            <w:r>
              <w:rPr>
                <w:sz w:val="20"/>
              </w:rPr>
              <w:t>50%~100%</w:t>
            </w:r>
          </w:p>
        </w:tc>
        <w:tc>
          <w:tcPr>
            <w:tcW w:w="1282" w:type="dxa"/>
          </w:tcPr>
          <w:p>
            <w:pPr>
              <w:pStyle w:val="13"/>
              <w:spacing w:before="195"/>
              <w:ind w:left="221" w:right="214"/>
              <w:jc w:val="center"/>
              <w:rPr>
                <w:sz w:val="20"/>
              </w:rPr>
            </w:pPr>
            <w:r>
              <w:rPr>
                <w:sz w:val="20"/>
              </w:rPr>
              <w:t>80%</w:t>
            </w:r>
          </w:p>
        </w:tc>
        <w:tc>
          <w:tcPr>
            <w:tcW w:w="991" w:type="dxa"/>
          </w:tcPr>
          <w:p>
            <w:pPr>
              <w:pStyle w:val="13"/>
              <w:spacing w:before="17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bb-04</w:t>
            </w:r>
          </w:p>
        </w:tc>
        <w:tc>
          <w:tcPr>
            <w:tcW w:w="2259" w:type="dxa"/>
          </w:tcPr>
          <w:p>
            <w:pPr>
              <w:pStyle w:val="13"/>
              <w:spacing w:before="55" w:line="222" w:lineRule="exact"/>
              <w:ind w:left="83" w:right="118"/>
              <w:jc w:val="center"/>
              <w:rPr>
                <w:sz w:val="20"/>
              </w:rPr>
            </w:pPr>
            <w:r>
              <w:rPr>
                <w:sz w:val="20"/>
              </w:rPr>
              <w:t>Overvoltage stall gain</w:t>
            </w:r>
          </w:p>
        </w:tc>
        <w:tc>
          <w:tcPr>
            <w:tcW w:w="3406" w:type="dxa"/>
          </w:tcPr>
          <w:p>
            <w:pPr>
              <w:pStyle w:val="13"/>
              <w:spacing w:before="46"/>
              <w:ind w:left="107"/>
              <w:rPr>
                <w:sz w:val="20"/>
              </w:rPr>
            </w:pPr>
            <w:r>
              <w:rPr>
                <w:sz w:val="20"/>
              </w:rPr>
              <w:t>0%~100%</w:t>
            </w:r>
          </w:p>
        </w:tc>
        <w:tc>
          <w:tcPr>
            <w:tcW w:w="1282" w:type="dxa"/>
          </w:tcPr>
          <w:p>
            <w:pPr>
              <w:pStyle w:val="13"/>
              <w:spacing w:before="55" w:line="222" w:lineRule="exact"/>
              <w:ind w:left="221" w:right="215"/>
              <w:jc w:val="center"/>
              <w:rPr>
                <w:sz w:val="20"/>
              </w:rPr>
            </w:pPr>
            <w:r>
              <w:rPr>
                <w:sz w:val="20"/>
              </w:rPr>
              <w:t>0%</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bb-05</w:t>
            </w:r>
          </w:p>
        </w:tc>
        <w:tc>
          <w:tcPr>
            <w:tcW w:w="2259" w:type="dxa"/>
          </w:tcPr>
          <w:p>
            <w:pPr>
              <w:pStyle w:val="13"/>
              <w:spacing w:before="5" w:line="280" w:lineRule="atLeast"/>
              <w:ind w:left="395" w:firstLine="31"/>
              <w:rPr>
                <w:sz w:val="20"/>
              </w:rPr>
            </w:pPr>
            <w:r>
              <w:rPr>
                <w:sz w:val="20"/>
              </w:rPr>
              <w:t>Overvoltage stall protective voltage</w:t>
            </w:r>
          </w:p>
        </w:tc>
        <w:tc>
          <w:tcPr>
            <w:tcW w:w="3406" w:type="dxa"/>
          </w:tcPr>
          <w:p>
            <w:pPr>
              <w:pStyle w:val="13"/>
              <w:spacing w:before="185"/>
              <w:ind w:left="107"/>
              <w:rPr>
                <w:sz w:val="20"/>
              </w:rPr>
            </w:pPr>
            <w:r>
              <w:rPr>
                <w:sz w:val="20"/>
              </w:rPr>
              <w:t>120%~150%</w:t>
            </w:r>
          </w:p>
        </w:tc>
        <w:tc>
          <w:tcPr>
            <w:tcW w:w="1282" w:type="dxa"/>
          </w:tcPr>
          <w:p>
            <w:pPr>
              <w:pStyle w:val="13"/>
              <w:spacing w:before="197"/>
              <w:ind w:left="221" w:right="213"/>
              <w:jc w:val="center"/>
              <w:rPr>
                <w:sz w:val="20"/>
              </w:rPr>
            </w:pPr>
            <w:r>
              <w:rPr>
                <w:sz w:val="20"/>
              </w:rPr>
              <w:t>130%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bb-06</w:t>
            </w:r>
          </w:p>
        </w:tc>
        <w:tc>
          <w:tcPr>
            <w:tcW w:w="2259" w:type="dxa"/>
          </w:tcPr>
          <w:p>
            <w:pPr>
              <w:pStyle w:val="13"/>
              <w:spacing w:before="55" w:line="222" w:lineRule="exact"/>
              <w:ind w:left="83" w:right="115"/>
              <w:jc w:val="center"/>
              <w:rPr>
                <w:sz w:val="20"/>
              </w:rPr>
            </w:pPr>
            <w:r>
              <w:rPr>
                <w:sz w:val="20"/>
              </w:rPr>
              <w:t>Over current stall gain</w:t>
            </w:r>
          </w:p>
        </w:tc>
        <w:tc>
          <w:tcPr>
            <w:tcW w:w="3406" w:type="dxa"/>
          </w:tcPr>
          <w:p>
            <w:pPr>
              <w:pStyle w:val="13"/>
              <w:spacing w:before="46"/>
              <w:ind w:left="107"/>
              <w:rPr>
                <w:sz w:val="20"/>
              </w:rPr>
            </w:pPr>
            <w:r>
              <w:rPr>
                <w:sz w:val="20"/>
              </w:rPr>
              <w:t>0~100</w:t>
            </w:r>
          </w:p>
        </w:tc>
        <w:tc>
          <w:tcPr>
            <w:tcW w:w="1282" w:type="dxa"/>
          </w:tcPr>
          <w:p>
            <w:pPr>
              <w:pStyle w:val="13"/>
              <w:spacing w:before="55" w:line="222" w:lineRule="exact"/>
              <w:ind w:left="221" w:right="213"/>
              <w:jc w:val="center"/>
              <w:rPr>
                <w:sz w:val="20"/>
              </w:rPr>
            </w:pPr>
            <w:r>
              <w:rPr>
                <w:sz w:val="20"/>
              </w:rPr>
              <w:t>20</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244" w:type="dxa"/>
          </w:tcPr>
          <w:p>
            <w:pPr>
              <w:pStyle w:val="13"/>
              <w:spacing w:before="187"/>
              <w:ind w:left="324" w:right="355"/>
              <w:jc w:val="center"/>
              <w:rPr>
                <w:sz w:val="20"/>
              </w:rPr>
            </w:pPr>
            <w:r>
              <w:rPr>
                <w:sz w:val="20"/>
              </w:rPr>
              <w:t>bb-07</w:t>
            </w:r>
          </w:p>
        </w:tc>
        <w:tc>
          <w:tcPr>
            <w:tcW w:w="2259" w:type="dxa"/>
          </w:tcPr>
          <w:p>
            <w:pPr>
              <w:pStyle w:val="13"/>
              <w:spacing w:before="7" w:line="280" w:lineRule="atLeast"/>
              <w:ind w:left="404" w:firstLine="9"/>
              <w:rPr>
                <w:sz w:val="20"/>
              </w:rPr>
            </w:pPr>
            <w:r>
              <w:rPr>
                <w:sz w:val="20"/>
              </w:rPr>
              <w:t>Over current stall protective current</w:t>
            </w:r>
          </w:p>
        </w:tc>
        <w:tc>
          <w:tcPr>
            <w:tcW w:w="3406" w:type="dxa"/>
          </w:tcPr>
          <w:p>
            <w:pPr>
              <w:pStyle w:val="13"/>
              <w:spacing w:before="187"/>
              <w:ind w:left="107"/>
              <w:rPr>
                <w:sz w:val="20"/>
              </w:rPr>
            </w:pPr>
            <w:r>
              <w:rPr>
                <w:sz w:val="20"/>
              </w:rPr>
              <w:t>100%~200%</w:t>
            </w:r>
          </w:p>
        </w:tc>
        <w:tc>
          <w:tcPr>
            <w:tcW w:w="1282" w:type="dxa"/>
          </w:tcPr>
          <w:p>
            <w:pPr>
              <w:pStyle w:val="13"/>
              <w:spacing w:before="197"/>
              <w:ind w:left="221" w:right="212"/>
              <w:jc w:val="center"/>
              <w:rPr>
                <w:sz w:val="20"/>
              </w:rPr>
            </w:pPr>
            <w:r>
              <w:rPr>
                <w:color w:val="FF0000"/>
                <w:sz w:val="20"/>
              </w:rPr>
              <w:t>180%</w:t>
            </w:r>
          </w:p>
        </w:tc>
        <w:tc>
          <w:tcPr>
            <w:tcW w:w="991" w:type="dxa"/>
          </w:tcPr>
          <w:p>
            <w:pPr>
              <w:pStyle w:val="13"/>
              <w:spacing w:before="176"/>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5"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bb-08</w:t>
            </w:r>
          </w:p>
        </w:tc>
        <w:tc>
          <w:tcPr>
            <w:tcW w:w="2259" w:type="dxa"/>
          </w:tcPr>
          <w:p>
            <w:pPr>
              <w:pStyle w:val="13"/>
              <w:spacing w:before="55" w:line="290" w:lineRule="auto"/>
              <w:ind w:left="215" w:right="204" w:firstLine="376"/>
              <w:rPr>
                <w:sz w:val="20"/>
              </w:rPr>
            </w:pPr>
            <w:r>
              <w:rPr>
                <w:sz w:val="20"/>
              </w:rPr>
              <w:t>Protection of short-circuit to ground</w:t>
            </w:r>
          </w:p>
          <w:p>
            <w:pPr>
              <w:pStyle w:val="13"/>
              <w:spacing w:before="3" w:line="222" w:lineRule="exact"/>
              <w:ind w:left="520"/>
              <w:rPr>
                <w:sz w:val="20"/>
              </w:rPr>
            </w:pPr>
            <w:r>
              <w:rPr>
                <w:sz w:val="20"/>
              </w:rPr>
              <w:t>after power-on</w:t>
            </w:r>
          </w:p>
        </w:tc>
        <w:tc>
          <w:tcPr>
            <w:tcW w:w="3406" w:type="dxa"/>
          </w:tcPr>
          <w:p>
            <w:pPr>
              <w:pStyle w:val="13"/>
              <w:spacing w:before="185"/>
              <w:ind w:left="107"/>
              <w:rPr>
                <w:sz w:val="20"/>
              </w:rPr>
            </w:pPr>
            <w:r>
              <w:rPr>
                <w:sz w:val="20"/>
              </w:rPr>
              <w:t>0: Disabled</w:t>
            </w:r>
          </w:p>
          <w:p>
            <w:pPr>
              <w:pStyle w:val="13"/>
              <w:spacing w:before="51"/>
              <w:ind w:left="107"/>
              <w:rPr>
                <w:sz w:val="20"/>
              </w:rPr>
            </w:pPr>
            <w:r>
              <w:rPr>
                <w:sz w:val="20"/>
              </w:rPr>
              <w:t>1: Enabled</w:t>
            </w:r>
          </w:p>
        </w:tc>
        <w:tc>
          <w:tcPr>
            <w:tcW w:w="1282" w:type="dxa"/>
          </w:tcPr>
          <w:p>
            <w:pPr>
              <w:pStyle w:val="13"/>
              <w:spacing w:before="2"/>
              <w:rPr>
                <w:sz w:val="29"/>
              </w:rPr>
            </w:pPr>
          </w:p>
          <w:p>
            <w:pPr>
              <w:pStyle w:val="13"/>
              <w:spacing w:before="1"/>
              <w:ind w:left="7"/>
              <w:jc w:val="center"/>
              <w:rPr>
                <w:sz w:val="20"/>
              </w:rPr>
            </w:pPr>
            <w:r>
              <w:rPr>
                <w:w w:val="99"/>
                <w:sz w:val="20"/>
              </w:rPr>
              <w:t>1</w:t>
            </w:r>
          </w:p>
        </w:tc>
        <w:tc>
          <w:tcPr>
            <w:tcW w:w="991" w:type="dxa"/>
          </w:tcPr>
          <w:p>
            <w:pPr>
              <w:pStyle w:val="13"/>
              <w:rPr>
                <w:sz w:val="20"/>
              </w:rPr>
            </w:pPr>
          </w:p>
          <w:p>
            <w:pPr>
              <w:pStyle w:val="13"/>
              <w:spacing w:before="11"/>
              <w:rPr>
                <w:sz w:val="19"/>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bb-09</w:t>
            </w:r>
          </w:p>
        </w:tc>
        <w:tc>
          <w:tcPr>
            <w:tcW w:w="2259" w:type="dxa"/>
          </w:tcPr>
          <w:p>
            <w:pPr>
              <w:pStyle w:val="13"/>
              <w:spacing w:before="58" w:line="222" w:lineRule="exact"/>
              <w:ind w:left="83" w:right="118"/>
              <w:jc w:val="center"/>
              <w:rPr>
                <w:sz w:val="20"/>
              </w:rPr>
            </w:pPr>
            <w:r>
              <w:rPr>
                <w:sz w:val="20"/>
              </w:rPr>
              <w:t>Fault auto reset times</w:t>
            </w:r>
          </w:p>
        </w:tc>
        <w:tc>
          <w:tcPr>
            <w:tcW w:w="3406" w:type="dxa"/>
          </w:tcPr>
          <w:p>
            <w:pPr>
              <w:pStyle w:val="13"/>
              <w:spacing w:before="46"/>
              <w:ind w:left="107"/>
              <w:rPr>
                <w:sz w:val="20"/>
              </w:rPr>
            </w:pPr>
            <w:r>
              <w:rPr>
                <w:sz w:val="20"/>
              </w:rPr>
              <w:t>0~99</w:t>
            </w:r>
          </w:p>
        </w:tc>
        <w:tc>
          <w:tcPr>
            <w:tcW w:w="1282" w:type="dxa"/>
          </w:tcPr>
          <w:p>
            <w:pPr>
              <w:pStyle w:val="13"/>
              <w:spacing w:before="58" w:line="222" w:lineRule="exact"/>
              <w:ind w:left="7"/>
              <w:jc w:val="center"/>
              <w:rPr>
                <w:sz w:val="20"/>
              </w:rPr>
            </w:pPr>
            <w:r>
              <w:rPr>
                <w:w w:val="99"/>
                <w:sz w:val="20"/>
              </w:rPr>
              <w:t>0</w:t>
            </w:r>
          </w:p>
        </w:tc>
        <w:tc>
          <w:tcPr>
            <w:tcW w:w="991" w:type="dxa"/>
          </w:tcPr>
          <w:p>
            <w:pPr>
              <w:pStyle w:val="13"/>
              <w:spacing w:before="37"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bb-10</w:t>
            </w:r>
          </w:p>
        </w:tc>
        <w:tc>
          <w:tcPr>
            <w:tcW w:w="2259" w:type="dxa"/>
          </w:tcPr>
          <w:p>
            <w:pPr>
              <w:pStyle w:val="13"/>
              <w:spacing w:before="5" w:line="280" w:lineRule="atLeast"/>
              <w:ind w:left="237" w:hanging="5"/>
              <w:rPr>
                <w:sz w:val="20"/>
              </w:rPr>
            </w:pPr>
            <w:r>
              <w:rPr>
                <w:sz w:val="20"/>
              </w:rPr>
              <w:t>Relay action selection during fault auto reset</w:t>
            </w:r>
          </w:p>
        </w:tc>
        <w:tc>
          <w:tcPr>
            <w:tcW w:w="3406" w:type="dxa"/>
          </w:tcPr>
          <w:p>
            <w:pPr>
              <w:pStyle w:val="13"/>
              <w:spacing w:before="46"/>
              <w:ind w:left="107"/>
              <w:rPr>
                <w:sz w:val="20"/>
              </w:rPr>
            </w:pPr>
            <w:r>
              <w:rPr>
                <w:sz w:val="20"/>
              </w:rPr>
              <w:t>0: Not act</w:t>
            </w:r>
          </w:p>
          <w:p>
            <w:pPr>
              <w:pStyle w:val="13"/>
              <w:spacing w:before="48"/>
              <w:ind w:left="107"/>
              <w:rPr>
                <w:sz w:val="20"/>
              </w:rPr>
            </w:pPr>
            <w:r>
              <w:rPr>
                <w:sz w:val="20"/>
              </w:rPr>
              <w:t>1: Act</w:t>
            </w:r>
          </w:p>
        </w:tc>
        <w:tc>
          <w:tcPr>
            <w:tcW w:w="1282" w:type="dxa"/>
          </w:tcPr>
          <w:p>
            <w:pPr>
              <w:pStyle w:val="13"/>
              <w:spacing w:before="194"/>
              <w:ind w:left="7"/>
              <w:jc w:val="center"/>
              <w:rPr>
                <w:sz w:val="20"/>
              </w:rPr>
            </w:pPr>
            <w:r>
              <w:rPr>
                <w:w w:val="99"/>
                <w:sz w:val="20"/>
              </w:rPr>
              <w:t>0</w:t>
            </w:r>
          </w:p>
        </w:tc>
        <w:tc>
          <w:tcPr>
            <w:tcW w:w="991" w:type="dxa"/>
          </w:tcPr>
          <w:p>
            <w:pPr>
              <w:pStyle w:val="13"/>
              <w:spacing w:before="7"/>
              <w:rPr>
                <w:sz w:val="27"/>
              </w:rPr>
            </w:pPr>
          </w:p>
          <w:p>
            <w:pPr>
              <w:pStyle w:val="13"/>
              <w:spacing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bb-11</w:t>
            </w:r>
          </w:p>
        </w:tc>
        <w:tc>
          <w:tcPr>
            <w:tcW w:w="2259" w:type="dxa"/>
          </w:tcPr>
          <w:p>
            <w:pPr>
              <w:pStyle w:val="13"/>
              <w:spacing w:before="5" w:line="280" w:lineRule="atLeast"/>
              <w:ind w:left="724" w:hanging="466"/>
              <w:rPr>
                <w:sz w:val="20"/>
              </w:rPr>
            </w:pPr>
            <w:r>
              <w:rPr>
                <w:sz w:val="20"/>
              </w:rPr>
              <w:t>Time interval of fault auto reset</w:t>
            </w:r>
          </w:p>
        </w:tc>
        <w:tc>
          <w:tcPr>
            <w:tcW w:w="3406" w:type="dxa"/>
          </w:tcPr>
          <w:p>
            <w:pPr>
              <w:pStyle w:val="13"/>
              <w:spacing w:before="185"/>
              <w:ind w:left="107"/>
              <w:rPr>
                <w:sz w:val="20"/>
              </w:rPr>
            </w:pPr>
            <w:r>
              <w:rPr>
                <w:sz w:val="20"/>
              </w:rPr>
              <w:t>0.1s~100.0s</w:t>
            </w:r>
          </w:p>
        </w:tc>
        <w:tc>
          <w:tcPr>
            <w:tcW w:w="1282" w:type="dxa"/>
          </w:tcPr>
          <w:p>
            <w:pPr>
              <w:pStyle w:val="13"/>
              <w:spacing w:before="194"/>
              <w:ind w:left="221" w:right="213"/>
              <w:jc w:val="center"/>
              <w:rPr>
                <w:sz w:val="20"/>
              </w:rPr>
            </w:pPr>
            <w:r>
              <w:rPr>
                <w:sz w:val="20"/>
              </w:rPr>
              <w:t>1.0s</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bb-12</w:t>
            </w:r>
          </w:p>
        </w:tc>
        <w:tc>
          <w:tcPr>
            <w:tcW w:w="2259" w:type="dxa"/>
          </w:tcPr>
          <w:p>
            <w:pPr>
              <w:pStyle w:val="13"/>
              <w:spacing w:before="185"/>
              <w:ind w:left="83" w:right="120"/>
              <w:jc w:val="center"/>
              <w:rPr>
                <w:sz w:val="20"/>
              </w:rPr>
            </w:pPr>
            <w:r>
              <w:rPr>
                <w:sz w:val="20"/>
              </w:rPr>
              <w:t>Reserved</w:t>
            </w:r>
          </w:p>
        </w:tc>
        <w:tc>
          <w:tcPr>
            <w:tcW w:w="3406" w:type="dxa"/>
          </w:tcPr>
          <w:p>
            <w:pPr>
              <w:pStyle w:val="13"/>
              <w:spacing w:before="36"/>
              <w:ind w:left="107"/>
              <w:rPr>
                <w:sz w:val="20"/>
              </w:rPr>
            </w:pPr>
            <w:r>
              <w:rPr>
                <w:sz w:val="20"/>
              </w:rPr>
              <w:t>0: Disabled</w:t>
            </w:r>
          </w:p>
          <w:p>
            <w:pPr>
              <w:pStyle w:val="13"/>
              <w:spacing w:before="51" w:line="222" w:lineRule="exact"/>
              <w:ind w:left="107"/>
              <w:rPr>
                <w:sz w:val="20"/>
              </w:rPr>
            </w:pPr>
            <w:r>
              <w:rPr>
                <w:sz w:val="20"/>
              </w:rPr>
              <w:t>1: Enabled</w:t>
            </w:r>
          </w:p>
        </w:tc>
        <w:tc>
          <w:tcPr>
            <w:tcW w:w="1282" w:type="dxa"/>
          </w:tcPr>
          <w:p>
            <w:pPr>
              <w:pStyle w:val="13"/>
              <w:spacing w:before="185"/>
              <w:ind w:left="7"/>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bb-13</w:t>
            </w:r>
          </w:p>
        </w:tc>
        <w:tc>
          <w:tcPr>
            <w:tcW w:w="2259" w:type="dxa"/>
          </w:tcPr>
          <w:p>
            <w:pPr>
              <w:pStyle w:val="13"/>
              <w:spacing w:before="5" w:line="280" w:lineRule="atLeast"/>
              <w:ind w:left="704" w:hanging="303"/>
              <w:rPr>
                <w:sz w:val="20"/>
              </w:rPr>
            </w:pPr>
            <w:r>
              <w:rPr>
                <w:sz w:val="20"/>
              </w:rPr>
              <w:t>Output phase loss protection</w:t>
            </w:r>
          </w:p>
        </w:tc>
        <w:tc>
          <w:tcPr>
            <w:tcW w:w="3406" w:type="dxa"/>
          </w:tcPr>
          <w:p>
            <w:pPr>
              <w:pStyle w:val="13"/>
              <w:spacing w:before="46"/>
              <w:ind w:left="107"/>
              <w:rPr>
                <w:sz w:val="20"/>
              </w:rPr>
            </w:pPr>
            <w:r>
              <w:rPr>
                <w:sz w:val="20"/>
              </w:rPr>
              <w:t>0: Disabled</w:t>
            </w:r>
          </w:p>
          <w:p>
            <w:pPr>
              <w:pStyle w:val="13"/>
              <w:spacing w:before="50"/>
              <w:ind w:left="107"/>
              <w:rPr>
                <w:sz w:val="20"/>
              </w:rPr>
            </w:pPr>
            <w:r>
              <w:rPr>
                <w:sz w:val="20"/>
              </w:rPr>
              <w:t>1: Enabled</w:t>
            </w:r>
          </w:p>
        </w:tc>
        <w:tc>
          <w:tcPr>
            <w:tcW w:w="1282" w:type="dxa"/>
          </w:tcPr>
          <w:p>
            <w:pPr>
              <w:pStyle w:val="13"/>
              <w:spacing w:before="197"/>
              <w:ind w:left="7"/>
              <w:jc w:val="center"/>
              <w:rPr>
                <w:sz w:val="20"/>
              </w:rPr>
            </w:pPr>
            <w:r>
              <w:rPr>
                <w:w w:val="99"/>
                <w:sz w:val="20"/>
              </w:rPr>
              <w:t>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bb-14</w:t>
            </w:r>
          </w:p>
        </w:tc>
        <w:tc>
          <w:tcPr>
            <w:tcW w:w="2259" w:type="dxa"/>
          </w:tcPr>
          <w:p>
            <w:pPr>
              <w:pStyle w:val="13"/>
              <w:spacing w:before="188"/>
              <w:ind w:left="83" w:right="117"/>
              <w:jc w:val="center"/>
              <w:rPr>
                <w:sz w:val="20"/>
              </w:rPr>
            </w:pPr>
            <w:r>
              <w:rPr>
                <w:sz w:val="20"/>
              </w:rPr>
              <w:t>Off load protection</w:t>
            </w:r>
          </w:p>
        </w:tc>
        <w:tc>
          <w:tcPr>
            <w:tcW w:w="3406" w:type="dxa"/>
          </w:tcPr>
          <w:p>
            <w:pPr>
              <w:pStyle w:val="13"/>
              <w:spacing w:before="37"/>
              <w:ind w:left="107"/>
              <w:rPr>
                <w:sz w:val="20"/>
              </w:rPr>
            </w:pPr>
            <w:r>
              <w:rPr>
                <w:sz w:val="20"/>
              </w:rPr>
              <w:t>0: Invalid</w:t>
            </w:r>
          </w:p>
          <w:p>
            <w:pPr>
              <w:pStyle w:val="13"/>
              <w:spacing w:before="50" w:line="224" w:lineRule="exact"/>
              <w:ind w:left="107"/>
              <w:rPr>
                <w:sz w:val="20"/>
              </w:rPr>
            </w:pPr>
            <w:r>
              <w:rPr>
                <w:sz w:val="20"/>
              </w:rPr>
              <w:t>1: Valid</w:t>
            </w:r>
          </w:p>
        </w:tc>
        <w:tc>
          <w:tcPr>
            <w:tcW w:w="1282" w:type="dxa"/>
          </w:tcPr>
          <w:p>
            <w:pPr>
              <w:pStyle w:val="13"/>
              <w:spacing w:before="188"/>
              <w:ind w:left="2"/>
              <w:jc w:val="center"/>
              <w:rPr>
                <w:sz w:val="20"/>
              </w:rPr>
            </w:pPr>
            <w:r>
              <w:rPr>
                <w:w w:val="99"/>
                <w:sz w:val="20"/>
              </w:rPr>
              <w:t>0</w:t>
            </w:r>
          </w:p>
        </w:tc>
        <w:tc>
          <w:tcPr>
            <w:tcW w:w="991" w:type="dxa"/>
          </w:tcPr>
          <w:p>
            <w:pPr>
              <w:pStyle w:val="13"/>
              <w:spacing w:before="16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bb-15</w:t>
            </w:r>
          </w:p>
        </w:tc>
        <w:tc>
          <w:tcPr>
            <w:tcW w:w="2259" w:type="dxa"/>
          </w:tcPr>
          <w:p>
            <w:pPr>
              <w:pStyle w:val="13"/>
              <w:spacing w:before="55" w:line="222" w:lineRule="exact"/>
              <w:ind w:left="83" w:right="119"/>
              <w:jc w:val="center"/>
              <w:rPr>
                <w:sz w:val="20"/>
              </w:rPr>
            </w:pPr>
            <w:r>
              <w:rPr>
                <w:sz w:val="20"/>
              </w:rPr>
              <w:t>Off load detection level</w:t>
            </w:r>
          </w:p>
        </w:tc>
        <w:tc>
          <w:tcPr>
            <w:tcW w:w="3406" w:type="dxa"/>
          </w:tcPr>
          <w:p>
            <w:pPr>
              <w:pStyle w:val="13"/>
              <w:spacing w:before="46"/>
              <w:ind w:left="107"/>
              <w:rPr>
                <w:sz w:val="20"/>
              </w:rPr>
            </w:pPr>
            <w:r>
              <w:rPr>
                <w:sz w:val="20"/>
              </w:rPr>
              <w:t>0.0%~100.0% (rated motor current)</w:t>
            </w:r>
          </w:p>
        </w:tc>
        <w:tc>
          <w:tcPr>
            <w:tcW w:w="1282" w:type="dxa"/>
          </w:tcPr>
          <w:p>
            <w:pPr>
              <w:pStyle w:val="13"/>
              <w:spacing w:before="55" w:line="222" w:lineRule="exact"/>
              <w:ind w:left="221" w:right="218"/>
              <w:jc w:val="center"/>
              <w:rPr>
                <w:sz w:val="20"/>
              </w:rPr>
            </w:pPr>
            <w:r>
              <w:rPr>
                <w:sz w:val="20"/>
              </w:rPr>
              <w:t>1.0%</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bb-16</w:t>
            </w:r>
          </w:p>
        </w:tc>
        <w:tc>
          <w:tcPr>
            <w:tcW w:w="2259" w:type="dxa"/>
          </w:tcPr>
          <w:p>
            <w:pPr>
              <w:pStyle w:val="13"/>
              <w:spacing w:before="55" w:line="222" w:lineRule="exact"/>
              <w:ind w:left="83" w:right="119"/>
              <w:jc w:val="center"/>
              <w:rPr>
                <w:sz w:val="20"/>
              </w:rPr>
            </w:pPr>
            <w:r>
              <w:rPr>
                <w:sz w:val="20"/>
              </w:rPr>
              <w:t>Off load detection time</w:t>
            </w:r>
          </w:p>
        </w:tc>
        <w:tc>
          <w:tcPr>
            <w:tcW w:w="3406" w:type="dxa"/>
          </w:tcPr>
          <w:p>
            <w:pPr>
              <w:pStyle w:val="13"/>
              <w:spacing w:before="46"/>
              <w:ind w:left="107"/>
              <w:rPr>
                <w:sz w:val="20"/>
              </w:rPr>
            </w:pPr>
            <w:r>
              <w:rPr>
                <w:sz w:val="20"/>
              </w:rPr>
              <w:t>0.0s~60.0s</w:t>
            </w:r>
          </w:p>
        </w:tc>
        <w:tc>
          <w:tcPr>
            <w:tcW w:w="1282" w:type="dxa"/>
          </w:tcPr>
          <w:p>
            <w:pPr>
              <w:pStyle w:val="13"/>
              <w:spacing w:before="55" w:line="222" w:lineRule="exact"/>
              <w:ind w:left="221" w:right="215"/>
              <w:jc w:val="center"/>
              <w:rPr>
                <w:sz w:val="20"/>
              </w:rPr>
            </w:pPr>
            <w:r>
              <w:rPr>
                <w:sz w:val="20"/>
              </w:rPr>
              <w:t>1.0s</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bb-17</w:t>
            </w:r>
          </w:p>
        </w:tc>
        <w:tc>
          <w:tcPr>
            <w:tcW w:w="2259" w:type="dxa"/>
          </w:tcPr>
          <w:p>
            <w:pPr>
              <w:pStyle w:val="13"/>
              <w:spacing w:before="8" w:line="280" w:lineRule="atLeast"/>
              <w:ind w:left="892" w:hanging="629"/>
              <w:rPr>
                <w:sz w:val="20"/>
              </w:rPr>
            </w:pPr>
            <w:r>
              <w:rPr>
                <w:sz w:val="20"/>
              </w:rPr>
              <w:t>Over-speed detection value</w:t>
            </w:r>
          </w:p>
        </w:tc>
        <w:tc>
          <w:tcPr>
            <w:tcW w:w="3406" w:type="dxa"/>
          </w:tcPr>
          <w:p>
            <w:pPr>
              <w:pStyle w:val="13"/>
              <w:spacing w:before="187"/>
              <w:ind w:left="107"/>
              <w:rPr>
                <w:sz w:val="20"/>
              </w:rPr>
            </w:pPr>
            <w:r>
              <w:rPr>
                <w:sz w:val="20"/>
              </w:rPr>
              <w:t>0.0%~50.0% (maximum frequency)</w:t>
            </w:r>
          </w:p>
        </w:tc>
        <w:tc>
          <w:tcPr>
            <w:tcW w:w="1282" w:type="dxa"/>
          </w:tcPr>
          <w:p>
            <w:pPr>
              <w:pStyle w:val="13"/>
              <w:spacing w:before="197"/>
              <w:ind w:left="221" w:right="214"/>
              <w:jc w:val="center"/>
              <w:rPr>
                <w:sz w:val="20"/>
              </w:rPr>
            </w:pPr>
            <w:r>
              <w:rPr>
                <w:sz w:val="20"/>
              </w:rPr>
              <w:t>20.0%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bb-18</w:t>
            </w:r>
          </w:p>
        </w:tc>
        <w:tc>
          <w:tcPr>
            <w:tcW w:w="2259" w:type="dxa"/>
          </w:tcPr>
          <w:p>
            <w:pPr>
              <w:pStyle w:val="13"/>
              <w:spacing w:before="8" w:line="280" w:lineRule="atLeast"/>
              <w:ind w:left="930" w:hanging="668"/>
              <w:rPr>
                <w:sz w:val="20"/>
              </w:rPr>
            </w:pPr>
            <w:r>
              <w:rPr>
                <w:sz w:val="20"/>
              </w:rPr>
              <w:t>Over-speed detection time</w:t>
            </w:r>
          </w:p>
        </w:tc>
        <w:tc>
          <w:tcPr>
            <w:tcW w:w="3406" w:type="dxa"/>
          </w:tcPr>
          <w:p>
            <w:pPr>
              <w:pStyle w:val="13"/>
              <w:spacing w:before="187"/>
              <w:ind w:left="107"/>
              <w:rPr>
                <w:sz w:val="20"/>
              </w:rPr>
            </w:pPr>
            <w:r>
              <w:rPr>
                <w:sz w:val="20"/>
              </w:rPr>
              <w:t>0.0s~60.0s</w:t>
            </w:r>
          </w:p>
        </w:tc>
        <w:tc>
          <w:tcPr>
            <w:tcW w:w="1282" w:type="dxa"/>
          </w:tcPr>
          <w:p>
            <w:pPr>
              <w:pStyle w:val="13"/>
              <w:spacing w:before="197"/>
              <w:ind w:left="221" w:right="215"/>
              <w:jc w:val="center"/>
              <w:rPr>
                <w:sz w:val="20"/>
              </w:rPr>
            </w:pPr>
            <w:r>
              <w:rPr>
                <w:sz w:val="20"/>
              </w:rPr>
              <w:t>1.0s</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bb-19</w:t>
            </w:r>
          </w:p>
        </w:tc>
        <w:tc>
          <w:tcPr>
            <w:tcW w:w="2259" w:type="dxa"/>
          </w:tcPr>
          <w:p>
            <w:pPr>
              <w:pStyle w:val="13"/>
              <w:spacing w:before="8" w:line="280" w:lineRule="atLeast"/>
              <w:ind w:left="265" w:hanging="41"/>
              <w:rPr>
                <w:sz w:val="20"/>
              </w:rPr>
            </w:pPr>
            <w:r>
              <w:rPr>
                <w:sz w:val="20"/>
              </w:rPr>
              <w:t>Detection value of too large speed deviation</w:t>
            </w:r>
          </w:p>
        </w:tc>
        <w:tc>
          <w:tcPr>
            <w:tcW w:w="3406" w:type="dxa"/>
          </w:tcPr>
          <w:p>
            <w:pPr>
              <w:pStyle w:val="13"/>
              <w:spacing w:before="187"/>
              <w:ind w:left="107"/>
              <w:rPr>
                <w:sz w:val="20"/>
              </w:rPr>
            </w:pPr>
            <w:r>
              <w:rPr>
                <w:sz w:val="20"/>
              </w:rPr>
              <w:t>0.0%~50.0% (maximum frequency)</w:t>
            </w:r>
          </w:p>
        </w:tc>
        <w:tc>
          <w:tcPr>
            <w:tcW w:w="1282" w:type="dxa"/>
          </w:tcPr>
          <w:p>
            <w:pPr>
              <w:pStyle w:val="13"/>
              <w:spacing w:before="197"/>
              <w:ind w:left="221" w:right="214"/>
              <w:jc w:val="center"/>
              <w:rPr>
                <w:sz w:val="20"/>
              </w:rPr>
            </w:pPr>
            <w:r>
              <w:rPr>
                <w:sz w:val="20"/>
              </w:rPr>
              <w:t>20.0%</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bb-20</w:t>
            </w:r>
          </w:p>
        </w:tc>
        <w:tc>
          <w:tcPr>
            <w:tcW w:w="2259" w:type="dxa"/>
          </w:tcPr>
          <w:p>
            <w:pPr>
              <w:pStyle w:val="13"/>
              <w:spacing w:before="8" w:line="280" w:lineRule="atLeast"/>
              <w:ind w:left="265" w:hanging="3"/>
              <w:rPr>
                <w:sz w:val="20"/>
              </w:rPr>
            </w:pPr>
            <w:r>
              <w:rPr>
                <w:sz w:val="20"/>
              </w:rPr>
              <w:t>Detection time of too large speed deviation</w:t>
            </w:r>
          </w:p>
        </w:tc>
        <w:tc>
          <w:tcPr>
            <w:tcW w:w="3406" w:type="dxa"/>
          </w:tcPr>
          <w:p>
            <w:pPr>
              <w:pStyle w:val="13"/>
              <w:spacing w:before="187"/>
              <w:ind w:left="107"/>
              <w:rPr>
                <w:sz w:val="20"/>
              </w:rPr>
            </w:pPr>
            <w:r>
              <w:rPr>
                <w:sz w:val="20"/>
              </w:rPr>
              <w:t>0.0s~60.0s</w:t>
            </w:r>
          </w:p>
        </w:tc>
        <w:tc>
          <w:tcPr>
            <w:tcW w:w="1282" w:type="dxa"/>
          </w:tcPr>
          <w:p>
            <w:pPr>
              <w:pStyle w:val="13"/>
              <w:spacing w:before="197"/>
              <w:ind w:left="221" w:right="215"/>
              <w:jc w:val="center"/>
              <w:rPr>
                <w:sz w:val="20"/>
              </w:rPr>
            </w:pPr>
            <w:r>
              <w:rPr>
                <w:sz w:val="20"/>
              </w:rPr>
              <w:t>5.0s</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5"/>
              <w:rPr>
                <w:sz w:val="28"/>
              </w:rPr>
            </w:pPr>
          </w:p>
          <w:p>
            <w:pPr>
              <w:pStyle w:val="13"/>
              <w:ind w:left="324" w:right="355"/>
              <w:jc w:val="center"/>
              <w:rPr>
                <w:sz w:val="20"/>
              </w:rPr>
            </w:pPr>
            <w:r>
              <w:rPr>
                <w:sz w:val="20"/>
              </w:rPr>
              <w:t>bb-21</w:t>
            </w:r>
          </w:p>
        </w:tc>
        <w:tc>
          <w:tcPr>
            <w:tcW w:w="2259" w:type="dxa"/>
          </w:tcPr>
          <w:p>
            <w:pPr>
              <w:pStyle w:val="13"/>
              <w:spacing w:before="22" w:line="278" w:lineRule="exact"/>
              <w:ind w:left="294" w:right="333" w:firstLine="2"/>
              <w:jc w:val="center"/>
              <w:rPr>
                <w:sz w:val="20"/>
              </w:rPr>
            </w:pPr>
            <w:r>
              <w:rPr>
                <w:sz w:val="20"/>
              </w:rPr>
              <w:t>Action selection at instantaneous</w:t>
            </w:r>
            <w:r>
              <w:rPr>
                <w:spacing w:val="-24"/>
                <w:sz w:val="20"/>
              </w:rPr>
              <w:t xml:space="preserve"> </w:t>
            </w:r>
            <w:r>
              <w:rPr>
                <w:sz w:val="20"/>
              </w:rPr>
              <w:t>power failure</w:t>
            </w:r>
          </w:p>
        </w:tc>
        <w:tc>
          <w:tcPr>
            <w:tcW w:w="3406" w:type="dxa"/>
          </w:tcPr>
          <w:p>
            <w:pPr>
              <w:pStyle w:val="13"/>
              <w:spacing w:before="46"/>
              <w:ind w:left="107"/>
              <w:rPr>
                <w:sz w:val="20"/>
              </w:rPr>
            </w:pPr>
            <w:r>
              <w:rPr>
                <w:sz w:val="20"/>
              </w:rPr>
              <w:t>0: Invalid</w:t>
            </w:r>
          </w:p>
          <w:p>
            <w:pPr>
              <w:pStyle w:val="13"/>
              <w:spacing w:before="51"/>
              <w:ind w:left="107"/>
              <w:rPr>
                <w:sz w:val="20"/>
              </w:rPr>
            </w:pPr>
            <w:r>
              <w:rPr>
                <w:sz w:val="20"/>
              </w:rPr>
              <w:t>1: Decelerate</w:t>
            </w:r>
          </w:p>
          <w:p>
            <w:pPr>
              <w:pStyle w:val="13"/>
              <w:spacing w:before="51"/>
              <w:ind w:left="107"/>
              <w:rPr>
                <w:sz w:val="20"/>
              </w:rPr>
            </w:pPr>
            <w:r>
              <w:rPr>
                <w:sz w:val="20"/>
              </w:rPr>
              <w:t>2: Decelerate to stop</w:t>
            </w:r>
          </w:p>
        </w:tc>
        <w:tc>
          <w:tcPr>
            <w:tcW w:w="1282" w:type="dxa"/>
          </w:tcPr>
          <w:p>
            <w:pPr>
              <w:pStyle w:val="13"/>
              <w:spacing w:before="3"/>
              <w:rPr>
                <w:sz w:val="29"/>
              </w:rPr>
            </w:pPr>
          </w:p>
          <w:p>
            <w:pPr>
              <w:pStyle w:val="13"/>
              <w:ind w:left="2"/>
              <w:jc w:val="center"/>
              <w:rPr>
                <w:sz w:val="20"/>
              </w:rPr>
            </w:pPr>
            <w:r>
              <w:rPr>
                <w:w w:val="99"/>
                <w:sz w:val="20"/>
              </w:rPr>
              <w:t>0</w:t>
            </w:r>
          </w:p>
        </w:tc>
        <w:tc>
          <w:tcPr>
            <w:tcW w:w="991" w:type="dxa"/>
          </w:tcPr>
          <w:p>
            <w:pPr>
              <w:pStyle w:val="13"/>
              <w:spacing w:before="8"/>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bb-22</w:t>
            </w:r>
          </w:p>
        </w:tc>
        <w:tc>
          <w:tcPr>
            <w:tcW w:w="2259" w:type="dxa"/>
          </w:tcPr>
          <w:p>
            <w:pPr>
              <w:pStyle w:val="13"/>
              <w:spacing w:before="55" w:line="290" w:lineRule="auto"/>
              <w:ind w:left="96" w:right="134"/>
              <w:jc w:val="center"/>
              <w:rPr>
                <w:sz w:val="20"/>
              </w:rPr>
            </w:pPr>
            <w:r>
              <w:rPr>
                <w:sz w:val="20"/>
              </w:rPr>
              <w:t>Voltage rally judging time at instantaneous</w:t>
            </w:r>
          </w:p>
          <w:p>
            <w:pPr>
              <w:pStyle w:val="13"/>
              <w:spacing w:before="3" w:line="224" w:lineRule="exact"/>
              <w:ind w:left="83" w:right="119"/>
              <w:jc w:val="center"/>
              <w:rPr>
                <w:sz w:val="20"/>
              </w:rPr>
            </w:pPr>
            <w:r>
              <w:rPr>
                <w:sz w:val="20"/>
              </w:rPr>
              <w:t>power failure</w:t>
            </w:r>
          </w:p>
        </w:tc>
        <w:tc>
          <w:tcPr>
            <w:tcW w:w="3406" w:type="dxa"/>
          </w:tcPr>
          <w:p>
            <w:pPr>
              <w:pStyle w:val="13"/>
              <w:spacing w:before="4"/>
              <w:rPr>
                <w:sz w:val="28"/>
              </w:rPr>
            </w:pPr>
          </w:p>
          <w:p>
            <w:pPr>
              <w:pStyle w:val="13"/>
              <w:ind w:left="107"/>
              <w:rPr>
                <w:sz w:val="20"/>
              </w:rPr>
            </w:pPr>
            <w:r>
              <w:rPr>
                <w:sz w:val="20"/>
              </w:rPr>
              <w:t>0.00s ~100.00s</w:t>
            </w:r>
          </w:p>
        </w:tc>
        <w:tc>
          <w:tcPr>
            <w:tcW w:w="1282" w:type="dxa"/>
          </w:tcPr>
          <w:p>
            <w:pPr>
              <w:pStyle w:val="13"/>
              <w:spacing w:before="2"/>
              <w:rPr>
                <w:sz w:val="29"/>
              </w:rPr>
            </w:pPr>
          </w:p>
          <w:p>
            <w:pPr>
              <w:pStyle w:val="13"/>
              <w:spacing w:before="1"/>
              <w:ind w:left="221" w:right="214"/>
              <w:jc w:val="center"/>
              <w:rPr>
                <w:sz w:val="20"/>
              </w:rPr>
            </w:pPr>
            <w:r>
              <w:rPr>
                <w:sz w:val="20"/>
              </w:rPr>
              <w:t>0.00s</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bb-23</w:t>
            </w:r>
          </w:p>
        </w:tc>
        <w:tc>
          <w:tcPr>
            <w:tcW w:w="2259" w:type="dxa"/>
          </w:tcPr>
          <w:p>
            <w:pPr>
              <w:pStyle w:val="13"/>
              <w:spacing w:before="55" w:line="290" w:lineRule="auto"/>
              <w:ind w:left="294" w:right="333" w:firstLine="4"/>
              <w:jc w:val="center"/>
              <w:rPr>
                <w:sz w:val="20"/>
              </w:rPr>
            </w:pPr>
            <w:r>
              <w:rPr>
                <w:sz w:val="20"/>
              </w:rPr>
              <w:t>Judging voltage of instantaneous</w:t>
            </w:r>
            <w:r>
              <w:rPr>
                <w:spacing w:val="-24"/>
                <w:sz w:val="20"/>
              </w:rPr>
              <w:t xml:space="preserve"> </w:t>
            </w:r>
            <w:r>
              <w:rPr>
                <w:sz w:val="20"/>
              </w:rPr>
              <w:t>power</w:t>
            </w:r>
          </w:p>
          <w:p>
            <w:pPr>
              <w:pStyle w:val="13"/>
              <w:spacing w:before="3" w:line="222" w:lineRule="exact"/>
              <w:ind w:left="83" w:right="119"/>
              <w:jc w:val="center"/>
              <w:rPr>
                <w:sz w:val="20"/>
              </w:rPr>
            </w:pPr>
            <w:r>
              <w:rPr>
                <w:sz w:val="20"/>
              </w:rPr>
              <w:t>failure</w:t>
            </w:r>
          </w:p>
        </w:tc>
        <w:tc>
          <w:tcPr>
            <w:tcW w:w="3406" w:type="dxa"/>
          </w:tcPr>
          <w:p>
            <w:pPr>
              <w:pStyle w:val="13"/>
              <w:spacing w:before="2"/>
              <w:rPr>
                <w:sz w:val="28"/>
              </w:rPr>
            </w:pPr>
          </w:p>
          <w:p>
            <w:pPr>
              <w:pStyle w:val="13"/>
              <w:ind w:left="107"/>
              <w:rPr>
                <w:sz w:val="20"/>
              </w:rPr>
            </w:pPr>
            <w:r>
              <w:rPr>
                <w:sz w:val="20"/>
              </w:rPr>
              <w:t>60.0%~100.0% (standard bus voltage)</w:t>
            </w:r>
          </w:p>
        </w:tc>
        <w:tc>
          <w:tcPr>
            <w:tcW w:w="1282" w:type="dxa"/>
          </w:tcPr>
          <w:p>
            <w:pPr>
              <w:pStyle w:val="13"/>
              <w:spacing w:before="2"/>
              <w:rPr>
                <w:sz w:val="29"/>
              </w:rPr>
            </w:pPr>
          </w:p>
          <w:p>
            <w:pPr>
              <w:pStyle w:val="13"/>
              <w:spacing w:before="1"/>
              <w:ind w:left="221" w:right="214"/>
              <w:jc w:val="center"/>
              <w:rPr>
                <w:sz w:val="20"/>
              </w:rPr>
            </w:pPr>
            <w:r>
              <w:rPr>
                <w:sz w:val="20"/>
              </w:rPr>
              <w:t>80.0%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bb-24</w:t>
            </w:r>
          </w:p>
        </w:tc>
        <w:tc>
          <w:tcPr>
            <w:tcW w:w="2259" w:type="dxa"/>
          </w:tcPr>
          <w:p>
            <w:pPr>
              <w:pStyle w:val="13"/>
              <w:spacing w:before="8" w:line="280" w:lineRule="atLeast"/>
              <w:ind w:left="294" w:right="333" w:firstLine="4"/>
              <w:jc w:val="center"/>
              <w:rPr>
                <w:sz w:val="20"/>
              </w:rPr>
            </w:pPr>
            <w:r>
              <w:rPr>
                <w:sz w:val="20"/>
              </w:rPr>
              <w:t>Judging voltage of instantaneous</w:t>
            </w:r>
            <w:r>
              <w:rPr>
                <w:spacing w:val="-24"/>
                <w:sz w:val="20"/>
              </w:rPr>
              <w:t xml:space="preserve"> </w:t>
            </w:r>
            <w:r>
              <w:rPr>
                <w:sz w:val="20"/>
              </w:rPr>
              <w:t>power failure</w:t>
            </w:r>
            <w:r>
              <w:rPr>
                <w:spacing w:val="-8"/>
                <w:sz w:val="20"/>
              </w:rPr>
              <w:t xml:space="preserve"> </w:t>
            </w:r>
            <w:r>
              <w:rPr>
                <w:sz w:val="20"/>
              </w:rPr>
              <w:t>restoring</w:t>
            </w:r>
          </w:p>
        </w:tc>
        <w:tc>
          <w:tcPr>
            <w:tcW w:w="3406" w:type="dxa"/>
          </w:tcPr>
          <w:p>
            <w:pPr>
              <w:pStyle w:val="13"/>
              <w:spacing w:before="4"/>
              <w:rPr>
                <w:sz w:val="28"/>
              </w:rPr>
            </w:pPr>
          </w:p>
          <w:p>
            <w:pPr>
              <w:pStyle w:val="13"/>
              <w:ind w:left="107"/>
              <w:rPr>
                <w:sz w:val="20"/>
              </w:rPr>
            </w:pPr>
            <w:r>
              <w:rPr>
                <w:sz w:val="20"/>
              </w:rPr>
              <w:t>60.0%~100.0% (standard bus voltage)</w:t>
            </w:r>
          </w:p>
        </w:tc>
        <w:tc>
          <w:tcPr>
            <w:tcW w:w="1282" w:type="dxa"/>
          </w:tcPr>
          <w:p>
            <w:pPr>
              <w:pStyle w:val="13"/>
              <w:spacing w:before="2"/>
              <w:rPr>
                <w:sz w:val="29"/>
              </w:rPr>
            </w:pPr>
          </w:p>
          <w:p>
            <w:pPr>
              <w:pStyle w:val="13"/>
              <w:spacing w:before="1"/>
              <w:ind w:left="221" w:right="214"/>
              <w:jc w:val="center"/>
              <w:rPr>
                <w:sz w:val="20"/>
              </w:rPr>
            </w:pPr>
            <w:r>
              <w:rPr>
                <w:sz w:val="20"/>
              </w:rPr>
              <w:t>90.0%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244" w:type="dxa"/>
          </w:tcPr>
          <w:p>
            <w:pPr>
              <w:pStyle w:val="13"/>
              <w:spacing w:before="6"/>
              <w:rPr>
                <w:sz w:val="27"/>
              </w:rPr>
            </w:pPr>
          </w:p>
          <w:p>
            <w:pPr>
              <w:pStyle w:val="13"/>
              <w:ind w:left="324" w:right="355"/>
              <w:jc w:val="center"/>
              <w:rPr>
                <w:sz w:val="20"/>
              </w:rPr>
            </w:pPr>
            <w:r>
              <w:rPr>
                <w:sz w:val="20"/>
              </w:rPr>
              <w:t>bb-25</w:t>
            </w:r>
          </w:p>
        </w:tc>
        <w:tc>
          <w:tcPr>
            <w:tcW w:w="2259" w:type="dxa"/>
          </w:tcPr>
          <w:p>
            <w:pPr>
              <w:pStyle w:val="13"/>
              <w:spacing w:before="187" w:line="290" w:lineRule="auto"/>
              <w:ind w:left="357" w:firstLine="177"/>
              <w:rPr>
                <w:sz w:val="20"/>
              </w:rPr>
            </w:pPr>
            <w:r>
              <w:rPr>
                <w:sz w:val="20"/>
              </w:rPr>
              <w:t>Type of motor temperature sensor</w:t>
            </w:r>
          </w:p>
        </w:tc>
        <w:tc>
          <w:tcPr>
            <w:tcW w:w="3406" w:type="dxa"/>
          </w:tcPr>
          <w:p>
            <w:pPr>
              <w:pStyle w:val="13"/>
              <w:spacing w:before="36" w:line="292" w:lineRule="auto"/>
              <w:ind w:left="107" w:right="1192"/>
              <w:rPr>
                <w:sz w:val="20"/>
              </w:rPr>
            </w:pPr>
            <w:r>
              <w:rPr>
                <w:sz w:val="20"/>
              </w:rPr>
              <w:t>0: No temperature sensor 1: PT100</w:t>
            </w:r>
          </w:p>
          <w:p>
            <w:pPr>
              <w:pStyle w:val="13"/>
              <w:spacing w:before="1" w:line="222" w:lineRule="exact"/>
              <w:ind w:left="107"/>
              <w:rPr>
                <w:sz w:val="20"/>
              </w:rPr>
            </w:pPr>
            <w:r>
              <w:rPr>
                <w:sz w:val="20"/>
              </w:rPr>
              <w:t>2: PT1000</w:t>
            </w:r>
          </w:p>
        </w:tc>
        <w:tc>
          <w:tcPr>
            <w:tcW w:w="1282" w:type="dxa"/>
          </w:tcPr>
          <w:p>
            <w:pPr>
              <w:pStyle w:val="13"/>
              <w:spacing w:before="4"/>
              <w:rPr>
                <w:sz w:val="28"/>
              </w:rPr>
            </w:pPr>
          </w:p>
          <w:p>
            <w:pPr>
              <w:pStyle w:val="13"/>
              <w:ind w:left="2"/>
              <w:jc w:val="center"/>
              <w:rPr>
                <w:sz w:val="20"/>
              </w:rPr>
            </w:pPr>
            <w:r>
              <w:rPr>
                <w:w w:val="99"/>
                <w:sz w:val="20"/>
              </w:rPr>
              <w:t>0</w:t>
            </w:r>
          </w:p>
        </w:tc>
        <w:tc>
          <w:tcPr>
            <w:tcW w:w="991" w:type="dxa"/>
          </w:tcPr>
          <w:p>
            <w:pPr>
              <w:pStyle w:val="13"/>
              <w:spacing w:before="9"/>
              <w:rPr>
                <w:sz w:val="26"/>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bb-26</w:t>
            </w:r>
          </w:p>
        </w:tc>
        <w:tc>
          <w:tcPr>
            <w:tcW w:w="2259" w:type="dxa"/>
          </w:tcPr>
          <w:p>
            <w:pPr>
              <w:pStyle w:val="13"/>
              <w:spacing w:before="5" w:line="280" w:lineRule="atLeast"/>
              <w:ind w:left="311" w:firstLine="180"/>
              <w:rPr>
                <w:sz w:val="20"/>
              </w:rPr>
            </w:pPr>
            <w:r>
              <w:rPr>
                <w:sz w:val="20"/>
              </w:rPr>
              <w:t>Motor overheat protection threshold</w:t>
            </w:r>
          </w:p>
        </w:tc>
        <w:tc>
          <w:tcPr>
            <w:tcW w:w="3406" w:type="dxa"/>
          </w:tcPr>
          <w:p>
            <w:pPr>
              <w:pStyle w:val="13"/>
              <w:spacing w:before="185"/>
              <w:ind w:left="107"/>
              <w:rPr>
                <w:sz w:val="20"/>
              </w:rPr>
            </w:pPr>
            <w:r>
              <w:rPr>
                <w:sz w:val="20"/>
              </w:rPr>
              <w:t>0°C ~200°C</w:t>
            </w:r>
          </w:p>
        </w:tc>
        <w:tc>
          <w:tcPr>
            <w:tcW w:w="1282" w:type="dxa"/>
          </w:tcPr>
          <w:p>
            <w:pPr>
              <w:pStyle w:val="13"/>
              <w:spacing w:before="197"/>
              <w:ind w:left="221" w:right="252"/>
              <w:jc w:val="center"/>
              <w:rPr>
                <w:sz w:val="20"/>
              </w:rPr>
            </w:pPr>
            <w:r>
              <w:rPr>
                <w:sz w:val="20"/>
              </w:rPr>
              <w:t>120°C</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bb-27</w:t>
            </w:r>
          </w:p>
        </w:tc>
        <w:tc>
          <w:tcPr>
            <w:tcW w:w="2259" w:type="dxa"/>
          </w:tcPr>
          <w:p>
            <w:pPr>
              <w:pStyle w:val="13"/>
              <w:spacing w:before="5" w:line="280" w:lineRule="atLeast"/>
              <w:ind w:left="229" w:right="217" w:firstLine="261"/>
              <w:rPr>
                <w:sz w:val="20"/>
              </w:rPr>
            </w:pPr>
            <w:r>
              <w:rPr>
                <w:sz w:val="20"/>
              </w:rPr>
              <w:t>Motor overheat pre-warning threshold</w:t>
            </w:r>
          </w:p>
        </w:tc>
        <w:tc>
          <w:tcPr>
            <w:tcW w:w="3406" w:type="dxa"/>
          </w:tcPr>
          <w:p>
            <w:pPr>
              <w:pStyle w:val="13"/>
              <w:spacing w:before="185"/>
              <w:ind w:left="107"/>
              <w:rPr>
                <w:sz w:val="20"/>
              </w:rPr>
            </w:pPr>
            <w:r>
              <w:rPr>
                <w:sz w:val="20"/>
              </w:rPr>
              <w:t>0°C ~200°C</w:t>
            </w:r>
          </w:p>
        </w:tc>
        <w:tc>
          <w:tcPr>
            <w:tcW w:w="1282" w:type="dxa"/>
          </w:tcPr>
          <w:p>
            <w:pPr>
              <w:pStyle w:val="13"/>
              <w:spacing w:before="197"/>
              <w:ind w:left="221" w:right="252"/>
              <w:jc w:val="center"/>
              <w:rPr>
                <w:sz w:val="20"/>
              </w:rPr>
            </w:pPr>
            <w:r>
              <w:rPr>
                <w:sz w:val="20"/>
              </w:rPr>
              <w:t>100°C</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bb-28</w:t>
            </w:r>
          </w:p>
        </w:tc>
        <w:tc>
          <w:tcPr>
            <w:tcW w:w="2259" w:type="dxa"/>
          </w:tcPr>
          <w:p>
            <w:pPr>
              <w:pStyle w:val="13"/>
              <w:spacing w:before="197"/>
              <w:ind w:left="83" w:right="118"/>
              <w:jc w:val="center"/>
              <w:rPr>
                <w:sz w:val="20"/>
              </w:rPr>
            </w:pPr>
            <w:r>
              <w:rPr>
                <w:sz w:val="20"/>
              </w:rPr>
              <w:t>Overvoltage threshold</w:t>
            </w:r>
          </w:p>
        </w:tc>
        <w:tc>
          <w:tcPr>
            <w:tcW w:w="3406" w:type="dxa"/>
          </w:tcPr>
          <w:p>
            <w:pPr>
              <w:pStyle w:val="13"/>
              <w:spacing w:before="185"/>
              <w:ind w:left="107"/>
              <w:rPr>
                <w:sz w:val="20"/>
              </w:rPr>
            </w:pPr>
            <w:r>
              <w:rPr>
                <w:sz w:val="20"/>
              </w:rPr>
              <w:t>200.0~2500.0 V</w:t>
            </w:r>
          </w:p>
        </w:tc>
        <w:tc>
          <w:tcPr>
            <w:tcW w:w="1282" w:type="dxa"/>
          </w:tcPr>
          <w:p>
            <w:pPr>
              <w:pStyle w:val="13"/>
              <w:spacing w:before="5" w:line="280" w:lineRule="atLeast"/>
              <w:ind w:left="227" w:firstLine="148"/>
              <w:rPr>
                <w:sz w:val="20"/>
              </w:rPr>
            </w:pPr>
            <w:r>
              <w:rPr>
                <w:sz w:val="20"/>
              </w:rPr>
              <w:t xml:space="preserve">Model </w:t>
            </w:r>
            <w:r>
              <w:rPr>
                <w:w w:val="95"/>
                <w:sz w:val="20"/>
              </w:rPr>
              <w:t>dependent</w:t>
            </w:r>
          </w:p>
        </w:tc>
        <w:tc>
          <w:tcPr>
            <w:tcW w:w="991" w:type="dxa"/>
          </w:tcPr>
          <w:p>
            <w:pPr>
              <w:pStyle w:val="13"/>
              <w:spacing w:before="176"/>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6"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bb-29</w:t>
            </w:r>
          </w:p>
        </w:tc>
        <w:tc>
          <w:tcPr>
            <w:tcW w:w="2259" w:type="dxa"/>
          </w:tcPr>
          <w:p>
            <w:pPr>
              <w:pStyle w:val="13"/>
              <w:spacing w:before="55" w:line="222" w:lineRule="exact"/>
              <w:ind w:left="83" w:right="120"/>
              <w:jc w:val="center"/>
              <w:rPr>
                <w:sz w:val="20"/>
              </w:rPr>
            </w:pPr>
            <w:r>
              <w:rPr>
                <w:sz w:val="20"/>
              </w:rPr>
              <w:t>Lower voltage threshold</w:t>
            </w:r>
          </w:p>
        </w:tc>
        <w:tc>
          <w:tcPr>
            <w:tcW w:w="3406" w:type="dxa"/>
          </w:tcPr>
          <w:p>
            <w:pPr>
              <w:pStyle w:val="13"/>
              <w:spacing w:before="46"/>
              <w:ind w:left="107"/>
              <w:rPr>
                <w:sz w:val="20"/>
              </w:rPr>
            </w:pPr>
            <w:r>
              <w:rPr>
                <w:sz w:val="20"/>
              </w:rPr>
              <w:t>50.0%~150.0%</w:t>
            </w:r>
          </w:p>
        </w:tc>
        <w:tc>
          <w:tcPr>
            <w:tcW w:w="1282" w:type="dxa"/>
          </w:tcPr>
          <w:p>
            <w:pPr>
              <w:pStyle w:val="13"/>
              <w:spacing w:before="55" w:line="222" w:lineRule="exact"/>
              <w:ind w:right="320"/>
              <w:jc w:val="right"/>
              <w:rPr>
                <w:sz w:val="20"/>
              </w:rPr>
            </w:pPr>
            <w:r>
              <w:rPr>
                <w:w w:val="95"/>
                <w:sz w:val="20"/>
              </w:rPr>
              <w:t>100.0%</w:t>
            </w:r>
          </w:p>
        </w:tc>
        <w:tc>
          <w:tcPr>
            <w:tcW w:w="991" w:type="dxa"/>
          </w:tcPr>
          <w:p>
            <w:pPr>
              <w:pStyle w:val="13"/>
              <w:spacing w:before="35" w:line="242"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bb-30</w:t>
            </w:r>
          </w:p>
        </w:tc>
        <w:tc>
          <w:tcPr>
            <w:tcW w:w="2259" w:type="dxa"/>
          </w:tcPr>
          <w:p>
            <w:pPr>
              <w:pStyle w:val="13"/>
              <w:spacing w:before="55" w:line="222" w:lineRule="exact"/>
              <w:ind w:left="83" w:right="119"/>
              <w:jc w:val="center"/>
              <w:rPr>
                <w:sz w:val="20"/>
              </w:rPr>
            </w:pPr>
            <w:r>
              <w:rPr>
                <w:sz w:val="20"/>
              </w:rPr>
              <w:t>Brake unit use ratio</w:t>
            </w:r>
          </w:p>
        </w:tc>
        <w:tc>
          <w:tcPr>
            <w:tcW w:w="3406" w:type="dxa"/>
          </w:tcPr>
          <w:p>
            <w:pPr>
              <w:pStyle w:val="13"/>
              <w:spacing w:before="46"/>
              <w:ind w:left="107"/>
              <w:rPr>
                <w:sz w:val="20"/>
              </w:rPr>
            </w:pPr>
            <w:r>
              <w:rPr>
                <w:sz w:val="20"/>
              </w:rPr>
              <w:t>0%~100%</w:t>
            </w:r>
          </w:p>
        </w:tc>
        <w:tc>
          <w:tcPr>
            <w:tcW w:w="1282" w:type="dxa"/>
          </w:tcPr>
          <w:p>
            <w:pPr>
              <w:pStyle w:val="13"/>
              <w:spacing w:before="55" w:line="222" w:lineRule="exact"/>
              <w:ind w:right="395"/>
              <w:jc w:val="right"/>
              <w:rPr>
                <w:sz w:val="20"/>
              </w:rPr>
            </w:pPr>
            <w:r>
              <w:rPr>
                <w:sz w:val="20"/>
              </w:rPr>
              <w:t>100%</w:t>
            </w:r>
          </w:p>
        </w:tc>
        <w:tc>
          <w:tcPr>
            <w:tcW w:w="991" w:type="dxa"/>
          </w:tcPr>
          <w:p>
            <w:pPr>
              <w:pStyle w:val="13"/>
              <w:spacing w:before="37" w:line="240" w:lineRule="exact"/>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bb-31</w:t>
            </w:r>
          </w:p>
        </w:tc>
        <w:tc>
          <w:tcPr>
            <w:tcW w:w="2259" w:type="dxa"/>
          </w:tcPr>
          <w:p>
            <w:pPr>
              <w:pStyle w:val="13"/>
              <w:spacing w:before="187"/>
              <w:ind w:left="83" w:right="118"/>
              <w:jc w:val="center"/>
              <w:rPr>
                <w:sz w:val="20"/>
              </w:rPr>
            </w:pPr>
            <w:r>
              <w:rPr>
                <w:sz w:val="20"/>
              </w:rPr>
              <w:t>Rapid current limit</w:t>
            </w:r>
          </w:p>
        </w:tc>
        <w:tc>
          <w:tcPr>
            <w:tcW w:w="3406" w:type="dxa"/>
          </w:tcPr>
          <w:p>
            <w:pPr>
              <w:pStyle w:val="13"/>
              <w:spacing w:before="38"/>
              <w:ind w:left="107"/>
              <w:rPr>
                <w:sz w:val="20"/>
              </w:rPr>
            </w:pPr>
            <w:r>
              <w:rPr>
                <w:sz w:val="20"/>
              </w:rPr>
              <w:t>0: Disabled</w:t>
            </w:r>
          </w:p>
          <w:p>
            <w:pPr>
              <w:pStyle w:val="13"/>
              <w:spacing w:before="49" w:line="224" w:lineRule="exact"/>
              <w:ind w:left="107"/>
              <w:rPr>
                <w:sz w:val="20"/>
              </w:rPr>
            </w:pPr>
            <w:r>
              <w:rPr>
                <w:sz w:val="20"/>
              </w:rPr>
              <w:t>1: Enabled</w:t>
            </w:r>
          </w:p>
        </w:tc>
        <w:tc>
          <w:tcPr>
            <w:tcW w:w="1282" w:type="dxa"/>
          </w:tcPr>
          <w:p>
            <w:pPr>
              <w:pStyle w:val="13"/>
              <w:spacing w:before="187"/>
              <w:ind w:left="2"/>
              <w:jc w:val="center"/>
              <w:rPr>
                <w:sz w:val="20"/>
              </w:rPr>
            </w:pPr>
            <w:r>
              <w:rPr>
                <w:w w:val="99"/>
                <w:sz w:val="20"/>
              </w:rPr>
              <w:t>1</w:t>
            </w:r>
          </w:p>
        </w:tc>
        <w:tc>
          <w:tcPr>
            <w:tcW w:w="991" w:type="dxa"/>
          </w:tcPr>
          <w:p>
            <w:pPr>
              <w:pStyle w:val="13"/>
              <w:spacing w:before="169"/>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8"/>
              <w:ind w:left="369"/>
              <w:rPr>
                <w:sz w:val="20"/>
              </w:rPr>
            </w:pPr>
            <w:r>
              <w:rPr>
                <w:sz w:val="20"/>
              </w:rPr>
              <w:t>bb-32</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4"/>
              </w:rPr>
            </w:pPr>
          </w:p>
          <w:p>
            <w:pPr>
              <w:pStyle w:val="13"/>
              <w:spacing w:line="290" w:lineRule="auto"/>
              <w:ind w:left="681" w:hanging="471"/>
              <w:rPr>
                <w:sz w:val="20"/>
              </w:rPr>
            </w:pPr>
            <w:r>
              <w:rPr>
                <w:sz w:val="20"/>
              </w:rPr>
              <w:t>Fault protection action selection 1</w:t>
            </w:r>
          </w:p>
        </w:tc>
        <w:tc>
          <w:tcPr>
            <w:tcW w:w="3406" w:type="dxa"/>
            <w:shd w:val="clear" w:color="auto" w:fill="BEBEBE"/>
          </w:tcPr>
          <w:p>
            <w:pPr>
              <w:pStyle w:val="13"/>
              <w:spacing w:before="36" w:line="224" w:lineRule="exact"/>
              <w:ind w:left="107"/>
              <w:rPr>
                <w:sz w:val="20"/>
              </w:rPr>
            </w:pPr>
            <w:r>
              <w:rPr>
                <w:sz w:val="20"/>
              </w:rPr>
              <w:t>Unit's digit (Motor overload, Err11)</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67"/>
              <w:ind w:left="388"/>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9"/>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Free stop</w:t>
            </w:r>
          </w:p>
          <w:p>
            <w:pPr>
              <w:pStyle w:val="13"/>
              <w:spacing w:before="1" w:line="280" w:lineRule="atLeast"/>
              <w:ind w:left="107" w:right="404"/>
              <w:rPr>
                <w:sz w:val="20"/>
              </w:rPr>
            </w:pPr>
            <w:r>
              <w:rPr>
                <w:sz w:val="20"/>
              </w:rPr>
              <w:t>1: Stop according to the stop mode 2: Continue to run</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Ten's digit (Power input phase loss,</w:t>
            </w:r>
          </w:p>
          <w:p>
            <w:pPr>
              <w:pStyle w:val="13"/>
              <w:spacing w:before="51" w:line="222" w:lineRule="exact"/>
              <w:ind w:left="107"/>
              <w:rPr>
                <w:sz w:val="20"/>
              </w:rPr>
            </w:pPr>
            <w:r>
              <w:rPr>
                <w:sz w:val="20"/>
              </w:rPr>
              <w:t>Err12)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Hundred's digit (Power output phase</w:t>
            </w:r>
          </w:p>
          <w:p>
            <w:pPr>
              <w:pStyle w:val="13"/>
              <w:spacing w:before="51" w:line="224" w:lineRule="exact"/>
              <w:ind w:left="107"/>
              <w:rPr>
                <w:sz w:val="20"/>
              </w:rPr>
            </w:pPr>
            <w:r>
              <w:rPr>
                <w:sz w:val="20"/>
              </w:rPr>
              <w:t>loss, Err13)</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line="278" w:lineRule="exact"/>
              <w:ind w:left="107"/>
              <w:rPr>
                <w:sz w:val="20"/>
              </w:rPr>
            </w:pPr>
            <w:r>
              <w:rPr>
                <w:sz w:val="20"/>
              </w:rPr>
              <w:t>Thousand's digit (External equipment fault, Err15)</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 thousand's digit (Communication</w:t>
            </w:r>
          </w:p>
          <w:p>
            <w:pPr>
              <w:pStyle w:val="13"/>
              <w:spacing w:before="51" w:line="222" w:lineRule="exact"/>
              <w:ind w:left="107"/>
              <w:rPr>
                <w:sz w:val="20"/>
              </w:rPr>
            </w:pPr>
            <w:r>
              <w:rPr>
                <w:sz w:val="20"/>
              </w:rPr>
              <w:t>fault, Err16)</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5"/>
              <w:ind w:left="369"/>
              <w:rPr>
                <w:sz w:val="20"/>
              </w:rPr>
            </w:pPr>
            <w:r>
              <w:rPr>
                <w:sz w:val="20"/>
              </w:rPr>
              <w:t>bb-33</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22"/>
              </w:rPr>
            </w:pPr>
          </w:p>
          <w:p>
            <w:pPr>
              <w:pStyle w:val="13"/>
              <w:spacing w:line="292" w:lineRule="auto"/>
              <w:ind w:left="681" w:hanging="471"/>
              <w:rPr>
                <w:sz w:val="20"/>
              </w:rPr>
            </w:pPr>
            <w:r>
              <w:rPr>
                <w:sz w:val="20"/>
              </w:rPr>
              <w:t>Fault protection action selection 2</w:t>
            </w:r>
          </w:p>
        </w:tc>
        <w:tc>
          <w:tcPr>
            <w:tcW w:w="3406" w:type="dxa"/>
            <w:shd w:val="clear" w:color="auto" w:fill="BEBEBE"/>
          </w:tcPr>
          <w:p>
            <w:pPr>
              <w:pStyle w:val="13"/>
              <w:spacing w:before="36"/>
              <w:ind w:left="107"/>
              <w:rPr>
                <w:sz w:val="20"/>
              </w:rPr>
            </w:pPr>
            <w:r>
              <w:rPr>
                <w:sz w:val="20"/>
              </w:rPr>
              <w:t>Unit's digit (Encoder/PG card fault,</w:t>
            </w:r>
          </w:p>
          <w:p>
            <w:pPr>
              <w:pStyle w:val="13"/>
              <w:spacing w:before="51" w:line="224" w:lineRule="exact"/>
              <w:ind w:left="107"/>
              <w:rPr>
                <w:sz w:val="20"/>
              </w:rPr>
            </w:pPr>
            <w:r>
              <w:rPr>
                <w:sz w:val="20"/>
              </w:rPr>
              <w:t>Err20)</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45"/>
              <w:ind w:left="388"/>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9"/>
              <w:rPr>
                <w:sz w:val="24"/>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0: Free stop</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line="278" w:lineRule="exact"/>
              <w:ind w:left="107"/>
              <w:rPr>
                <w:sz w:val="20"/>
              </w:rPr>
            </w:pPr>
            <w:r>
              <w:rPr>
                <w:sz w:val="20"/>
              </w:rPr>
              <w:t>Ten's digit (EEPROM read-write fault, Err21)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Free stop</w:t>
            </w:r>
          </w:p>
          <w:p>
            <w:pPr>
              <w:pStyle w:val="13"/>
              <w:spacing w:before="51" w:line="224" w:lineRule="exact"/>
              <w:ind w:left="107"/>
              <w:rPr>
                <w:sz w:val="20"/>
              </w:rPr>
            </w:pPr>
            <w:r>
              <w:rPr>
                <w:sz w:val="20"/>
              </w:rPr>
              <w:t>1: Stop according to the stop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Hundred's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 w:line="278" w:lineRule="exact"/>
              <w:ind w:left="107" w:right="404"/>
              <w:rPr>
                <w:sz w:val="20"/>
              </w:rPr>
            </w:pPr>
            <w:r>
              <w:rPr>
                <w:sz w:val="20"/>
              </w:rPr>
              <w:t>Thousand's digit (Motor Overheat, Err25)</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6" w:line="280" w:lineRule="exact"/>
              <w:ind w:left="107"/>
              <w:rPr>
                <w:sz w:val="20"/>
              </w:rPr>
            </w:pPr>
            <w:r>
              <w:rPr>
                <w:sz w:val="20"/>
              </w:rPr>
              <w:t>Ten thousand's digit(running time reached, Err26)</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30"/>
              </w:rPr>
            </w:pPr>
          </w:p>
          <w:p>
            <w:pPr>
              <w:pStyle w:val="13"/>
              <w:spacing w:before="1"/>
              <w:ind w:left="369"/>
              <w:rPr>
                <w:sz w:val="20"/>
              </w:rPr>
            </w:pPr>
            <w:r>
              <w:rPr>
                <w:sz w:val="20"/>
              </w:rPr>
              <w:t>bb-34</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19"/>
              </w:rPr>
            </w:pPr>
          </w:p>
          <w:p>
            <w:pPr>
              <w:pStyle w:val="13"/>
              <w:spacing w:line="290" w:lineRule="auto"/>
              <w:ind w:left="681" w:hanging="471"/>
              <w:rPr>
                <w:sz w:val="20"/>
              </w:rPr>
            </w:pPr>
            <w:r>
              <w:rPr>
                <w:sz w:val="20"/>
              </w:rPr>
              <w:t>Fault protection action selection 3</w:t>
            </w:r>
          </w:p>
        </w:tc>
        <w:tc>
          <w:tcPr>
            <w:tcW w:w="3406" w:type="dxa"/>
            <w:shd w:val="clear" w:color="auto" w:fill="BEBEBE"/>
          </w:tcPr>
          <w:p>
            <w:pPr>
              <w:pStyle w:val="13"/>
              <w:spacing w:before="36"/>
              <w:ind w:left="107"/>
              <w:rPr>
                <w:sz w:val="20"/>
              </w:rPr>
            </w:pPr>
            <w:r>
              <w:rPr>
                <w:sz w:val="20"/>
              </w:rPr>
              <w:t>Unit's digit (User-defined fault 1,</w:t>
            </w:r>
          </w:p>
          <w:p>
            <w:pPr>
              <w:pStyle w:val="13"/>
              <w:spacing w:before="51" w:line="224" w:lineRule="exact"/>
              <w:ind w:left="107"/>
              <w:rPr>
                <w:sz w:val="20"/>
              </w:rPr>
            </w:pPr>
            <w:r>
              <w:rPr>
                <w:sz w:val="20"/>
              </w:rPr>
              <w:t>Err27)</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3"/>
              <w:rPr>
                <w:sz w:val="30"/>
              </w:rPr>
            </w:pPr>
          </w:p>
          <w:p>
            <w:pPr>
              <w:pStyle w:val="13"/>
              <w:spacing w:before="1"/>
              <w:ind w:left="368"/>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2"/>
              <w:rPr>
                <w:sz w:val="1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Ten's digit (User-defined fault 2,</w:t>
            </w:r>
          </w:p>
          <w:p>
            <w:pPr>
              <w:pStyle w:val="13"/>
              <w:spacing w:before="49" w:line="224" w:lineRule="exact"/>
              <w:ind w:left="107"/>
              <w:rPr>
                <w:sz w:val="20"/>
              </w:rPr>
            </w:pPr>
            <w:r>
              <w:rPr>
                <w:sz w:val="20"/>
              </w:rPr>
              <w:t>Err28)</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Hundred's digit (Accumulative</w:t>
            </w:r>
          </w:p>
          <w:p>
            <w:pPr>
              <w:pStyle w:val="13"/>
              <w:spacing w:before="51" w:line="222" w:lineRule="exact"/>
              <w:ind w:left="107"/>
              <w:rPr>
                <w:sz w:val="20"/>
              </w:rPr>
            </w:pPr>
            <w:r>
              <w:rPr>
                <w:sz w:val="20"/>
              </w:rPr>
              <w:t>power-on time reached, Err29)</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Thousand's digit (Off load, Err30)</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Free stop</w:t>
            </w:r>
          </w:p>
          <w:p>
            <w:pPr>
              <w:pStyle w:val="13"/>
              <w:spacing w:before="51" w:line="224" w:lineRule="exact"/>
              <w:ind w:left="107"/>
              <w:rPr>
                <w:sz w:val="20"/>
              </w:rPr>
            </w:pPr>
            <w:r>
              <w:rPr>
                <w:sz w:val="20"/>
              </w:rPr>
              <w:t>1: Stop according to the stop mode</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bl>
    <w:p>
      <w:pPr>
        <w:spacing w:after="0"/>
        <w:rPr>
          <w:sz w:val="2"/>
          <w:szCs w:val="2"/>
        </w:rPr>
        <w:sectPr>
          <w:headerReference r:id="rId57"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vMerge w:val="restart"/>
          </w:tcPr>
          <w:p>
            <w:pPr>
              <w:pStyle w:val="13"/>
              <w:rPr>
                <w:sz w:val="18"/>
              </w:rPr>
            </w:pPr>
          </w:p>
        </w:tc>
        <w:tc>
          <w:tcPr>
            <w:tcW w:w="2259" w:type="dxa"/>
            <w:vMerge w:val="restart"/>
          </w:tcPr>
          <w:p>
            <w:pPr>
              <w:pStyle w:val="13"/>
              <w:rPr>
                <w:sz w:val="18"/>
              </w:rPr>
            </w:pPr>
          </w:p>
        </w:tc>
        <w:tc>
          <w:tcPr>
            <w:tcW w:w="3406" w:type="dxa"/>
          </w:tcPr>
          <w:p>
            <w:pPr>
              <w:pStyle w:val="13"/>
              <w:spacing w:before="36" w:line="292" w:lineRule="auto"/>
              <w:ind w:left="107" w:right="125"/>
              <w:rPr>
                <w:sz w:val="20"/>
              </w:rPr>
            </w:pPr>
            <w:r>
              <w:rPr>
                <w:sz w:val="20"/>
              </w:rPr>
              <w:t>2: reduce to 7% of rated motor frequency and continue running. If the load recovers and it will auto regain to</w:t>
            </w:r>
          </w:p>
          <w:p>
            <w:pPr>
              <w:pStyle w:val="13"/>
              <w:spacing w:line="222" w:lineRule="exact"/>
              <w:ind w:left="107"/>
              <w:rPr>
                <w:sz w:val="20"/>
              </w:rPr>
            </w:pPr>
            <w:r>
              <w:rPr>
                <w:sz w:val="20"/>
              </w:rPr>
              <w:t>setting frequency.</w:t>
            </w:r>
          </w:p>
        </w:tc>
        <w:tc>
          <w:tcPr>
            <w:tcW w:w="1282" w:type="dxa"/>
            <w:vMerge w:val="restart"/>
          </w:tcPr>
          <w:p>
            <w:pPr>
              <w:pStyle w:val="13"/>
              <w:rPr>
                <w:sz w:val="18"/>
              </w:rPr>
            </w:pPr>
          </w:p>
        </w:tc>
        <w:tc>
          <w:tcPr>
            <w:tcW w:w="991"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line="278" w:lineRule="exact"/>
              <w:ind w:left="107"/>
              <w:rPr>
                <w:sz w:val="20"/>
              </w:rPr>
            </w:pPr>
            <w:r>
              <w:rPr>
                <w:sz w:val="20"/>
              </w:rPr>
              <w:t>Ten thousand's digit (PID feedback lost during running, Err31)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30"/>
              </w:rPr>
            </w:pPr>
          </w:p>
          <w:p>
            <w:pPr>
              <w:pStyle w:val="13"/>
              <w:ind w:left="369"/>
              <w:rPr>
                <w:sz w:val="20"/>
              </w:rPr>
            </w:pPr>
            <w:r>
              <w:rPr>
                <w:sz w:val="20"/>
              </w:rPr>
              <w:t>bb-35</w:t>
            </w:r>
          </w:p>
        </w:tc>
        <w:tc>
          <w:tcPr>
            <w:tcW w:w="2259"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18"/>
              </w:rPr>
            </w:pPr>
          </w:p>
          <w:p>
            <w:pPr>
              <w:pStyle w:val="13"/>
              <w:spacing w:line="292" w:lineRule="auto"/>
              <w:ind w:left="681" w:hanging="471"/>
              <w:rPr>
                <w:sz w:val="20"/>
              </w:rPr>
            </w:pPr>
            <w:r>
              <w:rPr>
                <w:sz w:val="20"/>
              </w:rPr>
              <w:t>Fault protection action selection 4</w:t>
            </w:r>
          </w:p>
        </w:tc>
        <w:tc>
          <w:tcPr>
            <w:tcW w:w="3406" w:type="dxa"/>
            <w:shd w:val="clear" w:color="auto" w:fill="BEBEBE"/>
          </w:tcPr>
          <w:p>
            <w:pPr>
              <w:pStyle w:val="13"/>
              <w:spacing w:before="36"/>
              <w:ind w:left="107"/>
              <w:rPr>
                <w:sz w:val="20"/>
              </w:rPr>
            </w:pPr>
            <w:r>
              <w:rPr>
                <w:sz w:val="20"/>
              </w:rPr>
              <w:t>Unit's digit (Speed deviation too large,</w:t>
            </w:r>
          </w:p>
          <w:p>
            <w:pPr>
              <w:pStyle w:val="13"/>
              <w:spacing w:before="51" w:line="222" w:lineRule="exact"/>
              <w:ind w:left="107"/>
              <w:rPr>
                <w:sz w:val="20"/>
              </w:rPr>
            </w:pPr>
            <w:r>
              <w:rPr>
                <w:sz w:val="20"/>
              </w:rPr>
              <w:t>Err42)</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30"/>
              </w:rPr>
            </w:pPr>
          </w:p>
          <w:p>
            <w:pPr>
              <w:pStyle w:val="13"/>
              <w:ind w:left="368"/>
              <w:rPr>
                <w:sz w:val="20"/>
              </w:rPr>
            </w:pPr>
            <w:r>
              <w:rPr>
                <w:sz w:val="20"/>
              </w:rPr>
              <w:t>00000</w:t>
            </w:r>
          </w:p>
        </w:tc>
        <w:tc>
          <w:tcPr>
            <w:tcW w:w="991" w:type="dxa"/>
            <w:vMerge w:val="restart"/>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4"/>
              <w:rPr>
                <w:sz w:val="1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4" w:lineRule="exact"/>
              <w:ind w:left="107"/>
              <w:rPr>
                <w:sz w:val="20"/>
              </w:rPr>
            </w:pPr>
            <w:r>
              <w:rPr>
                <w:sz w:val="20"/>
              </w:rPr>
              <w:t>Ten's digit (Motor over-speed, Err43)</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7"/>
              <w:ind w:left="107"/>
              <w:rPr>
                <w:sz w:val="20"/>
              </w:rPr>
            </w:pPr>
            <w:r>
              <w:rPr>
                <w:sz w:val="20"/>
              </w:rPr>
              <w:t>Hundred's digit (Initial position fault,</w:t>
            </w:r>
          </w:p>
          <w:p>
            <w:pPr>
              <w:pStyle w:val="13"/>
              <w:spacing w:before="50" w:line="222" w:lineRule="exact"/>
              <w:ind w:left="107"/>
              <w:rPr>
                <w:sz w:val="20"/>
              </w:rPr>
            </w:pPr>
            <w:r>
              <w:rPr>
                <w:sz w:val="20"/>
              </w:rPr>
              <w:t>Err51)</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8" w:line="222"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ind w:left="107"/>
              <w:rPr>
                <w:sz w:val="20"/>
              </w:rPr>
            </w:pPr>
            <w:r>
              <w:rPr>
                <w:sz w:val="20"/>
              </w:rPr>
              <w:t>Thousand's digit (Speed feedback fault,</w:t>
            </w:r>
          </w:p>
          <w:p>
            <w:pPr>
              <w:pStyle w:val="13"/>
              <w:spacing w:before="51" w:line="224" w:lineRule="exact"/>
              <w:ind w:left="107"/>
              <w:rPr>
                <w:sz w:val="20"/>
              </w:rPr>
            </w:pPr>
            <w:r>
              <w:rPr>
                <w:sz w:val="20"/>
              </w:rPr>
              <w:t>Err52)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line="224" w:lineRule="exact"/>
              <w:ind w:left="107"/>
              <w:rPr>
                <w:sz w:val="20"/>
              </w:rPr>
            </w:pPr>
            <w:r>
              <w:rPr>
                <w:sz w:val="20"/>
              </w:rPr>
              <w:t>Same as unit's digit in bb-32</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6" w:line="222" w:lineRule="exact"/>
              <w:ind w:left="107"/>
              <w:rPr>
                <w:sz w:val="20"/>
              </w:rPr>
            </w:pPr>
            <w:r>
              <w:rPr>
                <w:sz w:val="20"/>
              </w:rPr>
              <w:t>Ten thousand's digit: Reserved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2" w:hRule="atLeast"/>
        </w:trPr>
        <w:tc>
          <w:tcPr>
            <w:tcW w:w="1244" w:type="dxa"/>
          </w:tcPr>
          <w:p>
            <w:pPr>
              <w:pStyle w:val="13"/>
              <w:rPr>
                <w:sz w:val="22"/>
              </w:rPr>
            </w:pPr>
          </w:p>
          <w:p>
            <w:pPr>
              <w:pStyle w:val="13"/>
              <w:rPr>
                <w:sz w:val="22"/>
              </w:rPr>
            </w:pPr>
          </w:p>
          <w:p>
            <w:pPr>
              <w:pStyle w:val="13"/>
              <w:spacing w:before="1"/>
              <w:rPr>
                <w:sz w:val="20"/>
              </w:rPr>
            </w:pPr>
          </w:p>
          <w:p>
            <w:pPr>
              <w:pStyle w:val="13"/>
              <w:ind w:left="324" w:right="355"/>
              <w:jc w:val="center"/>
              <w:rPr>
                <w:sz w:val="20"/>
              </w:rPr>
            </w:pPr>
            <w:r>
              <w:rPr>
                <w:sz w:val="20"/>
              </w:rPr>
              <w:t>bb-36</w:t>
            </w:r>
          </w:p>
        </w:tc>
        <w:tc>
          <w:tcPr>
            <w:tcW w:w="2259" w:type="dxa"/>
          </w:tcPr>
          <w:p>
            <w:pPr>
              <w:pStyle w:val="13"/>
              <w:rPr>
                <w:sz w:val="22"/>
              </w:rPr>
            </w:pPr>
          </w:p>
          <w:p>
            <w:pPr>
              <w:pStyle w:val="13"/>
              <w:spacing w:before="9"/>
              <w:rPr>
                <w:sz w:val="30"/>
              </w:rPr>
            </w:pPr>
          </w:p>
          <w:p>
            <w:pPr>
              <w:pStyle w:val="13"/>
              <w:spacing w:line="290" w:lineRule="auto"/>
              <w:ind w:left="112" w:firstLine="60"/>
              <w:rPr>
                <w:sz w:val="20"/>
              </w:rPr>
            </w:pPr>
            <w:r>
              <w:rPr>
                <w:sz w:val="20"/>
              </w:rPr>
              <w:t>Frequency selection for continuing to run of fault</w:t>
            </w:r>
          </w:p>
        </w:tc>
        <w:tc>
          <w:tcPr>
            <w:tcW w:w="3406" w:type="dxa"/>
          </w:tcPr>
          <w:p>
            <w:pPr>
              <w:pStyle w:val="13"/>
              <w:spacing w:before="38" w:line="290" w:lineRule="auto"/>
              <w:ind w:left="107" w:right="891"/>
              <w:rPr>
                <w:sz w:val="20"/>
              </w:rPr>
            </w:pPr>
            <w:r>
              <w:rPr>
                <w:sz w:val="20"/>
              </w:rPr>
              <w:t>0: Current running frequency 1: Set frequency</w:t>
            </w:r>
          </w:p>
          <w:p>
            <w:pPr>
              <w:pStyle w:val="13"/>
              <w:spacing w:before="3" w:line="292" w:lineRule="auto"/>
              <w:ind w:left="107" w:right="1192"/>
              <w:rPr>
                <w:sz w:val="20"/>
              </w:rPr>
            </w:pPr>
            <w:r>
              <w:rPr>
                <w:sz w:val="20"/>
              </w:rPr>
              <w:t>2: Frequency upper limit 3: Frequency lower limit</w:t>
            </w:r>
          </w:p>
          <w:p>
            <w:pPr>
              <w:pStyle w:val="13"/>
              <w:spacing w:line="228" w:lineRule="exact"/>
              <w:ind w:left="107"/>
              <w:rPr>
                <w:sz w:val="20"/>
              </w:rPr>
            </w:pPr>
            <w:r>
              <w:rPr>
                <w:sz w:val="20"/>
              </w:rPr>
              <w:t>4: Backup frequency of abnormality</w:t>
            </w:r>
          </w:p>
          <w:p>
            <w:pPr>
              <w:pStyle w:val="13"/>
              <w:spacing w:before="51" w:line="224" w:lineRule="exact"/>
              <w:ind w:left="107"/>
              <w:rPr>
                <w:sz w:val="20"/>
              </w:rPr>
            </w:pPr>
            <w:r>
              <w:rPr>
                <w:sz w:val="20"/>
              </w:rPr>
              <w:t>(bb-37)</w:t>
            </w:r>
          </w:p>
        </w:tc>
        <w:tc>
          <w:tcPr>
            <w:tcW w:w="1282" w:type="dxa"/>
          </w:tcPr>
          <w:p>
            <w:pPr>
              <w:pStyle w:val="13"/>
              <w:rPr>
                <w:sz w:val="22"/>
              </w:rPr>
            </w:pPr>
          </w:p>
          <w:p>
            <w:pPr>
              <w:pStyle w:val="13"/>
              <w:rPr>
                <w:sz w:val="22"/>
              </w:rPr>
            </w:pPr>
          </w:p>
          <w:p>
            <w:pPr>
              <w:pStyle w:val="13"/>
              <w:spacing w:before="1"/>
              <w:rPr>
                <w:sz w:val="20"/>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10"/>
              <w:rPr>
                <w:sz w:val="22"/>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bb-37</w:t>
            </w:r>
          </w:p>
        </w:tc>
        <w:tc>
          <w:tcPr>
            <w:tcW w:w="2259" w:type="dxa"/>
          </w:tcPr>
          <w:p>
            <w:pPr>
              <w:pStyle w:val="13"/>
              <w:spacing w:before="5" w:line="280" w:lineRule="atLeast"/>
              <w:ind w:left="628" w:hanging="353"/>
              <w:rPr>
                <w:sz w:val="20"/>
              </w:rPr>
            </w:pPr>
            <w:r>
              <w:rPr>
                <w:sz w:val="20"/>
              </w:rPr>
              <w:t>Backup frequency of abnormality</w:t>
            </w:r>
          </w:p>
        </w:tc>
        <w:tc>
          <w:tcPr>
            <w:tcW w:w="3406" w:type="dxa"/>
          </w:tcPr>
          <w:p>
            <w:pPr>
              <w:pStyle w:val="13"/>
              <w:spacing w:before="185"/>
              <w:ind w:left="107"/>
              <w:rPr>
                <w:sz w:val="20"/>
              </w:rPr>
            </w:pPr>
            <w:r>
              <w:rPr>
                <w:sz w:val="20"/>
              </w:rPr>
              <w:t>0.0%~100.0% (maximum frequency)</w:t>
            </w:r>
          </w:p>
        </w:tc>
        <w:tc>
          <w:tcPr>
            <w:tcW w:w="1282" w:type="dxa"/>
          </w:tcPr>
          <w:p>
            <w:pPr>
              <w:pStyle w:val="13"/>
              <w:spacing w:before="185"/>
              <w:ind w:left="221" w:right="256"/>
              <w:jc w:val="center"/>
              <w:rPr>
                <w:sz w:val="20"/>
              </w:rPr>
            </w:pPr>
            <w:r>
              <w:rPr>
                <w:color w:val="FF0000"/>
                <w:sz w:val="20"/>
              </w:rPr>
              <w:t>1.0%</w:t>
            </w:r>
          </w:p>
        </w:tc>
        <w:tc>
          <w:tcPr>
            <w:tcW w:w="991" w:type="dxa"/>
          </w:tcPr>
          <w:p>
            <w:pPr>
              <w:pStyle w:val="13"/>
              <w:spacing w:before="17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9182" w:type="dxa"/>
            <w:gridSpan w:val="5"/>
            <w:shd w:val="clear" w:color="auto" w:fill="BEBEBE"/>
          </w:tcPr>
          <w:p>
            <w:pPr>
              <w:pStyle w:val="13"/>
              <w:spacing w:before="36" w:line="222" w:lineRule="exact"/>
              <w:ind w:left="3039" w:right="3068"/>
              <w:jc w:val="center"/>
              <w:rPr>
                <w:b/>
                <w:sz w:val="20"/>
              </w:rPr>
            </w:pPr>
            <w:r>
              <w:rPr>
                <w:b/>
                <w:sz w:val="20"/>
              </w:rPr>
              <w:t>Group bC: Fault diagnosis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8" w:line="222" w:lineRule="exact"/>
              <w:ind w:left="324" w:right="355"/>
              <w:jc w:val="center"/>
              <w:rPr>
                <w:sz w:val="20"/>
              </w:rPr>
            </w:pPr>
            <w:r>
              <w:rPr>
                <w:sz w:val="20"/>
              </w:rPr>
              <w:t>bC-00</w:t>
            </w:r>
          </w:p>
        </w:tc>
        <w:tc>
          <w:tcPr>
            <w:tcW w:w="2259" w:type="dxa"/>
          </w:tcPr>
          <w:p>
            <w:pPr>
              <w:pStyle w:val="13"/>
              <w:spacing w:before="38" w:line="222" w:lineRule="exact"/>
              <w:ind w:left="83" w:right="119"/>
              <w:jc w:val="center"/>
              <w:rPr>
                <w:sz w:val="20"/>
              </w:rPr>
            </w:pPr>
            <w:r>
              <w:rPr>
                <w:sz w:val="20"/>
              </w:rPr>
              <w:t>1st fault type</w:t>
            </w:r>
          </w:p>
        </w:tc>
        <w:tc>
          <w:tcPr>
            <w:tcW w:w="3406" w:type="dxa"/>
          </w:tcPr>
          <w:p>
            <w:pPr>
              <w:pStyle w:val="13"/>
              <w:spacing w:before="38" w:line="222" w:lineRule="exact"/>
              <w:ind w:left="107"/>
              <w:rPr>
                <w:sz w:val="20"/>
              </w:rPr>
            </w:pPr>
            <w:r>
              <w:rPr>
                <w:w w:val="99"/>
                <w:sz w:val="20"/>
              </w:rPr>
              <w:t>–</w:t>
            </w:r>
          </w:p>
        </w:tc>
        <w:tc>
          <w:tcPr>
            <w:tcW w:w="1282" w:type="dxa"/>
          </w:tcPr>
          <w:p>
            <w:pPr>
              <w:pStyle w:val="13"/>
              <w:spacing w:before="38" w:line="222" w:lineRule="exact"/>
              <w:ind w:right="35"/>
              <w:jc w:val="center"/>
              <w:rPr>
                <w:sz w:val="20"/>
              </w:rPr>
            </w:pPr>
            <w:r>
              <w:rPr>
                <w:w w:val="99"/>
                <w:sz w:val="20"/>
              </w:rPr>
              <w:t>0</w:t>
            </w:r>
          </w:p>
        </w:tc>
        <w:tc>
          <w:tcPr>
            <w:tcW w:w="991" w:type="dxa"/>
          </w:tcPr>
          <w:p>
            <w:pPr>
              <w:pStyle w:val="13"/>
              <w:spacing w:before="38" w:line="222"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bC-01</w:t>
            </w:r>
          </w:p>
        </w:tc>
        <w:tc>
          <w:tcPr>
            <w:tcW w:w="2259" w:type="dxa"/>
          </w:tcPr>
          <w:p>
            <w:pPr>
              <w:pStyle w:val="13"/>
              <w:spacing w:before="36" w:line="224" w:lineRule="exact"/>
              <w:ind w:left="83" w:right="119"/>
              <w:jc w:val="center"/>
              <w:rPr>
                <w:sz w:val="20"/>
              </w:rPr>
            </w:pPr>
            <w:r>
              <w:rPr>
                <w:sz w:val="20"/>
              </w:rPr>
              <w:t>2nd fault type</w:t>
            </w:r>
          </w:p>
        </w:tc>
        <w:tc>
          <w:tcPr>
            <w:tcW w:w="3406" w:type="dxa"/>
          </w:tcPr>
          <w:p>
            <w:pPr>
              <w:pStyle w:val="13"/>
              <w:spacing w:before="36" w:line="224" w:lineRule="exact"/>
              <w:ind w:left="107"/>
              <w:rPr>
                <w:sz w:val="20"/>
              </w:rPr>
            </w:pPr>
            <w:r>
              <w:rPr>
                <w:w w:val="99"/>
                <w:sz w:val="20"/>
              </w:rPr>
              <w:t>–</w:t>
            </w:r>
          </w:p>
        </w:tc>
        <w:tc>
          <w:tcPr>
            <w:tcW w:w="1282" w:type="dxa"/>
          </w:tcPr>
          <w:p>
            <w:pPr>
              <w:pStyle w:val="13"/>
              <w:spacing w:before="36" w:line="224" w:lineRule="exact"/>
              <w:ind w:right="35"/>
              <w:jc w:val="center"/>
              <w:rPr>
                <w:sz w:val="20"/>
              </w:rPr>
            </w:pPr>
            <w:r>
              <w:rPr>
                <w:w w:val="99"/>
                <w:sz w:val="20"/>
              </w:rPr>
              <w:t>0</w:t>
            </w:r>
          </w:p>
        </w:tc>
        <w:tc>
          <w:tcPr>
            <w:tcW w:w="991" w:type="dxa"/>
          </w:tcPr>
          <w:p>
            <w:pPr>
              <w:pStyle w:val="13"/>
              <w:spacing w:before="36" w:line="224"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spacing w:before="36" w:line="224" w:lineRule="exact"/>
              <w:ind w:left="324" w:right="355"/>
              <w:jc w:val="center"/>
              <w:rPr>
                <w:sz w:val="20"/>
              </w:rPr>
            </w:pPr>
            <w:r>
              <w:rPr>
                <w:sz w:val="20"/>
              </w:rPr>
              <w:t>bC-02</w:t>
            </w:r>
          </w:p>
        </w:tc>
        <w:tc>
          <w:tcPr>
            <w:tcW w:w="2259" w:type="dxa"/>
          </w:tcPr>
          <w:p>
            <w:pPr>
              <w:pStyle w:val="13"/>
              <w:spacing w:before="36" w:line="224" w:lineRule="exact"/>
              <w:ind w:left="83" w:right="117"/>
              <w:jc w:val="center"/>
              <w:rPr>
                <w:sz w:val="20"/>
              </w:rPr>
            </w:pPr>
            <w:r>
              <w:rPr>
                <w:sz w:val="20"/>
              </w:rPr>
              <w:t>3rd fault type (latest)</w:t>
            </w:r>
          </w:p>
        </w:tc>
        <w:tc>
          <w:tcPr>
            <w:tcW w:w="3406" w:type="dxa"/>
          </w:tcPr>
          <w:p>
            <w:pPr>
              <w:pStyle w:val="13"/>
              <w:spacing w:before="36" w:line="224" w:lineRule="exact"/>
              <w:ind w:left="107"/>
              <w:rPr>
                <w:sz w:val="20"/>
              </w:rPr>
            </w:pPr>
            <w:r>
              <w:rPr>
                <w:w w:val="99"/>
                <w:sz w:val="20"/>
              </w:rPr>
              <w:t>–</w:t>
            </w:r>
          </w:p>
        </w:tc>
        <w:tc>
          <w:tcPr>
            <w:tcW w:w="1282" w:type="dxa"/>
          </w:tcPr>
          <w:p>
            <w:pPr>
              <w:pStyle w:val="13"/>
              <w:spacing w:before="36" w:line="224" w:lineRule="exact"/>
              <w:ind w:right="35"/>
              <w:jc w:val="center"/>
              <w:rPr>
                <w:sz w:val="20"/>
              </w:rPr>
            </w:pPr>
            <w:r>
              <w:rPr>
                <w:w w:val="99"/>
                <w:sz w:val="20"/>
              </w:rPr>
              <w:t>0</w:t>
            </w:r>
          </w:p>
        </w:tc>
        <w:tc>
          <w:tcPr>
            <w:tcW w:w="991" w:type="dxa"/>
          </w:tcPr>
          <w:p>
            <w:pPr>
              <w:pStyle w:val="13"/>
              <w:spacing w:before="36" w:line="224"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bC-03</w:t>
            </w:r>
          </w:p>
        </w:tc>
        <w:tc>
          <w:tcPr>
            <w:tcW w:w="2259" w:type="dxa"/>
          </w:tcPr>
          <w:p>
            <w:pPr>
              <w:pStyle w:val="13"/>
              <w:spacing w:before="55" w:line="222" w:lineRule="exact"/>
              <w:ind w:left="83" w:right="116"/>
              <w:jc w:val="center"/>
              <w:rPr>
                <w:sz w:val="20"/>
              </w:rPr>
            </w:pPr>
            <w:r>
              <w:rPr>
                <w:sz w:val="20"/>
              </w:rPr>
              <w:t>Frequency of latest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bC-04</w:t>
            </w:r>
          </w:p>
        </w:tc>
        <w:tc>
          <w:tcPr>
            <w:tcW w:w="2259" w:type="dxa"/>
          </w:tcPr>
          <w:p>
            <w:pPr>
              <w:pStyle w:val="13"/>
              <w:spacing w:before="55" w:line="224" w:lineRule="exact"/>
              <w:ind w:left="83" w:right="116"/>
              <w:jc w:val="center"/>
              <w:rPr>
                <w:sz w:val="20"/>
              </w:rPr>
            </w:pPr>
            <w:r>
              <w:rPr>
                <w:sz w:val="20"/>
              </w:rPr>
              <w:t>Current of latest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bC-05</w:t>
            </w:r>
          </w:p>
        </w:tc>
        <w:tc>
          <w:tcPr>
            <w:tcW w:w="2259" w:type="dxa"/>
          </w:tcPr>
          <w:p>
            <w:pPr>
              <w:pStyle w:val="13"/>
              <w:spacing w:before="5" w:line="280" w:lineRule="atLeast"/>
              <w:ind w:left="923" w:hanging="790"/>
              <w:rPr>
                <w:sz w:val="20"/>
              </w:rPr>
            </w:pPr>
            <w:r>
              <w:rPr>
                <w:sz w:val="20"/>
              </w:rPr>
              <w:t>DC Bus voltage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bC-06</w:t>
            </w:r>
          </w:p>
        </w:tc>
        <w:tc>
          <w:tcPr>
            <w:tcW w:w="2259" w:type="dxa"/>
          </w:tcPr>
          <w:p>
            <w:pPr>
              <w:pStyle w:val="13"/>
              <w:spacing w:before="5" w:line="280" w:lineRule="atLeast"/>
              <w:ind w:left="692" w:hanging="545"/>
              <w:rPr>
                <w:sz w:val="20"/>
              </w:rPr>
            </w:pPr>
            <w:r>
              <w:rPr>
                <w:sz w:val="20"/>
              </w:rPr>
              <w:t>Input terminals status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bC-07</w:t>
            </w:r>
          </w:p>
        </w:tc>
        <w:tc>
          <w:tcPr>
            <w:tcW w:w="2259" w:type="dxa"/>
          </w:tcPr>
          <w:p>
            <w:pPr>
              <w:pStyle w:val="13"/>
              <w:spacing w:before="5" w:line="280" w:lineRule="atLeast"/>
              <w:ind w:left="692" w:hanging="574"/>
              <w:rPr>
                <w:sz w:val="20"/>
              </w:rPr>
            </w:pPr>
            <w:r>
              <w:rPr>
                <w:sz w:val="20"/>
              </w:rPr>
              <w:t>Output terminal status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bC-08</w:t>
            </w:r>
          </w:p>
        </w:tc>
        <w:tc>
          <w:tcPr>
            <w:tcW w:w="2259" w:type="dxa"/>
          </w:tcPr>
          <w:p>
            <w:pPr>
              <w:pStyle w:val="13"/>
              <w:spacing w:before="5" w:line="280" w:lineRule="atLeast"/>
              <w:ind w:left="584" w:hanging="478"/>
              <w:rPr>
                <w:sz w:val="20"/>
              </w:rPr>
            </w:pPr>
            <w:r>
              <w:rPr>
                <w:sz w:val="20"/>
              </w:rPr>
              <w:t>Frequency inverter status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bC-09</w:t>
            </w:r>
          </w:p>
        </w:tc>
        <w:tc>
          <w:tcPr>
            <w:tcW w:w="2259" w:type="dxa"/>
          </w:tcPr>
          <w:p>
            <w:pPr>
              <w:pStyle w:val="13"/>
              <w:spacing w:before="5" w:line="280" w:lineRule="atLeast"/>
              <w:ind w:left="923" w:hanging="744"/>
              <w:rPr>
                <w:sz w:val="20"/>
              </w:rPr>
            </w:pPr>
            <w:r>
              <w:rPr>
                <w:sz w:val="20"/>
              </w:rPr>
              <w:t>Power-on time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bC-10</w:t>
            </w:r>
          </w:p>
        </w:tc>
        <w:tc>
          <w:tcPr>
            <w:tcW w:w="2259" w:type="dxa"/>
          </w:tcPr>
          <w:p>
            <w:pPr>
              <w:pStyle w:val="13"/>
              <w:spacing w:before="5" w:line="280" w:lineRule="atLeast"/>
              <w:ind w:left="923" w:hanging="699"/>
              <w:rPr>
                <w:sz w:val="20"/>
              </w:rPr>
            </w:pPr>
            <w:r>
              <w:rPr>
                <w:sz w:val="20"/>
              </w:rPr>
              <w:t>Running time of latest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bC-11</w:t>
            </w:r>
          </w:p>
        </w:tc>
        <w:tc>
          <w:tcPr>
            <w:tcW w:w="2259" w:type="dxa"/>
          </w:tcPr>
          <w:p>
            <w:pPr>
              <w:pStyle w:val="13"/>
              <w:spacing w:before="55" w:line="222" w:lineRule="exact"/>
              <w:ind w:left="83" w:right="117"/>
              <w:jc w:val="center"/>
              <w:rPr>
                <w:sz w:val="20"/>
              </w:rPr>
            </w:pPr>
            <w:r>
              <w:rPr>
                <w:sz w:val="20"/>
              </w:rPr>
              <w:t>Frequency of 2nd fault</w:t>
            </w:r>
          </w:p>
        </w:tc>
        <w:tc>
          <w:tcPr>
            <w:tcW w:w="3406" w:type="dxa"/>
          </w:tcPr>
          <w:p>
            <w:pPr>
              <w:pStyle w:val="13"/>
              <w:spacing w:before="43"/>
              <w:ind w:left="107"/>
              <w:rPr>
                <w:sz w:val="20"/>
              </w:rPr>
            </w:pPr>
            <w:r>
              <w:rPr>
                <w:w w:val="99"/>
                <w:sz w:val="20"/>
              </w:rPr>
              <w:t>–</w:t>
            </w:r>
          </w:p>
        </w:tc>
        <w:tc>
          <w:tcPr>
            <w:tcW w:w="1282" w:type="dxa"/>
          </w:tcPr>
          <w:p>
            <w:pPr>
              <w:pStyle w:val="13"/>
              <w:spacing w:before="43"/>
              <w:ind w:right="35"/>
              <w:jc w:val="center"/>
              <w:rPr>
                <w:sz w:val="20"/>
              </w:rPr>
            </w:pPr>
            <w:r>
              <w:rPr>
                <w:w w:val="99"/>
                <w:sz w:val="20"/>
              </w:rPr>
              <w:t>0</w:t>
            </w:r>
          </w:p>
        </w:tc>
        <w:tc>
          <w:tcPr>
            <w:tcW w:w="991" w:type="dxa"/>
          </w:tcPr>
          <w:p>
            <w:pPr>
              <w:pStyle w:val="13"/>
              <w:spacing w:before="43"/>
              <w:ind w:right="33"/>
              <w:jc w:val="center"/>
              <w:rPr>
                <w:sz w:val="20"/>
              </w:rPr>
            </w:pPr>
            <w:r>
              <w:rPr>
                <w:w w:val="99"/>
                <w:sz w:val="20"/>
              </w:rPr>
              <w:t>●</w:t>
            </w:r>
          </w:p>
        </w:tc>
      </w:tr>
    </w:tbl>
    <w:p>
      <w:pPr>
        <w:spacing w:after="0"/>
        <w:jc w:val="center"/>
        <w:rPr>
          <w:sz w:val="20"/>
        </w:rPr>
        <w:sectPr>
          <w:headerReference r:id="rId58"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bC-12</w:t>
            </w:r>
          </w:p>
        </w:tc>
        <w:tc>
          <w:tcPr>
            <w:tcW w:w="2259" w:type="dxa"/>
          </w:tcPr>
          <w:p>
            <w:pPr>
              <w:pStyle w:val="13"/>
              <w:spacing w:before="55" w:line="222" w:lineRule="exact"/>
              <w:ind w:left="83" w:right="116"/>
              <w:jc w:val="center"/>
              <w:rPr>
                <w:sz w:val="20"/>
              </w:rPr>
            </w:pPr>
            <w:r>
              <w:rPr>
                <w:sz w:val="20"/>
              </w:rPr>
              <w:t>Current of 2nd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bC-13</w:t>
            </w:r>
          </w:p>
        </w:tc>
        <w:tc>
          <w:tcPr>
            <w:tcW w:w="2259" w:type="dxa"/>
          </w:tcPr>
          <w:p>
            <w:pPr>
              <w:pStyle w:val="13"/>
              <w:spacing w:before="5" w:line="280" w:lineRule="atLeast"/>
              <w:ind w:left="923" w:hanging="730"/>
              <w:rPr>
                <w:sz w:val="20"/>
              </w:rPr>
            </w:pPr>
            <w:r>
              <w:rPr>
                <w:sz w:val="20"/>
              </w:rPr>
              <w:t>DC Bus voltage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bC-14</w:t>
            </w:r>
          </w:p>
        </w:tc>
        <w:tc>
          <w:tcPr>
            <w:tcW w:w="2259" w:type="dxa"/>
          </w:tcPr>
          <w:p>
            <w:pPr>
              <w:pStyle w:val="13"/>
              <w:spacing w:before="5" w:line="280" w:lineRule="atLeast"/>
              <w:ind w:left="750" w:hanging="564"/>
              <w:rPr>
                <w:sz w:val="20"/>
              </w:rPr>
            </w:pPr>
            <w:r>
              <w:rPr>
                <w:sz w:val="20"/>
              </w:rPr>
              <w:t>Input terminal status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4"/>
              <w:rPr>
                <w:sz w:val="28"/>
              </w:rPr>
            </w:pPr>
          </w:p>
          <w:p>
            <w:pPr>
              <w:pStyle w:val="13"/>
              <w:ind w:left="324" w:right="355"/>
              <w:jc w:val="center"/>
              <w:rPr>
                <w:sz w:val="20"/>
              </w:rPr>
            </w:pPr>
            <w:r>
              <w:rPr>
                <w:sz w:val="20"/>
              </w:rPr>
              <w:t>bC-15</w:t>
            </w:r>
          </w:p>
        </w:tc>
        <w:tc>
          <w:tcPr>
            <w:tcW w:w="2259" w:type="dxa"/>
          </w:tcPr>
          <w:p>
            <w:pPr>
              <w:pStyle w:val="13"/>
              <w:spacing w:before="5" w:line="280" w:lineRule="atLeast"/>
              <w:ind w:left="750" w:hanging="632"/>
              <w:rPr>
                <w:sz w:val="20"/>
              </w:rPr>
            </w:pPr>
            <w:r>
              <w:rPr>
                <w:sz w:val="20"/>
              </w:rPr>
              <w:t>Output terminal status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bC-16</w:t>
            </w:r>
          </w:p>
        </w:tc>
        <w:tc>
          <w:tcPr>
            <w:tcW w:w="2259" w:type="dxa"/>
          </w:tcPr>
          <w:p>
            <w:pPr>
              <w:pStyle w:val="13"/>
              <w:spacing w:before="5" w:line="280" w:lineRule="atLeast"/>
              <w:ind w:left="644" w:hanging="538"/>
              <w:rPr>
                <w:sz w:val="20"/>
              </w:rPr>
            </w:pPr>
            <w:r>
              <w:rPr>
                <w:sz w:val="20"/>
              </w:rPr>
              <w:t>Frequency inverter status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bC-17</w:t>
            </w:r>
          </w:p>
        </w:tc>
        <w:tc>
          <w:tcPr>
            <w:tcW w:w="2259" w:type="dxa"/>
          </w:tcPr>
          <w:p>
            <w:pPr>
              <w:pStyle w:val="13"/>
              <w:spacing w:before="5" w:line="280" w:lineRule="atLeast"/>
              <w:ind w:left="923" w:hanging="684"/>
              <w:rPr>
                <w:sz w:val="20"/>
              </w:rPr>
            </w:pPr>
            <w:r>
              <w:rPr>
                <w:sz w:val="20"/>
              </w:rPr>
              <w:t>Power-on time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bC-18</w:t>
            </w:r>
          </w:p>
        </w:tc>
        <w:tc>
          <w:tcPr>
            <w:tcW w:w="2259" w:type="dxa"/>
          </w:tcPr>
          <w:p>
            <w:pPr>
              <w:pStyle w:val="13"/>
              <w:spacing w:before="5" w:line="280" w:lineRule="atLeast"/>
              <w:ind w:left="923" w:hanging="641"/>
              <w:rPr>
                <w:sz w:val="20"/>
              </w:rPr>
            </w:pPr>
            <w:r>
              <w:rPr>
                <w:sz w:val="20"/>
              </w:rPr>
              <w:t>Running time of 2nd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bC-19</w:t>
            </w:r>
          </w:p>
        </w:tc>
        <w:tc>
          <w:tcPr>
            <w:tcW w:w="2259" w:type="dxa"/>
          </w:tcPr>
          <w:p>
            <w:pPr>
              <w:pStyle w:val="13"/>
              <w:spacing w:before="55" w:line="222" w:lineRule="exact"/>
              <w:ind w:left="83" w:right="117"/>
              <w:jc w:val="center"/>
              <w:rPr>
                <w:sz w:val="20"/>
              </w:rPr>
            </w:pPr>
            <w:r>
              <w:rPr>
                <w:sz w:val="20"/>
              </w:rPr>
              <w:t>Frequency of 1st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bC-20</w:t>
            </w:r>
          </w:p>
        </w:tc>
        <w:tc>
          <w:tcPr>
            <w:tcW w:w="2259" w:type="dxa"/>
          </w:tcPr>
          <w:p>
            <w:pPr>
              <w:pStyle w:val="13"/>
              <w:spacing w:before="58" w:line="222" w:lineRule="exact"/>
              <w:ind w:left="83" w:right="116"/>
              <w:jc w:val="center"/>
              <w:rPr>
                <w:sz w:val="20"/>
              </w:rPr>
            </w:pPr>
            <w:r>
              <w:rPr>
                <w:sz w:val="20"/>
              </w:rPr>
              <w:t>Current of 1st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bC-21</w:t>
            </w:r>
          </w:p>
        </w:tc>
        <w:tc>
          <w:tcPr>
            <w:tcW w:w="2259" w:type="dxa"/>
          </w:tcPr>
          <w:p>
            <w:pPr>
              <w:pStyle w:val="13"/>
              <w:spacing w:before="5" w:line="280" w:lineRule="atLeast"/>
              <w:ind w:left="923" w:hanging="696"/>
              <w:rPr>
                <w:sz w:val="20"/>
              </w:rPr>
            </w:pPr>
            <w:r>
              <w:rPr>
                <w:sz w:val="20"/>
              </w:rPr>
              <w:t>DC Bus voltage of 1st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bC-22</w:t>
            </w:r>
          </w:p>
        </w:tc>
        <w:tc>
          <w:tcPr>
            <w:tcW w:w="2259" w:type="dxa"/>
          </w:tcPr>
          <w:p>
            <w:pPr>
              <w:pStyle w:val="13"/>
              <w:spacing w:before="5" w:line="280" w:lineRule="atLeast"/>
              <w:ind w:left="784" w:hanging="598"/>
              <w:rPr>
                <w:sz w:val="20"/>
              </w:rPr>
            </w:pPr>
            <w:r>
              <w:rPr>
                <w:sz w:val="20"/>
              </w:rPr>
              <w:t>Input terminal status of 1st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2"/>
              <w:rPr>
                <w:sz w:val="28"/>
              </w:rPr>
            </w:pPr>
          </w:p>
          <w:p>
            <w:pPr>
              <w:pStyle w:val="13"/>
              <w:ind w:left="324" w:right="355"/>
              <w:jc w:val="center"/>
              <w:rPr>
                <w:sz w:val="20"/>
              </w:rPr>
            </w:pPr>
            <w:r>
              <w:rPr>
                <w:sz w:val="20"/>
              </w:rPr>
              <w:t>bC-23</w:t>
            </w:r>
          </w:p>
        </w:tc>
        <w:tc>
          <w:tcPr>
            <w:tcW w:w="2259" w:type="dxa"/>
          </w:tcPr>
          <w:p>
            <w:pPr>
              <w:pStyle w:val="13"/>
              <w:spacing w:before="5" w:line="280" w:lineRule="atLeast"/>
              <w:ind w:left="784" w:hanging="665"/>
              <w:rPr>
                <w:sz w:val="20"/>
              </w:rPr>
            </w:pPr>
            <w:r>
              <w:rPr>
                <w:sz w:val="20"/>
              </w:rPr>
              <w:t>Output terminal status of 1st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bC-24</w:t>
            </w:r>
          </w:p>
        </w:tc>
        <w:tc>
          <w:tcPr>
            <w:tcW w:w="2259" w:type="dxa"/>
          </w:tcPr>
          <w:p>
            <w:pPr>
              <w:pStyle w:val="13"/>
              <w:spacing w:before="5" w:line="280" w:lineRule="atLeast"/>
              <w:ind w:left="678" w:hanging="572"/>
              <w:rPr>
                <w:sz w:val="20"/>
              </w:rPr>
            </w:pPr>
            <w:r>
              <w:rPr>
                <w:sz w:val="20"/>
              </w:rPr>
              <w:t>Frequency inverter status of 1st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bC-25</w:t>
            </w:r>
          </w:p>
        </w:tc>
        <w:tc>
          <w:tcPr>
            <w:tcW w:w="2259" w:type="dxa"/>
          </w:tcPr>
          <w:p>
            <w:pPr>
              <w:pStyle w:val="13"/>
              <w:spacing w:before="5" w:line="280" w:lineRule="atLeast"/>
              <w:ind w:left="923" w:hanging="651"/>
              <w:rPr>
                <w:sz w:val="20"/>
              </w:rPr>
            </w:pPr>
            <w:r>
              <w:rPr>
                <w:sz w:val="20"/>
              </w:rPr>
              <w:t>Power-on time of 1st fault</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0</w:t>
            </w:r>
          </w:p>
        </w:tc>
        <w:tc>
          <w:tcPr>
            <w:tcW w:w="991" w:type="dxa"/>
          </w:tcPr>
          <w:p>
            <w:pPr>
              <w:pStyle w:val="13"/>
              <w:spacing w:before="18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4"/>
              <w:jc w:val="center"/>
              <w:rPr>
                <w:sz w:val="20"/>
              </w:rPr>
            </w:pPr>
            <w:r>
              <w:rPr>
                <w:sz w:val="20"/>
              </w:rPr>
              <w:t>bC-26</w:t>
            </w:r>
          </w:p>
        </w:tc>
        <w:tc>
          <w:tcPr>
            <w:tcW w:w="2259" w:type="dxa"/>
          </w:tcPr>
          <w:p>
            <w:pPr>
              <w:pStyle w:val="13"/>
              <w:spacing w:before="55" w:line="222" w:lineRule="exact"/>
              <w:ind w:left="82" w:right="115"/>
              <w:jc w:val="center"/>
              <w:rPr>
                <w:sz w:val="20"/>
              </w:rPr>
            </w:pPr>
            <w:r>
              <w:rPr>
                <w:sz w:val="20"/>
              </w:rPr>
              <w:t>Running time of 1st fault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0</w:t>
            </w:r>
          </w:p>
        </w:tc>
        <w:tc>
          <w:tcPr>
            <w:tcW w:w="991" w:type="dxa"/>
          </w:tcPr>
          <w:p>
            <w:pPr>
              <w:pStyle w:val="13"/>
              <w:spacing w:before="46"/>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39" w:right="3071"/>
              <w:jc w:val="center"/>
              <w:rPr>
                <w:b/>
                <w:sz w:val="20"/>
              </w:rPr>
            </w:pPr>
            <w:r>
              <w:rPr>
                <w:b/>
                <w:sz w:val="20"/>
              </w:rPr>
              <w:t>Group C0: PID Control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trPr>
        <w:tc>
          <w:tcPr>
            <w:tcW w:w="1244" w:type="dxa"/>
          </w:tcPr>
          <w:p>
            <w:pPr>
              <w:pStyle w:val="13"/>
              <w:rPr>
                <w:sz w:val="22"/>
              </w:rPr>
            </w:pPr>
          </w:p>
          <w:p>
            <w:pPr>
              <w:pStyle w:val="13"/>
              <w:rPr>
                <w:sz w:val="22"/>
              </w:rPr>
            </w:pPr>
          </w:p>
          <w:p>
            <w:pPr>
              <w:pStyle w:val="13"/>
              <w:spacing w:before="2"/>
              <w:rPr>
                <w:sz w:val="32"/>
              </w:rPr>
            </w:pPr>
          </w:p>
          <w:p>
            <w:pPr>
              <w:pStyle w:val="13"/>
              <w:ind w:left="324" w:right="355"/>
              <w:jc w:val="center"/>
              <w:rPr>
                <w:sz w:val="20"/>
              </w:rPr>
            </w:pPr>
            <w:r>
              <w:rPr>
                <w:sz w:val="20"/>
              </w:rPr>
              <w:t>C0-00</w:t>
            </w:r>
          </w:p>
        </w:tc>
        <w:tc>
          <w:tcPr>
            <w:tcW w:w="2259" w:type="dxa"/>
          </w:tcPr>
          <w:p>
            <w:pPr>
              <w:pStyle w:val="13"/>
              <w:rPr>
                <w:sz w:val="22"/>
              </w:rPr>
            </w:pPr>
          </w:p>
          <w:p>
            <w:pPr>
              <w:pStyle w:val="13"/>
              <w:rPr>
                <w:sz w:val="22"/>
              </w:rPr>
            </w:pPr>
          </w:p>
          <w:p>
            <w:pPr>
              <w:pStyle w:val="13"/>
              <w:rPr>
                <w:sz w:val="22"/>
              </w:rPr>
            </w:pPr>
          </w:p>
          <w:p>
            <w:pPr>
              <w:pStyle w:val="13"/>
              <w:spacing w:before="127"/>
              <w:ind w:left="83" w:right="117"/>
              <w:jc w:val="center"/>
              <w:rPr>
                <w:sz w:val="20"/>
              </w:rPr>
            </w:pPr>
            <w:r>
              <w:rPr>
                <w:sz w:val="20"/>
              </w:rPr>
              <w:t>PID setting source</w:t>
            </w:r>
          </w:p>
        </w:tc>
        <w:tc>
          <w:tcPr>
            <w:tcW w:w="3406" w:type="dxa"/>
          </w:tcPr>
          <w:p>
            <w:pPr>
              <w:pStyle w:val="13"/>
              <w:spacing w:before="36"/>
              <w:ind w:left="107"/>
              <w:rPr>
                <w:sz w:val="20"/>
              </w:rPr>
            </w:pPr>
            <w:r>
              <w:rPr>
                <w:sz w:val="20"/>
              </w:rPr>
              <w:t>0: C0-01</w:t>
            </w:r>
          </w:p>
          <w:p>
            <w:pPr>
              <w:pStyle w:val="13"/>
              <w:spacing w:before="51"/>
              <w:ind w:left="107"/>
              <w:rPr>
                <w:sz w:val="20"/>
              </w:rPr>
            </w:pPr>
            <w:r>
              <w:rPr>
                <w:sz w:val="20"/>
              </w:rPr>
              <w:t>1: AI1</w:t>
            </w:r>
          </w:p>
          <w:p>
            <w:pPr>
              <w:pStyle w:val="13"/>
              <w:spacing w:before="48"/>
              <w:ind w:left="107"/>
              <w:rPr>
                <w:sz w:val="20"/>
              </w:rPr>
            </w:pPr>
            <w:r>
              <w:rPr>
                <w:sz w:val="20"/>
              </w:rPr>
              <w:t>2: AI2</w:t>
            </w:r>
          </w:p>
          <w:p>
            <w:pPr>
              <w:pStyle w:val="13"/>
              <w:spacing w:before="51"/>
              <w:ind w:left="107"/>
              <w:rPr>
                <w:sz w:val="20"/>
              </w:rPr>
            </w:pPr>
            <w:r>
              <w:rPr>
                <w:sz w:val="20"/>
              </w:rPr>
              <w:t>3: Reserved</w:t>
            </w:r>
          </w:p>
          <w:p>
            <w:pPr>
              <w:pStyle w:val="13"/>
              <w:spacing w:before="51"/>
              <w:ind w:left="107"/>
              <w:rPr>
                <w:sz w:val="20"/>
              </w:rPr>
            </w:pPr>
            <w:r>
              <w:rPr>
                <w:sz w:val="20"/>
              </w:rPr>
              <w:t>4: Reserved</w:t>
            </w:r>
          </w:p>
          <w:p>
            <w:pPr>
              <w:pStyle w:val="13"/>
              <w:spacing w:before="48"/>
              <w:ind w:left="107"/>
              <w:rPr>
                <w:sz w:val="20"/>
              </w:rPr>
            </w:pPr>
            <w:r>
              <w:rPr>
                <w:sz w:val="20"/>
              </w:rPr>
              <w:t>5: Communication setting</w:t>
            </w:r>
          </w:p>
          <w:p>
            <w:pPr>
              <w:pStyle w:val="13"/>
              <w:spacing w:before="51" w:line="224" w:lineRule="exact"/>
              <w:ind w:left="107"/>
              <w:rPr>
                <w:sz w:val="20"/>
              </w:rPr>
            </w:pPr>
            <w:r>
              <w:rPr>
                <w:sz w:val="20"/>
              </w:rPr>
              <w:t>6: Multi-function</w:t>
            </w:r>
          </w:p>
        </w:tc>
        <w:tc>
          <w:tcPr>
            <w:tcW w:w="1282" w:type="dxa"/>
          </w:tcPr>
          <w:p>
            <w:pPr>
              <w:pStyle w:val="13"/>
              <w:rPr>
                <w:sz w:val="22"/>
              </w:rPr>
            </w:pPr>
          </w:p>
          <w:p>
            <w:pPr>
              <w:pStyle w:val="13"/>
              <w:rPr>
                <w:sz w:val="22"/>
              </w:rPr>
            </w:pPr>
          </w:p>
          <w:p>
            <w:pPr>
              <w:pStyle w:val="13"/>
              <w:spacing w:before="2"/>
              <w:rPr>
                <w:sz w:val="32"/>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spacing w:before="17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C0-01</w:t>
            </w:r>
          </w:p>
        </w:tc>
        <w:tc>
          <w:tcPr>
            <w:tcW w:w="2259" w:type="dxa"/>
          </w:tcPr>
          <w:p>
            <w:pPr>
              <w:pStyle w:val="13"/>
              <w:spacing w:before="55" w:line="222" w:lineRule="exact"/>
              <w:ind w:left="83" w:right="117"/>
              <w:jc w:val="center"/>
              <w:rPr>
                <w:sz w:val="20"/>
              </w:rPr>
            </w:pPr>
            <w:r>
              <w:rPr>
                <w:sz w:val="20"/>
              </w:rPr>
              <w:t>PID digital setting</w:t>
            </w:r>
          </w:p>
        </w:tc>
        <w:tc>
          <w:tcPr>
            <w:tcW w:w="3406" w:type="dxa"/>
          </w:tcPr>
          <w:p>
            <w:pPr>
              <w:pStyle w:val="13"/>
              <w:spacing w:before="46"/>
              <w:ind w:left="107"/>
              <w:rPr>
                <w:sz w:val="20"/>
              </w:rPr>
            </w:pPr>
            <w:r>
              <w:rPr>
                <w:sz w:val="20"/>
              </w:rPr>
              <w:t>0.0%~100.0%</w:t>
            </w:r>
          </w:p>
        </w:tc>
        <w:tc>
          <w:tcPr>
            <w:tcW w:w="1282" w:type="dxa"/>
          </w:tcPr>
          <w:p>
            <w:pPr>
              <w:pStyle w:val="13"/>
              <w:spacing w:before="46"/>
              <w:ind w:left="361"/>
              <w:rPr>
                <w:sz w:val="20"/>
              </w:rPr>
            </w:pPr>
            <w:r>
              <w:rPr>
                <w:sz w:val="20"/>
              </w:rPr>
              <w:t>50.0%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C0-02</w:t>
            </w:r>
          </w:p>
        </w:tc>
        <w:tc>
          <w:tcPr>
            <w:tcW w:w="2259" w:type="dxa"/>
          </w:tcPr>
          <w:p>
            <w:pPr>
              <w:pStyle w:val="13"/>
              <w:spacing w:before="55" w:line="222" w:lineRule="exact"/>
              <w:ind w:left="83" w:right="119"/>
              <w:jc w:val="center"/>
              <w:rPr>
                <w:sz w:val="20"/>
              </w:rPr>
            </w:pPr>
            <w:r>
              <w:rPr>
                <w:sz w:val="20"/>
              </w:rPr>
              <w:t>PID setting change time</w:t>
            </w:r>
          </w:p>
        </w:tc>
        <w:tc>
          <w:tcPr>
            <w:tcW w:w="3406" w:type="dxa"/>
          </w:tcPr>
          <w:p>
            <w:pPr>
              <w:pStyle w:val="13"/>
              <w:spacing w:before="46"/>
              <w:ind w:left="107"/>
              <w:rPr>
                <w:sz w:val="20"/>
              </w:rPr>
            </w:pPr>
            <w:r>
              <w:rPr>
                <w:sz w:val="20"/>
              </w:rPr>
              <w:t>0.00s~650.00s</w:t>
            </w:r>
          </w:p>
        </w:tc>
        <w:tc>
          <w:tcPr>
            <w:tcW w:w="1282" w:type="dxa"/>
          </w:tcPr>
          <w:p>
            <w:pPr>
              <w:pStyle w:val="13"/>
              <w:spacing w:before="46"/>
              <w:ind w:left="405"/>
              <w:rPr>
                <w:sz w:val="20"/>
              </w:rPr>
            </w:pPr>
            <w:r>
              <w:rPr>
                <w:sz w:val="20"/>
              </w:rPr>
              <w:t>0.00s</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22"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spacing w:before="145"/>
              <w:ind w:left="324" w:right="355"/>
              <w:jc w:val="center"/>
              <w:rPr>
                <w:sz w:val="20"/>
              </w:rPr>
            </w:pPr>
            <w:r>
              <w:rPr>
                <w:sz w:val="20"/>
              </w:rPr>
              <w:t>C0-03</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155"/>
              <w:ind w:left="83" w:right="117"/>
              <w:jc w:val="center"/>
              <w:rPr>
                <w:sz w:val="20"/>
              </w:rPr>
            </w:pPr>
            <w:r>
              <w:rPr>
                <w:sz w:val="20"/>
              </w:rPr>
              <w:t>PID feedback source</w:t>
            </w:r>
          </w:p>
        </w:tc>
        <w:tc>
          <w:tcPr>
            <w:tcW w:w="3406" w:type="dxa"/>
          </w:tcPr>
          <w:p>
            <w:pPr>
              <w:pStyle w:val="13"/>
              <w:spacing w:before="38"/>
              <w:ind w:left="107"/>
              <w:rPr>
                <w:sz w:val="20"/>
              </w:rPr>
            </w:pPr>
            <w:r>
              <w:rPr>
                <w:sz w:val="20"/>
              </w:rPr>
              <w:t>0: AI1</w:t>
            </w:r>
          </w:p>
          <w:p>
            <w:pPr>
              <w:pStyle w:val="13"/>
              <w:spacing w:before="49"/>
              <w:ind w:left="107"/>
              <w:rPr>
                <w:sz w:val="20"/>
              </w:rPr>
            </w:pPr>
            <w:r>
              <w:rPr>
                <w:sz w:val="20"/>
              </w:rPr>
              <w:t>1: AI2</w:t>
            </w:r>
          </w:p>
          <w:p>
            <w:pPr>
              <w:pStyle w:val="13"/>
              <w:spacing w:before="51"/>
              <w:ind w:left="107"/>
              <w:rPr>
                <w:sz w:val="20"/>
              </w:rPr>
            </w:pPr>
            <w:r>
              <w:rPr>
                <w:sz w:val="20"/>
              </w:rPr>
              <w:t>2: Reserved</w:t>
            </w:r>
          </w:p>
          <w:p>
            <w:pPr>
              <w:pStyle w:val="13"/>
              <w:spacing w:before="51" w:line="290" w:lineRule="auto"/>
              <w:ind w:left="107" w:right="2203"/>
              <w:rPr>
                <w:sz w:val="20"/>
              </w:rPr>
            </w:pPr>
            <w:r>
              <w:rPr>
                <w:sz w:val="20"/>
              </w:rPr>
              <w:t>3: Reserved 4: AI1 – AI2</w:t>
            </w:r>
          </w:p>
          <w:p>
            <w:pPr>
              <w:pStyle w:val="13"/>
              <w:spacing w:before="3"/>
              <w:ind w:left="107"/>
              <w:rPr>
                <w:sz w:val="20"/>
              </w:rPr>
            </w:pPr>
            <w:r>
              <w:rPr>
                <w:sz w:val="20"/>
              </w:rPr>
              <w:t>5: AI1 + AI2</w:t>
            </w:r>
          </w:p>
          <w:p>
            <w:pPr>
              <w:pStyle w:val="13"/>
              <w:spacing w:before="51"/>
              <w:ind w:left="107"/>
              <w:rPr>
                <w:sz w:val="20"/>
              </w:rPr>
            </w:pPr>
            <w:r>
              <w:rPr>
                <w:sz w:val="20"/>
              </w:rPr>
              <w:t>6: MAX (|AI1|, |AI2|)</w:t>
            </w:r>
          </w:p>
          <w:p>
            <w:pPr>
              <w:pStyle w:val="13"/>
              <w:spacing w:before="48"/>
              <w:ind w:left="107"/>
              <w:rPr>
                <w:sz w:val="20"/>
              </w:rPr>
            </w:pPr>
            <w:r>
              <w:rPr>
                <w:sz w:val="20"/>
              </w:rPr>
              <w:t>7: MIN (|AI1|, |AI2|)</w:t>
            </w:r>
          </w:p>
          <w:p>
            <w:pPr>
              <w:pStyle w:val="13"/>
              <w:spacing w:before="51" w:line="224" w:lineRule="exact"/>
              <w:ind w:left="107"/>
              <w:rPr>
                <w:sz w:val="20"/>
              </w:rPr>
            </w:pPr>
            <w:r>
              <w:rPr>
                <w:sz w:val="20"/>
              </w:rPr>
              <w:t>8: Communication setting</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spacing w:before="145"/>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spacing w:before="5"/>
              <w:rPr>
                <w:sz w:val="19"/>
              </w:rPr>
            </w:pPr>
          </w:p>
          <w:p>
            <w:pPr>
              <w:pStyle w:val="13"/>
              <w:spacing w:before="1"/>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9"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C0-04</w:t>
            </w:r>
          </w:p>
        </w:tc>
        <w:tc>
          <w:tcPr>
            <w:tcW w:w="2259" w:type="dxa"/>
          </w:tcPr>
          <w:p>
            <w:pPr>
              <w:pStyle w:val="13"/>
              <w:spacing w:before="187"/>
              <w:ind w:left="83" w:right="118"/>
              <w:jc w:val="center"/>
              <w:rPr>
                <w:sz w:val="20"/>
              </w:rPr>
            </w:pPr>
            <w:r>
              <w:rPr>
                <w:sz w:val="20"/>
              </w:rPr>
              <w:t>PID action direction</w:t>
            </w:r>
          </w:p>
        </w:tc>
        <w:tc>
          <w:tcPr>
            <w:tcW w:w="3406" w:type="dxa"/>
          </w:tcPr>
          <w:p>
            <w:pPr>
              <w:pStyle w:val="13"/>
              <w:spacing w:before="36"/>
              <w:ind w:left="107"/>
              <w:rPr>
                <w:sz w:val="20"/>
              </w:rPr>
            </w:pPr>
            <w:r>
              <w:rPr>
                <w:sz w:val="20"/>
              </w:rPr>
              <w:t>0: Forward action</w:t>
            </w:r>
          </w:p>
          <w:p>
            <w:pPr>
              <w:pStyle w:val="13"/>
              <w:spacing w:before="51" w:line="222" w:lineRule="exact"/>
              <w:ind w:left="107"/>
              <w:rPr>
                <w:sz w:val="20"/>
              </w:rPr>
            </w:pPr>
            <w:r>
              <w:rPr>
                <w:sz w:val="20"/>
              </w:rPr>
              <w:t>1: Reverse action</w:t>
            </w:r>
          </w:p>
        </w:tc>
        <w:tc>
          <w:tcPr>
            <w:tcW w:w="1282" w:type="dxa"/>
          </w:tcPr>
          <w:p>
            <w:pPr>
              <w:pStyle w:val="13"/>
              <w:spacing w:before="175"/>
              <w:ind w:right="35"/>
              <w:jc w:val="center"/>
              <w:rPr>
                <w:sz w:val="20"/>
              </w:rPr>
            </w:pPr>
            <w:r>
              <w:rPr>
                <w:w w:val="99"/>
                <w:sz w:val="20"/>
              </w:rPr>
              <w:t>0</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C0-05</w:t>
            </w:r>
          </w:p>
        </w:tc>
        <w:tc>
          <w:tcPr>
            <w:tcW w:w="2259" w:type="dxa"/>
          </w:tcPr>
          <w:p>
            <w:pPr>
              <w:pStyle w:val="13"/>
              <w:spacing w:before="5" w:line="280" w:lineRule="atLeast"/>
              <w:ind w:left="884" w:hanging="610"/>
              <w:rPr>
                <w:sz w:val="20"/>
              </w:rPr>
            </w:pPr>
            <w:r>
              <w:rPr>
                <w:sz w:val="20"/>
              </w:rPr>
              <w:t>PID setting feedback range</w:t>
            </w:r>
          </w:p>
        </w:tc>
        <w:tc>
          <w:tcPr>
            <w:tcW w:w="3406" w:type="dxa"/>
          </w:tcPr>
          <w:p>
            <w:pPr>
              <w:pStyle w:val="13"/>
              <w:spacing w:before="185"/>
              <w:ind w:left="107"/>
              <w:rPr>
                <w:sz w:val="20"/>
              </w:rPr>
            </w:pPr>
            <w:r>
              <w:rPr>
                <w:sz w:val="20"/>
              </w:rPr>
              <w:t>0~65535</w:t>
            </w:r>
          </w:p>
        </w:tc>
        <w:tc>
          <w:tcPr>
            <w:tcW w:w="1282" w:type="dxa"/>
          </w:tcPr>
          <w:p>
            <w:pPr>
              <w:pStyle w:val="13"/>
              <w:spacing w:before="185"/>
              <w:ind w:left="419"/>
              <w:rPr>
                <w:sz w:val="20"/>
              </w:rPr>
            </w:pPr>
            <w:r>
              <w:rPr>
                <w:sz w:val="20"/>
              </w:rPr>
              <w:t>1000</w:t>
            </w:r>
          </w:p>
        </w:tc>
        <w:tc>
          <w:tcPr>
            <w:tcW w:w="991" w:type="dxa"/>
          </w:tcPr>
          <w:p>
            <w:pPr>
              <w:pStyle w:val="13"/>
              <w:spacing w:before="17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C0-06</w:t>
            </w:r>
          </w:p>
        </w:tc>
        <w:tc>
          <w:tcPr>
            <w:tcW w:w="2259" w:type="dxa"/>
          </w:tcPr>
          <w:p>
            <w:pPr>
              <w:pStyle w:val="13"/>
              <w:spacing w:before="55" w:line="224" w:lineRule="exact"/>
              <w:ind w:left="83" w:right="120"/>
              <w:jc w:val="center"/>
              <w:rPr>
                <w:sz w:val="20"/>
              </w:rPr>
            </w:pPr>
            <w:r>
              <w:rPr>
                <w:sz w:val="20"/>
              </w:rPr>
              <w:t>Proportional gain KP1</w:t>
            </w:r>
          </w:p>
        </w:tc>
        <w:tc>
          <w:tcPr>
            <w:tcW w:w="3406" w:type="dxa"/>
          </w:tcPr>
          <w:p>
            <w:pPr>
              <w:pStyle w:val="13"/>
              <w:spacing w:before="46"/>
              <w:ind w:left="107"/>
              <w:rPr>
                <w:sz w:val="20"/>
              </w:rPr>
            </w:pPr>
            <w:r>
              <w:rPr>
                <w:sz w:val="20"/>
              </w:rPr>
              <w:t>0.00~10.0</w:t>
            </w:r>
          </w:p>
        </w:tc>
        <w:tc>
          <w:tcPr>
            <w:tcW w:w="1282" w:type="dxa"/>
          </w:tcPr>
          <w:p>
            <w:pPr>
              <w:pStyle w:val="13"/>
              <w:spacing w:before="46"/>
              <w:ind w:left="221" w:right="257"/>
              <w:jc w:val="center"/>
              <w:rPr>
                <w:sz w:val="20"/>
              </w:rPr>
            </w:pPr>
            <w:r>
              <w:rPr>
                <w:color w:val="FF0000"/>
                <w:sz w:val="20"/>
              </w:rPr>
              <w:t>2.00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C0-07</w:t>
            </w:r>
          </w:p>
        </w:tc>
        <w:tc>
          <w:tcPr>
            <w:tcW w:w="2259" w:type="dxa"/>
          </w:tcPr>
          <w:p>
            <w:pPr>
              <w:pStyle w:val="13"/>
              <w:spacing w:before="55" w:line="222" w:lineRule="exact"/>
              <w:ind w:left="83" w:right="116"/>
              <w:jc w:val="center"/>
              <w:rPr>
                <w:sz w:val="20"/>
              </w:rPr>
            </w:pPr>
            <w:r>
              <w:rPr>
                <w:sz w:val="20"/>
              </w:rPr>
              <w:t>Integral time TI1</w:t>
            </w:r>
          </w:p>
        </w:tc>
        <w:tc>
          <w:tcPr>
            <w:tcW w:w="3406" w:type="dxa"/>
          </w:tcPr>
          <w:p>
            <w:pPr>
              <w:pStyle w:val="13"/>
              <w:spacing w:before="43"/>
              <w:ind w:left="107"/>
              <w:rPr>
                <w:sz w:val="20"/>
              </w:rPr>
            </w:pPr>
            <w:r>
              <w:rPr>
                <w:sz w:val="20"/>
              </w:rPr>
              <w:t>0.01s~10.00s</w:t>
            </w:r>
          </w:p>
        </w:tc>
        <w:tc>
          <w:tcPr>
            <w:tcW w:w="1282" w:type="dxa"/>
          </w:tcPr>
          <w:p>
            <w:pPr>
              <w:pStyle w:val="13"/>
              <w:spacing w:before="43"/>
              <w:ind w:left="405"/>
              <w:rPr>
                <w:sz w:val="20"/>
              </w:rPr>
            </w:pPr>
            <w:r>
              <w:rPr>
                <w:sz w:val="20"/>
              </w:rPr>
              <w:t>2.00s</w:t>
            </w:r>
          </w:p>
        </w:tc>
        <w:tc>
          <w:tcPr>
            <w:tcW w:w="991" w:type="dxa"/>
          </w:tcPr>
          <w:p>
            <w:pPr>
              <w:pStyle w:val="13"/>
              <w:spacing w:before="30"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C0-08</w:t>
            </w:r>
          </w:p>
        </w:tc>
        <w:tc>
          <w:tcPr>
            <w:tcW w:w="2259" w:type="dxa"/>
          </w:tcPr>
          <w:p>
            <w:pPr>
              <w:pStyle w:val="13"/>
              <w:spacing w:before="55" w:line="222" w:lineRule="exact"/>
              <w:ind w:left="83" w:right="116"/>
              <w:jc w:val="center"/>
              <w:rPr>
                <w:sz w:val="20"/>
              </w:rPr>
            </w:pPr>
            <w:r>
              <w:rPr>
                <w:sz w:val="20"/>
              </w:rPr>
              <w:t>Differential time TD1</w:t>
            </w:r>
          </w:p>
        </w:tc>
        <w:tc>
          <w:tcPr>
            <w:tcW w:w="3406" w:type="dxa"/>
          </w:tcPr>
          <w:p>
            <w:pPr>
              <w:pStyle w:val="13"/>
              <w:spacing w:before="46"/>
              <w:ind w:left="107"/>
              <w:rPr>
                <w:sz w:val="20"/>
              </w:rPr>
            </w:pPr>
            <w:r>
              <w:rPr>
                <w:sz w:val="20"/>
              </w:rPr>
              <w:t>0.000s~10.000s</w:t>
            </w:r>
          </w:p>
        </w:tc>
        <w:tc>
          <w:tcPr>
            <w:tcW w:w="1282" w:type="dxa"/>
          </w:tcPr>
          <w:p>
            <w:pPr>
              <w:pStyle w:val="13"/>
              <w:spacing w:before="46"/>
              <w:ind w:left="356"/>
              <w:rPr>
                <w:sz w:val="20"/>
              </w:rPr>
            </w:pPr>
            <w:r>
              <w:rPr>
                <w:sz w:val="20"/>
              </w:rPr>
              <w:t>0.000s</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C0-09</w:t>
            </w:r>
          </w:p>
        </w:tc>
        <w:tc>
          <w:tcPr>
            <w:tcW w:w="2259" w:type="dxa"/>
          </w:tcPr>
          <w:p>
            <w:pPr>
              <w:pStyle w:val="13"/>
              <w:spacing w:before="55" w:line="224" w:lineRule="exact"/>
              <w:ind w:left="83" w:right="120"/>
              <w:jc w:val="center"/>
              <w:rPr>
                <w:sz w:val="20"/>
              </w:rPr>
            </w:pPr>
            <w:r>
              <w:rPr>
                <w:sz w:val="20"/>
              </w:rPr>
              <w:t>Proportional gain KP2</w:t>
            </w:r>
          </w:p>
        </w:tc>
        <w:tc>
          <w:tcPr>
            <w:tcW w:w="3406" w:type="dxa"/>
          </w:tcPr>
          <w:p>
            <w:pPr>
              <w:pStyle w:val="13"/>
              <w:spacing w:before="46"/>
              <w:ind w:left="107"/>
              <w:rPr>
                <w:sz w:val="20"/>
              </w:rPr>
            </w:pPr>
            <w:r>
              <w:rPr>
                <w:sz w:val="20"/>
              </w:rPr>
              <w:t>0.00~10.00</w:t>
            </w:r>
          </w:p>
        </w:tc>
        <w:tc>
          <w:tcPr>
            <w:tcW w:w="1282" w:type="dxa"/>
          </w:tcPr>
          <w:p>
            <w:pPr>
              <w:pStyle w:val="13"/>
              <w:spacing w:before="46"/>
              <w:ind w:left="221" w:right="257"/>
              <w:jc w:val="center"/>
              <w:rPr>
                <w:sz w:val="20"/>
              </w:rPr>
            </w:pPr>
            <w:r>
              <w:rPr>
                <w:color w:val="FF0000"/>
                <w:sz w:val="20"/>
              </w:rPr>
              <w:t>2.00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C0-10</w:t>
            </w:r>
          </w:p>
        </w:tc>
        <w:tc>
          <w:tcPr>
            <w:tcW w:w="2259" w:type="dxa"/>
          </w:tcPr>
          <w:p>
            <w:pPr>
              <w:pStyle w:val="13"/>
              <w:spacing w:before="55" w:line="222" w:lineRule="exact"/>
              <w:ind w:left="83" w:right="116"/>
              <w:jc w:val="center"/>
              <w:rPr>
                <w:sz w:val="20"/>
              </w:rPr>
            </w:pPr>
            <w:r>
              <w:rPr>
                <w:sz w:val="20"/>
              </w:rPr>
              <w:t>Integral time TI2</w:t>
            </w:r>
          </w:p>
        </w:tc>
        <w:tc>
          <w:tcPr>
            <w:tcW w:w="3406" w:type="dxa"/>
          </w:tcPr>
          <w:p>
            <w:pPr>
              <w:pStyle w:val="13"/>
              <w:spacing w:before="43"/>
              <w:ind w:left="107"/>
              <w:rPr>
                <w:sz w:val="20"/>
              </w:rPr>
            </w:pPr>
            <w:r>
              <w:rPr>
                <w:sz w:val="20"/>
              </w:rPr>
              <w:t>0.01s~10.00s</w:t>
            </w:r>
          </w:p>
        </w:tc>
        <w:tc>
          <w:tcPr>
            <w:tcW w:w="1282" w:type="dxa"/>
          </w:tcPr>
          <w:p>
            <w:pPr>
              <w:pStyle w:val="13"/>
              <w:spacing w:before="43"/>
              <w:ind w:left="405"/>
              <w:rPr>
                <w:sz w:val="20"/>
              </w:rPr>
            </w:pPr>
            <w:r>
              <w:rPr>
                <w:sz w:val="20"/>
              </w:rPr>
              <w:t>2.00s</w:t>
            </w:r>
          </w:p>
        </w:tc>
        <w:tc>
          <w:tcPr>
            <w:tcW w:w="991" w:type="dxa"/>
          </w:tcPr>
          <w:p>
            <w:pPr>
              <w:pStyle w:val="13"/>
              <w:spacing w:before="30"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C0-11</w:t>
            </w:r>
          </w:p>
        </w:tc>
        <w:tc>
          <w:tcPr>
            <w:tcW w:w="2259" w:type="dxa"/>
          </w:tcPr>
          <w:p>
            <w:pPr>
              <w:pStyle w:val="13"/>
              <w:spacing w:before="55" w:line="222" w:lineRule="exact"/>
              <w:ind w:left="83" w:right="116"/>
              <w:jc w:val="center"/>
              <w:rPr>
                <w:sz w:val="20"/>
              </w:rPr>
            </w:pPr>
            <w:r>
              <w:rPr>
                <w:sz w:val="20"/>
              </w:rPr>
              <w:t>Differential time TD2</w:t>
            </w:r>
          </w:p>
        </w:tc>
        <w:tc>
          <w:tcPr>
            <w:tcW w:w="3406" w:type="dxa"/>
          </w:tcPr>
          <w:p>
            <w:pPr>
              <w:pStyle w:val="13"/>
              <w:spacing w:before="46"/>
              <w:ind w:left="107"/>
              <w:rPr>
                <w:sz w:val="20"/>
              </w:rPr>
            </w:pPr>
            <w:r>
              <w:rPr>
                <w:sz w:val="20"/>
              </w:rPr>
              <w:t>0.000s~10.000s</w:t>
            </w:r>
          </w:p>
        </w:tc>
        <w:tc>
          <w:tcPr>
            <w:tcW w:w="1282" w:type="dxa"/>
          </w:tcPr>
          <w:p>
            <w:pPr>
              <w:pStyle w:val="13"/>
              <w:spacing w:before="46"/>
              <w:ind w:left="356"/>
              <w:rPr>
                <w:sz w:val="20"/>
              </w:rPr>
            </w:pPr>
            <w:r>
              <w:rPr>
                <w:sz w:val="20"/>
              </w:rPr>
              <w:t>0.000s</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22"/>
              </w:rPr>
            </w:pPr>
          </w:p>
          <w:p>
            <w:pPr>
              <w:pStyle w:val="13"/>
              <w:spacing w:before="8"/>
              <w:rPr>
                <w:sz w:val="17"/>
              </w:rPr>
            </w:pPr>
          </w:p>
          <w:p>
            <w:pPr>
              <w:pStyle w:val="13"/>
              <w:ind w:left="324" w:right="355"/>
              <w:jc w:val="center"/>
              <w:rPr>
                <w:sz w:val="20"/>
              </w:rPr>
            </w:pPr>
            <w:r>
              <w:rPr>
                <w:sz w:val="20"/>
              </w:rPr>
              <w:t>C0-12</w:t>
            </w:r>
          </w:p>
        </w:tc>
        <w:tc>
          <w:tcPr>
            <w:tcW w:w="2259" w:type="dxa"/>
          </w:tcPr>
          <w:p>
            <w:pPr>
              <w:pStyle w:val="13"/>
              <w:spacing w:before="4"/>
              <w:rPr>
                <w:sz w:val="28"/>
              </w:rPr>
            </w:pPr>
          </w:p>
          <w:p>
            <w:pPr>
              <w:pStyle w:val="13"/>
              <w:spacing w:line="290" w:lineRule="auto"/>
              <w:ind w:left="272" w:firstLine="252"/>
              <w:rPr>
                <w:sz w:val="20"/>
              </w:rPr>
            </w:pPr>
            <w:r>
              <w:rPr>
                <w:sz w:val="20"/>
              </w:rPr>
              <w:t>PID parameter switchover condition</w:t>
            </w:r>
          </w:p>
        </w:tc>
        <w:tc>
          <w:tcPr>
            <w:tcW w:w="3406" w:type="dxa"/>
          </w:tcPr>
          <w:p>
            <w:pPr>
              <w:pStyle w:val="13"/>
              <w:spacing w:before="36"/>
              <w:ind w:left="107"/>
              <w:rPr>
                <w:sz w:val="20"/>
              </w:rPr>
            </w:pPr>
            <w:r>
              <w:rPr>
                <w:sz w:val="20"/>
              </w:rPr>
              <w:t>0: No switchover</w:t>
            </w:r>
          </w:p>
          <w:p>
            <w:pPr>
              <w:pStyle w:val="13"/>
              <w:spacing w:before="51"/>
              <w:ind w:left="107"/>
              <w:rPr>
                <w:sz w:val="20"/>
              </w:rPr>
            </w:pPr>
            <w:r>
              <w:rPr>
                <w:sz w:val="20"/>
              </w:rPr>
              <w:t>1: Switchover via DI</w:t>
            </w:r>
          </w:p>
          <w:p>
            <w:pPr>
              <w:pStyle w:val="13"/>
              <w:spacing w:before="1" w:line="280" w:lineRule="atLeast"/>
              <w:ind w:left="107"/>
              <w:rPr>
                <w:sz w:val="20"/>
              </w:rPr>
            </w:pPr>
            <w:r>
              <w:rPr>
                <w:sz w:val="20"/>
              </w:rPr>
              <w:t>2: Automatic switchover based on deviation</w:t>
            </w:r>
          </w:p>
        </w:tc>
        <w:tc>
          <w:tcPr>
            <w:tcW w:w="1282" w:type="dxa"/>
          </w:tcPr>
          <w:p>
            <w:pPr>
              <w:pStyle w:val="13"/>
              <w:rPr>
                <w:sz w:val="22"/>
              </w:rPr>
            </w:pPr>
          </w:p>
          <w:p>
            <w:pPr>
              <w:pStyle w:val="13"/>
              <w:spacing w:before="8"/>
              <w:rPr>
                <w:sz w:val="17"/>
              </w:rPr>
            </w:pPr>
          </w:p>
          <w:p>
            <w:pPr>
              <w:pStyle w:val="13"/>
              <w:ind w:right="35"/>
              <w:jc w:val="center"/>
              <w:rPr>
                <w:sz w:val="20"/>
              </w:rPr>
            </w:pPr>
            <w:r>
              <w:rPr>
                <w:w w:val="99"/>
                <w:sz w:val="20"/>
              </w:rPr>
              <w:t>0</w:t>
            </w:r>
          </w:p>
        </w:tc>
        <w:tc>
          <w:tcPr>
            <w:tcW w:w="991" w:type="dxa"/>
          </w:tcPr>
          <w:p>
            <w:pPr>
              <w:pStyle w:val="13"/>
              <w:rPr>
                <w:sz w:val="20"/>
              </w:rPr>
            </w:pPr>
          </w:p>
          <w:p>
            <w:pPr>
              <w:pStyle w:val="13"/>
              <w:spacing w:before="6"/>
              <w:rPr>
                <w:sz w:val="18"/>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C0-13</w:t>
            </w:r>
          </w:p>
        </w:tc>
        <w:tc>
          <w:tcPr>
            <w:tcW w:w="2259" w:type="dxa"/>
          </w:tcPr>
          <w:p>
            <w:pPr>
              <w:pStyle w:val="13"/>
              <w:spacing w:before="5" w:line="280" w:lineRule="atLeast"/>
              <w:ind w:left="205" w:firstLine="319"/>
              <w:rPr>
                <w:sz w:val="20"/>
              </w:rPr>
            </w:pPr>
            <w:r>
              <w:rPr>
                <w:sz w:val="20"/>
              </w:rPr>
              <w:t>PID parameter switchover deviation 1</w:t>
            </w:r>
          </w:p>
        </w:tc>
        <w:tc>
          <w:tcPr>
            <w:tcW w:w="3406" w:type="dxa"/>
          </w:tcPr>
          <w:p>
            <w:pPr>
              <w:pStyle w:val="13"/>
              <w:spacing w:before="185"/>
              <w:ind w:left="107"/>
              <w:rPr>
                <w:sz w:val="20"/>
              </w:rPr>
            </w:pPr>
            <w:r>
              <w:rPr>
                <w:sz w:val="20"/>
              </w:rPr>
              <w:t>0.0% ~ C0-14</w:t>
            </w:r>
          </w:p>
        </w:tc>
        <w:tc>
          <w:tcPr>
            <w:tcW w:w="1282" w:type="dxa"/>
          </w:tcPr>
          <w:p>
            <w:pPr>
              <w:pStyle w:val="13"/>
              <w:spacing w:before="185"/>
              <w:ind w:left="361"/>
              <w:rPr>
                <w:sz w:val="20"/>
              </w:rPr>
            </w:pPr>
            <w:r>
              <w:rPr>
                <w:sz w:val="20"/>
              </w:rPr>
              <w:t>20.0%</w:t>
            </w:r>
          </w:p>
        </w:tc>
        <w:tc>
          <w:tcPr>
            <w:tcW w:w="991" w:type="dxa"/>
          </w:tcPr>
          <w:p>
            <w:pPr>
              <w:pStyle w:val="13"/>
              <w:spacing w:before="17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C0-14</w:t>
            </w:r>
          </w:p>
        </w:tc>
        <w:tc>
          <w:tcPr>
            <w:tcW w:w="2259" w:type="dxa"/>
          </w:tcPr>
          <w:p>
            <w:pPr>
              <w:pStyle w:val="13"/>
              <w:spacing w:before="5" w:line="280" w:lineRule="atLeast"/>
              <w:ind w:left="205" w:firstLine="319"/>
              <w:rPr>
                <w:sz w:val="20"/>
              </w:rPr>
            </w:pPr>
            <w:r>
              <w:rPr>
                <w:sz w:val="20"/>
              </w:rPr>
              <w:t>PID parameter switchover deviation 2</w:t>
            </w:r>
          </w:p>
        </w:tc>
        <w:tc>
          <w:tcPr>
            <w:tcW w:w="3406" w:type="dxa"/>
          </w:tcPr>
          <w:p>
            <w:pPr>
              <w:pStyle w:val="13"/>
              <w:spacing w:before="185"/>
              <w:ind w:left="107"/>
              <w:rPr>
                <w:sz w:val="20"/>
              </w:rPr>
            </w:pPr>
            <w:r>
              <w:rPr>
                <w:sz w:val="20"/>
              </w:rPr>
              <w:t>C0-13 ~ 100.0%</w:t>
            </w:r>
          </w:p>
        </w:tc>
        <w:tc>
          <w:tcPr>
            <w:tcW w:w="1282" w:type="dxa"/>
          </w:tcPr>
          <w:p>
            <w:pPr>
              <w:pStyle w:val="13"/>
              <w:spacing w:before="185"/>
              <w:ind w:left="361"/>
              <w:rPr>
                <w:sz w:val="20"/>
              </w:rPr>
            </w:pPr>
            <w:r>
              <w:rPr>
                <w:sz w:val="20"/>
              </w:rPr>
              <w:t>80.0%</w:t>
            </w:r>
          </w:p>
        </w:tc>
        <w:tc>
          <w:tcPr>
            <w:tcW w:w="991" w:type="dxa"/>
          </w:tcPr>
          <w:p>
            <w:pPr>
              <w:pStyle w:val="13"/>
              <w:spacing w:before="17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rPr>
                <w:sz w:val="22"/>
              </w:rPr>
            </w:pPr>
          </w:p>
          <w:p>
            <w:pPr>
              <w:pStyle w:val="13"/>
              <w:spacing w:before="8"/>
              <w:rPr>
                <w:sz w:val="23"/>
              </w:rPr>
            </w:pPr>
          </w:p>
          <w:p>
            <w:pPr>
              <w:pStyle w:val="13"/>
              <w:spacing w:before="1"/>
              <w:ind w:left="353"/>
              <w:rPr>
                <w:sz w:val="20"/>
              </w:rPr>
            </w:pPr>
            <w:r>
              <w:rPr>
                <w:sz w:val="20"/>
              </w:rPr>
              <w:t>C0-15</w:t>
            </w:r>
          </w:p>
        </w:tc>
        <w:tc>
          <w:tcPr>
            <w:tcW w:w="2259" w:type="dxa"/>
            <w:vMerge w:val="restart"/>
          </w:tcPr>
          <w:p>
            <w:pPr>
              <w:pStyle w:val="13"/>
              <w:rPr>
                <w:sz w:val="22"/>
              </w:rPr>
            </w:pPr>
          </w:p>
          <w:p>
            <w:pPr>
              <w:pStyle w:val="13"/>
              <w:rPr>
                <w:sz w:val="22"/>
              </w:rPr>
            </w:pPr>
          </w:p>
          <w:p>
            <w:pPr>
              <w:pStyle w:val="13"/>
              <w:rPr>
                <w:sz w:val="22"/>
              </w:rPr>
            </w:pPr>
          </w:p>
          <w:p>
            <w:pPr>
              <w:pStyle w:val="13"/>
              <w:spacing w:before="6"/>
              <w:rPr>
                <w:sz w:val="24"/>
              </w:rPr>
            </w:pPr>
          </w:p>
          <w:p>
            <w:pPr>
              <w:pStyle w:val="13"/>
              <w:spacing w:before="1"/>
              <w:ind w:left="260"/>
              <w:rPr>
                <w:sz w:val="20"/>
              </w:rPr>
            </w:pPr>
            <w:r>
              <w:rPr>
                <w:sz w:val="20"/>
              </w:rPr>
              <w:t>PID integral property</w:t>
            </w:r>
          </w:p>
        </w:tc>
        <w:tc>
          <w:tcPr>
            <w:tcW w:w="3406" w:type="dxa"/>
            <w:shd w:val="clear" w:color="auto" w:fill="BEBEBE"/>
          </w:tcPr>
          <w:p>
            <w:pPr>
              <w:pStyle w:val="13"/>
              <w:spacing w:before="36" w:line="224" w:lineRule="exact"/>
              <w:ind w:left="107"/>
              <w:rPr>
                <w:sz w:val="20"/>
              </w:rPr>
            </w:pPr>
            <w:r>
              <w:rPr>
                <w:sz w:val="20"/>
              </w:rPr>
              <w:t>Unit's digit (Integral separated)</w:t>
            </w:r>
          </w:p>
        </w:tc>
        <w:tc>
          <w:tcPr>
            <w:tcW w:w="1282" w:type="dxa"/>
            <w:vMerge w:val="restart"/>
          </w:tcPr>
          <w:p>
            <w:pPr>
              <w:pStyle w:val="13"/>
              <w:rPr>
                <w:sz w:val="22"/>
              </w:rPr>
            </w:pPr>
          </w:p>
          <w:p>
            <w:pPr>
              <w:pStyle w:val="13"/>
              <w:rPr>
                <w:sz w:val="22"/>
              </w:rPr>
            </w:pPr>
          </w:p>
          <w:p>
            <w:pPr>
              <w:pStyle w:val="13"/>
              <w:rPr>
                <w:sz w:val="22"/>
              </w:rPr>
            </w:pPr>
          </w:p>
          <w:p>
            <w:pPr>
              <w:pStyle w:val="13"/>
              <w:spacing w:before="8"/>
              <w:rPr>
                <w:sz w:val="23"/>
              </w:rPr>
            </w:pPr>
          </w:p>
          <w:p>
            <w:pPr>
              <w:pStyle w:val="13"/>
              <w:spacing w:before="1"/>
              <w:ind w:left="221" w:right="253"/>
              <w:jc w:val="center"/>
              <w:rPr>
                <w:sz w:val="20"/>
              </w:rPr>
            </w:pPr>
            <w:r>
              <w:rPr>
                <w:sz w:val="20"/>
              </w:rPr>
              <w:t>00</w:t>
            </w:r>
          </w:p>
        </w:tc>
        <w:tc>
          <w:tcPr>
            <w:tcW w:w="991" w:type="dxa"/>
            <w:vMerge w:val="restart"/>
          </w:tcPr>
          <w:p>
            <w:pPr>
              <w:pStyle w:val="13"/>
              <w:rPr>
                <w:sz w:val="20"/>
              </w:rPr>
            </w:pPr>
          </w:p>
          <w:p>
            <w:pPr>
              <w:pStyle w:val="13"/>
              <w:rPr>
                <w:sz w:val="20"/>
              </w:rPr>
            </w:pPr>
          </w:p>
          <w:p>
            <w:pPr>
              <w:pStyle w:val="13"/>
              <w:rPr>
                <w:sz w:val="20"/>
              </w:rPr>
            </w:pPr>
          </w:p>
          <w:p>
            <w:pPr>
              <w:pStyle w:val="13"/>
              <w:spacing w:before="7"/>
              <w:rPr>
                <w:sz w:val="28"/>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Invalid</w:t>
            </w:r>
          </w:p>
          <w:p>
            <w:pPr>
              <w:pStyle w:val="13"/>
              <w:spacing w:before="51" w:line="222" w:lineRule="exact"/>
              <w:ind w:left="107"/>
              <w:rPr>
                <w:sz w:val="20"/>
              </w:rPr>
            </w:pPr>
            <w:r>
              <w:rPr>
                <w:sz w:val="20"/>
              </w:rPr>
              <w:t>1: Valid</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8" w:line="290" w:lineRule="auto"/>
              <w:ind w:left="107"/>
              <w:rPr>
                <w:sz w:val="20"/>
              </w:rPr>
            </w:pPr>
            <w:r>
              <w:rPr>
                <w:sz w:val="20"/>
              </w:rPr>
              <w:t>Ten's digit (Whether to stop integral operation when the output reaches the</w:t>
            </w:r>
          </w:p>
          <w:p>
            <w:pPr>
              <w:pStyle w:val="13"/>
              <w:spacing w:before="3" w:line="224" w:lineRule="exact"/>
              <w:ind w:left="107"/>
              <w:rPr>
                <w:sz w:val="20"/>
              </w:rPr>
            </w:pPr>
            <w:r>
              <w:rPr>
                <w:sz w:val="20"/>
              </w:rPr>
              <w:t>limit)</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9"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line="278" w:lineRule="exact"/>
              <w:ind w:left="107" w:right="759"/>
              <w:rPr>
                <w:sz w:val="20"/>
              </w:rPr>
            </w:pPr>
            <w:r>
              <w:rPr>
                <w:sz w:val="20"/>
              </w:rPr>
              <w:t>0: Continue integral operation 1: Stop integral operation</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C0-16</w:t>
            </w:r>
          </w:p>
        </w:tc>
        <w:tc>
          <w:tcPr>
            <w:tcW w:w="2259" w:type="dxa"/>
          </w:tcPr>
          <w:p>
            <w:pPr>
              <w:pStyle w:val="13"/>
              <w:spacing w:before="55" w:line="222" w:lineRule="exact"/>
              <w:ind w:left="83" w:right="116"/>
              <w:jc w:val="center"/>
              <w:rPr>
                <w:sz w:val="20"/>
              </w:rPr>
            </w:pPr>
            <w:r>
              <w:rPr>
                <w:sz w:val="20"/>
              </w:rPr>
              <w:t>PID initial value</w:t>
            </w:r>
          </w:p>
        </w:tc>
        <w:tc>
          <w:tcPr>
            <w:tcW w:w="3406" w:type="dxa"/>
          </w:tcPr>
          <w:p>
            <w:pPr>
              <w:pStyle w:val="13"/>
              <w:spacing w:before="46"/>
              <w:ind w:left="107"/>
              <w:rPr>
                <w:sz w:val="20"/>
              </w:rPr>
            </w:pPr>
            <w:r>
              <w:rPr>
                <w:sz w:val="20"/>
              </w:rPr>
              <w:t>0.0%~100.0%</w:t>
            </w:r>
          </w:p>
        </w:tc>
        <w:tc>
          <w:tcPr>
            <w:tcW w:w="1282" w:type="dxa"/>
          </w:tcPr>
          <w:p>
            <w:pPr>
              <w:pStyle w:val="13"/>
              <w:spacing w:before="46"/>
              <w:ind w:left="409"/>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C0-17</w:t>
            </w:r>
          </w:p>
        </w:tc>
        <w:tc>
          <w:tcPr>
            <w:tcW w:w="2259" w:type="dxa"/>
          </w:tcPr>
          <w:p>
            <w:pPr>
              <w:pStyle w:val="13"/>
              <w:spacing w:before="8" w:line="280" w:lineRule="atLeast"/>
              <w:ind w:left="930" w:hanging="804"/>
              <w:rPr>
                <w:sz w:val="20"/>
              </w:rPr>
            </w:pPr>
            <w:r>
              <w:rPr>
                <w:sz w:val="20"/>
              </w:rPr>
              <w:t>PID initial value holding time</w:t>
            </w:r>
          </w:p>
        </w:tc>
        <w:tc>
          <w:tcPr>
            <w:tcW w:w="3406" w:type="dxa"/>
          </w:tcPr>
          <w:p>
            <w:pPr>
              <w:pStyle w:val="13"/>
              <w:spacing w:before="187"/>
              <w:ind w:left="107"/>
              <w:rPr>
                <w:sz w:val="20"/>
              </w:rPr>
            </w:pPr>
            <w:r>
              <w:rPr>
                <w:sz w:val="20"/>
              </w:rPr>
              <w:t>0.00s~650.00s</w:t>
            </w:r>
          </w:p>
        </w:tc>
        <w:tc>
          <w:tcPr>
            <w:tcW w:w="1282" w:type="dxa"/>
          </w:tcPr>
          <w:p>
            <w:pPr>
              <w:pStyle w:val="13"/>
              <w:spacing w:before="187"/>
              <w:ind w:left="405"/>
              <w:rPr>
                <w:sz w:val="20"/>
              </w:rPr>
            </w:pPr>
            <w:r>
              <w:rPr>
                <w:sz w:val="20"/>
              </w:rPr>
              <w:t>0.00s</w:t>
            </w:r>
          </w:p>
        </w:tc>
        <w:tc>
          <w:tcPr>
            <w:tcW w:w="991" w:type="dxa"/>
          </w:tcPr>
          <w:p>
            <w:pPr>
              <w:pStyle w:val="13"/>
              <w:spacing w:before="174"/>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C0-18</w:t>
            </w:r>
          </w:p>
        </w:tc>
        <w:tc>
          <w:tcPr>
            <w:tcW w:w="2259" w:type="dxa"/>
          </w:tcPr>
          <w:p>
            <w:pPr>
              <w:pStyle w:val="13"/>
              <w:spacing w:before="8" w:line="280" w:lineRule="atLeast"/>
              <w:ind w:left="304" w:hanging="185"/>
              <w:rPr>
                <w:sz w:val="20"/>
              </w:rPr>
            </w:pPr>
            <w:r>
              <w:rPr>
                <w:sz w:val="20"/>
              </w:rPr>
              <w:t>Frequency upper limit of PID reverse rotation</w:t>
            </w:r>
          </w:p>
        </w:tc>
        <w:tc>
          <w:tcPr>
            <w:tcW w:w="3406" w:type="dxa"/>
          </w:tcPr>
          <w:p>
            <w:pPr>
              <w:pStyle w:val="13"/>
              <w:spacing w:before="187"/>
              <w:ind w:left="107"/>
              <w:rPr>
                <w:sz w:val="20"/>
              </w:rPr>
            </w:pPr>
            <w:r>
              <w:rPr>
                <w:sz w:val="20"/>
              </w:rPr>
              <w:t>0.00 ~ maximum frequency</w:t>
            </w:r>
          </w:p>
        </w:tc>
        <w:tc>
          <w:tcPr>
            <w:tcW w:w="1282" w:type="dxa"/>
          </w:tcPr>
          <w:p>
            <w:pPr>
              <w:pStyle w:val="13"/>
              <w:spacing w:before="187"/>
              <w:ind w:left="304"/>
              <w:rPr>
                <w:sz w:val="20"/>
              </w:rPr>
            </w:pPr>
            <w:r>
              <w:rPr>
                <w:sz w:val="20"/>
              </w:rPr>
              <w:t>2.00 Hz</w:t>
            </w:r>
          </w:p>
        </w:tc>
        <w:tc>
          <w:tcPr>
            <w:tcW w:w="991" w:type="dxa"/>
          </w:tcPr>
          <w:p>
            <w:pPr>
              <w:pStyle w:val="13"/>
              <w:spacing w:before="174"/>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C0-19</w:t>
            </w:r>
          </w:p>
        </w:tc>
        <w:tc>
          <w:tcPr>
            <w:tcW w:w="2259" w:type="dxa"/>
          </w:tcPr>
          <w:p>
            <w:pPr>
              <w:pStyle w:val="13"/>
              <w:spacing w:before="58" w:line="222" w:lineRule="exact"/>
              <w:ind w:left="83" w:right="118"/>
              <w:jc w:val="center"/>
              <w:rPr>
                <w:sz w:val="20"/>
              </w:rPr>
            </w:pPr>
            <w:r>
              <w:rPr>
                <w:sz w:val="20"/>
              </w:rPr>
              <w:t>PID deviation limit</w:t>
            </w:r>
          </w:p>
        </w:tc>
        <w:tc>
          <w:tcPr>
            <w:tcW w:w="3406" w:type="dxa"/>
          </w:tcPr>
          <w:p>
            <w:pPr>
              <w:pStyle w:val="13"/>
              <w:spacing w:before="46"/>
              <w:ind w:left="107"/>
              <w:rPr>
                <w:sz w:val="20"/>
              </w:rPr>
            </w:pPr>
            <w:r>
              <w:rPr>
                <w:sz w:val="20"/>
              </w:rPr>
              <w:t>0.0%~100.0%</w:t>
            </w:r>
          </w:p>
        </w:tc>
        <w:tc>
          <w:tcPr>
            <w:tcW w:w="1282" w:type="dxa"/>
          </w:tcPr>
          <w:p>
            <w:pPr>
              <w:pStyle w:val="13"/>
              <w:spacing w:before="46"/>
              <w:ind w:left="409"/>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C0-20</w:t>
            </w:r>
          </w:p>
        </w:tc>
        <w:tc>
          <w:tcPr>
            <w:tcW w:w="2259" w:type="dxa"/>
          </w:tcPr>
          <w:p>
            <w:pPr>
              <w:pStyle w:val="13"/>
              <w:spacing w:before="55" w:line="222" w:lineRule="exact"/>
              <w:ind w:left="83" w:right="116"/>
              <w:jc w:val="center"/>
              <w:rPr>
                <w:sz w:val="20"/>
              </w:rPr>
            </w:pPr>
            <w:r>
              <w:rPr>
                <w:sz w:val="20"/>
              </w:rPr>
              <w:t>PID differential limit</w:t>
            </w:r>
          </w:p>
        </w:tc>
        <w:tc>
          <w:tcPr>
            <w:tcW w:w="3406" w:type="dxa"/>
          </w:tcPr>
          <w:p>
            <w:pPr>
              <w:pStyle w:val="13"/>
              <w:spacing w:before="46"/>
              <w:ind w:left="107"/>
              <w:rPr>
                <w:sz w:val="20"/>
              </w:rPr>
            </w:pPr>
            <w:r>
              <w:rPr>
                <w:sz w:val="20"/>
              </w:rPr>
              <w:t>0.00%~100.00%</w:t>
            </w:r>
          </w:p>
        </w:tc>
        <w:tc>
          <w:tcPr>
            <w:tcW w:w="1282" w:type="dxa"/>
          </w:tcPr>
          <w:p>
            <w:pPr>
              <w:pStyle w:val="13"/>
              <w:spacing w:before="46"/>
              <w:ind w:left="361"/>
              <w:rPr>
                <w:sz w:val="20"/>
              </w:rPr>
            </w:pPr>
            <w:r>
              <w:rPr>
                <w:sz w:val="20"/>
              </w:rPr>
              <w:t>0.10%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C0-21</w:t>
            </w:r>
          </w:p>
        </w:tc>
        <w:tc>
          <w:tcPr>
            <w:tcW w:w="2259" w:type="dxa"/>
          </w:tcPr>
          <w:p>
            <w:pPr>
              <w:pStyle w:val="13"/>
              <w:spacing w:before="55" w:line="290" w:lineRule="auto"/>
              <w:ind w:left="210" w:right="250" w:firstLine="2"/>
              <w:jc w:val="center"/>
              <w:rPr>
                <w:sz w:val="20"/>
              </w:rPr>
            </w:pPr>
            <w:r>
              <w:rPr>
                <w:sz w:val="20"/>
              </w:rPr>
              <w:t>Maximum positive deviation between</w:t>
            </w:r>
            <w:r>
              <w:rPr>
                <w:spacing w:val="-30"/>
                <w:sz w:val="20"/>
              </w:rPr>
              <w:t xml:space="preserve"> </w:t>
            </w:r>
            <w:r>
              <w:rPr>
                <w:sz w:val="20"/>
              </w:rPr>
              <w:t>two</w:t>
            </w:r>
          </w:p>
          <w:p>
            <w:pPr>
              <w:pStyle w:val="13"/>
              <w:spacing w:before="3" w:line="224" w:lineRule="exact"/>
              <w:ind w:left="83" w:right="115"/>
              <w:jc w:val="center"/>
              <w:rPr>
                <w:sz w:val="20"/>
              </w:rPr>
            </w:pPr>
            <w:r>
              <w:rPr>
                <w:sz w:val="20"/>
              </w:rPr>
              <w:t>PID outputs</w:t>
            </w:r>
          </w:p>
        </w:tc>
        <w:tc>
          <w:tcPr>
            <w:tcW w:w="3406" w:type="dxa"/>
          </w:tcPr>
          <w:p>
            <w:pPr>
              <w:pStyle w:val="13"/>
              <w:spacing w:before="4"/>
              <w:rPr>
                <w:sz w:val="28"/>
              </w:rPr>
            </w:pPr>
          </w:p>
          <w:p>
            <w:pPr>
              <w:pStyle w:val="13"/>
              <w:ind w:left="107"/>
              <w:rPr>
                <w:sz w:val="20"/>
              </w:rPr>
            </w:pPr>
            <w:r>
              <w:rPr>
                <w:sz w:val="20"/>
              </w:rPr>
              <w:t>0.00%~100.00%</w:t>
            </w:r>
          </w:p>
        </w:tc>
        <w:tc>
          <w:tcPr>
            <w:tcW w:w="1282" w:type="dxa"/>
          </w:tcPr>
          <w:p>
            <w:pPr>
              <w:pStyle w:val="13"/>
              <w:spacing w:before="4"/>
              <w:rPr>
                <w:sz w:val="28"/>
              </w:rPr>
            </w:pPr>
          </w:p>
          <w:p>
            <w:pPr>
              <w:pStyle w:val="13"/>
              <w:ind w:left="361"/>
              <w:rPr>
                <w:sz w:val="20"/>
              </w:rPr>
            </w:pPr>
            <w:r>
              <w:rPr>
                <w:sz w:val="20"/>
              </w:rPr>
              <w:t>1.00%</w:t>
            </w:r>
          </w:p>
        </w:tc>
        <w:tc>
          <w:tcPr>
            <w:tcW w:w="991" w:type="dxa"/>
          </w:tcPr>
          <w:p>
            <w:pPr>
              <w:pStyle w:val="13"/>
              <w:spacing w:before="2"/>
              <w:rPr>
                <w:sz w:val="27"/>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C0-22</w:t>
            </w:r>
          </w:p>
        </w:tc>
        <w:tc>
          <w:tcPr>
            <w:tcW w:w="2259" w:type="dxa"/>
          </w:tcPr>
          <w:p>
            <w:pPr>
              <w:pStyle w:val="13"/>
              <w:spacing w:before="55" w:line="290" w:lineRule="auto"/>
              <w:ind w:left="210" w:right="250" w:firstLine="3"/>
              <w:jc w:val="center"/>
              <w:rPr>
                <w:sz w:val="20"/>
              </w:rPr>
            </w:pPr>
            <w:r>
              <w:rPr>
                <w:sz w:val="20"/>
              </w:rPr>
              <w:t>Maximum negative deviation between</w:t>
            </w:r>
            <w:r>
              <w:rPr>
                <w:spacing w:val="-30"/>
                <w:sz w:val="20"/>
              </w:rPr>
              <w:t xml:space="preserve"> </w:t>
            </w:r>
            <w:r>
              <w:rPr>
                <w:sz w:val="20"/>
              </w:rPr>
              <w:t>two</w:t>
            </w:r>
          </w:p>
          <w:p>
            <w:pPr>
              <w:pStyle w:val="13"/>
              <w:spacing w:before="3" w:line="222" w:lineRule="exact"/>
              <w:ind w:left="83" w:right="115"/>
              <w:jc w:val="center"/>
              <w:rPr>
                <w:sz w:val="20"/>
              </w:rPr>
            </w:pPr>
            <w:r>
              <w:rPr>
                <w:sz w:val="20"/>
              </w:rPr>
              <w:t>PID outputs</w:t>
            </w:r>
          </w:p>
        </w:tc>
        <w:tc>
          <w:tcPr>
            <w:tcW w:w="3406" w:type="dxa"/>
          </w:tcPr>
          <w:p>
            <w:pPr>
              <w:pStyle w:val="13"/>
              <w:spacing w:before="2"/>
              <w:rPr>
                <w:sz w:val="28"/>
              </w:rPr>
            </w:pPr>
          </w:p>
          <w:p>
            <w:pPr>
              <w:pStyle w:val="13"/>
              <w:ind w:left="107"/>
              <w:rPr>
                <w:sz w:val="20"/>
              </w:rPr>
            </w:pPr>
            <w:r>
              <w:rPr>
                <w:sz w:val="20"/>
              </w:rPr>
              <w:t>0.00%~100.00%</w:t>
            </w:r>
          </w:p>
        </w:tc>
        <w:tc>
          <w:tcPr>
            <w:tcW w:w="1282" w:type="dxa"/>
          </w:tcPr>
          <w:p>
            <w:pPr>
              <w:pStyle w:val="13"/>
              <w:spacing w:before="2"/>
              <w:rPr>
                <w:sz w:val="28"/>
              </w:rPr>
            </w:pPr>
          </w:p>
          <w:p>
            <w:pPr>
              <w:pStyle w:val="13"/>
              <w:ind w:left="361"/>
              <w:rPr>
                <w:sz w:val="20"/>
              </w:rPr>
            </w:pPr>
            <w:r>
              <w:rPr>
                <w:sz w:val="20"/>
              </w:rPr>
              <w:t>1.00%</w:t>
            </w:r>
          </w:p>
        </w:tc>
        <w:tc>
          <w:tcPr>
            <w:tcW w:w="991" w:type="dxa"/>
          </w:tcPr>
          <w:p>
            <w:pPr>
              <w:pStyle w:val="13"/>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C0-23</w:t>
            </w:r>
          </w:p>
        </w:tc>
        <w:tc>
          <w:tcPr>
            <w:tcW w:w="2259" w:type="dxa"/>
          </w:tcPr>
          <w:p>
            <w:pPr>
              <w:pStyle w:val="13"/>
              <w:spacing w:before="58" w:line="222" w:lineRule="exact"/>
              <w:ind w:left="83" w:right="120"/>
              <w:jc w:val="center"/>
              <w:rPr>
                <w:sz w:val="20"/>
              </w:rPr>
            </w:pPr>
            <w:r>
              <w:rPr>
                <w:sz w:val="20"/>
              </w:rPr>
              <w:t>PID feedback filter time</w:t>
            </w:r>
          </w:p>
        </w:tc>
        <w:tc>
          <w:tcPr>
            <w:tcW w:w="3406" w:type="dxa"/>
          </w:tcPr>
          <w:p>
            <w:pPr>
              <w:pStyle w:val="13"/>
              <w:spacing w:before="46"/>
              <w:ind w:left="107"/>
              <w:rPr>
                <w:sz w:val="20"/>
              </w:rPr>
            </w:pPr>
            <w:r>
              <w:rPr>
                <w:sz w:val="20"/>
              </w:rPr>
              <w:t>0.00s~60.00s</w:t>
            </w:r>
          </w:p>
        </w:tc>
        <w:tc>
          <w:tcPr>
            <w:tcW w:w="1282" w:type="dxa"/>
          </w:tcPr>
          <w:p>
            <w:pPr>
              <w:pStyle w:val="13"/>
              <w:spacing w:before="46"/>
              <w:ind w:left="426"/>
              <w:rPr>
                <w:sz w:val="20"/>
              </w:rPr>
            </w:pPr>
            <w:r>
              <w:rPr>
                <w:sz w:val="20"/>
              </w:rPr>
              <w:t>0.00s</w:t>
            </w:r>
          </w:p>
        </w:tc>
        <w:tc>
          <w:tcPr>
            <w:tcW w:w="991" w:type="dxa"/>
          </w:tcPr>
          <w:p>
            <w:pPr>
              <w:pStyle w:val="13"/>
              <w:spacing w:before="32" w:line="247" w:lineRule="exact"/>
              <w:ind w:left="268"/>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C0-24</w:t>
            </w:r>
          </w:p>
        </w:tc>
        <w:tc>
          <w:tcPr>
            <w:tcW w:w="2259" w:type="dxa"/>
          </w:tcPr>
          <w:p>
            <w:pPr>
              <w:pStyle w:val="13"/>
              <w:spacing w:before="55" w:line="222" w:lineRule="exact"/>
              <w:ind w:left="83" w:right="122"/>
              <w:jc w:val="center"/>
              <w:rPr>
                <w:sz w:val="20"/>
              </w:rPr>
            </w:pPr>
            <w:r>
              <w:rPr>
                <w:sz w:val="20"/>
              </w:rPr>
              <w:t>PID output filter time</w:t>
            </w:r>
          </w:p>
        </w:tc>
        <w:tc>
          <w:tcPr>
            <w:tcW w:w="3406" w:type="dxa"/>
          </w:tcPr>
          <w:p>
            <w:pPr>
              <w:pStyle w:val="13"/>
              <w:spacing w:before="46"/>
              <w:ind w:left="107"/>
              <w:rPr>
                <w:sz w:val="20"/>
              </w:rPr>
            </w:pPr>
            <w:r>
              <w:rPr>
                <w:sz w:val="20"/>
              </w:rPr>
              <w:t>0.00s~60.00s</w:t>
            </w:r>
          </w:p>
        </w:tc>
        <w:tc>
          <w:tcPr>
            <w:tcW w:w="1282" w:type="dxa"/>
          </w:tcPr>
          <w:p>
            <w:pPr>
              <w:pStyle w:val="13"/>
              <w:spacing w:before="46"/>
              <w:ind w:left="405"/>
              <w:rPr>
                <w:sz w:val="20"/>
              </w:rPr>
            </w:pPr>
            <w:r>
              <w:rPr>
                <w:sz w:val="20"/>
              </w:rPr>
              <w:t>0.00s</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C0-25</w:t>
            </w:r>
          </w:p>
        </w:tc>
        <w:tc>
          <w:tcPr>
            <w:tcW w:w="2259" w:type="dxa"/>
          </w:tcPr>
          <w:p>
            <w:pPr>
              <w:pStyle w:val="13"/>
              <w:spacing w:before="5" w:line="280" w:lineRule="atLeast"/>
              <w:ind w:left="570" w:hanging="380"/>
              <w:rPr>
                <w:sz w:val="20"/>
              </w:rPr>
            </w:pPr>
            <w:r>
              <w:rPr>
                <w:sz w:val="20"/>
              </w:rPr>
              <w:t>Detection value of PID feedback loss</w:t>
            </w:r>
          </w:p>
        </w:tc>
        <w:tc>
          <w:tcPr>
            <w:tcW w:w="3406" w:type="dxa"/>
          </w:tcPr>
          <w:p>
            <w:pPr>
              <w:pStyle w:val="13"/>
              <w:spacing w:before="8" w:line="280" w:lineRule="exact"/>
              <w:ind w:left="107"/>
              <w:rPr>
                <w:sz w:val="20"/>
              </w:rPr>
            </w:pPr>
            <w:r>
              <w:rPr>
                <w:sz w:val="20"/>
              </w:rPr>
              <w:t>0.0%: Not judging feedback loss 0.1%~100.0%</w:t>
            </w:r>
          </w:p>
        </w:tc>
        <w:tc>
          <w:tcPr>
            <w:tcW w:w="1282" w:type="dxa"/>
          </w:tcPr>
          <w:p>
            <w:pPr>
              <w:pStyle w:val="13"/>
              <w:spacing w:before="185"/>
              <w:ind w:left="409"/>
              <w:rPr>
                <w:sz w:val="20"/>
              </w:rPr>
            </w:pPr>
            <w:r>
              <w:rPr>
                <w:sz w:val="20"/>
              </w:rPr>
              <w:t>0.0%</w:t>
            </w:r>
          </w:p>
        </w:tc>
        <w:tc>
          <w:tcPr>
            <w:tcW w:w="991" w:type="dxa"/>
          </w:tcPr>
          <w:p>
            <w:pPr>
              <w:pStyle w:val="13"/>
              <w:spacing w:before="17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C0-26</w:t>
            </w:r>
          </w:p>
        </w:tc>
        <w:tc>
          <w:tcPr>
            <w:tcW w:w="2259" w:type="dxa"/>
          </w:tcPr>
          <w:p>
            <w:pPr>
              <w:pStyle w:val="13"/>
              <w:spacing w:before="5" w:line="280" w:lineRule="atLeast"/>
              <w:ind w:left="570" w:hanging="341"/>
              <w:rPr>
                <w:sz w:val="20"/>
              </w:rPr>
            </w:pPr>
            <w:r>
              <w:rPr>
                <w:sz w:val="20"/>
              </w:rPr>
              <w:t>Detection time of PID feedback loss</w:t>
            </w:r>
          </w:p>
        </w:tc>
        <w:tc>
          <w:tcPr>
            <w:tcW w:w="3406" w:type="dxa"/>
          </w:tcPr>
          <w:p>
            <w:pPr>
              <w:pStyle w:val="13"/>
              <w:spacing w:before="185"/>
              <w:ind w:left="107"/>
              <w:rPr>
                <w:sz w:val="20"/>
              </w:rPr>
            </w:pPr>
            <w:r>
              <w:rPr>
                <w:sz w:val="20"/>
              </w:rPr>
              <w:t>0.0s~20.0s</w:t>
            </w:r>
          </w:p>
        </w:tc>
        <w:tc>
          <w:tcPr>
            <w:tcW w:w="1282" w:type="dxa"/>
          </w:tcPr>
          <w:p>
            <w:pPr>
              <w:pStyle w:val="13"/>
              <w:spacing w:before="185"/>
              <w:ind w:left="221" w:right="253"/>
              <w:jc w:val="center"/>
              <w:rPr>
                <w:sz w:val="20"/>
              </w:rPr>
            </w:pPr>
            <w:r>
              <w:rPr>
                <w:sz w:val="20"/>
              </w:rPr>
              <w:t>0.0s</w:t>
            </w:r>
          </w:p>
        </w:tc>
        <w:tc>
          <w:tcPr>
            <w:tcW w:w="991" w:type="dxa"/>
          </w:tcPr>
          <w:p>
            <w:pPr>
              <w:pStyle w:val="13"/>
              <w:spacing w:before="171"/>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0"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C0-27</w:t>
            </w:r>
          </w:p>
        </w:tc>
        <w:tc>
          <w:tcPr>
            <w:tcW w:w="2259" w:type="dxa"/>
          </w:tcPr>
          <w:p>
            <w:pPr>
              <w:pStyle w:val="13"/>
              <w:spacing w:before="187"/>
              <w:ind w:left="83" w:right="118"/>
              <w:jc w:val="center"/>
              <w:rPr>
                <w:sz w:val="20"/>
              </w:rPr>
            </w:pPr>
            <w:r>
              <w:rPr>
                <w:sz w:val="20"/>
              </w:rPr>
              <w:t>PID operation at stop</w:t>
            </w:r>
          </w:p>
        </w:tc>
        <w:tc>
          <w:tcPr>
            <w:tcW w:w="3406" w:type="dxa"/>
          </w:tcPr>
          <w:p>
            <w:pPr>
              <w:pStyle w:val="13"/>
              <w:spacing w:before="36"/>
              <w:ind w:left="107"/>
              <w:rPr>
                <w:sz w:val="20"/>
              </w:rPr>
            </w:pPr>
            <w:r>
              <w:rPr>
                <w:sz w:val="20"/>
              </w:rPr>
              <w:t>0: No PID operation at stop</w:t>
            </w:r>
          </w:p>
          <w:p>
            <w:pPr>
              <w:pStyle w:val="13"/>
              <w:spacing w:before="51" w:line="222" w:lineRule="exact"/>
              <w:ind w:left="107"/>
              <w:rPr>
                <w:sz w:val="20"/>
              </w:rPr>
            </w:pPr>
            <w:r>
              <w:rPr>
                <w:sz w:val="20"/>
              </w:rPr>
              <w:t>1: PID operation at stop</w:t>
            </w:r>
          </w:p>
        </w:tc>
        <w:tc>
          <w:tcPr>
            <w:tcW w:w="1282" w:type="dxa"/>
          </w:tcPr>
          <w:p>
            <w:pPr>
              <w:pStyle w:val="13"/>
              <w:spacing w:before="175"/>
              <w:ind w:right="35"/>
              <w:jc w:val="center"/>
              <w:rPr>
                <w:sz w:val="20"/>
              </w:rPr>
            </w:pPr>
            <w:r>
              <w:rPr>
                <w:w w:val="99"/>
                <w:sz w:val="20"/>
              </w:rPr>
              <w:t>0</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39" w:right="3068"/>
              <w:jc w:val="center"/>
              <w:rPr>
                <w:b/>
                <w:sz w:val="20"/>
              </w:rPr>
            </w:pPr>
            <w:r>
              <w:rPr>
                <w:b/>
                <w:sz w:val="20"/>
              </w:rPr>
              <w:t>Group C1: Multi-function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C1-00</w:t>
            </w:r>
          </w:p>
        </w:tc>
        <w:tc>
          <w:tcPr>
            <w:tcW w:w="2259" w:type="dxa"/>
          </w:tcPr>
          <w:p>
            <w:pPr>
              <w:pStyle w:val="13"/>
              <w:spacing w:before="55" w:line="222" w:lineRule="exact"/>
              <w:ind w:left="83" w:right="120"/>
              <w:jc w:val="center"/>
              <w:rPr>
                <w:sz w:val="20"/>
              </w:rPr>
            </w:pPr>
            <w:r>
              <w:rPr>
                <w:sz w:val="20"/>
              </w:rPr>
              <w:t>Multi-function 0</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C1-01</w:t>
            </w:r>
          </w:p>
        </w:tc>
        <w:tc>
          <w:tcPr>
            <w:tcW w:w="2259" w:type="dxa"/>
          </w:tcPr>
          <w:p>
            <w:pPr>
              <w:pStyle w:val="13"/>
              <w:spacing w:before="58" w:line="222" w:lineRule="exact"/>
              <w:ind w:left="83" w:right="120"/>
              <w:jc w:val="center"/>
              <w:rPr>
                <w:sz w:val="20"/>
              </w:rPr>
            </w:pPr>
            <w:r>
              <w:rPr>
                <w:sz w:val="20"/>
              </w:rPr>
              <w:t>Multi-function 1</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C1-02</w:t>
            </w:r>
          </w:p>
        </w:tc>
        <w:tc>
          <w:tcPr>
            <w:tcW w:w="2259" w:type="dxa"/>
          </w:tcPr>
          <w:p>
            <w:pPr>
              <w:pStyle w:val="13"/>
              <w:spacing w:before="55" w:line="222" w:lineRule="exact"/>
              <w:ind w:left="83" w:right="120"/>
              <w:jc w:val="center"/>
              <w:rPr>
                <w:sz w:val="20"/>
              </w:rPr>
            </w:pPr>
            <w:r>
              <w:rPr>
                <w:sz w:val="20"/>
              </w:rPr>
              <w:t>Multi-function 2</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C1-03</w:t>
            </w:r>
          </w:p>
        </w:tc>
        <w:tc>
          <w:tcPr>
            <w:tcW w:w="2259" w:type="dxa"/>
          </w:tcPr>
          <w:p>
            <w:pPr>
              <w:pStyle w:val="13"/>
              <w:spacing w:before="55" w:line="222" w:lineRule="exact"/>
              <w:ind w:left="83" w:right="120"/>
              <w:jc w:val="center"/>
              <w:rPr>
                <w:sz w:val="20"/>
              </w:rPr>
            </w:pPr>
            <w:r>
              <w:rPr>
                <w:sz w:val="20"/>
              </w:rPr>
              <w:t>Multi-function 3</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C1-04</w:t>
            </w:r>
          </w:p>
        </w:tc>
        <w:tc>
          <w:tcPr>
            <w:tcW w:w="2259" w:type="dxa"/>
          </w:tcPr>
          <w:p>
            <w:pPr>
              <w:pStyle w:val="13"/>
              <w:spacing w:before="58" w:line="222" w:lineRule="exact"/>
              <w:ind w:left="83" w:right="120"/>
              <w:jc w:val="center"/>
              <w:rPr>
                <w:sz w:val="20"/>
              </w:rPr>
            </w:pPr>
            <w:r>
              <w:rPr>
                <w:sz w:val="20"/>
              </w:rPr>
              <w:t>Multi-function 4</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C1-05</w:t>
            </w:r>
          </w:p>
        </w:tc>
        <w:tc>
          <w:tcPr>
            <w:tcW w:w="2259" w:type="dxa"/>
          </w:tcPr>
          <w:p>
            <w:pPr>
              <w:pStyle w:val="13"/>
              <w:spacing w:before="55" w:line="222" w:lineRule="exact"/>
              <w:ind w:left="83" w:right="120"/>
              <w:jc w:val="center"/>
              <w:rPr>
                <w:sz w:val="20"/>
              </w:rPr>
            </w:pPr>
            <w:r>
              <w:rPr>
                <w:sz w:val="20"/>
              </w:rPr>
              <w:t>Multi-function 5</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C1-06</w:t>
            </w:r>
          </w:p>
        </w:tc>
        <w:tc>
          <w:tcPr>
            <w:tcW w:w="2259" w:type="dxa"/>
          </w:tcPr>
          <w:p>
            <w:pPr>
              <w:pStyle w:val="13"/>
              <w:spacing w:before="55" w:line="222" w:lineRule="exact"/>
              <w:ind w:left="83" w:right="120"/>
              <w:jc w:val="center"/>
              <w:rPr>
                <w:sz w:val="20"/>
              </w:rPr>
            </w:pPr>
            <w:r>
              <w:rPr>
                <w:sz w:val="20"/>
              </w:rPr>
              <w:t>Multi-function 6</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C1-07</w:t>
            </w:r>
          </w:p>
        </w:tc>
        <w:tc>
          <w:tcPr>
            <w:tcW w:w="2259" w:type="dxa"/>
          </w:tcPr>
          <w:p>
            <w:pPr>
              <w:pStyle w:val="13"/>
              <w:spacing w:before="58" w:line="222" w:lineRule="exact"/>
              <w:ind w:left="83" w:right="120"/>
              <w:jc w:val="center"/>
              <w:rPr>
                <w:sz w:val="20"/>
              </w:rPr>
            </w:pPr>
            <w:r>
              <w:rPr>
                <w:sz w:val="20"/>
              </w:rPr>
              <w:t>Multi-function 7</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C1-08</w:t>
            </w:r>
          </w:p>
        </w:tc>
        <w:tc>
          <w:tcPr>
            <w:tcW w:w="2259" w:type="dxa"/>
          </w:tcPr>
          <w:p>
            <w:pPr>
              <w:pStyle w:val="13"/>
              <w:spacing w:before="55" w:line="222" w:lineRule="exact"/>
              <w:ind w:left="83" w:right="120"/>
              <w:jc w:val="center"/>
              <w:rPr>
                <w:sz w:val="20"/>
              </w:rPr>
            </w:pPr>
            <w:r>
              <w:rPr>
                <w:sz w:val="20"/>
              </w:rPr>
              <w:t>Multi-function 8</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C1-09</w:t>
            </w:r>
          </w:p>
        </w:tc>
        <w:tc>
          <w:tcPr>
            <w:tcW w:w="2259" w:type="dxa"/>
          </w:tcPr>
          <w:p>
            <w:pPr>
              <w:pStyle w:val="13"/>
              <w:spacing w:before="55" w:line="222" w:lineRule="exact"/>
              <w:ind w:left="83" w:right="120"/>
              <w:jc w:val="center"/>
              <w:rPr>
                <w:sz w:val="20"/>
              </w:rPr>
            </w:pPr>
            <w:r>
              <w:rPr>
                <w:sz w:val="20"/>
              </w:rPr>
              <w:t>Multi-function 9</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C1-10</w:t>
            </w:r>
          </w:p>
        </w:tc>
        <w:tc>
          <w:tcPr>
            <w:tcW w:w="2259" w:type="dxa"/>
          </w:tcPr>
          <w:p>
            <w:pPr>
              <w:pStyle w:val="13"/>
              <w:spacing w:before="58" w:line="222" w:lineRule="exact"/>
              <w:ind w:left="83" w:right="117"/>
              <w:jc w:val="center"/>
              <w:rPr>
                <w:sz w:val="20"/>
              </w:rPr>
            </w:pPr>
            <w:r>
              <w:rPr>
                <w:sz w:val="20"/>
              </w:rPr>
              <w:t>Multi-function 10</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C1-11</w:t>
            </w:r>
          </w:p>
        </w:tc>
        <w:tc>
          <w:tcPr>
            <w:tcW w:w="2259" w:type="dxa"/>
          </w:tcPr>
          <w:p>
            <w:pPr>
              <w:pStyle w:val="13"/>
              <w:spacing w:before="55" w:line="222" w:lineRule="exact"/>
              <w:ind w:left="83" w:right="117"/>
              <w:jc w:val="center"/>
              <w:rPr>
                <w:sz w:val="20"/>
              </w:rPr>
            </w:pPr>
            <w:r>
              <w:rPr>
                <w:sz w:val="20"/>
              </w:rPr>
              <w:t>Multi-function 11</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C1-12</w:t>
            </w:r>
          </w:p>
        </w:tc>
        <w:tc>
          <w:tcPr>
            <w:tcW w:w="2259" w:type="dxa"/>
          </w:tcPr>
          <w:p>
            <w:pPr>
              <w:pStyle w:val="13"/>
              <w:spacing w:before="55" w:line="222" w:lineRule="exact"/>
              <w:ind w:left="83" w:right="117"/>
              <w:jc w:val="center"/>
              <w:rPr>
                <w:sz w:val="20"/>
              </w:rPr>
            </w:pPr>
            <w:r>
              <w:rPr>
                <w:sz w:val="20"/>
              </w:rPr>
              <w:t>Multi-function 12</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C1-13</w:t>
            </w:r>
          </w:p>
        </w:tc>
        <w:tc>
          <w:tcPr>
            <w:tcW w:w="2259" w:type="dxa"/>
          </w:tcPr>
          <w:p>
            <w:pPr>
              <w:pStyle w:val="13"/>
              <w:spacing w:before="58" w:line="222" w:lineRule="exact"/>
              <w:ind w:left="83" w:right="117"/>
              <w:jc w:val="center"/>
              <w:rPr>
                <w:sz w:val="20"/>
              </w:rPr>
            </w:pPr>
            <w:r>
              <w:rPr>
                <w:sz w:val="20"/>
              </w:rPr>
              <w:t>Multi-function 13</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C1-14</w:t>
            </w:r>
          </w:p>
        </w:tc>
        <w:tc>
          <w:tcPr>
            <w:tcW w:w="2259" w:type="dxa"/>
          </w:tcPr>
          <w:p>
            <w:pPr>
              <w:pStyle w:val="13"/>
              <w:spacing w:before="55" w:line="222" w:lineRule="exact"/>
              <w:ind w:left="83" w:right="117"/>
              <w:jc w:val="center"/>
              <w:rPr>
                <w:sz w:val="20"/>
              </w:rPr>
            </w:pPr>
            <w:r>
              <w:rPr>
                <w:sz w:val="20"/>
              </w:rPr>
              <w:t>Multi-function 14</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C1-15</w:t>
            </w:r>
          </w:p>
        </w:tc>
        <w:tc>
          <w:tcPr>
            <w:tcW w:w="2259" w:type="dxa"/>
          </w:tcPr>
          <w:p>
            <w:pPr>
              <w:pStyle w:val="13"/>
              <w:spacing w:before="55" w:line="222" w:lineRule="exact"/>
              <w:ind w:left="83" w:right="117"/>
              <w:jc w:val="center"/>
              <w:rPr>
                <w:sz w:val="20"/>
              </w:rPr>
            </w:pPr>
            <w:r>
              <w:rPr>
                <w:sz w:val="20"/>
              </w:rPr>
              <w:t>Multi-function 15</w:t>
            </w:r>
          </w:p>
        </w:tc>
        <w:tc>
          <w:tcPr>
            <w:tcW w:w="3406" w:type="dxa"/>
          </w:tcPr>
          <w:p>
            <w:pPr>
              <w:pStyle w:val="13"/>
              <w:spacing w:before="46"/>
              <w:ind w:left="107"/>
              <w:rPr>
                <w:sz w:val="20"/>
              </w:rPr>
            </w:pPr>
            <w:r>
              <w:rPr>
                <w:sz w:val="20"/>
              </w:rPr>
              <w:t>-100.0%~100.0%</w:t>
            </w:r>
          </w:p>
        </w:tc>
        <w:tc>
          <w:tcPr>
            <w:tcW w:w="1282" w:type="dxa"/>
          </w:tcPr>
          <w:p>
            <w:pPr>
              <w:pStyle w:val="13"/>
              <w:spacing w:before="46"/>
              <w:ind w:left="221" w:right="256"/>
              <w:jc w:val="center"/>
              <w:rPr>
                <w:sz w:val="20"/>
              </w:rPr>
            </w:pPr>
            <w:r>
              <w:rPr>
                <w:sz w:val="20"/>
              </w:rPr>
              <w:t>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41" w:hRule="atLeast"/>
        </w:trPr>
        <w:tc>
          <w:tcPr>
            <w:tcW w:w="1244" w:type="dxa"/>
          </w:tcPr>
          <w:p>
            <w:pPr>
              <w:pStyle w:val="13"/>
              <w:rPr>
                <w:sz w:val="22"/>
              </w:rPr>
            </w:pPr>
          </w:p>
          <w:p>
            <w:pPr>
              <w:pStyle w:val="13"/>
              <w:rPr>
                <w:sz w:val="22"/>
              </w:rPr>
            </w:pPr>
          </w:p>
          <w:p>
            <w:pPr>
              <w:pStyle w:val="13"/>
              <w:rPr>
                <w:sz w:val="22"/>
              </w:rPr>
            </w:pPr>
          </w:p>
          <w:p>
            <w:pPr>
              <w:pStyle w:val="13"/>
              <w:spacing w:before="5"/>
              <w:rPr>
                <w:sz w:val="22"/>
              </w:rPr>
            </w:pPr>
          </w:p>
          <w:p>
            <w:pPr>
              <w:pStyle w:val="13"/>
              <w:spacing w:before="1"/>
              <w:ind w:left="324" w:right="355"/>
              <w:jc w:val="center"/>
              <w:rPr>
                <w:sz w:val="20"/>
              </w:rPr>
            </w:pPr>
            <w:r>
              <w:rPr>
                <w:sz w:val="20"/>
              </w:rPr>
              <w:t>C1-16</w:t>
            </w:r>
          </w:p>
        </w:tc>
        <w:tc>
          <w:tcPr>
            <w:tcW w:w="2259" w:type="dxa"/>
          </w:tcPr>
          <w:p>
            <w:pPr>
              <w:pStyle w:val="13"/>
              <w:rPr>
                <w:sz w:val="22"/>
              </w:rPr>
            </w:pPr>
          </w:p>
          <w:p>
            <w:pPr>
              <w:pStyle w:val="13"/>
              <w:rPr>
                <w:sz w:val="22"/>
              </w:rPr>
            </w:pPr>
          </w:p>
          <w:p>
            <w:pPr>
              <w:pStyle w:val="13"/>
              <w:rPr>
                <w:sz w:val="22"/>
              </w:rPr>
            </w:pPr>
          </w:p>
          <w:p>
            <w:pPr>
              <w:pStyle w:val="13"/>
              <w:spacing w:before="4"/>
              <w:rPr>
                <w:sz w:val="23"/>
              </w:rPr>
            </w:pPr>
          </w:p>
          <w:p>
            <w:pPr>
              <w:pStyle w:val="13"/>
              <w:ind w:left="83" w:right="117"/>
              <w:jc w:val="center"/>
              <w:rPr>
                <w:sz w:val="20"/>
              </w:rPr>
            </w:pPr>
            <w:r>
              <w:rPr>
                <w:sz w:val="20"/>
              </w:rPr>
              <w:t>Multi-function 0 source</w:t>
            </w:r>
          </w:p>
        </w:tc>
        <w:tc>
          <w:tcPr>
            <w:tcW w:w="3406" w:type="dxa"/>
          </w:tcPr>
          <w:p>
            <w:pPr>
              <w:pStyle w:val="13"/>
              <w:spacing w:before="38" w:line="290" w:lineRule="auto"/>
              <w:ind w:left="107" w:right="1925"/>
              <w:rPr>
                <w:sz w:val="20"/>
              </w:rPr>
            </w:pPr>
            <w:r>
              <w:rPr>
                <w:sz w:val="20"/>
              </w:rPr>
              <w:t>0: Set by C1-00 1: AI1</w:t>
            </w:r>
          </w:p>
          <w:p>
            <w:pPr>
              <w:pStyle w:val="13"/>
              <w:spacing w:before="3"/>
              <w:ind w:left="107"/>
              <w:rPr>
                <w:sz w:val="20"/>
              </w:rPr>
            </w:pPr>
            <w:r>
              <w:rPr>
                <w:sz w:val="20"/>
              </w:rPr>
              <w:t>2: AI2</w:t>
            </w:r>
          </w:p>
          <w:p>
            <w:pPr>
              <w:pStyle w:val="13"/>
              <w:spacing w:before="51"/>
              <w:ind w:left="107"/>
              <w:rPr>
                <w:sz w:val="20"/>
              </w:rPr>
            </w:pPr>
            <w:r>
              <w:rPr>
                <w:sz w:val="20"/>
              </w:rPr>
              <w:t>3: Reserved</w:t>
            </w:r>
          </w:p>
          <w:p>
            <w:pPr>
              <w:pStyle w:val="13"/>
              <w:spacing w:before="48"/>
              <w:ind w:left="107"/>
              <w:rPr>
                <w:sz w:val="20"/>
              </w:rPr>
            </w:pPr>
            <w:r>
              <w:rPr>
                <w:sz w:val="20"/>
              </w:rPr>
              <w:t>4: Reserved</w:t>
            </w:r>
          </w:p>
          <w:p>
            <w:pPr>
              <w:pStyle w:val="13"/>
              <w:spacing w:before="51"/>
              <w:ind w:left="107"/>
              <w:rPr>
                <w:sz w:val="20"/>
              </w:rPr>
            </w:pPr>
            <w:r>
              <w:rPr>
                <w:sz w:val="20"/>
              </w:rPr>
              <w:t>5: PID</w:t>
            </w:r>
          </w:p>
          <w:p>
            <w:pPr>
              <w:pStyle w:val="13"/>
              <w:spacing w:before="1" w:line="280" w:lineRule="atLeast"/>
              <w:ind w:left="107"/>
              <w:rPr>
                <w:sz w:val="20"/>
              </w:rPr>
            </w:pPr>
            <w:r>
              <w:rPr>
                <w:sz w:val="20"/>
              </w:rPr>
              <w:t>6: Set by preset frequency (b0-12), modified via terminal UP/ DOWN</w:t>
            </w:r>
          </w:p>
        </w:tc>
        <w:tc>
          <w:tcPr>
            <w:tcW w:w="1282" w:type="dxa"/>
          </w:tcPr>
          <w:p>
            <w:pPr>
              <w:pStyle w:val="13"/>
              <w:rPr>
                <w:sz w:val="22"/>
              </w:rPr>
            </w:pPr>
          </w:p>
          <w:p>
            <w:pPr>
              <w:pStyle w:val="13"/>
              <w:rPr>
                <w:sz w:val="22"/>
              </w:rPr>
            </w:pPr>
          </w:p>
          <w:p>
            <w:pPr>
              <w:pStyle w:val="13"/>
              <w:rPr>
                <w:sz w:val="22"/>
              </w:rPr>
            </w:pPr>
          </w:p>
          <w:p>
            <w:pPr>
              <w:pStyle w:val="13"/>
              <w:spacing w:before="5"/>
              <w:rPr>
                <w:sz w:val="22"/>
              </w:rPr>
            </w:pPr>
          </w:p>
          <w:p>
            <w:pPr>
              <w:pStyle w:val="13"/>
              <w:spacing w:before="1"/>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spacing w:before="4"/>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39" w:right="3071"/>
              <w:jc w:val="center"/>
              <w:rPr>
                <w:b/>
                <w:sz w:val="20"/>
              </w:rPr>
            </w:pPr>
            <w:r>
              <w:rPr>
                <w:b/>
                <w:sz w:val="20"/>
              </w:rPr>
              <w:t>Group C2: Simple PLC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32" w:hRule="atLeast"/>
        </w:trPr>
        <w:tc>
          <w:tcPr>
            <w:tcW w:w="1244" w:type="dxa"/>
          </w:tcPr>
          <w:p>
            <w:pPr>
              <w:pStyle w:val="13"/>
              <w:rPr>
                <w:sz w:val="22"/>
              </w:rPr>
            </w:pPr>
          </w:p>
          <w:p>
            <w:pPr>
              <w:pStyle w:val="13"/>
              <w:rPr>
                <w:sz w:val="22"/>
              </w:rPr>
            </w:pPr>
          </w:p>
          <w:p>
            <w:pPr>
              <w:pStyle w:val="13"/>
              <w:spacing w:before="4"/>
              <w:rPr>
                <w:sz w:val="22"/>
              </w:rPr>
            </w:pPr>
          </w:p>
          <w:p>
            <w:pPr>
              <w:pStyle w:val="13"/>
              <w:ind w:left="324" w:right="355"/>
              <w:jc w:val="center"/>
              <w:rPr>
                <w:sz w:val="20"/>
              </w:rPr>
            </w:pPr>
            <w:r>
              <w:rPr>
                <w:sz w:val="20"/>
              </w:rPr>
              <w:t>C2-00</w:t>
            </w:r>
          </w:p>
        </w:tc>
        <w:tc>
          <w:tcPr>
            <w:tcW w:w="2259" w:type="dxa"/>
          </w:tcPr>
          <w:p>
            <w:pPr>
              <w:pStyle w:val="13"/>
              <w:rPr>
                <w:sz w:val="22"/>
              </w:rPr>
            </w:pPr>
          </w:p>
          <w:p>
            <w:pPr>
              <w:pStyle w:val="13"/>
              <w:rPr>
                <w:sz w:val="22"/>
              </w:rPr>
            </w:pPr>
          </w:p>
          <w:p>
            <w:pPr>
              <w:pStyle w:val="13"/>
              <w:spacing w:before="128" w:line="290" w:lineRule="auto"/>
              <w:ind w:left="884" w:hanging="598"/>
              <w:rPr>
                <w:sz w:val="20"/>
              </w:rPr>
            </w:pPr>
            <w:r>
              <w:rPr>
                <w:sz w:val="20"/>
              </w:rPr>
              <w:t>Simple PLC running mode</w:t>
            </w:r>
          </w:p>
        </w:tc>
        <w:tc>
          <w:tcPr>
            <w:tcW w:w="3406" w:type="dxa"/>
          </w:tcPr>
          <w:p>
            <w:pPr>
              <w:pStyle w:val="13"/>
              <w:spacing w:before="55" w:line="290" w:lineRule="auto"/>
              <w:ind w:left="107" w:right="404"/>
              <w:rPr>
                <w:sz w:val="20"/>
              </w:rPr>
            </w:pPr>
            <w:r>
              <w:rPr>
                <w:sz w:val="20"/>
              </w:rPr>
              <w:t>0: Stop after the Frequency inverter runs one cycle</w:t>
            </w:r>
          </w:p>
          <w:p>
            <w:pPr>
              <w:pStyle w:val="13"/>
              <w:spacing w:before="22" w:line="290" w:lineRule="auto"/>
              <w:ind w:left="107"/>
              <w:rPr>
                <w:sz w:val="20"/>
              </w:rPr>
            </w:pPr>
            <w:r>
              <w:rPr>
                <w:sz w:val="20"/>
              </w:rPr>
              <w:t>1: Keep final values after the frequency inverter runs one cycle</w:t>
            </w:r>
          </w:p>
          <w:p>
            <w:pPr>
              <w:pStyle w:val="13"/>
              <w:spacing w:before="22"/>
              <w:ind w:left="107"/>
              <w:rPr>
                <w:sz w:val="20"/>
              </w:rPr>
            </w:pPr>
            <w:r>
              <w:rPr>
                <w:sz w:val="20"/>
              </w:rPr>
              <w:t>2: Repeat after the frequency inverter</w:t>
            </w:r>
          </w:p>
          <w:p>
            <w:pPr>
              <w:pStyle w:val="13"/>
              <w:spacing w:before="48" w:line="222" w:lineRule="exact"/>
              <w:ind w:left="107"/>
              <w:rPr>
                <w:sz w:val="20"/>
              </w:rPr>
            </w:pPr>
            <w:r>
              <w:rPr>
                <w:sz w:val="20"/>
              </w:rPr>
              <w:t>runs one cycle</w:t>
            </w:r>
          </w:p>
        </w:tc>
        <w:tc>
          <w:tcPr>
            <w:tcW w:w="1282" w:type="dxa"/>
          </w:tcPr>
          <w:p>
            <w:pPr>
              <w:pStyle w:val="13"/>
              <w:rPr>
                <w:sz w:val="22"/>
              </w:rPr>
            </w:pPr>
          </w:p>
          <w:p>
            <w:pPr>
              <w:pStyle w:val="13"/>
              <w:rPr>
                <w:sz w:val="22"/>
              </w:rPr>
            </w:pPr>
          </w:p>
          <w:p>
            <w:pPr>
              <w:pStyle w:val="13"/>
              <w:spacing w:before="2"/>
              <w:rPr>
                <w:sz w:val="23"/>
              </w:rPr>
            </w:pPr>
          </w:p>
          <w:p>
            <w:pPr>
              <w:pStyle w:val="13"/>
              <w:ind w:left="7"/>
              <w:jc w:val="center"/>
              <w:rPr>
                <w:sz w:val="20"/>
              </w:rPr>
            </w:pPr>
            <w:r>
              <w:rPr>
                <w:w w:val="99"/>
                <w:sz w:val="20"/>
              </w:rPr>
              <w:t>0</w:t>
            </w:r>
          </w:p>
        </w:tc>
        <w:tc>
          <w:tcPr>
            <w:tcW w:w="991" w:type="dxa"/>
          </w:tcPr>
          <w:p>
            <w:pPr>
              <w:pStyle w:val="13"/>
              <w:rPr>
                <w:sz w:val="20"/>
              </w:rPr>
            </w:pPr>
          </w:p>
          <w:p>
            <w:pPr>
              <w:pStyle w:val="13"/>
              <w:rPr>
                <w:sz w:val="20"/>
              </w:rPr>
            </w:pPr>
          </w:p>
          <w:p>
            <w:pPr>
              <w:pStyle w:val="13"/>
              <w:spacing w:before="7"/>
              <w:rPr>
                <w:sz w:val="25"/>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restart"/>
          </w:tcPr>
          <w:p>
            <w:pPr>
              <w:pStyle w:val="13"/>
              <w:rPr>
                <w:sz w:val="22"/>
              </w:rPr>
            </w:pPr>
          </w:p>
          <w:p>
            <w:pPr>
              <w:pStyle w:val="13"/>
              <w:rPr>
                <w:sz w:val="22"/>
              </w:rPr>
            </w:pPr>
          </w:p>
          <w:p>
            <w:pPr>
              <w:pStyle w:val="13"/>
              <w:spacing w:before="4"/>
              <w:rPr>
                <w:sz w:val="21"/>
              </w:rPr>
            </w:pPr>
          </w:p>
          <w:p>
            <w:pPr>
              <w:pStyle w:val="13"/>
              <w:ind w:left="353"/>
              <w:rPr>
                <w:sz w:val="20"/>
              </w:rPr>
            </w:pPr>
            <w:r>
              <w:rPr>
                <w:sz w:val="20"/>
              </w:rPr>
              <w:t>C2-01</w:t>
            </w:r>
          </w:p>
        </w:tc>
        <w:tc>
          <w:tcPr>
            <w:tcW w:w="2259" w:type="dxa"/>
            <w:vMerge w:val="restart"/>
          </w:tcPr>
          <w:p>
            <w:pPr>
              <w:pStyle w:val="13"/>
              <w:rPr>
                <w:sz w:val="22"/>
              </w:rPr>
            </w:pPr>
          </w:p>
          <w:p>
            <w:pPr>
              <w:pStyle w:val="13"/>
              <w:spacing w:before="2"/>
              <w:rPr>
                <w:sz w:val="31"/>
              </w:rPr>
            </w:pPr>
          </w:p>
          <w:p>
            <w:pPr>
              <w:pStyle w:val="13"/>
              <w:spacing w:before="1" w:line="292" w:lineRule="auto"/>
              <w:ind w:left="755" w:hanging="416"/>
              <w:rPr>
                <w:sz w:val="20"/>
              </w:rPr>
            </w:pPr>
            <w:r>
              <w:rPr>
                <w:sz w:val="20"/>
              </w:rPr>
              <w:t>Simple PLC record selection</w:t>
            </w:r>
          </w:p>
        </w:tc>
        <w:tc>
          <w:tcPr>
            <w:tcW w:w="3406" w:type="dxa"/>
            <w:shd w:val="clear" w:color="auto" w:fill="BEBEBE"/>
          </w:tcPr>
          <w:p>
            <w:pPr>
              <w:pStyle w:val="13"/>
              <w:spacing w:before="38" w:line="222" w:lineRule="exact"/>
              <w:ind w:left="107"/>
              <w:rPr>
                <w:sz w:val="20"/>
              </w:rPr>
            </w:pPr>
            <w:r>
              <w:rPr>
                <w:sz w:val="20"/>
              </w:rPr>
              <w:t>Unit's digit (Record of power failure)</w:t>
            </w:r>
          </w:p>
        </w:tc>
        <w:tc>
          <w:tcPr>
            <w:tcW w:w="1282" w:type="dxa"/>
            <w:vMerge w:val="restart"/>
          </w:tcPr>
          <w:p>
            <w:pPr>
              <w:pStyle w:val="13"/>
              <w:rPr>
                <w:sz w:val="22"/>
              </w:rPr>
            </w:pPr>
          </w:p>
          <w:p>
            <w:pPr>
              <w:pStyle w:val="13"/>
              <w:rPr>
                <w:sz w:val="22"/>
              </w:rPr>
            </w:pPr>
          </w:p>
          <w:p>
            <w:pPr>
              <w:pStyle w:val="13"/>
              <w:spacing w:before="4"/>
              <w:rPr>
                <w:sz w:val="22"/>
              </w:rPr>
            </w:pPr>
          </w:p>
          <w:p>
            <w:pPr>
              <w:pStyle w:val="13"/>
              <w:ind w:left="221" w:right="213"/>
              <w:jc w:val="center"/>
              <w:rPr>
                <w:sz w:val="20"/>
              </w:rPr>
            </w:pPr>
            <w:r>
              <w:rPr>
                <w:sz w:val="20"/>
              </w:rPr>
              <w:t>00</w:t>
            </w:r>
          </w:p>
        </w:tc>
        <w:tc>
          <w:tcPr>
            <w:tcW w:w="991" w:type="dxa"/>
            <w:vMerge w:val="restart"/>
          </w:tcPr>
          <w:p>
            <w:pPr>
              <w:pStyle w:val="13"/>
              <w:rPr>
                <w:sz w:val="20"/>
              </w:rPr>
            </w:pPr>
          </w:p>
          <w:p>
            <w:pPr>
              <w:pStyle w:val="13"/>
              <w:rPr>
                <w:sz w:val="20"/>
              </w:rPr>
            </w:pPr>
          </w:p>
          <w:p>
            <w:pPr>
              <w:pStyle w:val="13"/>
              <w:spacing w:before="2"/>
              <w:rPr>
                <w:sz w:val="25"/>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before="36"/>
              <w:ind w:left="107"/>
              <w:rPr>
                <w:sz w:val="20"/>
              </w:rPr>
            </w:pPr>
            <w:r>
              <w:rPr>
                <w:sz w:val="20"/>
              </w:rPr>
              <w:t>0: no record after power off</w:t>
            </w:r>
          </w:p>
          <w:p>
            <w:pPr>
              <w:pStyle w:val="13"/>
              <w:spacing w:before="51" w:line="224" w:lineRule="exact"/>
              <w:ind w:left="107"/>
              <w:rPr>
                <w:sz w:val="20"/>
              </w:rPr>
            </w:pPr>
            <w:r>
              <w:rPr>
                <w:sz w:val="20"/>
              </w:rPr>
              <w:t>1: record after power off</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shd w:val="clear" w:color="auto" w:fill="BEBEBE"/>
          </w:tcPr>
          <w:p>
            <w:pPr>
              <w:pStyle w:val="13"/>
              <w:spacing w:before="37" w:line="224" w:lineRule="exact"/>
              <w:ind w:left="107"/>
              <w:rPr>
                <w:sz w:val="20"/>
              </w:rPr>
            </w:pPr>
            <w:r>
              <w:rPr>
                <w:sz w:val="20"/>
              </w:rPr>
              <w:t>Ten's digit (Record of stopping)</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6" w:type="dxa"/>
          </w:tcPr>
          <w:p>
            <w:pPr>
              <w:pStyle w:val="13"/>
              <w:spacing w:line="278" w:lineRule="exact"/>
              <w:ind w:left="107" w:right="891"/>
              <w:rPr>
                <w:sz w:val="20"/>
              </w:rPr>
            </w:pPr>
            <w:r>
              <w:rPr>
                <w:sz w:val="20"/>
              </w:rPr>
              <w:t>0: no record after stopping 1:record after stopping</w:t>
            </w:r>
          </w:p>
        </w:tc>
        <w:tc>
          <w:tcPr>
            <w:tcW w:w="1282" w:type="dxa"/>
            <w:vMerge w:val="continue"/>
            <w:tcBorders>
              <w:top w:val="nil"/>
            </w:tcBorders>
          </w:tcPr>
          <w:p>
            <w:pPr>
              <w:rPr>
                <w:sz w:val="2"/>
                <w:szCs w:val="2"/>
              </w:rPr>
            </w:pPr>
          </w:p>
        </w:tc>
        <w:tc>
          <w:tcPr>
            <w:tcW w:w="99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C2-02</w:t>
            </w:r>
          </w:p>
        </w:tc>
        <w:tc>
          <w:tcPr>
            <w:tcW w:w="2259" w:type="dxa"/>
          </w:tcPr>
          <w:p>
            <w:pPr>
              <w:pStyle w:val="13"/>
              <w:spacing w:before="5" w:line="280" w:lineRule="atLeast"/>
              <w:ind w:left="479" w:hanging="312"/>
              <w:rPr>
                <w:sz w:val="20"/>
              </w:rPr>
            </w:pPr>
            <w:r>
              <w:rPr>
                <w:sz w:val="20"/>
              </w:rPr>
              <w:t>Running time of simple PLC Segment 0</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C2-03</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0</w:t>
            </w:r>
          </w:p>
        </w:tc>
        <w:tc>
          <w:tcPr>
            <w:tcW w:w="3406" w:type="dxa"/>
          </w:tcPr>
          <w:p>
            <w:pPr>
              <w:pStyle w:val="13"/>
              <w:spacing w:before="2"/>
              <w:rPr>
                <w:sz w:val="29"/>
              </w:rPr>
            </w:pPr>
          </w:p>
          <w:p>
            <w:pPr>
              <w:pStyle w:val="13"/>
              <w:ind w:left="107"/>
              <w:rPr>
                <w:sz w:val="20"/>
              </w:rPr>
            </w:pPr>
            <w:r>
              <w:rPr>
                <w:sz w:val="20"/>
              </w:rPr>
              <w:t>0~3</w:t>
            </w:r>
          </w:p>
        </w:tc>
        <w:tc>
          <w:tcPr>
            <w:tcW w:w="1282" w:type="dxa"/>
          </w:tcPr>
          <w:p>
            <w:pPr>
              <w:pStyle w:val="13"/>
              <w:spacing w:before="2"/>
              <w:rPr>
                <w:sz w:val="29"/>
              </w:rPr>
            </w:pPr>
          </w:p>
          <w:p>
            <w:pPr>
              <w:pStyle w:val="13"/>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1"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460"/>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C2-04</w:t>
            </w:r>
          </w:p>
        </w:tc>
        <w:tc>
          <w:tcPr>
            <w:tcW w:w="2259" w:type="dxa"/>
          </w:tcPr>
          <w:p>
            <w:pPr>
              <w:pStyle w:val="13"/>
              <w:spacing w:before="5" w:line="280" w:lineRule="atLeast"/>
              <w:ind w:left="479" w:hanging="312"/>
              <w:rPr>
                <w:sz w:val="20"/>
              </w:rPr>
            </w:pPr>
            <w:r>
              <w:rPr>
                <w:sz w:val="20"/>
              </w:rPr>
              <w:t>Running time of simple PLC Segment 1</w:t>
            </w:r>
          </w:p>
        </w:tc>
        <w:tc>
          <w:tcPr>
            <w:tcW w:w="3406" w:type="dxa"/>
          </w:tcPr>
          <w:p>
            <w:pPr>
              <w:pStyle w:val="13"/>
              <w:spacing w:before="194"/>
              <w:ind w:left="107"/>
              <w:rPr>
                <w:sz w:val="20"/>
              </w:rPr>
            </w:pPr>
            <w:r>
              <w:rPr>
                <w:sz w:val="20"/>
              </w:rPr>
              <w:t>0.0s(h)~6553.5s(h)</w:t>
            </w:r>
          </w:p>
        </w:tc>
        <w:tc>
          <w:tcPr>
            <w:tcW w:w="1282" w:type="dxa"/>
          </w:tcPr>
          <w:p>
            <w:pPr>
              <w:pStyle w:val="13"/>
              <w:spacing w:before="194"/>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C2-05</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1</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C2-06</w:t>
            </w:r>
          </w:p>
        </w:tc>
        <w:tc>
          <w:tcPr>
            <w:tcW w:w="2259" w:type="dxa"/>
          </w:tcPr>
          <w:p>
            <w:pPr>
              <w:pStyle w:val="13"/>
              <w:spacing w:before="8" w:line="280" w:lineRule="atLeast"/>
              <w:ind w:left="479" w:hanging="312"/>
              <w:rPr>
                <w:sz w:val="20"/>
              </w:rPr>
            </w:pPr>
            <w:r>
              <w:rPr>
                <w:sz w:val="20"/>
              </w:rPr>
              <w:t>Running time of simple PLC Segment 2</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C2-07</w:t>
            </w:r>
          </w:p>
        </w:tc>
        <w:tc>
          <w:tcPr>
            <w:tcW w:w="2259" w:type="dxa"/>
          </w:tcPr>
          <w:p>
            <w:pPr>
              <w:pStyle w:val="13"/>
              <w:spacing w:before="58"/>
              <w:ind w:left="599"/>
              <w:rPr>
                <w:sz w:val="20"/>
              </w:rPr>
            </w:pPr>
            <w:r>
              <w:rPr>
                <w:sz w:val="20"/>
              </w:rPr>
              <w:t>Acceleration</w:t>
            </w:r>
          </w:p>
          <w:p>
            <w:pPr>
              <w:pStyle w:val="13"/>
              <w:spacing w:line="280" w:lineRule="atLeast"/>
              <w:ind w:left="83" w:right="121"/>
              <w:jc w:val="center"/>
              <w:rPr>
                <w:sz w:val="20"/>
              </w:rPr>
            </w:pPr>
            <w:r>
              <w:rPr>
                <w:sz w:val="20"/>
              </w:rPr>
              <w:t>/deceleration time of simple PLC Segment 2</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C2-08</w:t>
            </w:r>
          </w:p>
        </w:tc>
        <w:tc>
          <w:tcPr>
            <w:tcW w:w="2259" w:type="dxa"/>
          </w:tcPr>
          <w:p>
            <w:pPr>
              <w:pStyle w:val="13"/>
              <w:spacing w:before="5" w:line="280" w:lineRule="atLeast"/>
              <w:ind w:left="479" w:hanging="312"/>
              <w:rPr>
                <w:sz w:val="20"/>
              </w:rPr>
            </w:pPr>
            <w:r>
              <w:rPr>
                <w:sz w:val="20"/>
              </w:rPr>
              <w:t>Running time of simple PLC Segment 3</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5"/>
              <w:rPr>
                <w:sz w:val="28"/>
              </w:rPr>
            </w:pPr>
          </w:p>
          <w:p>
            <w:pPr>
              <w:pStyle w:val="13"/>
              <w:ind w:left="324" w:right="355"/>
              <w:jc w:val="center"/>
              <w:rPr>
                <w:sz w:val="20"/>
              </w:rPr>
            </w:pPr>
            <w:r>
              <w:rPr>
                <w:sz w:val="20"/>
              </w:rPr>
              <w:t>C2-09</w:t>
            </w:r>
          </w:p>
        </w:tc>
        <w:tc>
          <w:tcPr>
            <w:tcW w:w="2259" w:type="dxa"/>
          </w:tcPr>
          <w:p>
            <w:pPr>
              <w:pStyle w:val="13"/>
              <w:spacing w:before="56"/>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3</w:t>
            </w:r>
          </w:p>
        </w:tc>
        <w:tc>
          <w:tcPr>
            <w:tcW w:w="3406" w:type="dxa"/>
          </w:tcPr>
          <w:p>
            <w:pPr>
              <w:pStyle w:val="13"/>
              <w:spacing w:before="3"/>
              <w:rPr>
                <w:sz w:val="29"/>
              </w:rPr>
            </w:pPr>
          </w:p>
          <w:p>
            <w:pPr>
              <w:pStyle w:val="13"/>
              <w:ind w:left="107"/>
              <w:rPr>
                <w:sz w:val="20"/>
              </w:rPr>
            </w:pPr>
            <w:r>
              <w:rPr>
                <w:sz w:val="20"/>
              </w:rPr>
              <w:t>0~3</w:t>
            </w:r>
          </w:p>
        </w:tc>
        <w:tc>
          <w:tcPr>
            <w:tcW w:w="1282" w:type="dxa"/>
          </w:tcPr>
          <w:p>
            <w:pPr>
              <w:pStyle w:val="13"/>
              <w:spacing w:before="3"/>
              <w:rPr>
                <w:sz w:val="29"/>
              </w:rPr>
            </w:pPr>
          </w:p>
          <w:p>
            <w:pPr>
              <w:pStyle w:val="13"/>
              <w:ind w:left="7"/>
              <w:jc w:val="center"/>
              <w:rPr>
                <w:sz w:val="20"/>
              </w:rPr>
            </w:pPr>
            <w:r>
              <w:rPr>
                <w:w w:val="99"/>
                <w:sz w:val="20"/>
              </w:rPr>
              <w:t>0</w:t>
            </w:r>
          </w:p>
        </w:tc>
        <w:tc>
          <w:tcPr>
            <w:tcW w:w="991" w:type="dxa"/>
          </w:tcPr>
          <w:p>
            <w:pPr>
              <w:pStyle w:val="13"/>
              <w:spacing w:before="5"/>
              <w:rPr>
                <w:sz w:val="27"/>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C2-10</w:t>
            </w:r>
          </w:p>
        </w:tc>
        <w:tc>
          <w:tcPr>
            <w:tcW w:w="2259" w:type="dxa"/>
          </w:tcPr>
          <w:p>
            <w:pPr>
              <w:pStyle w:val="13"/>
              <w:spacing w:before="5" w:line="280" w:lineRule="atLeast"/>
              <w:ind w:left="479" w:hanging="312"/>
              <w:rPr>
                <w:sz w:val="20"/>
              </w:rPr>
            </w:pPr>
            <w:r>
              <w:rPr>
                <w:sz w:val="20"/>
              </w:rPr>
              <w:t>Running time of simple PLC Segment 4</w:t>
            </w:r>
          </w:p>
        </w:tc>
        <w:tc>
          <w:tcPr>
            <w:tcW w:w="3406" w:type="dxa"/>
          </w:tcPr>
          <w:p>
            <w:pPr>
              <w:pStyle w:val="13"/>
              <w:spacing w:before="194"/>
              <w:ind w:left="107"/>
              <w:rPr>
                <w:sz w:val="20"/>
              </w:rPr>
            </w:pPr>
            <w:r>
              <w:rPr>
                <w:sz w:val="20"/>
              </w:rPr>
              <w:t>0.0s(h)~6553.5s(h)</w:t>
            </w:r>
          </w:p>
        </w:tc>
        <w:tc>
          <w:tcPr>
            <w:tcW w:w="1282" w:type="dxa"/>
          </w:tcPr>
          <w:p>
            <w:pPr>
              <w:pStyle w:val="13"/>
              <w:spacing w:before="194"/>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C2-11</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4</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C2-12</w:t>
            </w:r>
          </w:p>
        </w:tc>
        <w:tc>
          <w:tcPr>
            <w:tcW w:w="2259" w:type="dxa"/>
          </w:tcPr>
          <w:p>
            <w:pPr>
              <w:pStyle w:val="13"/>
              <w:spacing w:before="8" w:line="280" w:lineRule="atLeast"/>
              <w:ind w:left="479" w:hanging="312"/>
              <w:rPr>
                <w:sz w:val="20"/>
              </w:rPr>
            </w:pPr>
            <w:r>
              <w:rPr>
                <w:sz w:val="20"/>
              </w:rPr>
              <w:t>Running time of simple PLC Segment 5</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C2-13</w:t>
            </w:r>
          </w:p>
        </w:tc>
        <w:tc>
          <w:tcPr>
            <w:tcW w:w="2259" w:type="dxa"/>
          </w:tcPr>
          <w:p>
            <w:pPr>
              <w:pStyle w:val="13"/>
              <w:spacing w:before="58"/>
              <w:ind w:left="599"/>
              <w:rPr>
                <w:sz w:val="20"/>
              </w:rPr>
            </w:pPr>
            <w:r>
              <w:rPr>
                <w:sz w:val="20"/>
              </w:rPr>
              <w:t>Acceleration</w:t>
            </w:r>
          </w:p>
          <w:p>
            <w:pPr>
              <w:pStyle w:val="13"/>
              <w:spacing w:line="280" w:lineRule="atLeast"/>
              <w:ind w:left="83" w:right="121"/>
              <w:jc w:val="center"/>
              <w:rPr>
                <w:sz w:val="20"/>
              </w:rPr>
            </w:pPr>
            <w:r>
              <w:rPr>
                <w:sz w:val="20"/>
              </w:rPr>
              <w:t>/deceleration time of simple PLC Segment 5</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C2-14</w:t>
            </w:r>
          </w:p>
        </w:tc>
        <w:tc>
          <w:tcPr>
            <w:tcW w:w="2259" w:type="dxa"/>
          </w:tcPr>
          <w:p>
            <w:pPr>
              <w:pStyle w:val="13"/>
              <w:spacing w:before="6" w:line="280" w:lineRule="atLeast"/>
              <w:ind w:left="479" w:hanging="312"/>
              <w:rPr>
                <w:sz w:val="20"/>
              </w:rPr>
            </w:pPr>
            <w:r>
              <w:rPr>
                <w:sz w:val="20"/>
              </w:rPr>
              <w:t>Running time of simple PLC Segment 6</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C2-15</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6</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C2-16</w:t>
            </w:r>
          </w:p>
        </w:tc>
        <w:tc>
          <w:tcPr>
            <w:tcW w:w="2259" w:type="dxa"/>
          </w:tcPr>
          <w:p>
            <w:pPr>
              <w:pStyle w:val="13"/>
              <w:spacing w:before="5" w:line="280" w:lineRule="atLeast"/>
              <w:ind w:left="479" w:hanging="312"/>
              <w:rPr>
                <w:sz w:val="20"/>
              </w:rPr>
            </w:pPr>
            <w:r>
              <w:rPr>
                <w:sz w:val="20"/>
              </w:rPr>
              <w:t>Running time of simple PLC Segment 7</w:t>
            </w:r>
          </w:p>
        </w:tc>
        <w:tc>
          <w:tcPr>
            <w:tcW w:w="3406" w:type="dxa"/>
          </w:tcPr>
          <w:p>
            <w:pPr>
              <w:pStyle w:val="13"/>
              <w:spacing w:before="194"/>
              <w:ind w:left="107"/>
              <w:rPr>
                <w:sz w:val="20"/>
              </w:rPr>
            </w:pPr>
            <w:r>
              <w:rPr>
                <w:sz w:val="20"/>
              </w:rPr>
              <w:t>0.0s(h)~6553.5s(h)</w:t>
            </w:r>
          </w:p>
        </w:tc>
        <w:tc>
          <w:tcPr>
            <w:tcW w:w="1282" w:type="dxa"/>
          </w:tcPr>
          <w:p>
            <w:pPr>
              <w:pStyle w:val="13"/>
              <w:spacing w:before="194"/>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C2-17</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7</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C2-18</w:t>
            </w:r>
          </w:p>
        </w:tc>
        <w:tc>
          <w:tcPr>
            <w:tcW w:w="2259" w:type="dxa"/>
          </w:tcPr>
          <w:p>
            <w:pPr>
              <w:pStyle w:val="13"/>
              <w:spacing w:before="8" w:line="280" w:lineRule="atLeast"/>
              <w:ind w:left="479" w:hanging="312"/>
              <w:rPr>
                <w:sz w:val="20"/>
              </w:rPr>
            </w:pPr>
            <w:r>
              <w:rPr>
                <w:sz w:val="20"/>
              </w:rPr>
              <w:t>Running time of simple PLC Segment 8</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5"/>
              <w:rPr>
                <w:sz w:val="28"/>
              </w:rPr>
            </w:pPr>
          </w:p>
          <w:p>
            <w:pPr>
              <w:pStyle w:val="13"/>
              <w:ind w:left="324" w:right="355"/>
              <w:jc w:val="center"/>
              <w:rPr>
                <w:sz w:val="20"/>
              </w:rPr>
            </w:pPr>
            <w:r>
              <w:rPr>
                <w:sz w:val="20"/>
              </w:rPr>
              <w:t>C2-19</w:t>
            </w:r>
          </w:p>
        </w:tc>
        <w:tc>
          <w:tcPr>
            <w:tcW w:w="2259" w:type="dxa"/>
          </w:tcPr>
          <w:p>
            <w:pPr>
              <w:pStyle w:val="13"/>
              <w:spacing w:before="58"/>
              <w:ind w:left="599"/>
              <w:rPr>
                <w:sz w:val="20"/>
              </w:rPr>
            </w:pPr>
            <w:r>
              <w:rPr>
                <w:sz w:val="20"/>
              </w:rPr>
              <w:t>Acceleration</w:t>
            </w:r>
          </w:p>
          <w:p>
            <w:pPr>
              <w:pStyle w:val="13"/>
              <w:spacing w:line="280" w:lineRule="atLeast"/>
              <w:ind w:left="83" w:right="121"/>
              <w:jc w:val="center"/>
              <w:rPr>
                <w:sz w:val="20"/>
              </w:rPr>
            </w:pPr>
            <w:r>
              <w:rPr>
                <w:sz w:val="20"/>
              </w:rPr>
              <w:t>/deceleration time of simple PLC Segment 8</w:t>
            </w:r>
          </w:p>
        </w:tc>
        <w:tc>
          <w:tcPr>
            <w:tcW w:w="3406" w:type="dxa"/>
          </w:tcPr>
          <w:p>
            <w:pPr>
              <w:pStyle w:val="13"/>
              <w:spacing w:before="3"/>
              <w:rPr>
                <w:sz w:val="29"/>
              </w:rPr>
            </w:pPr>
          </w:p>
          <w:p>
            <w:pPr>
              <w:pStyle w:val="13"/>
              <w:ind w:left="107"/>
              <w:rPr>
                <w:sz w:val="20"/>
              </w:rPr>
            </w:pPr>
            <w:r>
              <w:rPr>
                <w:sz w:val="20"/>
              </w:rPr>
              <w:t>0~3</w:t>
            </w:r>
          </w:p>
        </w:tc>
        <w:tc>
          <w:tcPr>
            <w:tcW w:w="1282" w:type="dxa"/>
          </w:tcPr>
          <w:p>
            <w:pPr>
              <w:pStyle w:val="13"/>
              <w:spacing w:before="3"/>
              <w:rPr>
                <w:sz w:val="29"/>
              </w:rPr>
            </w:pPr>
          </w:p>
          <w:p>
            <w:pPr>
              <w:pStyle w:val="13"/>
              <w:ind w:left="7"/>
              <w:jc w:val="center"/>
              <w:rPr>
                <w:sz w:val="20"/>
              </w:rPr>
            </w:pPr>
            <w:r>
              <w:rPr>
                <w:w w:val="99"/>
                <w:sz w:val="20"/>
              </w:rPr>
              <w:t>0</w:t>
            </w:r>
          </w:p>
        </w:tc>
        <w:tc>
          <w:tcPr>
            <w:tcW w:w="991" w:type="dxa"/>
          </w:tcPr>
          <w:p>
            <w:pPr>
              <w:pStyle w:val="13"/>
              <w:spacing w:before="8"/>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C2-20</w:t>
            </w:r>
          </w:p>
        </w:tc>
        <w:tc>
          <w:tcPr>
            <w:tcW w:w="2259" w:type="dxa"/>
          </w:tcPr>
          <w:p>
            <w:pPr>
              <w:pStyle w:val="13"/>
              <w:spacing w:before="5" w:line="280" w:lineRule="atLeast"/>
              <w:ind w:left="479" w:hanging="312"/>
              <w:rPr>
                <w:sz w:val="20"/>
              </w:rPr>
            </w:pPr>
            <w:r>
              <w:rPr>
                <w:sz w:val="20"/>
              </w:rPr>
              <w:t>Running time of simple PLC Segment 9</w:t>
            </w:r>
          </w:p>
        </w:tc>
        <w:tc>
          <w:tcPr>
            <w:tcW w:w="3406" w:type="dxa"/>
          </w:tcPr>
          <w:p>
            <w:pPr>
              <w:pStyle w:val="13"/>
              <w:spacing w:before="197"/>
              <w:ind w:left="107"/>
              <w:rPr>
                <w:sz w:val="20"/>
              </w:rPr>
            </w:pPr>
            <w:r>
              <w:rPr>
                <w:sz w:val="20"/>
              </w:rPr>
              <w:t>0.0s(h)~6553.5s(h)</w:t>
            </w:r>
          </w:p>
        </w:tc>
        <w:tc>
          <w:tcPr>
            <w:tcW w:w="1282" w:type="dxa"/>
          </w:tcPr>
          <w:p>
            <w:pPr>
              <w:pStyle w:val="13"/>
              <w:spacing w:before="197"/>
              <w:ind w:left="221" w:right="215"/>
              <w:jc w:val="center"/>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C2-21</w:t>
            </w:r>
          </w:p>
        </w:tc>
        <w:tc>
          <w:tcPr>
            <w:tcW w:w="2259" w:type="dxa"/>
          </w:tcPr>
          <w:p>
            <w:pPr>
              <w:pStyle w:val="13"/>
              <w:spacing w:before="55"/>
              <w:ind w:left="599"/>
              <w:rPr>
                <w:sz w:val="20"/>
              </w:rPr>
            </w:pPr>
            <w:r>
              <w:rPr>
                <w:sz w:val="20"/>
              </w:rPr>
              <w:t>Acceleration</w:t>
            </w:r>
          </w:p>
          <w:p>
            <w:pPr>
              <w:pStyle w:val="13"/>
              <w:spacing w:before="11" w:line="280" w:lineRule="exact"/>
              <w:ind w:left="83" w:right="121"/>
              <w:jc w:val="center"/>
              <w:rPr>
                <w:sz w:val="20"/>
              </w:rPr>
            </w:pPr>
            <w:r>
              <w:rPr>
                <w:sz w:val="20"/>
              </w:rPr>
              <w:t>/deceleration time of simple PLC Segment 9</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2"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C2-22</w:t>
            </w:r>
          </w:p>
        </w:tc>
        <w:tc>
          <w:tcPr>
            <w:tcW w:w="2259" w:type="dxa"/>
          </w:tcPr>
          <w:p>
            <w:pPr>
              <w:pStyle w:val="13"/>
              <w:spacing w:before="5" w:line="280" w:lineRule="atLeast"/>
              <w:ind w:left="429" w:hanging="262"/>
              <w:rPr>
                <w:sz w:val="20"/>
              </w:rPr>
            </w:pPr>
            <w:r>
              <w:rPr>
                <w:sz w:val="20"/>
              </w:rPr>
              <w:t>Running time of simple PLC Segment 10</w:t>
            </w:r>
          </w:p>
        </w:tc>
        <w:tc>
          <w:tcPr>
            <w:tcW w:w="3406" w:type="dxa"/>
          </w:tcPr>
          <w:p>
            <w:pPr>
              <w:pStyle w:val="13"/>
              <w:spacing w:before="194"/>
              <w:ind w:left="107"/>
              <w:rPr>
                <w:sz w:val="20"/>
              </w:rPr>
            </w:pPr>
            <w:r>
              <w:rPr>
                <w:sz w:val="20"/>
              </w:rPr>
              <w:t>0.0s(h)~6553.5s(h)</w:t>
            </w:r>
          </w:p>
        </w:tc>
        <w:tc>
          <w:tcPr>
            <w:tcW w:w="1282" w:type="dxa"/>
          </w:tcPr>
          <w:p>
            <w:pPr>
              <w:pStyle w:val="13"/>
              <w:spacing w:before="194"/>
              <w:ind w:left="337"/>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C2-23</w:t>
            </w:r>
          </w:p>
        </w:tc>
        <w:tc>
          <w:tcPr>
            <w:tcW w:w="2259" w:type="dxa"/>
          </w:tcPr>
          <w:p>
            <w:pPr>
              <w:pStyle w:val="13"/>
              <w:spacing w:before="55"/>
              <w:ind w:left="599"/>
              <w:rPr>
                <w:sz w:val="20"/>
              </w:rPr>
            </w:pPr>
            <w:r>
              <w:rPr>
                <w:sz w:val="20"/>
              </w:rPr>
              <w:t>Acceleration</w:t>
            </w:r>
          </w:p>
          <w:p>
            <w:pPr>
              <w:pStyle w:val="13"/>
              <w:spacing w:before="11" w:line="280" w:lineRule="exact"/>
              <w:ind w:left="140" w:right="175" w:hanging="3"/>
              <w:jc w:val="center"/>
              <w:rPr>
                <w:sz w:val="20"/>
              </w:rPr>
            </w:pPr>
            <w:r>
              <w:rPr>
                <w:sz w:val="20"/>
              </w:rPr>
              <w:t>/deceleration time of simple PLC Segment</w:t>
            </w:r>
            <w:r>
              <w:rPr>
                <w:spacing w:val="-25"/>
                <w:sz w:val="20"/>
              </w:rPr>
              <w:t xml:space="preserve"> </w:t>
            </w:r>
            <w:r>
              <w:rPr>
                <w:sz w:val="20"/>
              </w:rPr>
              <w:t>10</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C2-24</w:t>
            </w:r>
          </w:p>
        </w:tc>
        <w:tc>
          <w:tcPr>
            <w:tcW w:w="2259" w:type="dxa"/>
          </w:tcPr>
          <w:p>
            <w:pPr>
              <w:pStyle w:val="13"/>
              <w:spacing w:before="8" w:line="280" w:lineRule="atLeast"/>
              <w:ind w:left="429" w:hanging="262"/>
              <w:rPr>
                <w:sz w:val="20"/>
              </w:rPr>
            </w:pPr>
            <w:r>
              <w:rPr>
                <w:sz w:val="20"/>
              </w:rPr>
              <w:t>Running time of simple PLC Segment 11</w:t>
            </w:r>
          </w:p>
        </w:tc>
        <w:tc>
          <w:tcPr>
            <w:tcW w:w="3406" w:type="dxa"/>
          </w:tcPr>
          <w:p>
            <w:pPr>
              <w:pStyle w:val="13"/>
              <w:spacing w:before="197"/>
              <w:ind w:left="107"/>
              <w:rPr>
                <w:sz w:val="20"/>
              </w:rPr>
            </w:pPr>
            <w:r>
              <w:rPr>
                <w:sz w:val="20"/>
              </w:rPr>
              <w:t>0.0s(h)~6553.5s(h)</w:t>
            </w:r>
          </w:p>
        </w:tc>
        <w:tc>
          <w:tcPr>
            <w:tcW w:w="1282" w:type="dxa"/>
          </w:tcPr>
          <w:p>
            <w:pPr>
              <w:pStyle w:val="13"/>
              <w:spacing w:before="197"/>
              <w:ind w:left="337"/>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C2-25</w:t>
            </w:r>
          </w:p>
        </w:tc>
        <w:tc>
          <w:tcPr>
            <w:tcW w:w="2259" w:type="dxa"/>
          </w:tcPr>
          <w:p>
            <w:pPr>
              <w:pStyle w:val="13"/>
              <w:spacing w:before="58"/>
              <w:ind w:left="599"/>
              <w:rPr>
                <w:sz w:val="20"/>
              </w:rPr>
            </w:pPr>
            <w:r>
              <w:rPr>
                <w:sz w:val="20"/>
              </w:rPr>
              <w:t>Acceleration</w:t>
            </w:r>
          </w:p>
          <w:p>
            <w:pPr>
              <w:pStyle w:val="13"/>
              <w:spacing w:line="280" w:lineRule="atLeast"/>
              <w:ind w:left="140" w:right="175" w:hanging="3"/>
              <w:jc w:val="center"/>
              <w:rPr>
                <w:sz w:val="20"/>
              </w:rPr>
            </w:pPr>
            <w:r>
              <w:rPr>
                <w:sz w:val="20"/>
              </w:rPr>
              <w:t>/deceleration time of simple PLC Segment</w:t>
            </w:r>
            <w:r>
              <w:rPr>
                <w:spacing w:val="-25"/>
                <w:sz w:val="20"/>
              </w:rPr>
              <w:t xml:space="preserve"> </w:t>
            </w:r>
            <w:r>
              <w:rPr>
                <w:sz w:val="20"/>
              </w:rPr>
              <w:t>11</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C2-26</w:t>
            </w:r>
          </w:p>
        </w:tc>
        <w:tc>
          <w:tcPr>
            <w:tcW w:w="2259" w:type="dxa"/>
          </w:tcPr>
          <w:p>
            <w:pPr>
              <w:pStyle w:val="13"/>
              <w:spacing w:before="5" w:line="280" w:lineRule="atLeast"/>
              <w:ind w:left="429" w:hanging="262"/>
              <w:rPr>
                <w:sz w:val="20"/>
              </w:rPr>
            </w:pPr>
            <w:r>
              <w:rPr>
                <w:sz w:val="20"/>
              </w:rPr>
              <w:t>Running time of simple PLC Segment 12</w:t>
            </w:r>
          </w:p>
        </w:tc>
        <w:tc>
          <w:tcPr>
            <w:tcW w:w="3406" w:type="dxa"/>
          </w:tcPr>
          <w:p>
            <w:pPr>
              <w:pStyle w:val="13"/>
              <w:spacing w:before="197"/>
              <w:ind w:left="107"/>
              <w:rPr>
                <w:sz w:val="20"/>
              </w:rPr>
            </w:pPr>
            <w:r>
              <w:rPr>
                <w:sz w:val="20"/>
              </w:rPr>
              <w:t>0.0s(h)~6553.5s(h)</w:t>
            </w:r>
          </w:p>
        </w:tc>
        <w:tc>
          <w:tcPr>
            <w:tcW w:w="1282" w:type="dxa"/>
          </w:tcPr>
          <w:p>
            <w:pPr>
              <w:pStyle w:val="13"/>
              <w:spacing w:before="197"/>
              <w:ind w:left="337"/>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5"/>
              <w:rPr>
                <w:sz w:val="28"/>
              </w:rPr>
            </w:pPr>
          </w:p>
          <w:p>
            <w:pPr>
              <w:pStyle w:val="13"/>
              <w:ind w:left="324" w:right="355"/>
              <w:jc w:val="center"/>
              <w:rPr>
                <w:sz w:val="20"/>
              </w:rPr>
            </w:pPr>
            <w:r>
              <w:rPr>
                <w:sz w:val="20"/>
              </w:rPr>
              <w:t>C2-27</w:t>
            </w:r>
          </w:p>
        </w:tc>
        <w:tc>
          <w:tcPr>
            <w:tcW w:w="2259" w:type="dxa"/>
          </w:tcPr>
          <w:p>
            <w:pPr>
              <w:pStyle w:val="13"/>
              <w:spacing w:before="56"/>
              <w:ind w:left="599"/>
              <w:rPr>
                <w:sz w:val="20"/>
              </w:rPr>
            </w:pPr>
            <w:r>
              <w:rPr>
                <w:sz w:val="20"/>
              </w:rPr>
              <w:t>Acceleration</w:t>
            </w:r>
          </w:p>
          <w:p>
            <w:pPr>
              <w:pStyle w:val="13"/>
              <w:spacing w:before="11" w:line="280" w:lineRule="exact"/>
              <w:ind w:left="140" w:right="175" w:hanging="3"/>
              <w:jc w:val="center"/>
              <w:rPr>
                <w:sz w:val="20"/>
              </w:rPr>
            </w:pPr>
            <w:r>
              <w:rPr>
                <w:sz w:val="20"/>
              </w:rPr>
              <w:t>/deceleration time of simple PLC Segment</w:t>
            </w:r>
            <w:r>
              <w:rPr>
                <w:spacing w:val="-25"/>
                <w:sz w:val="20"/>
              </w:rPr>
              <w:t xml:space="preserve"> </w:t>
            </w:r>
            <w:r>
              <w:rPr>
                <w:sz w:val="20"/>
              </w:rPr>
              <w:t>12</w:t>
            </w:r>
          </w:p>
        </w:tc>
        <w:tc>
          <w:tcPr>
            <w:tcW w:w="3406" w:type="dxa"/>
          </w:tcPr>
          <w:p>
            <w:pPr>
              <w:pStyle w:val="13"/>
              <w:spacing w:before="3"/>
              <w:rPr>
                <w:sz w:val="29"/>
              </w:rPr>
            </w:pPr>
          </w:p>
          <w:p>
            <w:pPr>
              <w:pStyle w:val="13"/>
              <w:ind w:left="107"/>
              <w:rPr>
                <w:sz w:val="20"/>
              </w:rPr>
            </w:pPr>
            <w:r>
              <w:rPr>
                <w:sz w:val="20"/>
              </w:rPr>
              <w:t>0~3</w:t>
            </w:r>
          </w:p>
        </w:tc>
        <w:tc>
          <w:tcPr>
            <w:tcW w:w="1282" w:type="dxa"/>
          </w:tcPr>
          <w:p>
            <w:pPr>
              <w:pStyle w:val="13"/>
              <w:spacing w:before="3"/>
              <w:rPr>
                <w:sz w:val="29"/>
              </w:rPr>
            </w:pPr>
          </w:p>
          <w:p>
            <w:pPr>
              <w:pStyle w:val="13"/>
              <w:ind w:left="7"/>
              <w:jc w:val="center"/>
              <w:rPr>
                <w:sz w:val="20"/>
              </w:rPr>
            </w:pPr>
            <w:r>
              <w:rPr>
                <w:w w:val="99"/>
                <w:sz w:val="20"/>
              </w:rPr>
              <w:t>0</w:t>
            </w:r>
          </w:p>
        </w:tc>
        <w:tc>
          <w:tcPr>
            <w:tcW w:w="991" w:type="dxa"/>
          </w:tcPr>
          <w:p>
            <w:pPr>
              <w:pStyle w:val="13"/>
              <w:spacing w:before="5"/>
              <w:rPr>
                <w:sz w:val="27"/>
              </w:rPr>
            </w:pPr>
          </w:p>
          <w:p>
            <w:pPr>
              <w:pStyle w:val="13"/>
              <w:spacing w:before="1"/>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C2-28</w:t>
            </w:r>
          </w:p>
        </w:tc>
        <w:tc>
          <w:tcPr>
            <w:tcW w:w="2259" w:type="dxa"/>
          </w:tcPr>
          <w:p>
            <w:pPr>
              <w:pStyle w:val="13"/>
              <w:spacing w:before="5" w:line="280" w:lineRule="atLeast"/>
              <w:ind w:left="429" w:hanging="262"/>
              <w:rPr>
                <w:sz w:val="20"/>
              </w:rPr>
            </w:pPr>
            <w:r>
              <w:rPr>
                <w:sz w:val="20"/>
              </w:rPr>
              <w:t>Running time of simple PLC Segment 13</w:t>
            </w:r>
          </w:p>
        </w:tc>
        <w:tc>
          <w:tcPr>
            <w:tcW w:w="3406" w:type="dxa"/>
          </w:tcPr>
          <w:p>
            <w:pPr>
              <w:pStyle w:val="13"/>
              <w:spacing w:before="194"/>
              <w:ind w:left="107"/>
              <w:rPr>
                <w:sz w:val="20"/>
              </w:rPr>
            </w:pPr>
            <w:r>
              <w:rPr>
                <w:sz w:val="20"/>
              </w:rPr>
              <w:t>0.0s(h)~6553.5s(h)</w:t>
            </w:r>
          </w:p>
        </w:tc>
        <w:tc>
          <w:tcPr>
            <w:tcW w:w="1282" w:type="dxa"/>
          </w:tcPr>
          <w:p>
            <w:pPr>
              <w:pStyle w:val="13"/>
              <w:spacing w:before="194"/>
              <w:ind w:left="337"/>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C2-29</w:t>
            </w:r>
          </w:p>
        </w:tc>
        <w:tc>
          <w:tcPr>
            <w:tcW w:w="2259" w:type="dxa"/>
          </w:tcPr>
          <w:p>
            <w:pPr>
              <w:pStyle w:val="13"/>
              <w:spacing w:before="55"/>
              <w:ind w:left="599"/>
              <w:rPr>
                <w:sz w:val="20"/>
              </w:rPr>
            </w:pPr>
            <w:r>
              <w:rPr>
                <w:sz w:val="20"/>
              </w:rPr>
              <w:t>Acceleration</w:t>
            </w:r>
          </w:p>
          <w:p>
            <w:pPr>
              <w:pStyle w:val="13"/>
              <w:spacing w:before="11" w:line="280" w:lineRule="exact"/>
              <w:ind w:left="140" w:right="175" w:hanging="3"/>
              <w:jc w:val="center"/>
              <w:rPr>
                <w:sz w:val="20"/>
              </w:rPr>
            </w:pPr>
            <w:r>
              <w:rPr>
                <w:sz w:val="20"/>
              </w:rPr>
              <w:t>/deceleration time of simple PLC Segment</w:t>
            </w:r>
            <w:r>
              <w:rPr>
                <w:spacing w:val="-25"/>
                <w:sz w:val="20"/>
              </w:rPr>
              <w:t xml:space="preserve"> </w:t>
            </w:r>
            <w:r>
              <w:rPr>
                <w:sz w:val="20"/>
              </w:rPr>
              <w:t>13</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C2-30</w:t>
            </w:r>
          </w:p>
        </w:tc>
        <w:tc>
          <w:tcPr>
            <w:tcW w:w="2259" w:type="dxa"/>
          </w:tcPr>
          <w:p>
            <w:pPr>
              <w:pStyle w:val="13"/>
              <w:spacing w:before="8" w:line="280" w:lineRule="atLeast"/>
              <w:ind w:left="429" w:hanging="262"/>
              <w:rPr>
                <w:sz w:val="20"/>
              </w:rPr>
            </w:pPr>
            <w:r>
              <w:rPr>
                <w:sz w:val="20"/>
              </w:rPr>
              <w:t>Running time of simple PLC Segment 14</w:t>
            </w:r>
          </w:p>
        </w:tc>
        <w:tc>
          <w:tcPr>
            <w:tcW w:w="3406" w:type="dxa"/>
          </w:tcPr>
          <w:p>
            <w:pPr>
              <w:pStyle w:val="13"/>
              <w:spacing w:before="197"/>
              <w:ind w:left="107"/>
              <w:rPr>
                <w:sz w:val="20"/>
              </w:rPr>
            </w:pPr>
            <w:r>
              <w:rPr>
                <w:sz w:val="20"/>
              </w:rPr>
              <w:t>0.0s(h)~6553.5s(h)</w:t>
            </w:r>
          </w:p>
        </w:tc>
        <w:tc>
          <w:tcPr>
            <w:tcW w:w="1282" w:type="dxa"/>
          </w:tcPr>
          <w:p>
            <w:pPr>
              <w:pStyle w:val="13"/>
              <w:spacing w:before="197"/>
              <w:ind w:left="337"/>
              <w:rPr>
                <w:sz w:val="20"/>
              </w:rPr>
            </w:pPr>
            <w:r>
              <w:rPr>
                <w:sz w:val="20"/>
              </w:rPr>
              <w:t>0.0s (h)</w:t>
            </w:r>
          </w:p>
        </w:tc>
        <w:tc>
          <w:tcPr>
            <w:tcW w:w="991" w:type="dxa"/>
          </w:tcPr>
          <w:p>
            <w:pPr>
              <w:pStyle w:val="13"/>
              <w:spacing w:before="176"/>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C2-31</w:t>
            </w:r>
          </w:p>
        </w:tc>
        <w:tc>
          <w:tcPr>
            <w:tcW w:w="2259" w:type="dxa"/>
          </w:tcPr>
          <w:p>
            <w:pPr>
              <w:pStyle w:val="13"/>
              <w:spacing w:before="58"/>
              <w:ind w:left="599"/>
              <w:rPr>
                <w:sz w:val="20"/>
              </w:rPr>
            </w:pPr>
            <w:r>
              <w:rPr>
                <w:sz w:val="20"/>
              </w:rPr>
              <w:t>Acceleration</w:t>
            </w:r>
          </w:p>
          <w:p>
            <w:pPr>
              <w:pStyle w:val="13"/>
              <w:spacing w:line="280" w:lineRule="atLeast"/>
              <w:ind w:left="140" w:right="175" w:hanging="3"/>
              <w:jc w:val="center"/>
              <w:rPr>
                <w:sz w:val="20"/>
              </w:rPr>
            </w:pPr>
            <w:r>
              <w:rPr>
                <w:sz w:val="20"/>
              </w:rPr>
              <w:t>/deceleration time of simple PLC Segment</w:t>
            </w:r>
            <w:r>
              <w:rPr>
                <w:spacing w:val="-25"/>
                <w:sz w:val="20"/>
              </w:rPr>
              <w:t xml:space="preserve"> </w:t>
            </w:r>
            <w:r>
              <w:rPr>
                <w:sz w:val="20"/>
              </w:rPr>
              <w:t>14</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7"/>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C2-32</w:t>
            </w:r>
          </w:p>
        </w:tc>
        <w:tc>
          <w:tcPr>
            <w:tcW w:w="2259" w:type="dxa"/>
          </w:tcPr>
          <w:p>
            <w:pPr>
              <w:pStyle w:val="13"/>
              <w:spacing w:before="6" w:line="280" w:lineRule="atLeast"/>
              <w:ind w:left="429" w:hanging="262"/>
              <w:rPr>
                <w:sz w:val="20"/>
              </w:rPr>
            </w:pPr>
            <w:r>
              <w:rPr>
                <w:sz w:val="20"/>
              </w:rPr>
              <w:t>Running time of simple PLC Segment 15</w:t>
            </w:r>
          </w:p>
        </w:tc>
        <w:tc>
          <w:tcPr>
            <w:tcW w:w="3406" w:type="dxa"/>
          </w:tcPr>
          <w:p>
            <w:pPr>
              <w:pStyle w:val="13"/>
              <w:spacing w:before="197"/>
              <w:ind w:left="107"/>
              <w:rPr>
                <w:sz w:val="20"/>
              </w:rPr>
            </w:pPr>
            <w:r>
              <w:rPr>
                <w:sz w:val="20"/>
              </w:rPr>
              <w:t>0.0s(h)~6553.5s(h)</w:t>
            </w:r>
          </w:p>
        </w:tc>
        <w:tc>
          <w:tcPr>
            <w:tcW w:w="1282" w:type="dxa"/>
          </w:tcPr>
          <w:p>
            <w:pPr>
              <w:pStyle w:val="13"/>
              <w:spacing w:before="197"/>
              <w:ind w:left="337"/>
              <w:rPr>
                <w:sz w:val="20"/>
              </w:rPr>
            </w:pPr>
            <w:r>
              <w:rPr>
                <w:sz w:val="20"/>
              </w:rPr>
              <w:t>0.0s (h)</w:t>
            </w:r>
          </w:p>
        </w:tc>
        <w:tc>
          <w:tcPr>
            <w:tcW w:w="991" w:type="dxa"/>
          </w:tcPr>
          <w:p>
            <w:pPr>
              <w:pStyle w:val="13"/>
              <w:spacing w:before="177"/>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C2-33</w:t>
            </w:r>
          </w:p>
        </w:tc>
        <w:tc>
          <w:tcPr>
            <w:tcW w:w="2259" w:type="dxa"/>
          </w:tcPr>
          <w:p>
            <w:pPr>
              <w:pStyle w:val="13"/>
              <w:spacing w:before="55"/>
              <w:ind w:left="599"/>
              <w:rPr>
                <w:sz w:val="20"/>
              </w:rPr>
            </w:pPr>
            <w:r>
              <w:rPr>
                <w:sz w:val="20"/>
              </w:rPr>
              <w:t>Acceleration</w:t>
            </w:r>
          </w:p>
          <w:p>
            <w:pPr>
              <w:pStyle w:val="13"/>
              <w:spacing w:before="11" w:line="280" w:lineRule="exact"/>
              <w:ind w:left="140" w:right="175" w:hanging="3"/>
              <w:jc w:val="center"/>
              <w:rPr>
                <w:sz w:val="20"/>
              </w:rPr>
            </w:pPr>
            <w:r>
              <w:rPr>
                <w:sz w:val="20"/>
              </w:rPr>
              <w:t>/deceleration time of simple PLC Segment</w:t>
            </w:r>
            <w:r>
              <w:rPr>
                <w:spacing w:val="-25"/>
                <w:sz w:val="20"/>
              </w:rPr>
              <w:t xml:space="preserve"> </w:t>
            </w:r>
            <w:r>
              <w:rPr>
                <w:sz w:val="20"/>
              </w:rPr>
              <w:t>15</w:t>
            </w:r>
          </w:p>
        </w:tc>
        <w:tc>
          <w:tcPr>
            <w:tcW w:w="3406" w:type="dxa"/>
          </w:tcPr>
          <w:p>
            <w:pPr>
              <w:pStyle w:val="13"/>
              <w:spacing w:before="2"/>
              <w:rPr>
                <w:sz w:val="29"/>
              </w:rPr>
            </w:pPr>
          </w:p>
          <w:p>
            <w:pPr>
              <w:pStyle w:val="13"/>
              <w:spacing w:before="1"/>
              <w:ind w:left="107"/>
              <w:rPr>
                <w:sz w:val="20"/>
              </w:rPr>
            </w:pPr>
            <w:r>
              <w:rPr>
                <w:sz w:val="20"/>
              </w:rPr>
              <w:t>0~3</w:t>
            </w:r>
          </w:p>
        </w:tc>
        <w:tc>
          <w:tcPr>
            <w:tcW w:w="1282" w:type="dxa"/>
          </w:tcPr>
          <w:p>
            <w:pPr>
              <w:pStyle w:val="13"/>
              <w:spacing w:before="2"/>
              <w:rPr>
                <w:sz w:val="29"/>
              </w:rPr>
            </w:pPr>
          </w:p>
          <w:p>
            <w:pPr>
              <w:pStyle w:val="13"/>
              <w:spacing w:before="1"/>
              <w:ind w:left="7"/>
              <w:jc w:val="center"/>
              <w:rPr>
                <w:sz w:val="20"/>
              </w:rPr>
            </w:pPr>
            <w:r>
              <w:rPr>
                <w:w w:val="99"/>
                <w:sz w:val="20"/>
              </w:rPr>
              <w:t>0</w:t>
            </w:r>
          </w:p>
        </w:tc>
        <w:tc>
          <w:tcPr>
            <w:tcW w:w="991" w:type="dxa"/>
          </w:tcPr>
          <w:p>
            <w:pPr>
              <w:pStyle w:val="13"/>
              <w:spacing w:before="5"/>
              <w:rPr>
                <w:sz w:val="27"/>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4" w:type="dxa"/>
          </w:tcPr>
          <w:p>
            <w:pPr>
              <w:pStyle w:val="13"/>
              <w:spacing w:before="194"/>
              <w:ind w:left="324" w:right="355"/>
              <w:jc w:val="center"/>
              <w:rPr>
                <w:sz w:val="20"/>
              </w:rPr>
            </w:pPr>
            <w:r>
              <w:rPr>
                <w:sz w:val="20"/>
              </w:rPr>
              <w:t>C2-34</w:t>
            </w:r>
          </w:p>
        </w:tc>
        <w:tc>
          <w:tcPr>
            <w:tcW w:w="2259" w:type="dxa"/>
          </w:tcPr>
          <w:p>
            <w:pPr>
              <w:pStyle w:val="13"/>
              <w:spacing w:before="15" w:line="280" w:lineRule="atLeast"/>
              <w:ind w:left="798" w:hanging="682"/>
              <w:rPr>
                <w:sz w:val="20"/>
              </w:rPr>
            </w:pPr>
            <w:r>
              <w:rPr>
                <w:sz w:val="20"/>
              </w:rPr>
              <w:t>Time unit of simple PLC running</w:t>
            </w:r>
          </w:p>
        </w:tc>
        <w:tc>
          <w:tcPr>
            <w:tcW w:w="3406" w:type="dxa"/>
          </w:tcPr>
          <w:p>
            <w:pPr>
              <w:pStyle w:val="13"/>
              <w:spacing w:before="55"/>
              <w:ind w:left="107"/>
              <w:rPr>
                <w:sz w:val="20"/>
              </w:rPr>
            </w:pPr>
            <w:r>
              <w:rPr>
                <w:sz w:val="20"/>
              </w:rPr>
              <w:t>0: s (second)</w:t>
            </w:r>
          </w:p>
          <w:p>
            <w:pPr>
              <w:pStyle w:val="13"/>
              <w:spacing w:before="68" w:line="222" w:lineRule="exact"/>
              <w:ind w:left="107"/>
              <w:rPr>
                <w:sz w:val="20"/>
              </w:rPr>
            </w:pPr>
            <w:r>
              <w:rPr>
                <w:sz w:val="20"/>
              </w:rPr>
              <w:t>1: h (hour)</w:t>
            </w:r>
          </w:p>
        </w:tc>
        <w:tc>
          <w:tcPr>
            <w:tcW w:w="1282" w:type="dxa"/>
          </w:tcPr>
          <w:p>
            <w:pPr>
              <w:pStyle w:val="13"/>
              <w:spacing w:before="8"/>
              <w:rPr>
                <w:sz w:val="17"/>
              </w:rPr>
            </w:pPr>
          </w:p>
          <w:p>
            <w:pPr>
              <w:pStyle w:val="13"/>
              <w:ind w:left="7"/>
              <w:jc w:val="center"/>
              <w:rPr>
                <w:sz w:val="20"/>
              </w:rPr>
            </w:pPr>
            <w:r>
              <w:rPr>
                <w:w w:val="99"/>
                <w:sz w:val="20"/>
              </w:rPr>
              <w:t>0</w:t>
            </w:r>
          </w:p>
        </w:tc>
        <w:tc>
          <w:tcPr>
            <w:tcW w:w="991" w:type="dxa"/>
          </w:tcPr>
          <w:p>
            <w:pPr>
              <w:pStyle w:val="13"/>
              <w:spacing w:before="11"/>
              <w:rPr>
                <w:sz w:val="15"/>
              </w:rPr>
            </w:pPr>
          </w:p>
          <w:p>
            <w:pPr>
              <w:pStyle w:val="13"/>
              <w:ind w:left="9"/>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263"/>
              <w:rPr>
                <w:b/>
                <w:sz w:val="20"/>
              </w:rPr>
            </w:pPr>
            <w:r>
              <w:rPr>
                <w:b/>
                <w:sz w:val="20"/>
              </w:rPr>
              <w:t>Group C3: Swing Frequency, Fixed Length and Count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C3-00</w:t>
            </w:r>
          </w:p>
        </w:tc>
        <w:tc>
          <w:tcPr>
            <w:tcW w:w="2259" w:type="dxa"/>
          </w:tcPr>
          <w:p>
            <w:pPr>
              <w:pStyle w:val="13"/>
              <w:spacing w:before="15" w:line="280" w:lineRule="atLeast"/>
              <w:ind w:left="884" w:hanging="742"/>
              <w:rPr>
                <w:sz w:val="20"/>
              </w:rPr>
            </w:pPr>
            <w:r>
              <w:rPr>
                <w:sz w:val="20"/>
              </w:rPr>
              <w:t>Swing frequency setting mode</w:t>
            </w:r>
          </w:p>
        </w:tc>
        <w:tc>
          <w:tcPr>
            <w:tcW w:w="3406" w:type="dxa"/>
          </w:tcPr>
          <w:p>
            <w:pPr>
              <w:pStyle w:val="13"/>
              <w:spacing w:before="55"/>
              <w:ind w:left="107"/>
              <w:rPr>
                <w:sz w:val="20"/>
              </w:rPr>
            </w:pPr>
            <w:r>
              <w:rPr>
                <w:sz w:val="20"/>
              </w:rPr>
              <w:t>0: Relative to the central frequency</w:t>
            </w:r>
          </w:p>
          <w:p>
            <w:pPr>
              <w:pStyle w:val="13"/>
              <w:spacing w:before="68" w:line="224" w:lineRule="exact"/>
              <w:ind w:left="107"/>
              <w:rPr>
                <w:sz w:val="20"/>
              </w:rPr>
            </w:pPr>
            <w:r>
              <w:rPr>
                <w:sz w:val="20"/>
              </w:rPr>
              <w:t>1: Relative to the maximum frequency</w:t>
            </w:r>
          </w:p>
        </w:tc>
        <w:tc>
          <w:tcPr>
            <w:tcW w:w="1282" w:type="dxa"/>
          </w:tcPr>
          <w:p>
            <w:pPr>
              <w:pStyle w:val="13"/>
              <w:spacing w:before="8"/>
              <w:rPr>
                <w:sz w:val="17"/>
              </w:rPr>
            </w:pPr>
          </w:p>
          <w:p>
            <w:pPr>
              <w:pStyle w:val="13"/>
              <w:ind w:right="35"/>
              <w:jc w:val="center"/>
              <w:rPr>
                <w:sz w:val="20"/>
              </w:rPr>
            </w:pPr>
            <w:r>
              <w:rPr>
                <w:w w:val="99"/>
                <w:sz w:val="20"/>
              </w:rPr>
              <w:t>0</w:t>
            </w:r>
          </w:p>
        </w:tc>
        <w:tc>
          <w:tcPr>
            <w:tcW w:w="991" w:type="dxa"/>
          </w:tcPr>
          <w:p>
            <w:pPr>
              <w:pStyle w:val="13"/>
              <w:spacing w:before="2"/>
              <w:rPr>
                <w:sz w:val="16"/>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C3-01</w:t>
            </w:r>
          </w:p>
        </w:tc>
        <w:tc>
          <w:tcPr>
            <w:tcW w:w="2259" w:type="dxa"/>
          </w:tcPr>
          <w:p>
            <w:pPr>
              <w:pStyle w:val="13"/>
              <w:spacing w:before="5" w:line="280" w:lineRule="atLeast"/>
              <w:ind w:left="709" w:hanging="279"/>
              <w:rPr>
                <w:sz w:val="20"/>
              </w:rPr>
            </w:pPr>
            <w:r>
              <w:rPr>
                <w:sz w:val="20"/>
              </w:rPr>
              <w:t>Swing frequency amplitude</w:t>
            </w:r>
          </w:p>
        </w:tc>
        <w:tc>
          <w:tcPr>
            <w:tcW w:w="3406" w:type="dxa"/>
          </w:tcPr>
          <w:p>
            <w:pPr>
              <w:pStyle w:val="13"/>
              <w:spacing w:before="194"/>
              <w:ind w:left="107"/>
              <w:rPr>
                <w:sz w:val="20"/>
              </w:rPr>
            </w:pPr>
            <w:r>
              <w:rPr>
                <w:sz w:val="20"/>
              </w:rPr>
              <w:t>0.0%~100.0%</w:t>
            </w:r>
          </w:p>
        </w:tc>
        <w:tc>
          <w:tcPr>
            <w:tcW w:w="1282" w:type="dxa"/>
          </w:tcPr>
          <w:p>
            <w:pPr>
              <w:pStyle w:val="13"/>
              <w:spacing w:before="194"/>
              <w:ind w:left="409"/>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spacing w:before="1"/>
              <w:ind w:left="324" w:right="355"/>
              <w:jc w:val="center"/>
              <w:rPr>
                <w:sz w:val="20"/>
              </w:rPr>
            </w:pPr>
            <w:r>
              <w:rPr>
                <w:sz w:val="20"/>
              </w:rPr>
              <w:t>C3-02</w:t>
            </w:r>
          </w:p>
        </w:tc>
        <w:tc>
          <w:tcPr>
            <w:tcW w:w="2259" w:type="dxa"/>
          </w:tcPr>
          <w:p>
            <w:pPr>
              <w:pStyle w:val="13"/>
              <w:spacing w:before="55" w:line="290" w:lineRule="auto"/>
              <w:ind w:left="83" w:right="119"/>
              <w:jc w:val="center"/>
              <w:rPr>
                <w:sz w:val="20"/>
              </w:rPr>
            </w:pPr>
            <w:r>
              <w:rPr>
                <w:sz w:val="20"/>
              </w:rPr>
              <w:t>Textile jump frequency amplitude of Swing</w:t>
            </w:r>
          </w:p>
          <w:p>
            <w:pPr>
              <w:pStyle w:val="13"/>
              <w:spacing w:before="3" w:line="222" w:lineRule="exact"/>
              <w:ind w:left="83" w:right="117"/>
              <w:jc w:val="center"/>
              <w:rPr>
                <w:sz w:val="20"/>
              </w:rPr>
            </w:pPr>
            <w:r>
              <w:rPr>
                <w:sz w:val="20"/>
              </w:rPr>
              <w:t>running</w:t>
            </w:r>
          </w:p>
        </w:tc>
        <w:tc>
          <w:tcPr>
            <w:tcW w:w="3406" w:type="dxa"/>
          </w:tcPr>
          <w:p>
            <w:pPr>
              <w:pStyle w:val="13"/>
              <w:spacing w:before="1"/>
              <w:rPr>
                <w:sz w:val="29"/>
              </w:rPr>
            </w:pPr>
          </w:p>
          <w:p>
            <w:pPr>
              <w:pStyle w:val="13"/>
              <w:ind w:left="107"/>
              <w:rPr>
                <w:sz w:val="20"/>
              </w:rPr>
            </w:pPr>
            <w:r>
              <w:rPr>
                <w:sz w:val="20"/>
              </w:rPr>
              <w:t>0.0%~50.0%</w:t>
            </w:r>
          </w:p>
        </w:tc>
        <w:tc>
          <w:tcPr>
            <w:tcW w:w="1282" w:type="dxa"/>
          </w:tcPr>
          <w:p>
            <w:pPr>
              <w:pStyle w:val="13"/>
              <w:spacing w:before="1"/>
              <w:rPr>
                <w:sz w:val="29"/>
              </w:rPr>
            </w:pPr>
          </w:p>
          <w:p>
            <w:pPr>
              <w:pStyle w:val="13"/>
              <w:ind w:left="409"/>
              <w:rPr>
                <w:sz w:val="20"/>
              </w:rPr>
            </w:pPr>
            <w:r>
              <w:rPr>
                <w:sz w:val="20"/>
              </w:rPr>
              <w:t>0.0%</w:t>
            </w:r>
          </w:p>
        </w:tc>
        <w:tc>
          <w:tcPr>
            <w:tcW w:w="991" w:type="dxa"/>
          </w:tcPr>
          <w:p>
            <w:pPr>
              <w:pStyle w:val="13"/>
              <w:spacing w:before="5"/>
              <w:rPr>
                <w:sz w:val="27"/>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C3-03</w:t>
            </w:r>
          </w:p>
        </w:tc>
        <w:tc>
          <w:tcPr>
            <w:tcW w:w="2259" w:type="dxa"/>
          </w:tcPr>
          <w:p>
            <w:pPr>
              <w:pStyle w:val="13"/>
              <w:spacing w:before="55" w:line="224" w:lineRule="exact"/>
              <w:ind w:left="83" w:right="119"/>
              <w:jc w:val="center"/>
              <w:rPr>
                <w:sz w:val="20"/>
              </w:rPr>
            </w:pPr>
            <w:r>
              <w:rPr>
                <w:sz w:val="20"/>
              </w:rPr>
              <w:t>Swing frequency cycle</w:t>
            </w:r>
          </w:p>
        </w:tc>
        <w:tc>
          <w:tcPr>
            <w:tcW w:w="3406" w:type="dxa"/>
          </w:tcPr>
          <w:p>
            <w:pPr>
              <w:pStyle w:val="13"/>
              <w:spacing w:before="55" w:line="224" w:lineRule="exact"/>
              <w:ind w:left="107"/>
              <w:rPr>
                <w:sz w:val="20"/>
              </w:rPr>
            </w:pPr>
            <w:r>
              <w:rPr>
                <w:sz w:val="20"/>
              </w:rPr>
              <w:t>0.1s~3000.0s</w:t>
            </w:r>
          </w:p>
        </w:tc>
        <w:tc>
          <w:tcPr>
            <w:tcW w:w="1282" w:type="dxa"/>
          </w:tcPr>
          <w:p>
            <w:pPr>
              <w:pStyle w:val="13"/>
              <w:spacing w:before="55" w:line="224" w:lineRule="exact"/>
              <w:ind w:left="405"/>
              <w:rPr>
                <w:sz w:val="20"/>
              </w:rPr>
            </w:pPr>
            <w:r>
              <w:rPr>
                <w:sz w:val="20"/>
              </w:rPr>
              <w:t>10.0s</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C3-04</w:t>
            </w:r>
          </w:p>
        </w:tc>
        <w:tc>
          <w:tcPr>
            <w:tcW w:w="2259" w:type="dxa"/>
          </w:tcPr>
          <w:p>
            <w:pPr>
              <w:pStyle w:val="13"/>
              <w:spacing w:before="5" w:line="280" w:lineRule="atLeast"/>
              <w:ind w:left="481" w:hanging="276"/>
              <w:rPr>
                <w:sz w:val="20"/>
              </w:rPr>
            </w:pPr>
            <w:r>
              <w:rPr>
                <w:sz w:val="20"/>
              </w:rPr>
              <w:t>Triangular wave rising time coefficient</w:t>
            </w:r>
          </w:p>
        </w:tc>
        <w:tc>
          <w:tcPr>
            <w:tcW w:w="3406" w:type="dxa"/>
          </w:tcPr>
          <w:p>
            <w:pPr>
              <w:pStyle w:val="13"/>
              <w:spacing w:before="194"/>
              <w:ind w:left="107"/>
              <w:rPr>
                <w:sz w:val="20"/>
              </w:rPr>
            </w:pPr>
            <w:r>
              <w:rPr>
                <w:sz w:val="20"/>
              </w:rPr>
              <w:t>0.1%~100.0%</w:t>
            </w:r>
          </w:p>
        </w:tc>
        <w:tc>
          <w:tcPr>
            <w:tcW w:w="1282" w:type="dxa"/>
          </w:tcPr>
          <w:p>
            <w:pPr>
              <w:pStyle w:val="13"/>
              <w:spacing w:before="194"/>
              <w:ind w:left="361"/>
              <w:rPr>
                <w:sz w:val="20"/>
              </w:rPr>
            </w:pPr>
            <w:r>
              <w:rPr>
                <w:sz w:val="20"/>
              </w:rPr>
              <w:t>50.0%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C3-05</w:t>
            </w:r>
          </w:p>
        </w:tc>
        <w:tc>
          <w:tcPr>
            <w:tcW w:w="2259" w:type="dxa"/>
          </w:tcPr>
          <w:p>
            <w:pPr>
              <w:pStyle w:val="13"/>
              <w:spacing w:before="55" w:line="222" w:lineRule="exact"/>
              <w:ind w:left="83" w:right="117"/>
              <w:jc w:val="center"/>
              <w:rPr>
                <w:sz w:val="20"/>
              </w:rPr>
            </w:pPr>
            <w:r>
              <w:rPr>
                <w:sz w:val="20"/>
              </w:rPr>
              <w:t>Set length</w:t>
            </w:r>
          </w:p>
        </w:tc>
        <w:tc>
          <w:tcPr>
            <w:tcW w:w="3406" w:type="dxa"/>
          </w:tcPr>
          <w:p>
            <w:pPr>
              <w:pStyle w:val="13"/>
              <w:spacing w:before="55" w:line="222" w:lineRule="exact"/>
              <w:ind w:left="107"/>
              <w:rPr>
                <w:sz w:val="20"/>
              </w:rPr>
            </w:pPr>
            <w:r>
              <w:rPr>
                <w:sz w:val="20"/>
              </w:rPr>
              <w:t>0m~65535 m</w:t>
            </w:r>
          </w:p>
        </w:tc>
        <w:tc>
          <w:tcPr>
            <w:tcW w:w="1282" w:type="dxa"/>
          </w:tcPr>
          <w:p>
            <w:pPr>
              <w:pStyle w:val="13"/>
              <w:spacing w:before="55" w:line="222" w:lineRule="exact"/>
              <w:ind w:left="316"/>
              <w:rPr>
                <w:sz w:val="20"/>
              </w:rPr>
            </w:pPr>
            <w:r>
              <w:rPr>
                <w:sz w:val="20"/>
              </w:rPr>
              <w:t>1000 m</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C3-06</w:t>
            </w:r>
          </w:p>
        </w:tc>
        <w:tc>
          <w:tcPr>
            <w:tcW w:w="2259" w:type="dxa"/>
          </w:tcPr>
          <w:p>
            <w:pPr>
              <w:pStyle w:val="13"/>
              <w:spacing w:before="55" w:line="222" w:lineRule="exact"/>
              <w:ind w:left="83" w:right="117"/>
              <w:jc w:val="center"/>
              <w:rPr>
                <w:sz w:val="20"/>
              </w:rPr>
            </w:pPr>
            <w:r>
              <w:rPr>
                <w:sz w:val="20"/>
              </w:rPr>
              <w:t>Actual length</w:t>
            </w:r>
          </w:p>
        </w:tc>
        <w:tc>
          <w:tcPr>
            <w:tcW w:w="3406" w:type="dxa"/>
          </w:tcPr>
          <w:p>
            <w:pPr>
              <w:pStyle w:val="13"/>
              <w:spacing w:before="55" w:line="222" w:lineRule="exact"/>
              <w:ind w:left="107"/>
              <w:rPr>
                <w:sz w:val="20"/>
              </w:rPr>
            </w:pPr>
            <w:r>
              <w:rPr>
                <w:sz w:val="20"/>
              </w:rPr>
              <w:t>0m~65535 m</w:t>
            </w:r>
          </w:p>
        </w:tc>
        <w:tc>
          <w:tcPr>
            <w:tcW w:w="1282" w:type="dxa"/>
          </w:tcPr>
          <w:p>
            <w:pPr>
              <w:pStyle w:val="13"/>
              <w:spacing w:before="55" w:line="222" w:lineRule="exact"/>
              <w:ind w:left="221" w:right="255"/>
              <w:jc w:val="center"/>
              <w:rPr>
                <w:sz w:val="20"/>
              </w:rPr>
            </w:pPr>
            <w:r>
              <w:rPr>
                <w:sz w:val="20"/>
              </w:rPr>
              <w:t>0 m</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bl>
    <w:p>
      <w:pPr>
        <w:spacing w:after="0" w:line="240" w:lineRule="exact"/>
        <w:jc w:val="center"/>
        <w:rPr>
          <w:rFonts w:ascii="宋体" w:hAnsi="宋体"/>
          <w:sz w:val="20"/>
        </w:rPr>
        <w:sectPr>
          <w:headerReference r:id="rId63"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C3-07</w:t>
            </w:r>
          </w:p>
        </w:tc>
        <w:tc>
          <w:tcPr>
            <w:tcW w:w="2259" w:type="dxa"/>
          </w:tcPr>
          <w:p>
            <w:pPr>
              <w:pStyle w:val="13"/>
              <w:spacing w:before="5" w:line="280" w:lineRule="atLeast"/>
              <w:ind w:left="880" w:hanging="629"/>
              <w:rPr>
                <w:sz w:val="20"/>
              </w:rPr>
            </w:pPr>
            <w:r>
              <w:rPr>
                <w:sz w:val="20"/>
              </w:rPr>
              <w:t>Number of pulses per meter</w:t>
            </w:r>
          </w:p>
        </w:tc>
        <w:tc>
          <w:tcPr>
            <w:tcW w:w="3406" w:type="dxa"/>
          </w:tcPr>
          <w:p>
            <w:pPr>
              <w:pStyle w:val="13"/>
              <w:spacing w:before="194"/>
              <w:ind w:left="107"/>
              <w:rPr>
                <w:sz w:val="20"/>
              </w:rPr>
            </w:pPr>
            <w:r>
              <w:rPr>
                <w:sz w:val="20"/>
              </w:rPr>
              <w:t>0.1~6553.5</w:t>
            </w:r>
          </w:p>
        </w:tc>
        <w:tc>
          <w:tcPr>
            <w:tcW w:w="1282" w:type="dxa"/>
          </w:tcPr>
          <w:p>
            <w:pPr>
              <w:pStyle w:val="13"/>
              <w:spacing w:before="194"/>
              <w:ind w:left="221" w:right="255"/>
              <w:jc w:val="center"/>
              <w:rPr>
                <w:sz w:val="20"/>
              </w:rPr>
            </w:pPr>
            <w:r>
              <w:rPr>
                <w:sz w:val="20"/>
              </w:rPr>
              <w:t>100.0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C3-08</w:t>
            </w:r>
          </w:p>
        </w:tc>
        <w:tc>
          <w:tcPr>
            <w:tcW w:w="2259" w:type="dxa"/>
          </w:tcPr>
          <w:p>
            <w:pPr>
              <w:pStyle w:val="13"/>
              <w:spacing w:before="55" w:line="222" w:lineRule="exact"/>
              <w:ind w:left="83" w:right="116"/>
              <w:jc w:val="center"/>
              <w:rPr>
                <w:sz w:val="20"/>
              </w:rPr>
            </w:pPr>
            <w:r>
              <w:rPr>
                <w:sz w:val="20"/>
              </w:rPr>
              <w:t>Set count value</w:t>
            </w:r>
          </w:p>
        </w:tc>
        <w:tc>
          <w:tcPr>
            <w:tcW w:w="3406" w:type="dxa"/>
          </w:tcPr>
          <w:p>
            <w:pPr>
              <w:pStyle w:val="13"/>
              <w:spacing w:before="55" w:line="222" w:lineRule="exact"/>
              <w:ind w:left="107"/>
              <w:rPr>
                <w:sz w:val="20"/>
              </w:rPr>
            </w:pPr>
            <w:r>
              <w:rPr>
                <w:sz w:val="20"/>
              </w:rPr>
              <w:t>1~65535</w:t>
            </w:r>
          </w:p>
        </w:tc>
        <w:tc>
          <w:tcPr>
            <w:tcW w:w="1282" w:type="dxa"/>
          </w:tcPr>
          <w:p>
            <w:pPr>
              <w:pStyle w:val="13"/>
              <w:spacing w:before="55" w:line="222" w:lineRule="exact"/>
              <w:ind w:left="221" w:right="255"/>
              <w:jc w:val="center"/>
              <w:rPr>
                <w:sz w:val="20"/>
              </w:rPr>
            </w:pPr>
            <w:r>
              <w:rPr>
                <w:sz w:val="20"/>
              </w:rPr>
              <w:t>1000</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C3-09</w:t>
            </w:r>
          </w:p>
        </w:tc>
        <w:tc>
          <w:tcPr>
            <w:tcW w:w="2259" w:type="dxa"/>
          </w:tcPr>
          <w:p>
            <w:pPr>
              <w:pStyle w:val="13"/>
              <w:spacing w:before="55" w:line="222" w:lineRule="exact"/>
              <w:ind w:left="83" w:right="119"/>
              <w:jc w:val="center"/>
              <w:rPr>
                <w:sz w:val="20"/>
              </w:rPr>
            </w:pPr>
            <w:r>
              <w:rPr>
                <w:sz w:val="20"/>
              </w:rPr>
              <w:t>Designated count value</w:t>
            </w:r>
          </w:p>
        </w:tc>
        <w:tc>
          <w:tcPr>
            <w:tcW w:w="3406" w:type="dxa"/>
          </w:tcPr>
          <w:p>
            <w:pPr>
              <w:pStyle w:val="13"/>
              <w:spacing w:before="55" w:line="222" w:lineRule="exact"/>
              <w:ind w:left="107"/>
              <w:rPr>
                <w:sz w:val="20"/>
              </w:rPr>
            </w:pPr>
            <w:r>
              <w:rPr>
                <w:sz w:val="20"/>
              </w:rPr>
              <w:t>1~65535</w:t>
            </w:r>
          </w:p>
        </w:tc>
        <w:tc>
          <w:tcPr>
            <w:tcW w:w="1282" w:type="dxa"/>
          </w:tcPr>
          <w:p>
            <w:pPr>
              <w:pStyle w:val="13"/>
              <w:spacing w:before="55" w:line="222" w:lineRule="exact"/>
              <w:ind w:left="221" w:right="255"/>
              <w:jc w:val="center"/>
              <w:rPr>
                <w:sz w:val="20"/>
              </w:rPr>
            </w:pPr>
            <w:r>
              <w:rPr>
                <w:sz w:val="20"/>
              </w:rPr>
              <w:t>1000</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8" w:line="222" w:lineRule="exact"/>
              <w:ind w:left="3039" w:right="3071"/>
              <w:jc w:val="center"/>
              <w:rPr>
                <w:b/>
                <w:sz w:val="20"/>
              </w:rPr>
            </w:pPr>
            <w:r>
              <w:rPr>
                <w:b/>
                <w:sz w:val="20"/>
              </w:rPr>
              <w:t>Group d0: Motor 1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d0-00</w:t>
            </w:r>
          </w:p>
        </w:tc>
        <w:tc>
          <w:tcPr>
            <w:tcW w:w="2259" w:type="dxa"/>
          </w:tcPr>
          <w:p>
            <w:pPr>
              <w:pStyle w:val="13"/>
              <w:spacing w:before="197"/>
              <w:ind w:left="83" w:right="118"/>
              <w:jc w:val="center"/>
              <w:rPr>
                <w:sz w:val="20"/>
              </w:rPr>
            </w:pPr>
            <w:r>
              <w:rPr>
                <w:sz w:val="20"/>
              </w:rPr>
              <w:t>Rated motor power</w:t>
            </w:r>
          </w:p>
        </w:tc>
        <w:tc>
          <w:tcPr>
            <w:tcW w:w="3406" w:type="dxa"/>
          </w:tcPr>
          <w:p>
            <w:pPr>
              <w:pStyle w:val="13"/>
              <w:spacing w:before="197"/>
              <w:ind w:left="107"/>
              <w:rPr>
                <w:sz w:val="20"/>
              </w:rPr>
            </w:pPr>
            <w:r>
              <w:rPr>
                <w:sz w:val="20"/>
              </w:rPr>
              <w:t>0.1kw~1000.0 kW</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d0-01</w:t>
            </w:r>
          </w:p>
        </w:tc>
        <w:tc>
          <w:tcPr>
            <w:tcW w:w="2259" w:type="dxa"/>
          </w:tcPr>
          <w:p>
            <w:pPr>
              <w:pStyle w:val="13"/>
              <w:spacing w:before="197"/>
              <w:ind w:left="83" w:right="119"/>
              <w:jc w:val="center"/>
              <w:rPr>
                <w:sz w:val="20"/>
              </w:rPr>
            </w:pPr>
            <w:r>
              <w:rPr>
                <w:sz w:val="20"/>
              </w:rPr>
              <w:t>Rated motor voltage</w:t>
            </w:r>
          </w:p>
        </w:tc>
        <w:tc>
          <w:tcPr>
            <w:tcW w:w="3406" w:type="dxa"/>
          </w:tcPr>
          <w:p>
            <w:pPr>
              <w:pStyle w:val="13"/>
              <w:spacing w:before="197"/>
              <w:ind w:left="107"/>
              <w:rPr>
                <w:sz w:val="20"/>
              </w:rPr>
            </w:pPr>
            <w:r>
              <w:rPr>
                <w:sz w:val="20"/>
              </w:rPr>
              <w:t>1V~2000 V</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d0-02</w:t>
            </w:r>
          </w:p>
        </w:tc>
        <w:tc>
          <w:tcPr>
            <w:tcW w:w="2259" w:type="dxa"/>
          </w:tcPr>
          <w:p>
            <w:pPr>
              <w:pStyle w:val="13"/>
              <w:spacing w:before="197"/>
              <w:ind w:left="83" w:right="119"/>
              <w:jc w:val="center"/>
              <w:rPr>
                <w:sz w:val="20"/>
              </w:rPr>
            </w:pPr>
            <w:r>
              <w:rPr>
                <w:sz w:val="20"/>
              </w:rPr>
              <w:t>Rated motor current</w:t>
            </w:r>
          </w:p>
        </w:tc>
        <w:tc>
          <w:tcPr>
            <w:tcW w:w="3406" w:type="dxa"/>
          </w:tcPr>
          <w:p>
            <w:pPr>
              <w:pStyle w:val="13"/>
              <w:spacing w:before="197"/>
              <w:ind w:left="107"/>
              <w:rPr>
                <w:sz w:val="20"/>
              </w:rPr>
            </w:pPr>
            <w:r>
              <w:rPr>
                <w:sz w:val="20"/>
              </w:rPr>
              <w:t>0.01A~655.35 A</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d0-03</w:t>
            </w:r>
          </w:p>
        </w:tc>
        <w:tc>
          <w:tcPr>
            <w:tcW w:w="2259" w:type="dxa"/>
          </w:tcPr>
          <w:p>
            <w:pPr>
              <w:pStyle w:val="13"/>
              <w:spacing w:before="55" w:line="224" w:lineRule="exact"/>
              <w:ind w:left="83" w:right="118"/>
              <w:jc w:val="center"/>
              <w:rPr>
                <w:sz w:val="20"/>
              </w:rPr>
            </w:pPr>
            <w:r>
              <w:rPr>
                <w:sz w:val="20"/>
              </w:rPr>
              <w:t>Rated motor frequency</w:t>
            </w:r>
          </w:p>
        </w:tc>
        <w:tc>
          <w:tcPr>
            <w:tcW w:w="3406" w:type="dxa"/>
          </w:tcPr>
          <w:p>
            <w:pPr>
              <w:pStyle w:val="13"/>
              <w:spacing w:before="55" w:line="224" w:lineRule="exact"/>
              <w:ind w:left="107"/>
              <w:rPr>
                <w:sz w:val="20"/>
              </w:rPr>
            </w:pPr>
            <w:r>
              <w:rPr>
                <w:sz w:val="20"/>
              </w:rPr>
              <w:t>0.01 Hz~ maximum frequency</w:t>
            </w:r>
          </w:p>
        </w:tc>
        <w:tc>
          <w:tcPr>
            <w:tcW w:w="1282" w:type="dxa"/>
          </w:tcPr>
          <w:p>
            <w:pPr>
              <w:pStyle w:val="13"/>
              <w:spacing w:before="55" w:line="224" w:lineRule="exact"/>
              <w:ind w:left="221" w:right="257"/>
              <w:jc w:val="center"/>
              <w:rPr>
                <w:sz w:val="20"/>
              </w:rPr>
            </w:pPr>
            <w:r>
              <w:rPr>
                <w:sz w:val="20"/>
              </w:rPr>
              <w:t>50.00Hz</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d0-04</w:t>
            </w:r>
          </w:p>
        </w:tc>
        <w:tc>
          <w:tcPr>
            <w:tcW w:w="2259" w:type="dxa"/>
          </w:tcPr>
          <w:p>
            <w:pPr>
              <w:pStyle w:val="13"/>
              <w:spacing w:before="6" w:line="280" w:lineRule="atLeast"/>
              <w:ind w:left="880" w:hanging="670"/>
              <w:rPr>
                <w:sz w:val="20"/>
              </w:rPr>
            </w:pPr>
            <w:r>
              <w:rPr>
                <w:sz w:val="20"/>
              </w:rPr>
              <w:t>Rated motor rotational speed</w:t>
            </w:r>
          </w:p>
        </w:tc>
        <w:tc>
          <w:tcPr>
            <w:tcW w:w="3406" w:type="dxa"/>
          </w:tcPr>
          <w:p>
            <w:pPr>
              <w:pStyle w:val="13"/>
              <w:spacing w:before="195"/>
              <w:ind w:left="107"/>
              <w:rPr>
                <w:sz w:val="20"/>
              </w:rPr>
            </w:pPr>
            <w:r>
              <w:rPr>
                <w:sz w:val="20"/>
              </w:rPr>
              <w:t>1rpm~65535rpm</w:t>
            </w:r>
          </w:p>
        </w:tc>
        <w:tc>
          <w:tcPr>
            <w:tcW w:w="1282" w:type="dxa"/>
          </w:tcPr>
          <w:p>
            <w:pPr>
              <w:pStyle w:val="13"/>
              <w:spacing w:before="6" w:line="280" w:lineRule="atLeast"/>
              <w:ind w:left="210" w:firstLine="146"/>
              <w:rPr>
                <w:sz w:val="20"/>
              </w:rPr>
            </w:pPr>
            <w:r>
              <w:rPr>
                <w:sz w:val="20"/>
              </w:rPr>
              <w:t>Model dependent</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d0-05</w:t>
            </w:r>
          </w:p>
        </w:tc>
        <w:tc>
          <w:tcPr>
            <w:tcW w:w="2259" w:type="dxa"/>
          </w:tcPr>
          <w:p>
            <w:pPr>
              <w:pStyle w:val="13"/>
              <w:spacing w:before="5" w:line="280" w:lineRule="atLeast"/>
              <w:ind w:left="234" w:firstLine="220"/>
              <w:rPr>
                <w:sz w:val="20"/>
              </w:rPr>
            </w:pPr>
            <w:r>
              <w:rPr>
                <w:sz w:val="20"/>
              </w:rPr>
              <w:t>Stator resistance (asynchronous motor)</w:t>
            </w:r>
          </w:p>
        </w:tc>
        <w:tc>
          <w:tcPr>
            <w:tcW w:w="3406" w:type="dxa"/>
          </w:tcPr>
          <w:p>
            <w:pPr>
              <w:pStyle w:val="13"/>
              <w:spacing w:before="194"/>
              <w:ind w:left="107"/>
              <w:rPr>
                <w:sz w:val="20"/>
              </w:rPr>
            </w:pPr>
            <w:r>
              <w:rPr>
                <w:sz w:val="20"/>
              </w:rPr>
              <w:t>0.001 Ω ~65.535 Ω</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d0-06</w:t>
            </w:r>
          </w:p>
        </w:tc>
        <w:tc>
          <w:tcPr>
            <w:tcW w:w="2259" w:type="dxa"/>
          </w:tcPr>
          <w:p>
            <w:pPr>
              <w:pStyle w:val="13"/>
              <w:spacing w:before="5" w:line="280" w:lineRule="atLeast"/>
              <w:ind w:left="234" w:firstLine="230"/>
              <w:rPr>
                <w:sz w:val="20"/>
              </w:rPr>
            </w:pPr>
            <w:r>
              <w:rPr>
                <w:sz w:val="20"/>
              </w:rPr>
              <w:t>Rotor resistance (asynchronous motor)</w:t>
            </w:r>
          </w:p>
        </w:tc>
        <w:tc>
          <w:tcPr>
            <w:tcW w:w="3406" w:type="dxa"/>
          </w:tcPr>
          <w:p>
            <w:pPr>
              <w:pStyle w:val="13"/>
              <w:spacing w:before="194"/>
              <w:ind w:left="107"/>
              <w:rPr>
                <w:sz w:val="20"/>
              </w:rPr>
            </w:pPr>
            <w:r>
              <w:rPr>
                <w:sz w:val="20"/>
              </w:rPr>
              <w:t>0.001 Ω ~65.535 Ω</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6" w:hRule="atLeast"/>
        </w:trPr>
        <w:tc>
          <w:tcPr>
            <w:tcW w:w="1244" w:type="dxa"/>
          </w:tcPr>
          <w:p>
            <w:pPr>
              <w:pStyle w:val="13"/>
              <w:spacing w:before="2"/>
              <w:rPr>
                <w:sz w:val="28"/>
              </w:rPr>
            </w:pPr>
          </w:p>
          <w:p>
            <w:pPr>
              <w:pStyle w:val="13"/>
              <w:ind w:left="324" w:right="355"/>
              <w:jc w:val="center"/>
              <w:rPr>
                <w:sz w:val="20"/>
              </w:rPr>
            </w:pPr>
            <w:r>
              <w:rPr>
                <w:sz w:val="20"/>
              </w:rPr>
              <w:t>d0-07</w:t>
            </w:r>
          </w:p>
        </w:tc>
        <w:tc>
          <w:tcPr>
            <w:tcW w:w="2259" w:type="dxa"/>
          </w:tcPr>
          <w:p>
            <w:pPr>
              <w:pStyle w:val="13"/>
              <w:spacing w:before="55" w:line="290" w:lineRule="auto"/>
              <w:ind w:left="131" w:right="164" w:hanging="1"/>
              <w:jc w:val="center"/>
              <w:rPr>
                <w:sz w:val="20"/>
              </w:rPr>
            </w:pPr>
            <w:r>
              <w:rPr>
                <w:sz w:val="20"/>
              </w:rPr>
              <w:t>Leakage inductive reactance</w:t>
            </w:r>
            <w:r>
              <w:rPr>
                <w:spacing w:val="-26"/>
                <w:sz w:val="20"/>
              </w:rPr>
              <w:t xml:space="preserve"> </w:t>
            </w:r>
            <w:r>
              <w:rPr>
                <w:sz w:val="20"/>
              </w:rPr>
              <w:t>(asynchronous</w:t>
            </w:r>
          </w:p>
          <w:p>
            <w:pPr>
              <w:pStyle w:val="13"/>
              <w:spacing w:before="3" w:line="222" w:lineRule="exact"/>
              <w:ind w:left="83" w:right="117"/>
              <w:jc w:val="center"/>
              <w:rPr>
                <w:sz w:val="20"/>
              </w:rPr>
            </w:pPr>
            <w:r>
              <w:rPr>
                <w:sz w:val="20"/>
              </w:rPr>
              <w:t>motor)</w:t>
            </w:r>
          </w:p>
        </w:tc>
        <w:tc>
          <w:tcPr>
            <w:tcW w:w="3406" w:type="dxa"/>
          </w:tcPr>
          <w:p>
            <w:pPr>
              <w:pStyle w:val="13"/>
              <w:rPr>
                <w:sz w:val="29"/>
              </w:rPr>
            </w:pPr>
          </w:p>
          <w:p>
            <w:pPr>
              <w:pStyle w:val="13"/>
              <w:ind w:left="107"/>
              <w:rPr>
                <w:sz w:val="20"/>
              </w:rPr>
            </w:pPr>
            <w:r>
              <w:rPr>
                <w:sz w:val="20"/>
              </w:rPr>
              <w:t>0.01mH~655.35 mH</w:t>
            </w:r>
          </w:p>
        </w:tc>
        <w:tc>
          <w:tcPr>
            <w:tcW w:w="1282" w:type="dxa"/>
          </w:tcPr>
          <w:p>
            <w:pPr>
              <w:pStyle w:val="13"/>
              <w:spacing w:before="194" w:line="290" w:lineRule="auto"/>
              <w:ind w:left="210" w:firstLine="146"/>
              <w:rPr>
                <w:sz w:val="20"/>
              </w:rPr>
            </w:pPr>
            <w:r>
              <w:rPr>
                <w:sz w:val="20"/>
              </w:rPr>
              <w:t>Model dependent</w:t>
            </w:r>
          </w:p>
        </w:tc>
        <w:tc>
          <w:tcPr>
            <w:tcW w:w="991" w:type="dxa"/>
          </w:tcPr>
          <w:p>
            <w:pPr>
              <w:pStyle w:val="13"/>
              <w:spacing w:before="5"/>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d0-08</w:t>
            </w:r>
          </w:p>
        </w:tc>
        <w:tc>
          <w:tcPr>
            <w:tcW w:w="2259" w:type="dxa"/>
          </w:tcPr>
          <w:p>
            <w:pPr>
              <w:pStyle w:val="13"/>
              <w:spacing w:before="55"/>
              <w:ind w:left="131" w:firstLine="295"/>
              <w:rPr>
                <w:sz w:val="20"/>
              </w:rPr>
            </w:pPr>
            <w:r>
              <w:rPr>
                <w:sz w:val="20"/>
              </w:rPr>
              <w:t>Mutual inductive</w:t>
            </w:r>
          </w:p>
          <w:p>
            <w:pPr>
              <w:pStyle w:val="13"/>
              <w:spacing w:before="1" w:line="280" w:lineRule="atLeast"/>
              <w:ind w:left="83" w:right="116"/>
              <w:jc w:val="center"/>
              <w:rPr>
                <w:sz w:val="20"/>
              </w:rPr>
            </w:pPr>
            <w:r>
              <w:rPr>
                <w:sz w:val="20"/>
              </w:rPr>
              <w:t>reactance (asynchronous motor)</w:t>
            </w:r>
          </w:p>
        </w:tc>
        <w:tc>
          <w:tcPr>
            <w:tcW w:w="3406" w:type="dxa"/>
          </w:tcPr>
          <w:p>
            <w:pPr>
              <w:pStyle w:val="13"/>
              <w:spacing w:before="2"/>
              <w:rPr>
                <w:sz w:val="29"/>
              </w:rPr>
            </w:pPr>
          </w:p>
          <w:p>
            <w:pPr>
              <w:pStyle w:val="13"/>
              <w:spacing w:before="1"/>
              <w:ind w:left="107"/>
              <w:rPr>
                <w:sz w:val="20"/>
              </w:rPr>
            </w:pPr>
            <w:r>
              <w:rPr>
                <w:sz w:val="20"/>
              </w:rPr>
              <w:t>0.1mH~6553.5 mH</w:t>
            </w:r>
          </w:p>
        </w:tc>
        <w:tc>
          <w:tcPr>
            <w:tcW w:w="1282" w:type="dxa"/>
          </w:tcPr>
          <w:p>
            <w:pPr>
              <w:pStyle w:val="13"/>
              <w:spacing w:before="197" w:line="290" w:lineRule="auto"/>
              <w:ind w:left="210" w:firstLine="146"/>
              <w:rPr>
                <w:sz w:val="20"/>
              </w:rPr>
            </w:pPr>
            <w:r>
              <w:rPr>
                <w:sz w:val="20"/>
              </w:rPr>
              <w:t>Model dependent</w:t>
            </w:r>
          </w:p>
        </w:tc>
        <w:tc>
          <w:tcPr>
            <w:tcW w:w="991" w:type="dxa"/>
          </w:tcPr>
          <w:p>
            <w:pPr>
              <w:pStyle w:val="13"/>
              <w:spacing w:before="7"/>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d0-09</w:t>
            </w:r>
          </w:p>
        </w:tc>
        <w:tc>
          <w:tcPr>
            <w:tcW w:w="2259" w:type="dxa"/>
          </w:tcPr>
          <w:p>
            <w:pPr>
              <w:pStyle w:val="13"/>
              <w:spacing w:before="5" w:line="280" w:lineRule="atLeast"/>
              <w:ind w:left="234" w:firstLine="242"/>
              <w:rPr>
                <w:sz w:val="20"/>
              </w:rPr>
            </w:pPr>
            <w:r>
              <w:rPr>
                <w:sz w:val="20"/>
              </w:rPr>
              <w:t>No-load current (asynchronous motor)</w:t>
            </w:r>
          </w:p>
        </w:tc>
        <w:tc>
          <w:tcPr>
            <w:tcW w:w="3406" w:type="dxa"/>
          </w:tcPr>
          <w:p>
            <w:pPr>
              <w:pStyle w:val="13"/>
              <w:spacing w:before="195"/>
              <w:ind w:left="107"/>
              <w:rPr>
                <w:sz w:val="20"/>
              </w:rPr>
            </w:pPr>
            <w:r>
              <w:rPr>
                <w:sz w:val="20"/>
              </w:rPr>
              <w:t>0.01A ~ d0-02</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54" w:hRule="atLeast"/>
        </w:trPr>
        <w:tc>
          <w:tcPr>
            <w:tcW w:w="1244" w:type="dxa"/>
          </w:tcPr>
          <w:p>
            <w:pPr>
              <w:pStyle w:val="13"/>
              <w:rPr>
                <w:sz w:val="22"/>
              </w:rPr>
            </w:pPr>
          </w:p>
          <w:p>
            <w:pPr>
              <w:pStyle w:val="13"/>
              <w:spacing w:before="3"/>
              <w:rPr>
                <w:sz w:val="32"/>
              </w:rPr>
            </w:pPr>
          </w:p>
          <w:p>
            <w:pPr>
              <w:pStyle w:val="13"/>
              <w:ind w:left="324" w:right="355"/>
              <w:jc w:val="center"/>
              <w:rPr>
                <w:sz w:val="20"/>
              </w:rPr>
            </w:pPr>
            <w:r>
              <w:rPr>
                <w:sz w:val="20"/>
              </w:rPr>
              <w:t>d0-30</w:t>
            </w:r>
          </w:p>
        </w:tc>
        <w:tc>
          <w:tcPr>
            <w:tcW w:w="2259" w:type="dxa"/>
          </w:tcPr>
          <w:p>
            <w:pPr>
              <w:pStyle w:val="13"/>
              <w:rPr>
                <w:sz w:val="22"/>
              </w:rPr>
            </w:pPr>
          </w:p>
          <w:p>
            <w:pPr>
              <w:pStyle w:val="13"/>
              <w:rPr>
                <w:sz w:val="21"/>
              </w:rPr>
            </w:pPr>
          </w:p>
          <w:p>
            <w:pPr>
              <w:pStyle w:val="13"/>
              <w:spacing w:line="290" w:lineRule="auto"/>
              <w:ind w:left="755" w:hanging="452"/>
              <w:rPr>
                <w:sz w:val="20"/>
              </w:rPr>
            </w:pPr>
            <w:r>
              <w:rPr>
                <w:sz w:val="20"/>
              </w:rPr>
              <w:t>Motor 1 auto-tuning selection</w:t>
            </w:r>
          </w:p>
        </w:tc>
        <w:tc>
          <w:tcPr>
            <w:tcW w:w="3406" w:type="dxa"/>
          </w:tcPr>
          <w:p>
            <w:pPr>
              <w:pStyle w:val="13"/>
              <w:spacing w:before="55"/>
              <w:ind w:left="107"/>
              <w:rPr>
                <w:sz w:val="20"/>
              </w:rPr>
            </w:pPr>
            <w:r>
              <w:rPr>
                <w:sz w:val="20"/>
              </w:rPr>
              <w:t>0: No auto-tuning</w:t>
            </w:r>
          </w:p>
          <w:p>
            <w:pPr>
              <w:pStyle w:val="13"/>
              <w:spacing w:before="68" w:line="290" w:lineRule="auto"/>
              <w:ind w:left="107" w:right="900"/>
              <w:rPr>
                <w:sz w:val="20"/>
              </w:rPr>
            </w:pPr>
            <w:r>
              <w:rPr>
                <w:sz w:val="20"/>
              </w:rPr>
              <w:t>1: Asynchronous motor static auto-tuning</w:t>
            </w:r>
          </w:p>
          <w:p>
            <w:pPr>
              <w:pStyle w:val="13"/>
              <w:spacing w:before="22"/>
              <w:ind w:left="107"/>
              <w:rPr>
                <w:sz w:val="20"/>
              </w:rPr>
            </w:pPr>
            <w:r>
              <w:rPr>
                <w:sz w:val="20"/>
              </w:rPr>
              <w:t>2: Asynchronous motor complete</w:t>
            </w:r>
          </w:p>
          <w:p>
            <w:pPr>
              <w:pStyle w:val="13"/>
              <w:spacing w:before="48" w:line="224" w:lineRule="exact"/>
              <w:ind w:left="107"/>
              <w:rPr>
                <w:sz w:val="20"/>
              </w:rPr>
            </w:pPr>
            <w:r>
              <w:rPr>
                <w:sz w:val="20"/>
              </w:rPr>
              <w:t>auto-tuning</w:t>
            </w:r>
          </w:p>
        </w:tc>
        <w:tc>
          <w:tcPr>
            <w:tcW w:w="1282" w:type="dxa"/>
          </w:tcPr>
          <w:p>
            <w:pPr>
              <w:pStyle w:val="13"/>
              <w:rPr>
                <w:sz w:val="22"/>
              </w:rPr>
            </w:pPr>
          </w:p>
          <w:p>
            <w:pPr>
              <w:pStyle w:val="13"/>
              <w:rPr>
                <w:sz w:val="22"/>
              </w:rPr>
            </w:pPr>
          </w:p>
          <w:p>
            <w:pPr>
              <w:pStyle w:val="13"/>
              <w:spacing w:before="128"/>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15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948"/>
              <w:rPr>
                <w:b/>
                <w:sz w:val="20"/>
              </w:rPr>
            </w:pPr>
            <w:r>
              <w:rPr>
                <w:b/>
                <w:sz w:val="20"/>
              </w:rPr>
              <w:t>Group d1: Vector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4" w:type="dxa"/>
          </w:tcPr>
          <w:p>
            <w:pPr>
              <w:pStyle w:val="13"/>
              <w:spacing w:before="194"/>
              <w:ind w:left="324" w:right="355"/>
              <w:jc w:val="center"/>
              <w:rPr>
                <w:sz w:val="20"/>
              </w:rPr>
            </w:pPr>
            <w:r>
              <w:rPr>
                <w:sz w:val="20"/>
              </w:rPr>
              <w:t>d1-00</w:t>
            </w:r>
          </w:p>
        </w:tc>
        <w:tc>
          <w:tcPr>
            <w:tcW w:w="2259" w:type="dxa"/>
          </w:tcPr>
          <w:p>
            <w:pPr>
              <w:pStyle w:val="13"/>
              <w:spacing w:before="15" w:line="280" w:lineRule="atLeast"/>
              <w:ind w:left="755" w:hanging="509"/>
              <w:rPr>
                <w:sz w:val="20"/>
              </w:rPr>
            </w:pPr>
            <w:r>
              <w:rPr>
                <w:sz w:val="20"/>
              </w:rPr>
              <w:t>Speed/Torque control selection</w:t>
            </w:r>
          </w:p>
        </w:tc>
        <w:tc>
          <w:tcPr>
            <w:tcW w:w="3406" w:type="dxa"/>
          </w:tcPr>
          <w:p>
            <w:pPr>
              <w:pStyle w:val="13"/>
              <w:spacing w:before="55"/>
              <w:ind w:left="107"/>
              <w:rPr>
                <w:sz w:val="20"/>
              </w:rPr>
            </w:pPr>
            <w:r>
              <w:rPr>
                <w:sz w:val="20"/>
              </w:rPr>
              <w:t>0: Speed control</w:t>
            </w:r>
          </w:p>
          <w:p>
            <w:pPr>
              <w:pStyle w:val="13"/>
              <w:spacing w:before="68" w:line="222" w:lineRule="exact"/>
              <w:ind w:left="107"/>
              <w:rPr>
                <w:sz w:val="20"/>
              </w:rPr>
            </w:pPr>
            <w:r>
              <w:rPr>
                <w:sz w:val="20"/>
              </w:rPr>
              <w:t>1: Torque control</w:t>
            </w:r>
          </w:p>
        </w:tc>
        <w:tc>
          <w:tcPr>
            <w:tcW w:w="1282" w:type="dxa"/>
          </w:tcPr>
          <w:p>
            <w:pPr>
              <w:pStyle w:val="13"/>
              <w:spacing w:before="8"/>
              <w:rPr>
                <w:sz w:val="17"/>
              </w:rPr>
            </w:pPr>
          </w:p>
          <w:p>
            <w:pPr>
              <w:pStyle w:val="13"/>
              <w:ind w:right="35"/>
              <w:jc w:val="center"/>
              <w:rPr>
                <w:sz w:val="20"/>
              </w:rPr>
            </w:pPr>
            <w:r>
              <w:rPr>
                <w:w w:val="99"/>
                <w:sz w:val="20"/>
              </w:rPr>
              <w:t>0</w:t>
            </w:r>
          </w:p>
        </w:tc>
        <w:tc>
          <w:tcPr>
            <w:tcW w:w="991" w:type="dxa"/>
          </w:tcPr>
          <w:p>
            <w:pPr>
              <w:pStyle w:val="13"/>
              <w:spacing w:before="11"/>
              <w:rPr>
                <w:sz w:val="15"/>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d1-01</w:t>
            </w:r>
          </w:p>
        </w:tc>
        <w:tc>
          <w:tcPr>
            <w:tcW w:w="2259" w:type="dxa"/>
          </w:tcPr>
          <w:p>
            <w:pPr>
              <w:pStyle w:val="13"/>
              <w:spacing w:before="5" w:line="280" w:lineRule="atLeast"/>
              <w:ind w:left="625" w:hanging="476"/>
              <w:rPr>
                <w:sz w:val="20"/>
              </w:rPr>
            </w:pPr>
            <w:r>
              <w:rPr>
                <w:sz w:val="20"/>
              </w:rPr>
              <w:t>Speed loop proportional gain 1(Kp1)</w:t>
            </w:r>
          </w:p>
        </w:tc>
        <w:tc>
          <w:tcPr>
            <w:tcW w:w="3406" w:type="dxa"/>
          </w:tcPr>
          <w:p>
            <w:pPr>
              <w:pStyle w:val="13"/>
              <w:spacing w:before="197"/>
              <w:ind w:left="107"/>
              <w:rPr>
                <w:sz w:val="20"/>
              </w:rPr>
            </w:pPr>
            <w:r>
              <w:rPr>
                <w:sz w:val="20"/>
              </w:rPr>
              <w:t>0.01~10.00</w:t>
            </w:r>
          </w:p>
        </w:tc>
        <w:tc>
          <w:tcPr>
            <w:tcW w:w="1282" w:type="dxa"/>
          </w:tcPr>
          <w:p>
            <w:pPr>
              <w:pStyle w:val="13"/>
              <w:spacing w:before="197"/>
              <w:ind w:left="221" w:right="258"/>
              <w:jc w:val="center"/>
              <w:rPr>
                <w:sz w:val="20"/>
              </w:rPr>
            </w:pPr>
            <w:r>
              <w:rPr>
                <w:sz w:val="20"/>
              </w:rPr>
              <w:t>0.30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d1-02</w:t>
            </w:r>
          </w:p>
        </w:tc>
        <w:tc>
          <w:tcPr>
            <w:tcW w:w="2259" w:type="dxa"/>
          </w:tcPr>
          <w:p>
            <w:pPr>
              <w:pStyle w:val="13"/>
              <w:spacing w:before="5" w:line="280" w:lineRule="atLeast"/>
              <w:ind w:left="853" w:hanging="718"/>
              <w:rPr>
                <w:sz w:val="20"/>
              </w:rPr>
            </w:pPr>
            <w:r>
              <w:rPr>
                <w:sz w:val="20"/>
              </w:rPr>
              <w:t>Speed loop integral time 1(Ti1)</w:t>
            </w:r>
          </w:p>
        </w:tc>
        <w:tc>
          <w:tcPr>
            <w:tcW w:w="3406" w:type="dxa"/>
          </w:tcPr>
          <w:p>
            <w:pPr>
              <w:pStyle w:val="13"/>
              <w:spacing w:before="197"/>
              <w:ind w:left="107"/>
              <w:rPr>
                <w:sz w:val="20"/>
              </w:rPr>
            </w:pPr>
            <w:r>
              <w:rPr>
                <w:sz w:val="20"/>
              </w:rPr>
              <w:t>0.01s~10.00s</w:t>
            </w:r>
          </w:p>
        </w:tc>
        <w:tc>
          <w:tcPr>
            <w:tcW w:w="1282" w:type="dxa"/>
          </w:tcPr>
          <w:p>
            <w:pPr>
              <w:pStyle w:val="13"/>
              <w:spacing w:before="197"/>
              <w:ind w:left="221" w:right="255"/>
              <w:jc w:val="center"/>
              <w:rPr>
                <w:sz w:val="20"/>
              </w:rPr>
            </w:pPr>
            <w:r>
              <w:rPr>
                <w:sz w:val="20"/>
              </w:rPr>
              <w:t>0.50s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d1-03</w:t>
            </w:r>
          </w:p>
        </w:tc>
        <w:tc>
          <w:tcPr>
            <w:tcW w:w="2259" w:type="dxa"/>
          </w:tcPr>
          <w:p>
            <w:pPr>
              <w:pStyle w:val="13"/>
              <w:spacing w:before="55" w:line="224" w:lineRule="exact"/>
              <w:ind w:left="83" w:right="120"/>
              <w:jc w:val="center"/>
              <w:rPr>
                <w:sz w:val="20"/>
              </w:rPr>
            </w:pPr>
            <w:r>
              <w:rPr>
                <w:sz w:val="20"/>
              </w:rPr>
              <w:t>Switchover frequency 1</w:t>
            </w:r>
          </w:p>
        </w:tc>
        <w:tc>
          <w:tcPr>
            <w:tcW w:w="3406" w:type="dxa"/>
          </w:tcPr>
          <w:p>
            <w:pPr>
              <w:pStyle w:val="13"/>
              <w:spacing w:before="55" w:line="224" w:lineRule="exact"/>
              <w:ind w:left="107"/>
              <w:rPr>
                <w:sz w:val="20"/>
              </w:rPr>
            </w:pPr>
            <w:r>
              <w:rPr>
                <w:sz w:val="20"/>
              </w:rPr>
              <w:t>0.00 ~ d1-06</w:t>
            </w:r>
          </w:p>
        </w:tc>
        <w:tc>
          <w:tcPr>
            <w:tcW w:w="1282" w:type="dxa"/>
          </w:tcPr>
          <w:p>
            <w:pPr>
              <w:pStyle w:val="13"/>
              <w:spacing w:before="55" w:line="224" w:lineRule="exact"/>
              <w:ind w:left="304"/>
              <w:rPr>
                <w:sz w:val="20"/>
              </w:rPr>
            </w:pPr>
            <w:r>
              <w:rPr>
                <w:sz w:val="20"/>
              </w:rPr>
              <w:t>5.00 Hz</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d1-04</w:t>
            </w:r>
          </w:p>
        </w:tc>
        <w:tc>
          <w:tcPr>
            <w:tcW w:w="2259" w:type="dxa"/>
          </w:tcPr>
          <w:p>
            <w:pPr>
              <w:pStyle w:val="13"/>
              <w:spacing w:before="5" w:line="280" w:lineRule="atLeast"/>
              <w:ind w:left="618" w:hanging="468"/>
              <w:rPr>
                <w:sz w:val="20"/>
              </w:rPr>
            </w:pPr>
            <w:r>
              <w:rPr>
                <w:sz w:val="20"/>
              </w:rPr>
              <w:t>Speed loop proportional gain 2(KP2)</w:t>
            </w:r>
          </w:p>
        </w:tc>
        <w:tc>
          <w:tcPr>
            <w:tcW w:w="3406" w:type="dxa"/>
          </w:tcPr>
          <w:p>
            <w:pPr>
              <w:pStyle w:val="13"/>
              <w:spacing w:before="194"/>
              <w:ind w:left="107"/>
              <w:rPr>
                <w:sz w:val="20"/>
              </w:rPr>
            </w:pPr>
            <w:r>
              <w:rPr>
                <w:sz w:val="20"/>
              </w:rPr>
              <w:t>0.01~10.00</w:t>
            </w:r>
          </w:p>
        </w:tc>
        <w:tc>
          <w:tcPr>
            <w:tcW w:w="1282" w:type="dxa"/>
          </w:tcPr>
          <w:p>
            <w:pPr>
              <w:pStyle w:val="13"/>
              <w:spacing w:before="194"/>
              <w:ind w:left="221" w:right="258"/>
              <w:jc w:val="center"/>
              <w:rPr>
                <w:sz w:val="20"/>
              </w:rPr>
            </w:pPr>
            <w:r>
              <w:rPr>
                <w:sz w:val="20"/>
              </w:rPr>
              <w:t>0.20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d1-05</w:t>
            </w:r>
          </w:p>
        </w:tc>
        <w:tc>
          <w:tcPr>
            <w:tcW w:w="2259" w:type="dxa"/>
          </w:tcPr>
          <w:p>
            <w:pPr>
              <w:pStyle w:val="13"/>
              <w:spacing w:before="5" w:line="280" w:lineRule="atLeast"/>
              <w:ind w:left="853" w:hanging="718"/>
              <w:rPr>
                <w:sz w:val="20"/>
              </w:rPr>
            </w:pPr>
            <w:r>
              <w:rPr>
                <w:sz w:val="20"/>
              </w:rPr>
              <w:t>Speed loop integral time 2(Ti2)</w:t>
            </w:r>
          </w:p>
        </w:tc>
        <w:tc>
          <w:tcPr>
            <w:tcW w:w="3406" w:type="dxa"/>
          </w:tcPr>
          <w:p>
            <w:pPr>
              <w:pStyle w:val="13"/>
              <w:spacing w:before="194"/>
              <w:ind w:left="107"/>
              <w:rPr>
                <w:sz w:val="20"/>
              </w:rPr>
            </w:pPr>
            <w:r>
              <w:rPr>
                <w:sz w:val="20"/>
              </w:rPr>
              <w:t>0.01s~10.00s</w:t>
            </w:r>
          </w:p>
        </w:tc>
        <w:tc>
          <w:tcPr>
            <w:tcW w:w="1282" w:type="dxa"/>
          </w:tcPr>
          <w:p>
            <w:pPr>
              <w:pStyle w:val="13"/>
              <w:spacing w:before="194"/>
              <w:ind w:left="221" w:right="255"/>
              <w:jc w:val="center"/>
              <w:rPr>
                <w:sz w:val="20"/>
              </w:rPr>
            </w:pPr>
            <w:r>
              <w:rPr>
                <w:sz w:val="20"/>
              </w:rPr>
              <w:t>1.00s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d1-06</w:t>
            </w:r>
          </w:p>
        </w:tc>
        <w:tc>
          <w:tcPr>
            <w:tcW w:w="2259" w:type="dxa"/>
          </w:tcPr>
          <w:p>
            <w:pPr>
              <w:pStyle w:val="13"/>
              <w:spacing w:before="55" w:line="222" w:lineRule="exact"/>
              <w:ind w:left="83" w:right="120"/>
              <w:jc w:val="center"/>
              <w:rPr>
                <w:sz w:val="20"/>
              </w:rPr>
            </w:pPr>
            <w:r>
              <w:rPr>
                <w:sz w:val="20"/>
              </w:rPr>
              <w:t>Switchover frequency 2</w:t>
            </w:r>
          </w:p>
        </w:tc>
        <w:tc>
          <w:tcPr>
            <w:tcW w:w="3406" w:type="dxa"/>
          </w:tcPr>
          <w:p>
            <w:pPr>
              <w:pStyle w:val="13"/>
              <w:spacing w:before="55" w:line="222" w:lineRule="exact"/>
              <w:ind w:left="107"/>
              <w:rPr>
                <w:sz w:val="20"/>
              </w:rPr>
            </w:pPr>
            <w:r>
              <w:rPr>
                <w:sz w:val="20"/>
              </w:rPr>
              <w:t>d1-03~ maximum frequency</w:t>
            </w:r>
          </w:p>
        </w:tc>
        <w:tc>
          <w:tcPr>
            <w:tcW w:w="1282" w:type="dxa"/>
          </w:tcPr>
          <w:p>
            <w:pPr>
              <w:pStyle w:val="13"/>
              <w:spacing w:before="55" w:line="222" w:lineRule="exact"/>
              <w:ind w:left="253"/>
              <w:rPr>
                <w:sz w:val="20"/>
              </w:rPr>
            </w:pPr>
            <w:r>
              <w:rPr>
                <w:sz w:val="20"/>
              </w:rPr>
              <w:t>10.00 Hz</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d1-07</w:t>
            </w:r>
          </w:p>
        </w:tc>
        <w:tc>
          <w:tcPr>
            <w:tcW w:w="2259" w:type="dxa"/>
          </w:tcPr>
          <w:p>
            <w:pPr>
              <w:pStyle w:val="13"/>
              <w:spacing w:before="55" w:line="222" w:lineRule="exact"/>
              <w:ind w:left="83" w:right="121"/>
              <w:jc w:val="center"/>
              <w:rPr>
                <w:sz w:val="20"/>
              </w:rPr>
            </w:pPr>
            <w:r>
              <w:rPr>
                <w:sz w:val="20"/>
              </w:rPr>
              <w:t>Speed loop integral</w:t>
            </w:r>
          </w:p>
        </w:tc>
        <w:tc>
          <w:tcPr>
            <w:tcW w:w="3406" w:type="dxa"/>
          </w:tcPr>
          <w:p>
            <w:pPr>
              <w:pStyle w:val="13"/>
              <w:spacing w:before="55" w:line="222" w:lineRule="exact"/>
              <w:ind w:left="107"/>
              <w:rPr>
                <w:sz w:val="20"/>
              </w:rPr>
            </w:pPr>
            <w:r>
              <w:rPr>
                <w:sz w:val="20"/>
              </w:rPr>
              <w:t>0: Integral separation disabled</w:t>
            </w:r>
          </w:p>
        </w:tc>
        <w:tc>
          <w:tcPr>
            <w:tcW w:w="1282" w:type="dxa"/>
          </w:tcPr>
          <w:p>
            <w:pPr>
              <w:pStyle w:val="13"/>
              <w:spacing w:before="55" w:line="222" w:lineRule="exact"/>
              <w:ind w:right="35"/>
              <w:jc w:val="center"/>
              <w:rPr>
                <w:sz w:val="20"/>
              </w:rPr>
            </w:pPr>
            <w:r>
              <w:rPr>
                <w:w w:val="99"/>
                <w:sz w:val="20"/>
              </w:rPr>
              <w:t>0</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bl>
    <w:p>
      <w:pPr>
        <w:spacing w:after="0" w:line="240" w:lineRule="exact"/>
        <w:jc w:val="center"/>
        <w:rPr>
          <w:rFonts w:ascii="宋体" w:hAnsi="宋体"/>
          <w:sz w:val="20"/>
        </w:rPr>
        <w:sectPr>
          <w:headerReference r:id="rId64"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rPr>
                <w:sz w:val="18"/>
              </w:rPr>
            </w:pPr>
          </w:p>
        </w:tc>
        <w:tc>
          <w:tcPr>
            <w:tcW w:w="2259" w:type="dxa"/>
          </w:tcPr>
          <w:p>
            <w:pPr>
              <w:pStyle w:val="13"/>
              <w:spacing w:before="36"/>
              <w:ind w:left="83" w:right="117"/>
              <w:jc w:val="center"/>
              <w:rPr>
                <w:sz w:val="20"/>
              </w:rPr>
            </w:pPr>
            <w:r>
              <w:rPr>
                <w:sz w:val="20"/>
              </w:rPr>
              <w:t>property</w:t>
            </w:r>
          </w:p>
        </w:tc>
        <w:tc>
          <w:tcPr>
            <w:tcW w:w="3406" w:type="dxa"/>
          </w:tcPr>
          <w:p>
            <w:pPr>
              <w:pStyle w:val="13"/>
              <w:spacing w:before="55" w:line="222" w:lineRule="exact"/>
              <w:ind w:left="107"/>
              <w:rPr>
                <w:sz w:val="20"/>
              </w:rPr>
            </w:pPr>
            <w:r>
              <w:rPr>
                <w:sz w:val="20"/>
              </w:rPr>
              <w:t>1: Integral separation enabled</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d1-08</w:t>
            </w:r>
          </w:p>
        </w:tc>
        <w:tc>
          <w:tcPr>
            <w:tcW w:w="2259" w:type="dxa"/>
          </w:tcPr>
          <w:p>
            <w:pPr>
              <w:pStyle w:val="13"/>
              <w:spacing w:before="55" w:line="222" w:lineRule="exact"/>
              <w:ind w:left="83" w:right="122"/>
              <w:jc w:val="center"/>
              <w:rPr>
                <w:sz w:val="20"/>
              </w:rPr>
            </w:pPr>
            <w:r>
              <w:rPr>
                <w:sz w:val="20"/>
              </w:rPr>
              <w:t>ASR input filtering time</w:t>
            </w:r>
          </w:p>
        </w:tc>
        <w:tc>
          <w:tcPr>
            <w:tcW w:w="3406" w:type="dxa"/>
          </w:tcPr>
          <w:p>
            <w:pPr>
              <w:pStyle w:val="13"/>
              <w:spacing w:before="55" w:line="222" w:lineRule="exact"/>
              <w:ind w:left="107"/>
              <w:rPr>
                <w:sz w:val="20"/>
              </w:rPr>
            </w:pPr>
            <w:r>
              <w:rPr>
                <w:sz w:val="20"/>
              </w:rPr>
              <w:t>0.000s~0.100s</w:t>
            </w:r>
          </w:p>
        </w:tc>
        <w:tc>
          <w:tcPr>
            <w:tcW w:w="1282" w:type="dxa"/>
          </w:tcPr>
          <w:p>
            <w:pPr>
              <w:pStyle w:val="13"/>
              <w:spacing w:before="55" w:line="222" w:lineRule="exact"/>
              <w:ind w:left="356"/>
              <w:rPr>
                <w:sz w:val="20"/>
              </w:rPr>
            </w:pPr>
            <w:r>
              <w:rPr>
                <w:sz w:val="20"/>
              </w:rPr>
              <w:t>0.000s</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d1-09</w:t>
            </w:r>
          </w:p>
        </w:tc>
        <w:tc>
          <w:tcPr>
            <w:tcW w:w="2259" w:type="dxa"/>
          </w:tcPr>
          <w:p>
            <w:pPr>
              <w:pStyle w:val="13"/>
              <w:spacing w:before="8" w:line="280" w:lineRule="atLeast"/>
              <w:ind w:left="930" w:hanging="639"/>
              <w:rPr>
                <w:sz w:val="20"/>
              </w:rPr>
            </w:pPr>
            <w:r>
              <w:rPr>
                <w:sz w:val="20"/>
              </w:rPr>
              <w:t>ASR output filtering time</w:t>
            </w:r>
          </w:p>
        </w:tc>
        <w:tc>
          <w:tcPr>
            <w:tcW w:w="3406" w:type="dxa"/>
          </w:tcPr>
          <w:p>
            <w:pPr>
              <w:pStyle w:val="13"/>
              <w:spacing w:before="197"/>
              <w:ind w:left="107"/>
              <w:rPr>
                <w:sz w:val="20"/>
              </w:rPr>
            </w:pPr>
            <w:r>
              <w:rPr>
                <w:sz w:val="20"/>
              </w:rPr>
              <w:t>0.000s~0.100s</w:t>
            </w:r>
          </w:p>
        </w:tc>
        <w:tc>
          <w:tcPr>
            <w:tcW w:w="1282" w:type="dxa"/>
          </w:tcPr>
          <w:p>
            <w:pPr>
              <w:pStyle w:val="13"/>
              <w:spacing w:before="197"/>
              <w:ind w:left="356"/>
              <w:rPr>
                <w:sz w:val="20"/>
              </w:rPr>
            </w:pPr>
            <w:r>
              <w:rPr>
                <w:sz w:val="20"/>
              </w:rPr>
              <w:t>0.000s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d1-10</w:t>
            </w:r>
          </w:p>
        </w:tc>
        <w:tc>
          <w:tcPr>
            <w:tcW w:w="2259" w:type="dxa"/>
          </w:tcPr>
          <w:p>
            <w:pPr>
              <w:pStyle w:val="13"/>
              <w:spacing w:before="8" w:line="280" w:lineRule="atLeast"/>
              <w:ind w:left="421" w:hanging="228"/>
              <w:rPr>
                <w:sz w:val="20"/>
              </w:rPr>
            </w:pPr>
            <w:r>
              <w:rPr>
                <w:sz w:val="20"/>
              </w:rPr>
              <w:t>Excitation current loop proportional gain</w:t>
            </w:r>
          </w:p>
        </w:tc>
        <w:tc>
          <w:tcPr>
            <w:tcW w:w="3406" w:type="dxa"/>
          </w:tcPr>
          <w:p>
            <w:pPr>
              <w:pStyle w:val="13"/>
              <w:spacing w:before="197"/>
              <w:ind w:left="107"/>
              <w:rPr>
                <w:sz w:val="20"/>
              </w:rPr>
            </w:pPr>
            <w:r>
              <w:rPr>
                <w:sz w:val="20"/>
              </w:rPr>
              <w:t>1~30000</w:t>
            </w:r>
          </w:p>
        </w:tc>
        <w:tc>
          <w:tcPr>
            <w:tcW w:w="1282" w:type="dxa"/>
          </w:tcPr>
          <w:p>
            <w:pPr>
              <w:pStyle w:val="13"/>
              <w:spacing w:before="197"/>
              <w:ind w:left="419"/>
              <w:rPr>
                <w:sz w:val="20"/>
              </w:rPr>
            </w:pPr>
            <w:r>
              <w:rPr>
                <w:sz w:val="20"/>
              </w:rPr>
              <w:t>2000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d1-11</w:t>
            </w:r>
          </w:p>
        </w:tc>
        <w:tc>
          <w:tcPr>
            <w:tcW w:w="2259" w:type="dxa"/>
          </w:tcPr>
          <w:p>
            <w:pPr>
              <w:pStyle w:val="13"/>
              <w:spacing w:before="8" w:line="280" w:lineRule="atLeast"/>
              <w:ind w:left="609" w:hanging="416"/>
              <w:rPr>
                <w:sz w:val="20"/>
              </w:rPr>
            </w:pPr>
            <w:r>
              <w:rPr>
                <w:sz w:val="20"/>
              </w:rPr>
              <w:t>Excitation current loop integral gain</w:t>
            </w:r>
          </w:p>
        </w:tc>
        <w:tc>
          <w:tcPr>
            <w:tcW w:w="3406" w:type="dxa"/>
          </w:tcPr>
          <w:p>
            <w:pPr>
              <w:pStyle w:val="13"/>
              <w:spacing w:before="197"/>
              <w:ind w:left="107"/>
              <w:rPr>
                <w:sz w:val="20"/>
              </w:rPr>
            </w:pPr>
            <w:r>
              <w:rPr>
                <w:sz w:val="20"/>
              </w:rPr>
              <w:t>0~30000</w:t>
            </w:r>
          </w:p>
        </w:tc>
        <w:tc>
          <w:tcPr>
            <w:tcW w:w="1282" w:type="dxa"/>
          </w:tcPr>
          <w:p>
            <w:pPr>
              <w:pStyle w:val="13"/>
              <w:spacing w:before="197"/>
              <w:ind w:left="419"/>
              <w:rPr>
                <w:sz w:val="20"/>
              </w:rPr>
            </w:pPr>
            <w:r>
              <w:rPr>
                <w:sz w:val="20"/>
              </w:rPr>
              <w:t>1300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d1-12</w:t>
            </w:r>
          </w:p>
        </w:tc>
        <w:tc>
          <w:tcPr>
            <w:tcW w:w="2259" w:type="dxa"/>
          </w:tcPr>
          <w:p>
            <w:pPr>
              <w:pStyle w:val="13"/>
              <w:spacing w:before="8" w:line="280" w:lineRule="atLeast"/>
              <w:ind w:left="421" w:hanging="108"/>
              <w:rPr>
                <w:sz w:val="20"/>
              </w:rPr>
            </w:pPr>
            <w:r>
              <w:rPr>
                <w:sz w:val="20"/>
              </w:rPr>
              <w:t>Torque current loop proportional gain</w:t>
            </w:r>
          </w:p>
        </w:tc>
        <w:tc>
          <w:tcPr>
            <w:tcW w:w="3406" w:type="dxa"/>
          </w:tcPr>
          <w:p>
            <w:pPr>
              <w:pStyle w:val="13"/>
              <w:spacing w:before="197"/>
              <w:ind w:left="107"/>
              <w:rPr>
                <w:sz w:val="20"/>
              </w:rPr>
            </w:pPr>
            <w:r>
              <w:rPr>
                <w:sz w:val="20"/>
              </w:rPr>
              <w:t>1~30000</w:t>
            </w:r>
          </w:p>
        </w:tc>
        <w:tc>
          <w:tcPr>
            <w:tcW w:w="1282" w:type="dxa"/>
          </w:tcPr>
          <w:p>
            <w:pPr>
              <w:pStyle w:val="13"/>
              <w:spacing w:before="197"/>
              <w:ind w:left="419"/>
              <w:rPr>
                <w:sz w:val="20"/>
              </w:rPr>
            </w:pPr>
            <w:r>
              <w:rPr>
                <w:sz w:val="20"/>
              </w:rPr>
              <w:t>2000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d1-13</w:t>
            </w:r>
          </w:p>
        </w:tc>
        <w:tc>
          <w:tcPr>
            <w:tcW w:w="2259" w:type="dxa"/>
          </w:tcPr>
          <w:p>
            <w:pPr>
              <w:pStyle w:val="13"/>
              <w:spacing w:before="8" w:line="280" w:lineRule="atLeast"/>
              <w:ind w:left="609" w:hanging="296"/>
              <w:rPr>
                <w:sz w:val="20"/>
              </w:rPr>
            </w:pPr>
            <w:r>
              <w:rPr>
                <w:sz w:val="20"/>
              </w:rPr>
              <w:t>Torque current loop integral gain</w:t>
            </w:r>
          </w:p>
        </w:tc>
        <w:tc>
          <w:tcPr>
            <w:tcW w:w="3406" w:type="dxa"/>
          </w:tcPr>
          <w:p>
            <w:pPr>
              <w:pStyle w:val="13"/>
              <w:spacing w:before="197"/>
              <w:ind w:left="107"/>
              <w:rPr>
                <w:sz w:val="20"/>
              </w:rPr>
            </w:pPr>
            <w:r>
              <w:rPr>
                <w:sz w:val="20"/>
              </w:rPr>
              <w:t>0~30000</w:t>
            </w:r>
          </w:p>
        </w:tc>
        <w:tc>
          <w:tcPr>
            <w:tcW w:w="1282" w:type="dxa"/>
          </w:tcPr>
          <w:p>
            <w:pPr>
              <w:pStyle w:val="13"/>
              <w:spacing w:before="197"/>
              <w:ind w:left="419"/>
              <w:rPr>
                <w:sz w:val="20"/>
              </w:rPr>
            </w:pPr>
            <w:r>
              <w:rPr>
                <w:sz w:val="20"/>
              </w:rPr>
              <w:t>1300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90" w:hRule="atLeast"/>
        </w:trPr>
        <w:tc>
          <w:tcPr>
            <w:tcW w:w="1244" w:type="dxa"/>
          </w:tcPr>
          <w:p>
            <w:pPr>
              <w:pStyle w:val="13"/>
              <w:rPr>
                <w:sz w:val="22"/>
              </w:rPr>
            </w:pPr>
          </w:p>
          <w:p>
            <w:pPr>
              <w:pStyle w:val="13"/>
              <w:rPr>
                <w:sz w:val="22"/>
              </w:rPr>
            </w:pPr>
          </w:p>
          <w:p>
            <w:pPr>
              <w:pStyle w:val="13"/>
              <w:spacing w:before="10"/>
              <w:rPr>
                <w:sz w:val="24"/>
              </w:rPr>
            </w:pPr>
          </w:p>
          <w:p>
            <w:pPr>
              <w:pStyle w:val="13"/>
              <w:spacing w:before="1"/>
              <w:ind w:left="324" w:right="355"/>
              <w:jc w:val="center"/>
              <w:rPr>
                <w:sz w:val="20"/>
              </w:rPr>
            </w:pPr>
            <w:r>
              <w:rPr>
                <w:sz w:val="20"/>
              </w:rPr>
              <w:t>d1-14</w:t>
            </w:r>
          </w:p>
        </w:tc>
        <w:tc>
          <w:tcPr>
            <w:tcW w:w="2259" w:type="dxa"/>
          </w:tcPr>
          <w:p>
            <w:pPr>
              <w:pStyle w:val="13"/>
              <w:rPr>
                <w:sz w:val="22"/>
              </w:rPr>
            </w:pPr>
          </w:p>
          <w:p>
            <w:pPr>
              <w:pStyle w:val="13"/>
              <w:spacing w:before="4"/>
              <w:rPr>
                <w:sz w:val="23"/>
              </w:rPr>
            </w:pPr>
          </w:p>
          <w:p>
            <w:pPr>
              <w:pStyle w:val="13"/>
              <w:spacing w:line="292" w:lineRule="auto"/>
              <w:ind w:left="284" w:right="282" w:hanging="36"/>
              <w:jc w:val="both"/>
              <w:rPr>
                <w:sz w:val="20"/>
              </w:rPr>
            </w:pPr>
            <w:r>
              <w:rPr>
                <w:sz w:val="20"/>
              </w:rPr>
              <w:t>Motor running</w:t>
            </w:r>
            <w:r>
              <w:rPr>
                <w:spacing w:val="-25"/>
                <w:sz w:val="20"/>
              </w:rPr>
              <w:t xml:space="preserve"> </w:t>
            </w:r>
            <w:r>
              <w:rPr>
                <w:sz w:val="20"/>
              </w:rPr>
              <w:t>torque upper limit source in speed control</w:t>
            </w:r>
            <w:r>
              <w:rPr>
                <w:spacing w:val="-12"/>
                <w:sz w:val="20"/>
              </w:rPr>
              <w:t xml:space="preserve"> </w:t>
            </w:r>
            <w:r>
              <w:rPr>
                <w:sz w:val="20"/>
              </w:rPr>
              <w:t>mode</w:t>
            </w:r>
          </w:p>
        </w:tc>
        <w:tc>
          <w:tcPr>
            <w:tcW w:w="3406" w:type="dxa"/>
          </w:tcPr>
          <w:p>
            <w:pPr>
              <w:pStyle w:val="13"/>
              <w:spacing w:before="58"/>
              <w:ind w:left="107"/>
              <w:rPr>
                <w:sz w:val="20"/>
              </w:rPr>
            </w:pPr>
            <w:r>
              <w:rPr>
                <w:sz w:val="20"/>
              </w:rPr>
              <w:t>0: d1-16</w:t>
            </w:r>
          </w:p>
          <w:p>
            <w:pPr>
              <w:pStyle w:val="13"/>
              <w:spacing w:before="68"/>
              <w:ind w:left="107"/>
              <w:rPr>
                <w:sz w:val="20"/>
              </w:rPr>
            </w:pPr>
            <w:r>
              <w:rPr>
                <w:sz w:val="20"/>
              </w:rPr>
              <w:t>1: AI1</w:t>
            </w:r>
          </w:p>
          <w:p>
            <w:pPr>
              <w:pStyle w:val="13"/>
              <w:spacing w:before="67"/>
              <w:ind w:left="107"/>
              <w:rPr>
                <w:sz w:val="20"/>
              </w:rPr>
            </w:pPr>
            <w:r>
              <w:rPr>
                <w:sz w:val="20"/>
              </w:rPr>
              <w:t>2: AI2</w:t>
            </w:r>
          </w:p>
          <w:p>
            <w:pPr>
              <w:pStyle w:val="13"/>
              <w:spacing w:before="68"/>
              <w:ind w:left="107"/>
              <w:rPr>
                <w:sz w:val="20"/>
              </w:rPr>
            </w:pPr>
            <w:r>
              <w:rPr>
                <w:sz w:val="20"/>
              </w:rPr>
              <w:t>3: Reserved</w:t>
            </w:r>
          </w:p>
          <w:p>
            <w:pPr>
              <w:pStyle w:val="13"/>
              <w:spacing w:before="68"/>
              <w:ind w:left="107"/>
              <w:rPr>
                <w:sz w:val="20"/>
              </w:rPr>
            </w:pPr>
            <w:r>
              <w:rPr>
                <w:sz w:val="20"/>
              </w:rPr>
              <w:t>4: Reserved</w:t>
            </w:r>
          </w:p>
          <w:p>
            <w:pPr>
              <w:pStyle w:val="13"/>
              <w:spacing w:before="67" w:line="224"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9"/>
              <w:rPr>
                <w:sz w:val="25"/>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8"/>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4"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d1-15</w:t>
            </w:r>
          </w:p>
        </w:tc>
        <w:tc>
          <w:tcPr>
            <w:tcW w:w="2259" w:type="dxa"/>
          </w:tcPr>
          <w:p>
            <w:pPr>
              <w:pStyle w:val="13"/>
              <w:rPr>
                <w:sz w:val="22"/>
              </w:rPr>
            </w:pPr>
          </w:p>
          <w:p>
            <w:pPr>
              <w:pStyle w:val="13"/>
              <w:spacing w:before="1"/>
              <w:rPr>
                <w:sz w:val="23"/>
              </w:rPr>
            </w:pPr>
          </w:p>
          <w:p>
            <w:pPr>
              <w:pStyle w:val="13"/>
              <w:spacing w:line="292" w:lineRule="auto"/>
              <w:ind w:left="83" w:right="121"/>
              <w:jc w:val="center"/>
              <w:rPr>
                <w:sz w:val="20"/>
              </w:rPr>
            </w:pPr>
            <w:r>
              <w:rPr>
                <w:sz w:val="20"/>
              </w:rPr>
              <w:t>Braking torque upper limit source in speed control mode</w:t>
            </w:r>
          </w:p>
        </w:tc>
        <w:tc>
          <w:tcPr>
            <w:tcW w:w="3406" w:type="dxa"/>
          </w:tcPr>
          <w:p>
            <w:pPr>
              <w:pStyle w:val="13"/>
              <w:spacing w:before="55"/>
              <w:ind w:left="107"/>
              <w:rPr>
                <w:sz w:val="20"/>
              </w:rPr>
            </w:pPr>
            <w:r>
              <w:rPr>
                <w:sz w:val="20"/>
              </w:rPr>
              <w:t>0: d1-17</w:t>
            </w:r>
          </w:p>
          <w:p>
            <w:pPr>
              <w:pStyle w:val="13"/>
              <w:spacing w:before="68"/>
              <w:ind w:left="107"/>
              <w:rPr>
                <w:sz w:val="20"/>
              </w:rPr>
            </w:pPr>
            <w:r>
              <w:rPr>
                <w:sz w:val="20"/>
              </w:rPr>
              <w:t>1: AI1</w:t>
            </w:r>
          </w:p>
          <w:p>
            <w:pPr>
              <w:pStyle w:val="13"/>
              <w:spacing w:before="67"/>
              <w:ind w:left="107"/>
              <w:rPr>
                <w:sz w:val="20"/>
              </w:rPr>
            </w:pPr>
            <w:r>
              <w:rPr>
                <w:sz w:val="20"/>
              </w:rPr>
              <w:t>2: AI2</w:t>
            </w:r>
          </w:p>
          <w:p>
            <w:pPr>
              <w:pStyle w:val="13"/>
              <w:spacing w:before="68"/>
              <w:ind w:left="107"/>
              <w:rPr>
                <w:sz w:val="20"/>
              </w:rPr>
            </w:pPr>
            <w:r>
              <w:rPr>
                <w:sz w:val="20"/>
              </w:rPr>
              <w:t>3: Reserved</w:t>
            </w:r>
          </w:p>
          <w:p>
            <w:pPr>
              <w:pStyle w:val="13"/>
              <w:spacing w:before="68"/>
              <w:ind w:left="107"/>
              <w:rPr>
                <w:sz w:val="20"/>
              </w:rPr>
            </w:pPr>
            <w:r>
              <w:rPr>
                <w:sz w:val="20"/>
              </w:rPr>
              <w:t>4: Reserved</w:t>
            </w:r>
          </w:p>
          <w:p>
            <w:pPr>
              <w:pStyle w:val="13"/>
              <w:spacing w:before="70" w:line="222"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6"/>
              <w:rPr>
                <w:sz w:val="25"/>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10"/>
              <w:rPr>
                <w:sz w:val="27"/>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d1-16</w:t>
            </w:r>
          </w:p>
        </w:tc>
        <w:tc>
          <w:tcPr>
            <w:tcW w:w="2259" w:type="dxa"/>
          </w:tcPr>
          <w:p>
            <w:pPr>
              <w:pStyle w:val="13"/>
              <w:spacing w:before="6" w:line="280" w:lineRule="atLeast"/>
              <w:ind w:left="309" w:hanging="135"/>
              <w:rPr>
                <w:sz w:val="20"/>
              </w:rPr>
            </w:pPr>
            <w:r>
              <w:rPr>
                <w:sz w:val="20"/>
              </w:rPr>
              <w:t>Digital setting of motor running torque limit</w:t>
            </w:r>
          </w:p>
        </w:tc>
        <w:tc>
          <w:tcPr>
            <w:tcW w:w="3406" w:type="dxa"/>
          </w:tcPr>
          <w:p>
            <w:pPr>
              <w:pStyle w:val="13"/>
              <w:spacing w:before="195"/>
              <w:ind w:left="107"/>
              <w:rPr>
                <w:sz w:val="20"/>
              </w:rPr>
            </w:pPr>
            <w:r>
              <w:rPr>
                <w:sz w:val="20"/>
              </w:rPr>
              <w:t>0.0%~200.0%</w:t>
            </w:r>
          </w:p>
        </w:tc>
        <w:tc>
          <w:tcPr>
            <w:tcW w:w="1282" w:type="dxa"/>
          </w:tcPr>
          <w:p>
            <w:pPr>
              <w:pStyle w:val="13"/>
              <w:spacing w:before="195"/>
              <w:ind w:left="311"/>
              <w:rPr>
                <w:sz w:val="20"/>
              </w:rPr>
            </w:pPr>
            <w:r>
              <w:rPr>
                <w:sz w:val="20"/>
              </w:rPr>
              <w:t>150.0%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d1-17</w:t>
            </w:r>
          </w:p>
        </w:tc>
        <w:tc>
          <w:tcPr>
            <w:tcW w:w="2259" w:type="dxa"/>
          </w:tcPr>
          <w:p>
            <w:pPr>
              <w:pStyle w:val="13"/>
              <w:spacing w:before="5" w:line="280" w:lineRule="atLeast"/>
              <w:ind w:left="642" w:hanging="533"/>
              <w:rPr>
                <w:sz w:val="20"/>
              </w:rPr>
            </w:pPr>
            <w:r>
              <w:rPr>
                <w:sz w:val="20"/>
              </w:rPr>
              <w:t>Digital setting of braking torque limit</w:t>
            </w:r>
          </w:p>
        </w:tc>
        <w:tc>
          <w:tcPr>
            <w:tcW w:w="3406" w:type="dxa"/>
          </w:tcPr>
          <w:p>
            <w:pPr>
              <w:pStyle w:val="13"/>
              <w:spacing w:before="194"/>
              <w:ind w:left="107"/>
              <w:rPr>
                <w:sz w:val="20"/>
              </w:rPr>
            </w:pPr>
            <w:r>
              <w:rPr>
                <w:sz w:val="20"/>
              </w:rPr>
              <w:t>0.0%~200.0%</w:t>
            </w:r>
          </w:p>
        </w:tc>
        <w:tc>
          <w:tcPr>
            <w:tcW w:w="1282" w:type="dxa"/>
          </w:tcPr>
          <w:p>
            <w:pPr>
              <w:pStyle w:val="13"/>
              <w:spacing w:before="194"/>
              <w:ind w:left="311"/>
              <w:rPr>
                <w:sz w:val="20"/>
              </w:rPr>
            </w:pPr>
            <w:r>
              <w:rPr>
                <w:sz w:val="20"/>
              </w:rPr>
              <w:t>150.0%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d1-18</w:t>
            </w:r>
          </w:p>
        </w:tc>
        <w:tc>
          <w:tcPr>
            <w:tcW w:w="2259" w:type="dxa"/>
          </w:tcPr>
          <w:p>
            <w:pPr>
              <w:pStyle w:val="13"/>
              <w:spacing w:before="55" w:line="222" w:lineRule="exact"/>
              <w:ind w:left="83" w:right="115"/>
              <w:jc w:val="center"/>
              <w:rPr>
                <w:sz w:val="20"/>
              </w:rPr>
            </w:pPr>
            <w:r>
              <w:rPr>
                <w:sz w:val="20"/>
              </w:rPr>
              <w:t>Motor running slip gain</w:t>
            </w:r>
          </w:p>
        </w:tc>
        <w:tc>
          <w:tcPr>
            <w:tcW w:w="3406" w:type="dxa"/>
          </w:tcPr>
          <w:p>
            <w:pPr>
              <w:pStyle w:val="13"/>
              <w:spacing w:before="55" w:line="222" w:lineRule="exact"/>
              <w:ind w:left="107"/>
              <w:rPr>
                <w:sz w:val="20"/>
              </w:rPr>
            </w:pPr>
            <w:r>
              <w:rPr>
                <w:sz w:val="20"/>
              </w:rPr>
              <w:t>50%~200%</w:t>
            </w:r>
          </w:p>
        </w:tc>
        <w:tc>
          <w:tcPr>
            <w:tcW w:w="1282" w:type="dxa"/>
          </w:tcPr>
          <w:p>
            <w:pPr>
              <w:pStyle w:val="13"/>
              <w:spacing w:before="55" w:line="222" w:lineRule="exact"/>
              <w:ind w:left="385"/>
              <w:rPr>
                <w:sz w:val="20"/>
              </w:rPr>
            </w:pPr>
            <w:r>
              <w:rPr>
                <w:sz w:val="20"/>
              </w:rPr>
              <w:t>100%</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d1-19</w:t>
            </w:r>
          </w:p>
        </w:tc>
        <w:tc>
          <w:tcPr>
            <w:tcW w:w="2259" w:type="dxa"/>
          </w:tcPr>
          <w:p>
            <w:pPr>
              <w:pStyle w:val="13"/>
              <w:spacing w:before="55" w:line="222" w:lineRule="exact"/>
              <w:ind w:left="83" w:right="117"/>
              <w:jc w:val="center"/>
              <w:rPr>
                <w:sz w:val="20"/>
              </w:rPr>
            </w:pPr>
            <w:r>
              <w:rPr>
                <w:sz w:val="20"/>
              </w:rPr>
              <w:t>Braking slip gain</w:t>
            </w:r>
          </w:p>
        </w:tc>
        <w:tc>
          <w:tcPr>
            <w:tcW w:w="3406" w:type="dxa"/>
          </w:tcPr>
          <w:p>
            <w:pPr>
              <w:pStyle w:val="13"/>
              <w:spacing w:before="55" w:line="222" w:lineRule="exact"/>
              <w:ind w:left="107"/>
              <w:rPr>
                <w:sz w:val="20"/>
              </w:rPr>
            </w:pPr>
            <w:r>
              <w:rPr>
                <w:sz w:val="20"/>
              </w:rPr>
              <w:t>50%~200%</w:t>
            </w:r>
          </w:p>
        </w:tc>
        <w:tc>
          <w:tcPr>
            <w:tcW w:w="1282" w:type="dxa"/>
          </w:tcPr>
          <w:p>
            <w:pPr>
              <w:pStyle w:val="13"/>
              <w:spacing w:before="55" w:line="222" w:lineRule="exact"/>
              <w:ind w:left="385"/>
              <w:rPr>
                <w:sz w:val="20"/>
              </w:rPr>
            </w:pPr>
            <w:r>
              <w:rPr>
                <w:sz w:val="20"/>
              </w:rPr>
              <w:t>100%</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64"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ind w:left="324" w:right="355"/>
              <w:jc w:val="center"/>
              <w:rPr>
                <w:sz w:val="20"/>
              </w:rPr>
            </w:pPr>
            <w:r>
              <w:rPr>
                <w:sz w:val="20"/>
              </w:rPr>
              <w:t>d1-26</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spacing w:line="290" w:lineRule="auto"/>
              <w:ind w:left="549" w:hanging="401"/>
              <w:rPr>
                <w:sz w:val="20"/>
              </w:rPr>
            </w:pPr>
            <w:r>
              <w:rPr>
                <w:sz w:val="20"/>
              </w:rPr>
              <w:t>Torque setting source in torque control</w:t>
            </w:r>
          </w:p>
        </w:tc>
        <w:tc>
          <w:tcPr>
            <w:tcW w:w="3406" w:type="dxa"/>
          </w:tcPr>
          <w:p>
            <w:pPr>
              <w:pStyle w:val="13"/>
              <w:spacing w:before="58" w:line="309" w:lineRule="auto"/>
              <w:ind w:left="107" w:right="1192"/>
              <w:rPr>
                <w:sz w:val="20"/>
              </w:rPr>
            </w:pPr>
            <w:r>
              <w:rPr>
                <w:sz w:val="20"/>
              </w:rPr>
              <w:t>0: Digital setting (d1-27) 1: AI1</w:t>
            </w:r>
          </w:p>
          <w:p>
            <w:pPr>
              <w:pStyle w:val="13"/>
              <w:spacing w:before="1"/>
              <w:ind w:left="107"/>
              <w:rPr>
                <w:sz w:val="20"/>
              </w:rPr>
            </w:pPr>
            <w:r>
              <w:rPr>
                <w:sz w:val="20"/>
              </w:rPr>
              <w:t>2: AI2</w:t>
            </w:r>
          </w:p>
          <w:p>
            <w:pPr>
              <w:pStyle w:val="13"/>
              <w:spacing w:before="68"/>
              <w:ind w:left="107"/>
              <w:rPr>
                <w:sz w:val="20"/>
              </w:rPr>
            </w:pPr>
            <w:r>
              <w:rPr>
                <w:sz w:val="20"/>
              </w:rPr>
              <w:t>3: Reserved</w:t>
            </w:r>
          </w:p>
          <w:p>
            <w:pPr>
              <w:pStyle w:val="13"/>
              <w:spacing w:before="68"/>
              <w:ind w:left="107"/>
              <w:rPr>
                <w:sz w:val="20"/>
              </w:rPr>
            </w:pPr>
            <w:r>
              <w:rPr>
                <w:sz w:val="20"/>
              </w:rPr>
              <w:t>4: Reserved</w:t>
            </w:r>
          </w:p>
          <w:p>
            <w:pPr>
              <w:pStyle w:val="13"/>
              <w:spacing w:before="67" w:line="312" w:lineRule="auto"/>
              <w:ind w:left="107" w:right="1081"/>
              <w:rPr>
                <w:sz w:val="20"/>
              </w:rPr>
            </w:pPr>
            <w:r>
              <w:rPr>
                <w:sz w:val="20"/>
              </w:rPr>
              <w:t>5: Communication setting 6: MIN (AI1, AI2)</w:t>
            </w:r>
          </w:p>
          <w:p>
            <w:pPr>
              <w:pStyle w:val="13"/>
              <w:spacing w:before="1"/>
              <w:ind w:left="107"/>
              <w:rPr>
                <w:sz w:val="20"/>
              </w:rPr>
            </w:pPr>
            <w:r>
              <w:rPr>
                <w:sz w:val="20"/>
              </w:rPr>
              <w:t>7: MAX (AI1, AI2)</w:t>
            </w:r>
          </w:p>
          <w:p>
            <w:pPr>
              <w:pStyle w:val="13"/>
              <w:spacing w:before="17" w:line="280" w:lineRule="atLeast"/>
              <w:ind w:left="107"/>
              <w:rPr>
                <w:sz w:val="20"/>
              </w:rPr>
            </w:pPr>
            <w:r>
              <w:rPr>
                <w:sz w:val="20"/>
              </w:rPr>
              <w:t>Full range of values 1~7 corresponds to the digital setting of d1-27.</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spacing w:before="10"/>
              <w:rPr>
                <w:sz w:val="32"/>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
              <w:rPr>
                <w:sz w:val="1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d1-27</w:t>
            </w:r>
          </w:p>
        </w:tc>
        <w:tc>
          <w:tcPr>
            <w:tcW w:w="2259" w:type="dxa"/>
          </w:tcPr>
          <w:p>
            <w:pPr>
              <w:pStyle w:val="13"/>
              <w:spacing w:before="5" w:line="280" w:lineRule="atLeast"/>
              <w:ind w:left="549" w:hanging="396"/>
              <w:rPr>
                <w:sz w:val="20"/>
              </w:rPr>
            </w:pPr>
            <w:r>
              <w:rPr>
                <w:sz w:val="20"/>
              </w:rPr>
              <w:t>Torque digital setting in torque control</w:t>
            </w:r>
          </w:p>
        </w:tc>
        <w:tc>
          <w:tcPr>
            <w:tcW w:w="3406" w:type="dxa"/>
          </w:tcPr>
          <w:p>
            <w:pPr>
              <w:pStyle w:val="13"/>
              <w:spacing w:before="194"/>
              <w:ind w:left="107"/>
              <w:rPr>
                <w:sz w:val="20"/>
              </w:rPr>
            </w:pPr>
            <w:r>
              <w:rPr>
                <w:sz w:val="20"/>
              </w:rPr>
              <w:t>-200.0%~200.0%</w:t>
            </w:r>
          </w:p>
        </w:tc>
        <w:tc>
          <w:tcPr>
            <w:tcW w:w="1282" w:type="dxa"/>
          </w:tcPr>
          <w:p>
            <w:pPr>
              <w:pStyle w:val="13"/>
              <w:spacing w:before="194"/>
              <w:ind w:left="311"/>
              <w:rPr>
                <w:sz w:val="20"/>
              </w:rPr>
            </w:pPr>
            <w:r>
              <w:rPr>
                <w:sz w:val="20"/>
              </w:rPr>
              <w:t>100.0%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d1-28</w:t>
            </w:r>
          </w:p>
        </w:tc>
        <w:tc>
          <w:tcPr>
            <w:tcW w:w="2259" w:type="dxa"/>
          </w:tcPr>
          <w:p>
            <w:pPr>
              <w:pStyle w:val="13"/>
              <w:spacing w:before="36"/>
              <w:ind w:left="83" w:right="118"/>
              <w:jc w:val="center"/>
              <w:rPr>
                <w:sz w:val="20"/>
              </w:rPr>
            </w:pPr>
            <w:r>
              <w:rPr>
                <w:sz w:val="20"/>
              </w:rPr>
              <w:t>Forward speed limit in</w:t>
            </w:r>
          </w:p>
          <w:p>
            <w:pPr>
              <w:pStyle w:val="13"/>
              <w:spacing w:before="51" w:line="222" w:lineRule="exact"/>
              <w:ind w:left="83" w:right="116"/>
              <w:jc w:val="center"/>
              <w:rPr>
                <w:sz w:val="20"/>
              </w:rPr>
            </w:pPr>
            <w:r>
              <w:rPr>
                <w:sz w:val="20"/>
              </w:rPr>
              <w:t>torque control</w:t>
            </w:r>
          </w:p>
        </w:tc>
        <w:tc>
          <w:tcPr>
            <w:tcW w:w="3406" w:type="dxa"/>
          </w:tcPr>
          <w:p>
            <w:pPr>
              <w:pStyle w:val="13"/>
              <w:spacing w:before="36"/>
              <w:ind w:left="107"/>
              <w:rPr>
                <w:sz w:val="20"/>
              </w:rPr>
            </w:pPr>
            <w:r>
              <w:rPr>
                <w:sz w:val="20"/>
              </w:rPr>
              <w:t>0: Digital setting</w:t>
            </w:r>
          </w:p>
          <w:p>
            <w:pPr>
              <w:pStyle w:val="13"/>
              <w:spacing w:before="51" w:line="222" w:lineRule="exact"/>
              <w:ind w:left="107"/>
              <w:rPr>
                <w:sz w:val="20"/>
              </w:rPr>
            </w:pPr>
            <w:r>
              <w:rPr>
                <w:sz w:val="20"/>
              </w:rPr>
              <w:t>1: AI1</w:t>
            </w:r>
          </w:p>
        </w:tc>
        <w:tc>
          <w:tcPr>
            <w:tcW w:w="1282" w:type="dxa"/>
          </w:tcPr>
          <w:p>
            <w:pPr>
              <w:pStyle w:val="13"/>
              <w:spacing w:before="175"/>
              <w:ind w:right="35"/>
              <w:jc w:val="center"/>
              <w:rPr>
                <w:sz w:val="20"/>
              </w:rPr>
            </w:pPr>
            <w:r>
              <w:rPr>
                <w:w w:val="99"/>
                <w:sz w:val="20"/>
              </w:rPr>
              <w:t>0</w:t>
            </w:r>
          </w:p>
        </w:tc>
        <w:tc>
          <w:tcPr>
            <w:tcW w:w="991" w:type="dxa"/>
          </w:tcPr>
          <w:p>
            <w:pPr>
              <w:pStyle w:val="13"/>
              <w:spacing w:before="162"/>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5"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244" w:type="dxa"/>
          </w:tcPr>
          <w:p>
            <w:pPr>
              <w:pStyle w:val="13"/>
              <w:rPr>
                <w:sz w:val="18"/>
              </w:rPr>
            </w:pPr>
          </w:p>
        </w:tc>
        <w:tc>
          <w:tcPr>
            <w:tcW w:w="2259" w:type="dxa"/>
          </w:tcPr>
          <w:p>
            <w:pPr>
              <w:pStyle w:val="13"/>
              <w:rPr>
                <w:sz w:val="18"/>
              </w:rPr>
            </w:pPr>
          </w:p>
        </w:tc>
        <w:tc>
          <w:tcPr>
            <w:tcW w:w="3406" w:type="dxa"/>
          </w:tcPr>
          <w:p>
            <w:pPr>
              <w:pStyle w:val="13"/>
              <w:spacing w:before="36"/>
              <w:ind w:left="107"/>
              <w:rPr>
                <w:sz w:val="20"/>
              </w:rPr>
            </w:pPr>
            <w:r>
              <w:rPr>
                <w:sz w:val="20"/>
              </w:rPr>
              <w:t>2: AI2</w:t>
            </w:r>
          </w:p>
          <w:p>
            <w:pPr>
              <w:pStyle w:val="13"/>
              <w:spacing w:before="51"/>
              <w:ind w:left="107"/>
              <w:rPr>
                <w:sz w:val="20"/>
              </w:rPr>
            </w:pPr>
            <w:r>
              <w:rPr>
                <w:sz w:val="20"/>
              </w:rPr>
              <w:t>3: Reserved</w:t>
            </w:r>
          </w:p>
          <w:p>
            <w:pPr>
              <w:pStyle w:val="13"/>
              <w:spacing w:before="48"/>
              <w:ind w:left="107"/>
              <w:rPr>
                <w:sz w:val="20"/>
              </w:rPr>
            </w:pPr>
            <w:r>
              <w:rPr>
                <w:sz w:val="20"/>
              </w:rPr>
              <w:t>4: Reserved</w:t>
            </w:r>
          </w:p>
          <w:p>
            <w:pPr>
              <w:pStyle w:val="13"/>
              <w:spacing w:before="51" w:line="224" w:lineRule="exact"/>
              <w:ind w:left="107"/>
              <w:rPr>
                <w:sz w:val="20"/>
              </w:rPr>
            </w:pPr>
            <w:r>
              <w:rPr>
                <w:sz w:val="20"/>
              </w:rPr>
              <w:t>5: Communication setting</w:t>
            </w: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244" w:type="dxa"/>
          </w:tcPr>
          <w:p>
            <w:pPr>
              <w:pStyle w:val="13"/>
              <w:rPr>
                <w:sz w:val="22"/>
              </w:rPr>
            </w:pPr>
          </w:p>
          <w:p>
            <w:pPr>
              <w:pStyle w:val="13"/>
              <w:rPr>
                <w:sz w:val="22"/>
              </w:rPr>
            </w:pPr>
          </w:p>
          <w:p>
            <w:pPr>
              <w:pStyle w:val="13"/>
              <w:spacing w:before="10"/>
              <w:rPr>
                <w:sz w:val="19"/>
              </w:rPr>
            </w:pPr>
          </w:p>
          <w:p>
            <w:pPr>
              <w:pStyle w:val="13"/>
              <w:ind w:left="324" w:right="355"/>
              <w:jc w:val="center"/>
              <w:rPr>
                <w:sz w:val="20"/>
              </w:rPr>
            </w:pPr>
            <w:r>
              <w:rPr>
                <w:sz w:val="20"/>
              </w:rPr>
              <w:t>d1-29</w:t>
            </w:r>
          </w:p>
        </w:tc>
        <w:tc>
          <w:tcPr>
            <w:tcW w:w="2259" w:type="dxa"/>
          </w:tcPr>
          <w:p>
            <w:pPr>
              <w:pStyle w:val="13"/>
              <w:rPr>
                <w:sz w:val="22"/>
              </w:rPr>
            </w:pPr>
          </w:p>
          <w:p>
            <w:pPr>
              <w:pStyle w:val="13"/>
              <w:spacing w:before="9"/>
              <w:rPr>
                <w:sz w:val="29"/>
              </w:rPr>
            </w:pPr>
          </w:p>
          <w:p>
            <w:pPr>
              <w:pStyle w:val="13"/>
              <w:spacing w:line="292" w:lineRule="auto"/>
              <w:ind w:left="549" w:hanging="324"/>
              <w:rPr>
                <w:sz w:val="20"/>
              </w:rPr>
            </w:pPr>
            <w:r>
              <w:rPr>
                <w:sz w:val="20"/>
              </w:rPr>
              <w:t>Reverse speed limit in torque control</w:t>
            </w:r>
          </w:p>
        </w:tc>
        <w:tc>
          <w:tcPr>
            <w:tcW w:w="3406" w:type="dxa"/>
          </w:tcPr>
          <w:p>
            <w:pPr>
              <w:pStyle w:val="13"/>
              <w:spacing w:before="36"/>
              <w:ind w:left="107"/>
              <w:rPr>
                <w:sz w:val="20"/>
              </w:rPr>
            </w:pPr>
            <w:r>
              <w:rPr>
                <w:sz w:val="20"/>
              </w:rPr>
              <w:t>0: Digital setting</w:t>
            </w:r>
          </w:p>
          <w:p>
            <w:pPr>
              <w:pStyle w:val="13"/>
              <w:spacing w:before="48"/>
              <w:ind w:left="107"/>
              <w:rPr>
                <w:sz w:val="20"/>
              </w:rPr>
            </w:pPr>
            <w:r>
              <w:rPr>
                <w:sz w:val="20"/>
              </w:rPr>
              <w:t>1: AI1</w:t>
            </w:r>
          </w:p>
          <w:p>
            <w:pPr>
              <w:pStyle w:val="13"/>
              <w:spacing w:before="51"/>
              <w:ind w:left="107"/>
              <w:rPr>
                <w:sz w:val="20"/>
              </w:rPr>
            </w:pPr>
            <w:r>
              <w:rPr>
                <w:sz w:val="20"/>
              </w:rPr>
              <w:t>2: AI2</w:t>
            </w:r>
          </w:p>
          <w:p>
            <w:pPr>
              <w:pStyle w:val="13"/>
              <w:spacing w:before="51"/>
              <w:ind w:left="107"/>
              <w:rPr>
                <w:sz w:val="20"/>
              </w:rPr>
            </w:pPr>
            <w:r>
              <w:rPr>
                <w:sz w:val="20"/>
              </w:rPr>
              <w:t>3: Reserved</w:t>
            </w:r>
          </w:p>
          <w:p>
            <w:pPr>
              <w:pStyle w:val="13"/>
              <w:spacing w:before="48"/>
              <w:ind w:left="107"/>
              <w:rPr>
                <w:sz w:val="20"/>
              </w:rPr>
            </w:pPr>
            <w:r>
              <w:rPr>
                <w:sz w:val="20"/>
              </w:rPr>
              <w:t>4: Reserved</w:t>
            </w:r>
          </w:p>
          <w:p>
            <w:pPr>
              <w:pStyle w:val="13"/>
              <w:spacing w:before="51" w:line="224"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10"/>
              <w:rPr>
                <w:sz w:val="19"/>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8"/>
              <w:rPr>
                <w:sz w:val="22"/>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7" w:hRule="atLeast"/>
        </w:trPr>
        <w:tc>
          <w:tcPr>
            <w:tcW w:w="1244" w:type="dxa"/>
          </w:tcPr>
          <w:p>
            <w:pPr>
              <w:pStyle w:val="13"/>
              <w:spacing w:before="2"/>
              <w:rPr>
                <w:sz w:val="28"/>
              </w:rPr>
            </w:pPr>
          </w:p>
          <w:p>
            <w:pPr>
              <w:pStyle w:val="13"/>
              <w:ind w:left="324" w:right="355"/>
              <w:jc w:val="center"/>
              <w:rPr>
                <w:sz w:val="20"/>
              </w:rPr>
            </w:pPr>
            <w:r>
              <w:rPr>
                <w:sz w:val="20"/>
              </w:rPr>
              <w:t>d1-30</w:t>
            </w:r>
          </w:p>
        </w:tc>
        <w:tc>
          <w:tcPr>
            <w:tcW w:w="2259" w:type="dxa"/>
          </w:tcPr>
          <w:p>
            <w:pPr>
              <w:pStyle w:val="13"/>
              <w:spacing w:before="55" w:line="290" w:lineRule="auto"/>
              <w:ind w:left="330" w:right="367" w:firstLine="1"/>
              <w:jc w:val="center"/>
              <w:rPr>
                <w:sz w:val="20"/>
              </w:rPr>
            </w:pPr>
            <w:r>
              <w:rPr>
                <w:sz w:val="20"/>
              </w:rPr>
              <w:t>Forward</w:t>
            </w:r>
            <w:r>
              <w:rPr>
                <w:spacing w:val="-16"/>
                <w:sz w:val="20"/>
              </w:rPr>
              <w:t xml:space="preserve"> </w:t>
            </w:r>
            <w:r>
              <w:rPr>
                <w:sz w:val="20"/>
              </w:rPr>
              <w:t>maximum frequency in</w:t>
            </w:r>
            <w:r>
              <w:rPr>
                <w:spacing w:val="-24"/>
                <w:sz w:val="20"/>
              </w:rPr>
              <w:t xml:space="preserve"> </w:t>
            </w:r>
            <w:r>
              <w:rPr>
                <w:sz w:val="20"/>
              </w:rPr>
              <w:t>torque</w:t>
            </w:r>
          </w:p>
          <w:p>
            <w:pPr>
              <w:pStyle w:val="13"/>
              <w:spacing w:before="3" w:line="222" w:lineRule="exact"/>
              <w:ind w:left="83" w:right="118"/>
              <w:jc w:val="center"/>
              <w:rPr>
                <w:sz w:val="20"/>
              </w:rPr>
            </w:pPr>
            <w:r>
              <w:rPr>
                <w:sz w:val="20"/>
              </w:rPr>
              <w:t>control</w:t>
            </w:r>
          </w:p>
        </w:tc>
        <w:tc>
          <w:tcPr>
            <w:tcW w:w="3406" w:type="dxa"/>
          </w:tcPr>
          <w:p>
            <w:pPr>
              <w:pStyle w:val="13"/>
              <w:spacing w:before="2"/>
              <w:rPr>
                <w:sz w:val="29"/>
              </w:rPr>
            </w:pPr>
          </w:p>
          <w:p>
            <w:pPr>
              <w:pStyle w:val="13"/>
              <w:spacing w:before="1"/>
              <w:ind w:left="107"/>
              <w:rPr>
                <w:sz w:val="20"/>
              </w:rPr>
            </w:pPr>
            <w:r>
              <w:rPr>
                <w:sz w:val="20"/>
              </w:rPr>
              <w:t>0.00 Hz ~ maximum frequency(b0-13)</w:t>
            </w:r>
          </w:p>
        </w:tc>
        <w:tc>
          <w:tcPr>
            <w:tcW w:w="1282" w:type="dxa"/>
          </w:tcPr>
          <w:p>
            <w:pPr>
              <w:pStyle w:val="13"/>
              <w:spacing w:before="2"/>
              <w:rPr>
                <w:sz w:val="29"/>
              </w:rPr>
            </w:pPr>
          </w:p>
          <w:p>
            <w:pPr>
              <w:pStyle w:val="13"/>
              <w:spacing w:before="1"/>
              <w:ind w:right="289"/>
              <w:jc w:val="right"/>
              <w:rPr>
                <w:sz w:val="20"/>
              </w:rPr>
            </w:pPr>
            <w:r>
              <w:rPr>
                <w:sz w:val="20"/>
              </w:rPr>
              <w:t>50.00 Hz</w:t>
            </w:r>
          </w:p>
        </w:tc>
        <w:tc>
          <w:tcPr>
            <w:tcW w:w="991" w:type="dxa"/>
          </w:tcPr>
          <w:p>
            <w:pPr>
              <w:pStyle w:val="13"/>
              <w:spacing w:before="5"/>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4" w:right="355"/>
              <w:jc w:val="center"/>
              <w:rPr>
                <w:sz w:val="20"/>
              </w:rPr>
            </w:pPr>
            <w:r>
              <w:rPr>
                <w:sz w:val="20"/>
              </w:rPr>
              <w:t>d1-31</w:t>
            </w:r>
          </w:p>
        </w:tc>
        <w:tc>
          <w:tcPr>
            <w:tcW w:w="2259" w:type="dxa"/>
          </w:tcPr>
          <w:p>
            <w:pPr>
              <w:pStyle w:val="13"/>
              <w:spacing w:before="8" w:line="280" w:lineRule="atLeast"/>
              <w:ind w:left="330" w:right="367" w:firstLine="4"/>
              <w:jc w:val="center"/>
              <w:rPr>
                <w:sz w:val="20"/>
              </w:rPr>
            </w:pPr>
            <w:r>
              <w:rPr>
                <w:sz w:val="20"/>
              </w:rPr>
              <w:t>Reverse maximum frequency in</w:t>
            </w:r>
            <w:r>
              <w:rPr>
                <w:spacing w:val="-24"/>
                <w:sz w:val="20"/>
              </w:rPr>
              <w:t xml:space="preserve"> </w:t>
            </w:r>
            <w:r>
              <w:rPr>
                <w:sz w:val="20"/>
              </w:rPr>
              <w:t>torque control</w:t>
            </w:r>
          </w:p>
        </w:tc>
        <w:tc>
          <w:tcPr>
            <w:tcW w:w="3406" w:type="dxa"/>
          </w:tcPr>
          <w:p>
            <w:pPr>
              <w:pStyle w:val="13"/>
              <w:spacing w:before="2"/>
              <w:rPr>
                <w:sz w:val="29"/>
              </w:rPr>
            </w:pPr>
          </w:p>
          <w:p>
            <w:pPr>
              <w:pStyle w:val="13"/>
              <w:spacing w:before="1"/>
              <w:ind w:left="107"/>
              <w:rPr>
                <w:sz w:val="20"/>
              </w:rPr>
            </w:pPr>
            <w:r>
              <w:rPr>
                <w:sz w:val="20"/>
              </w:rPr>
              <w:t>0.00 Hz ~ maximum frequency(b0-13)</w:t>
            </w:r>
          </w:p>
        </w:tc>
        <w:tc>
          <w:tcPr>
            <w:tcW w:w="1282" w:type="dxa"/>
          </w:tcPr>
          <w:p>
            <w:pPr>
              <w:pStyle w:val="13"/>
              <w:spacing w:before="2"/>
              <w:rPr>
                <w:sz w:val="29"/>
              </w:rPr>
            </w:pPr>
          </w:p>
          <w:p>
            <w:pPr>
              <w:pStyle w:val="13"/>
              <w:spacing w:before="1"/>
              <w:ind w:right="289"/>
              <w:jc w:val="right"/>
              <w:rPr>
                <w:sz w:val="20"/>
              </w:rPr>
            </w:pPr>
            <w:r>
              <w:rPr>
                <w:sz w:val="20"/>
              </w:rPr>
              <w:t>50.00 Hz</w:t>
            </w:r>
          </w:p>
        </w:tc>
        <w:tc>
          <w:tcPr>
            <w:tcW w:w="991" w:type="dxa"/>
          </w:tcPr>
          <w:p>
            <w:pPr>
              <w:pStyle w:val="13"/>
              <w:spacing w:before="7"/>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d1-32</w:t>
            </w:r>
          </w:p>
        </w:tc>
        <w:tc>
          <w:tcPr>
            <w:tcW w:w="2259" w:type="dxa"/>
          </w:tcPr>
          <w:p>
            <w:pPr>
              <w:pStyle w:val="13"/>
              <w:spacing w:before="5" w:line="280" w:lineRule="atLeast"/>
              <w:ind w:left="549" w:hanging="250"/>
              <w:rPr>
                <w:sz w:val="20"/>
              </w:rPr>
            </w:pPr>
            <w:r>
              <w:rPr>
                <w:sz w:val="20"/>
              </w:rPr>
              <w:t>Acceleration time in torque control</w:t>
            </w:r>
          </w:p>
        </w:tc>
        <w:tc>
          <w:tcPr>
            <w:tcW w:w="3406" w:type="dxa"/>
          </w:tcPr>
          <w:p>
            <w:pPr>
              <w:pStyle w:val="13"/>
              <w:spacing w:before="197"/>
              <w:ind w:left="107"/>
              <w:rPr>
                <w:sz w:val="20"/>
              </w:rPr>
            </w:pPr>
            <w:r>
              <w:rPr>
                <w:sz w:val="20"/>
              </w:rPr>
              <w:t>0.00s~120.00s</w:t>
            </w:r>
          </w:p>
        </w:tc>
        <w:tc>
          <w:tcPr>
            <w:tcW w:w="1282" w:type="dxa"/>
          </w:tcPr>
          <w:p>
            <w:pPr>
              <w:pStyle w:val="13"/>
              <w:spacing w:before="197"/>
              <w:ind w:left="405"/>
              <w:rPr>
                <w:sz w:val="20"/>
              </w:rPr>
            </w:pPr>
            <w:r>
              <w:rPr>
                <w:sz w:val="20"/>
              </w:rPr>
              <w:t>0.10s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d1-33</w:t>
            </w:r>
          </w:p>
        </w:tc>
        <w:tc>
          <w:tcPr>
            <w:tcW w:w="2259" w:type="dxa"/>
          </w:tcPr>
          <w:p>
            <w:pPr>
              <w:pStyle w:val="13"/>
              <w:spacing w:before="5" w:line="280" w:lineRule="atLeast"/>
              <w:ind w:left="549" w:hanging="250"/>
              <w:rPr>
                <w:sz w:val="20"/>
              </w:rPr>
            </w:pPr>
            <w:r>
              <w:rPr>
                <w:sz w:val="20"/>
              </w:rPr>
              <w:t>Deceleration time in torque control</w:t>
            </w:r>
          </w:p>
        </w:tc>
        <w:tc>
          <w:tcPr>
            <w:tcW w:w="3406" w:type="dxa"/>
          </w:tcPr>
          <w:p>
            <w:pPr>
              <w:pStyle w:val="13"/>
              <w:spacing w:before="197"/>
              <w:ind w:left="107"/>
              <w:rPr>
                <w:sz w:val="20"/>
              </w:rPr>
            </w:pPr>
            <w:r>
              <w:rPr>
                <w:sz w:val="20"/>
              </w:rPr>
              <w:t>0.00s~120.00s</w:t>
            </w:r>
          </w:p>
        </w:tc>
        <w:tc>
          <w:tcPr>
            <w:tcW w:w="1282" w:type="dxa"/>
          </w:tcPr>
          <w:p>
            <w:pPr>
              <w:pStyle w:val="13"/>
              <w:spacing w:before="197"/>
              <w:ind w:left="405"/>
              <w:rPr>
                <w:sz w:val="20"/>
              </w:rPr>
            </w:pPr>
            <w:r>
              <w:rPr>
                <w:sz w:val="20"/>
              </w:rPr>
              <w:t>0.10s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39" w:right="3071"/>
              <w:jc w:val="center"/>
              <w:rPr>
                <w:b/>
                <w:sz w:val="20"/>
              </w:rPr>
            </w:pPr>
            <w:r>
              <w:rPr>
                <w:b/>
                <w:sz w:val="20"/>
              </w:rPr>
              <w:t>Group d2: V/F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5"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ind w:left="324" w:right="355"/>
              <w:jc w:val="center"/>
              <w:rPr>
                <w:sz w:val="20"/>
              </w:rPr>
            </w:pPr>
            <w:r>
              <w:rPr>
                <w:sz w:val="20"/>
              </w:rPr>
              <w:t>d2-00</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10"/>
              <w:rPr>
                <w:sz w:val="22"/>
              </w:rPr>
            </w:pPr>
          </w:p>
          <w:p>
            <w:pPr>
              <w:pStyle w:val="13"/>
              <w:ind w:left="83" w:right="117"/>
              <w:jc w:val="center"/>
              <w:rPr>
                <w:sz w:val="20"/>
              </w:rPr>
            </w:pPr>
            <w:r>
              <w:rPr>
                <w:sz w:val="20"/>
              </w:rPr>
              <w:t>V/F curve setting</w:t>
            </w:r>
          </w:p>
        </w:tc>
        <w:tc>
          <w:tcPr>
            <w:tcW w:w="3406" w:type="dxa"/>
          </w:tcPr>
          <w:p>
            <w:pPr>
              <w:pStyle w:val="13"/>
              <w:spacing w:before="82"/>
              <w:ind w:left="107"/>
              <w:rPr>
                <w:sz w:val="20"/>
              </w:rPr>
            </w:pPr>
            <w:r>
              <w:rPr>
                <w:sz w:val="20"/>
              </w:rPr>
              <w:t>0: Linear V/F</w:t>
            </w:r>
          </w:p>
          <w:p>
            <w:pPr>
              <w:pStyle w:val="13"/>
              <w:spacing w:before="67"/>
              <w:ind w:left="107"/>
              <w:rPr>
                <w:sz w:val="20"/>
              </w:rPr>
            </w:pPr>
            <w:r>
              <w:rPr>
                <w:sz w:val="20"/>
              </w:rPr>
              <w:t>1: Multi-point V/F</w:t>
            </w:r>
          </w:p>
          <w:p>
            <w:pPr>
              <w:pStyle w:val="13"/>
              <w:spacing w:before="68"/>
              <w:ind w:left="107"/>
              <w:rPr>
                <w:sz w:val="20"/>
              </w:rPr>
            </w:pPr>
            <w:r>
              <w:rPr>
                <w:sz w:val="20"/>
              </w:rPr>
              <w:t>2: Square V/F</w:t>
            </w:r>
          </w:p>
          <w:p>
            <w:pPr>
              <w:pStyle w:val="13"/>
              <w:spacing w:before="70"/>
              <w:ind w:left="107"/>
              <w:rPr>
                <w:sz w:val="20"/>
              </w:rPr>
            </w:pPr>
            <w:r>
              <w:rPr>
                <w:sz w:val="20"/>
              </w:rPr>
              <w:t>3: 1.2-power V/F</w:t>
            </w:r>
          </w:p>
          <w:p>
            <w:pPr>
              <w:pStyle w:val="13"/>
              <w:spacing w:before="68"/>
              <w:ind w:left="107"/>
              <w:rPr>
                <w:sz w:val="20"/>
              </w:rPr>
            </w:pPr>
            <w:r>
              <w:rPr>
                <w:sz w:val="20"/>
              </w:rPr>
              <w:t>4: 1.4-power V/F</w:t>
            </w:r>
          </w:p>
          <w:p>
            <w:pPr>
              <w:pStyle w:val="13"/>
              <w:spacing w:before="67"/>
              <w:ind w:left="107"/>
              <w:rPr>
                <w:sz w:val="20"/>
              </w:rPr>
            </w:pPr>
            <w:r>
              <w:rPr>
                <w:sz w:val="20"/>
              </w:rPr>
              <w:t>6: 1.6-power V/F</w:t>
            </w:r>
          </w:p>
          <w:p>
            <w:pPr>
              <w:pStyle w:val="13"/>
              <w:spacing w:before="68"/>
              <w:ind w:left="107"/>
              <w:rPr>
                <w:sz w:val="20"/>
              </w:rPr>
            </w:pPr>
            <w:r>
              <w:rPr>
                <w:sz w:val="20"/>
              </w:rPr>
              <w:t>8: 1.8-power V/F</w:t>
            </w:r>
          </w:p>
          <w:p>
            <w:pPr>
              <w:pStyle w:val="13"/>
              <w:spacing w:before="8" w:line="290" w:lineRule="atLeast"/>
              <w:ind w:left="107" w:right="891"/>
              <w:rPr>
                <w:sz w:val="20"/>
              </w:rPr>
            </w:pPr>
            <w:r>
              <w:rPr>
                <w:sz w:val="20"/>
              </w:rPr>
              <w:t>10: V/F complete separation 11: V/F half separation</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spacing w:before="10"/>
              <w:rPr>
                <w:sz w:val="22"/>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spacing w:before="1"/>
              <w:rPr>
                <w:sz w:val="2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4" w:type="dxa"/>
          </w:tcPr>
          <w:p>
            <w:pPr>
              <w:pStyle w:val="13"/>
              <w:spacing w:before="194"/>
              <w:ind w:left="324" w:right="355"/>
              <w:jc w:val="center"/>
              <w:rPr>
                <w:sz w:val="20"/>
              </w:rPr>
            </w:pPr>
            <w:r>
              <w:rPr>
                <w:sz w:val="20"/>
              </w:rPr>
              <w:t>d2-01</w:t>
            </w:r>
          </w:p>
        </w:tc>
        <w:tc>
          <w:tcPr>
            <w:tcW w:w="2259" w:type="dxa"/>
          </w:tcPr>
          <w:p>
            <w:pPr>
              <w:pStyle w:val="13"/>
              <w:spacing w:before="8"/>
              <w:rPr>
                <w:sz w:val="17"/>
              </w:rPr>
            </w:pPr>
          </w:p>
          <w:p>
            <w:pPr>
              <w:pStyle w:val="13"/>
              <w:ind w:left="83" w:right="118"/>
              <w:jc w:val="center"/>
              <w:rPr>
                <w:sz w:val="20"/>
              </w:rPr>
            </w:pPr>
            <w:r>
              <w:rPr>
                <w:sz w:val="20"/>
              </w:rPr>
              <w:t>Torque boost</w:t>
            </w:r>
          </w:p>
        </w:tc>
        <w:tc>
          <w:tcPr>
            <w:tcW w:w="3406" w:type="dxa"/>
          </w:tcPr>
          <w:p>
            <w:pPr>
              <w:pStyle w:val="13"/>
              <w:spacing w:before="4" w:line="298" w:lineRule="exact"/>
              <w:ind w:left="107" w:right="404"/>
              <w:rPr>
                <w:sz w:val="20"/>
              </w:rPr>
            </w:pPr>
            <w:r>
              <w:rPr>
                <w:sz w:val="20"/>
              </w:rPr>
              <w:t>0.0% (fixed torque boost) 0.1%~30.0%</w:t>
            </w:r>
          </w:p>
        </w:tc>
        <w:tc>
          <w:tcPr>
            <w:tcW w:w="1282" w:type="dxa"/>
          </w:tcPr>
          <w:p>
            <w:pPr>
              <w:pStyle w:val="13"/>
              <w:spacing w:before="4" w:line="298" w:lineRule="exact"/>
              <w:ind w:left="210" w:firstLine="146"/>
              <w:rPr>
                <w:sz w:val="20"/>
              </w:rPr>
            </w:pPr>
            <w:r>
              <w:rPr>
                <w:sz w:val="20"/>
              </w:rPr>
              <w:t>Model dependent</w:t>
            </w:r>
          </w:p>
        </w:tc>
        <w:tc>
          <w:tcPr>
            <w:tcW w:w="991" w:type="dxa"/>
          </w:tcPr>
          <w:p>
            <w:pPr>
              <w:pStyle w:val="13"/>
              <w:spacing w:before="11"/>
              <w:rPr>
                <w:sz w:val="15"/>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0" w:hRule="atLeast"/>
        </w:trPr>
        <w:tc>
          <w:tcPr>
            <w:tcW w:w="1244" w:type="dxa"/>
          </w:tcPr>
          <w:p>
            <w:pPr>
              <w:pStyle w:val="13"/>
              <w:spacing w:before="6"/>
              <w:rPr>
                <w:sz w:val="28"/>
              </w:rPr>
            </w:pPr>
          </w:p>
          <w:p>
            <w:pPr>
              <w:pStyle w:val="13"/>
              <w:ind w:left="324" w:right="355"/>
              <w:jc w:val="center"/>
              <w:rPr>
                <w:sz w:val="20"/>
              </w:rPr>
            </w:pPr>
            <w:r>
              <w:rPr>
                <w:sz w:val="20"/>
              </w:rPr>
              <w:t>d2-02</w:t>
            </w:r>
          </w:p>
        </w:tc>
        <w:tc>
          <w:tcPr>
            <w:tcW w:w="2259" w:type="dxa"/>
          </w:tcPr>
          <w:p>
            <w:pPr>
              <w:pStyle w:val="13"/>
              <w:spacing w:before="3"/>
              <w:rPr>
                <w:sz w:val="17"/>
              </w:rPr>
            </w:pPr>
          </w:p>
          <w:p>
            <w:pPr>
              <w:pStyle w:val="13"/>
              <w:spacing w:line="292" w:lineRule="auto"/>
              <w:ind w:left="613" w:hanging="327"/>
              <w:rPr>
                <w:sz w:val="20"/>
              </w:rPr>
            </w:pPr>
            <w:r>
              <w:rPr>
                <w:sz w:val="20"/>
              </w:rPr>
              <w:t>Cut-off frequency of torque boost</w:t>
            </w:r>
          </w:p>
        </w:tc>
        <w:tc>
          <w:tcPr>
            <w:tcW w:w="3406" w:type="dxa"/>
          </w:tcPr>
          <w:p>
            <w:pPr>
              <w:pStyle w:val="13"/>
              <w:spacing w:before="50"/>
              <w:ind w:left="107"/>
              <w:rPr>
                <w:sz w:val="20"/>
              </w:rPr>
            </w:pPr>
            <w:r>
              <w:rPr>
                <w:sz w:val="20"/>
              </w:rPr>
              <w:t>0.0%~80.0%</w:t>
            </w:r>
          </w:p>
          <w:p>
            <w:pPr>
              <w:pStyle w:val="13"/>
              <w:spacing w:before="18" w:line="280" w:lineRule="atLeast"/>
              <w:ind w:left="107" w:right="140"/>
              <w:rPr>
                <w:sz w:val="20"/>
              </w:rPr>
            </w:pPr>
            <w:r>
              <w:rPr>
                <w:sz w:val="20"/>
              </w:rPr>
              <w:t>Actual cut-off frequency= Motor rated frequency*d2-02</w:t>
            </w:r>
          </w:p>
        </w:tc>
        <w:tc>
          <w:tcPr>
            <w:tcW w:w="1282" w:type="dxa"/>
          </w:tcPr>
          <w:p>
            <w:pPr>
              <w:pStyle w:val="13"/>
              <w:spacing w:before="7"/>
              <w:rPr>
                <w:sz w:val="29"/>
              </w:rPr>
            </w:pPr>
          </w:p>
          <w:p>
            <w:pPr>
              <w:pStyle w:val="13"/>
              <w:ind w:right="394"/>
              <w:jc w:val="right"/>
              <w:rPr>
                <w:sz w:val="20"/>
              </w:rPr>
            </w:pPr>
            <w:r>
              <w:rPr>
                <w:w w:val="95"/>
                <w:sz w:val="20"/>
              </w:rPr>
              <w:t>30.0%</w:t>
            </w:r>
          </w:p>
        </w:tc>
        <w:tc>
          <w:tcPr>
            <w:tcW w:w="991" w:type="dxa"/>
          </w:tcPr>
          <w:p>
            <w:pPr>
              <w:pStyle w:val="13"/>
              <w:spacing w:before="9"/>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d2-03</w:t>
            </w:r>
          </w:p>
        </w:tc>
        <w:tc>
          <w:tcPr>
            <w:tcW w:w="2259" w:type="dxa"/>
          </w:tcPr>
          <w:p>
            <w:pPr>
              <w:pStyle w:val="13"/>
              <w:spacing w:before="5" w:line="280" w:lineRule="atLeast"/>
              <w:ind w:left="440" w:firstLine="28"/>
              <w:rPr>
                <w:sz w:val="20"/>
              </w:rPr>
            </w:pPr>
            <w:r>
              <w:rPr>
                <w:sz w:val="20"/>
              </w:rPr>
              <w:t>Multi-point V/F frequency 1 (F1)</w:t>
            </w:r>
          </w:p>
        </w:tc>
        <w:tc>
          <w:tcPr>
            <w:tcW w:w="3406" w:type="dxa"/>
          </w:tcPr>
          <w:p>
            <w:pPr>
              <w:pStyle w:val="13"/>
              <w:spacing w:before="197"/>
              <w:ind w:left="107"/>
              <w:rPr>
                <w:sz w:val="20"/>
              </w:rPr>
            </w:pPr>
            <w:r>
              <w:rPr>
                <w:sz w:val="20"/>
              </w:rPr>
              <w:t>0.00 Hz ~ d2-05</w:t>
            </w:r>
          </w:p>
        </w:tc>
        <w:tc>
          <w:tcPr>
            <w:tcW w:w="1282" w:type="dxa"/>
          </w:tcPr>
          <w:p>
            <w:pPr>
              <w:pStyle w:val="13"/>
              <w:spacing w:before="197"/>
              <w:ind w:right="337"/>
              <w:jc w:val="right"/>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8"/>
              <w:ind w:left="324" w:right="355"/>
              <w:jc w:val="center"/>
              <w:rPr>
                <w:sz w:val="20"/>
              </w:rPr>
            </w:pPr>
            <w:r>
              <w:rPr>
                <w:sz w:val="20"/>
              </w:rPr>
              <w:t>d2-04</w:t>
            </w:r>
          </w:p>
        </w:tc>
        <w:tc>
          <w:tcPr>
            <w:tcW w:w="2259" w:type="dxa"/>
          </w:tcPr>
          <w:p>
            <w:pPr>
              <w:pStyle w:val="13"/>
              <w:spacing w:before="5" w:line="280" w:lineRule="atLeast"/>
              <w:ind w:left="844" w:right="91" w:hanging="689"/>
              <w:rPr>
                <w:sz w:val="20"/>
              </w:rPr>
            </w:pPr>
            <w:r>
              <w:rPr>
                <w:sz w:val="20"/>
              </w:rPr>
              <w:t>Multi-point V/F voltage 1 (V1)</w:t>
            </w:r>
          </w:p>
        </w:tc>
        <w:tc>
          <w:tcPr>
            <w:tcW w:w="3406" w:type="dxa"/>
          </w:tcPr>
          <w:p>
            <w:pPr>
              <w:pStyle w:val="13"/>
              <w:spacing w:before="197"/>
              <w:ind w:left="107"/>
              <w:rPr>
                <w:sz w:val="20"/>
              </w:rPr>
            </w:pPr>
            <w:r>
              <w:rPr>
                <w:sz w:val="20"/>
              </w:rPr>
              <w:t>0.0%~100.0%</w:t>
            </w:r>
          </w:p>
        </w:tc>
        <w:tc>
          <w:tcPr>
            <w:tcW w:w="1282" w:type="dxa"/>
          </w:tcPr>
          <w:p>
            <w:pPr>
              <w:pStyle w:val="13"/>
              <w:spacing w:before="197"/>
              <w:ind w:left="409"/>
              <w:rPr>
                <w:sz w:val="20"/>
              </w:rPr>
            </w:pPr>
            <w:r>
              <w:rPr>
                <w:sz w:val="20"/>
              </w:rPr>
              <w:t>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d2-05</w:t>
            </w:r>
          </w:p>
        </w:tc>
        <w:tc>
          <w:tcPr>
            <w:tcW w:w="2259" w:type="dxa"/>
          </w:tcPr>
          <w:p>
            <w:pPr>
              <w:pStyle w:val="13"/>
              <w:spacing w:before="5" w:line="280" w:lineRule="atLeast"/>
              <w:ind w:left="440" w:firstLine="28"/>
              <w:rPr>
                <w:sz w:val="20"/>
              </w:rPr>
            </w:pPr>
            <w:r>
              <w:rPr>
                <w:sz w:val="20"/>
              </w:rPr>
              <w:t>Multi-point V/F frequency 2 (F2)</w:t>
            </w:r>
          </w:p>
        </w:tc>
        <w:tc>
          <w:tcPr>
            <w:tcW w:w="3406" w:type="dxa"/>
          </w:tcPr>
          <w:p>
            <w:pPr>
              <w:pStyle w:val="13"/>
              <w:spacing w:before="197"/>
              <w:ind w:left="107"/>
              <w:rPr>
                <w:sz w:val="20"/>
              </w:rPr>
            </w:pPr>
            <w:r>
              <w:rPr>
                <w:sz w:val="20"/>
              </w:rPr>
              <w:t>d2-03 to d2-07</w:t>
            </w:r>
          </w:p>
        </w:tc>
        <w:tc>
          <w:tcPr>
            <w:tcW w:w="1282" w:type="dxa"/>
          </w:tcPr>
          <w:p>
            <w:pPr>
              <w:pStyle w:val="13"/>
              <w:spacing w:before="197"/>
              <w:ind w:right="337"/>
              <w:jc w:val="right"/>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d2-06</w:t>
            </w:r>
          </w:p>
        </w:tc>
        <w:tc>
          <w:tcPr>
            <w:tcW w:w="2259" w:type="dxa"/>
          </w:tcPr>
          <w:p>
            <w:pPr>
              <w:pStyle w:val="13"/>
              <w:spacing w:before="5" w:line="280" w:lineRule="atLeast"/>
              <w:ind w:left="844" w:right="91" w:hanging="689"/>
              <w:rPr>
                <w:sz w:val="20"/>
              </w:rPr>
            </w:pPr>
            <w:r>
              <w:rPr>
                <w:sz w:val="20"/>
              </w:rPr>
              <w:t>Multi-point V/F voltage 2 (V2)</w:t>
            </w:r>
          </w:p>
        </w:tc>
        <w:tc>
          <w:tcPr>
            <w:tcW w:w="3406" w:type="dxa"/>
          </w:tcPr>
          <w:p>
            <w:pPr>
              <w:pStyle w:val="13"/>
              <w:spacing w:before="197"/>
              <w:ind w:left="107"/>
              <w:rPr>
                <w:sz w:val="20"/>
              </w:rPr>
            </w:pPr>
            <w:r>
              <w:rPr>
                <w:sz w:val="20"/>
              </w:rPr>
              <w:t>0.0%~100.0%</w:t>
            </w:r>
          </w:p>
        </w:tc>
        <w:tc>
          <w:tcPr>
            <w:tcW w:w="1282" w:type="dxa"/>
          </w:tcPr>
          <w:p>
            <w:pPr>
              <w:pStyle w:val="13"/>
              <w:spacing w:before="197"/>
              <w:ind w:left="409"/>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d2-07</w:t>
            </w:r>
          </w:p>
        </w:tc>
        <w:tc>
          <w:tcPr>
            <w:tcW w:w="2259" w:type="dxa"/>
          </w:tcPr>
          <w:p>
            <w:pPr>
              <w:pStyle w:val="13"/>
              <w:spacing w:before="5" w:line="280" w:lineRule="atLeast"/>
              <w:ind w:left="440" w:firstLine="28"/>
              <w:rPr>
                <w:sz w:val="20"/>
              </w:rPr>
            </w:pPr>
            <w:r>
              <w:rPr>
                <w:sz w:val="20"/>
              </w:rPr>
              <w:t>Multi-point V/F frequency 3 (F3)</w:t>
            </w:r>
          </w:p>
        </w:tc>
        <w:tc>
          <w:tcPr>
            <w:tcW w:w="3406" w:type="dxa"/>
          </w:tcPr>
          <w:p>
            <w:pPr>
              <w:pStyle w:val="13"/>
              <w:spacing w:before="197"/>
              <w:ind w:left="107"/>
              <w:rPr>
                <w:sz w:val="20"/>
              </w:rPr>
            </w:pPr>
            <w:r>
              <w:rPr>
                <w:sz w:val="20"/>
              </w:rPr>
              <w:t>d2-05 ~ maximum frequency</w:t>
            </w:r>
          </w:p>
        </w:tc>
        <w:tc>
          <w:tcPr>
            <w:tcW w:w="1282" w:type="dxa"/>
          </w:tcPr>
          <w:p>
            <w:pPr>
              <w:pStyle w:val="13"/>
              <w:spacing w:before="197"/>
              <w:ind w:right="337"/>
              <w:jc w:val="right"/>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6"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d2-08</w:t>
            </w:r>
          </w:p>
        </w:tc>
        <w:tc>
          <w:tcPr>
            <w:tcW w:w="2259" w:type="dxa"/>
          </w:tcPr>
          <w:p>
            <w:pPr>
              <w:pStyle w:val="13"/>
              <w:spacing w:before="5" w:line="280" w:lineRule="atLeast"/>
              <w:ind w:left="844" w:right="91" w:hanging="689"/>
              <w:rPr>
                <w:sz w:val="20"/>
              </w:rPr>
            </w:pPr>
            <w:r>
              <w:rPr>
                <w:sz w:val="20"/>
              </w:rPr>
              <w:t>Multi-point V/F voltage 3 (V3)</w:t>
            </w:r>
          </w:p>
        </w:tc>
        <w:tc>
          <w:tcPr>
            <w:tcW w:w="3406" w:type="dxa"/>
          </w:tcPr>
          <w:p>
            <w:pPr>
              <w:pStyle w:val="13"/>
              <w:spacing w:before="194"/>
              <w:ind w:left="107"/>
              <w:rPr>
                <w:sz w:val="20"/>
              </w:rPr>
            </w:pPr>
            <w:r>
              <w:rPr>
                <w:sz w:val="20"/>
              </w:rPr>
              <w:t>0.0%~100.0%</w:t>
            </w:r>
          </w:p>
        </w:tc>
        <w:tc>
          <w:tcPr>
            <w:tcW w:w="1282" w:type="dxa"/>
          </w:tcPr>
          <w:p>
            <w:pPr>
              <w:pStyle w:val="13"/>
              <w:spacing w:before="194"/>
              <w:ind w:left="221" w:right="256"/>
              <w:jc w:val="center"/>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d2-09</w:t>
            </w:r>
          </w:p>
        </w:tc>
        <w:tc>
          <w:tcPr>
            <w:tcW w:w="2259" w:type="dxa"/>
          </w:tcPr>
          <w:p>
            <w:pPr>
              <w:pStyle w:val="13"/>
              <w:spacing w:before="5" w:line="280" w:lineRule="atLeast"/>
              <w:ind w:left="683" w:hanging="473"/>
              <w:rPr>
                <w:sz w:val="20"/>
              </w:rPr>
            </w:pPr>
            <w:r>
              <w:rPr>
                <w:sz w:val="20"/>
              </w:rPr>
              <w:t>V/F slip compensation coefficient</w:t>
            </w:r>
          </w:p>
        </w:tc>
        <w:tc>
          <w:tcPr>
            <w:tcW w:w="3406" w:type="dxa"/>
          </w:tcPr>
          <w:p>
            <w:pPr>
              <w:pStyle w:val="13"/>
              <w:spacing w:before="194"/>
              <w:ind w:left="107"/>
              <w:rPr>
                <w:sz w:val="20"/>
              </w:rPr>
            </w:pPr>
            <w:r>
              <w:rPr>
                <w:sz w:val="20"/>
              </w:rPr>
              <w:t>0.0%~200.0%</w:t>
            </w:r>
          </w:p>
        </w:tc>
        <w:tc>
          <w:tcPr>
            <w:tcW w:w="1282" w:type="dxa"/>
          </w:tcPr>
          <w:p>
            <w:pPr>
              <w:pStyle w:val="13"/>
              <w:spacing w:before="194"/>
              <w:ind w:left="221" w:right="256"/>
              <w:jc w:val="center"/>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d2-10</w:t>
            </w:r>
          </w:p>
        </w:tc>
        <w:tc>
          <w:tcPr>
            <w:tcW w:w="2259" w:type="dxa"/>
          </w:tcPr>
          <w:p>
            <w:pPr>
              <w:pStyle w:val="13"/>
              <w:spacing w:before="5" w:line="280" w:lineRule="atLeast"/>
              <w:ind w:left="443" w:firstLine="72"/>
              <w:rPr>
                <w:sz w:val="20"/>
              </w:rPr>
            </w:pPr>
            <w:r>
              <w:rPr>
                <w:sz w:val="20"/>
              </w:rPr>
              <w:t>V/F oscillation suppression gain</w:t>
            </w:r>
          </w:p>
        </w:tc>
        <w:tc>
          <w:tcPr>
            <w:tcW w:w="3406" w:type="dxa"/>
          </w:tcPr>
          <w:p>
            <w:pPr>
              <w:pStyle w:val="13"/>
              <w:spacing w:before="194"/>
              <w:ind w:left="107"/>
              <w:rPr>
                <w:sz w:val="20"/>
              </w:rPr>
            </w:pPr>
            <w:r>
              <w:rPr>
                <w:sz w:val="20"/>
              </w:rPr>
              <w:t>0~100</w:t>
            </w:r>
          </w:p>
        </w:tc>
        <w:tc>
          <w:tcPr>
            <w:tcW w:w="1282" w:type="dxa"/>
          </w:tcPr>
          <w:p>
            <w:pPr>
              <w:pStyle w:val="13"/>
              <w:spacing w:before="194"/>
              <w:ind w:right="35"/>
              <w:jc w:val="center"/>
              <w:rPr>
                <w:sz w:val="20"/>
              </w:rPr>
            </w:pPr>
            <w:r>
              <w:rPr>
                <w:w w:val="99"/>
                <w:sz w:val="20"/>
              </w:rPr>
              <w:t>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9"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left="324" w:right="355"/>
              <w:jc w:val="center"/>
              <w:rPr>
                <w:sz w:val="20"/>
              </w:rPr>
            </w:pPr>
            <w:r>
              <w:rPr>
                <w:sz w:val="20"/>
              </w:rPr>
              <w:t>d2-12</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2" w:line="290" w:lineRule="auto"/>
              <w:ind w:left="700" w:hanging="509"/>
              <w:rPr>
                <w:sz w:val="20"/>
              </w:rPr>
            </w:pPr>
            <w:r>
              <w:rPr>
                <w:sz w:val="20"/>
              </w:rPr>
              <w:t>Voltage source for V/F separation</w:t>
            </w:r>
          </w:p>
        </w:tc>
        <w:tc>
          <w:tcPr>
            <w:tcW w:w="3406" w:type="dxa"/>
          </w:tcPr>
          <w:p>
            <w:pPr>
              <w:pStyle w:val="13"/>
              <w:spacing w:before="55" w:line="309" w:lineRule="auto"/>
              <w:ind w:left="107" w:right="1192"/>
              <w:rPr>
                <w:sz w:val="20"/>
              </w:rPr>
            </w:pPr>
            <w:r>
              <w:rPr>
                <w:sz w:val="20"/>
              </w:rPr>
              <w:t>0: Digital setting (d2-13) 1: AI1</w:t>
            </w:r>
          </w:p>
          <w:p>
            <w:pPr>
              <w:pStyle w:val="13"/>
              <w:spacing w:before="2"/>
              <w:ind w:left="107"/>
              <w:rPr>
                <w:sz w:val="20"/>
              </w:rPr>
            </w:pPr>
            <w:r>
              <w:rPr>
                <w:sz w:val="20"/>
              </w:rPr>
              <w:t>2: AI2</w:t>
            </w:r>
          </w:p>
          <w:p>
            <w:pPr>
              <w:pStyle w:val="13"/>
              <w:spacing w:before="68"/>
              <w:ind w:left="107"/>
              <w:rPr>
                <w:sz w:val="20"/>
              </w:rPr>
            </w:pPr>
            <w:r>
              <w:rPr>
                <w:sz w:val="20"/>
              </w:rPr>
              <w:t>3: Reserved</w:t>
            </w:r>
          </w:p>
          <w:p>
            <w:pPr>
              <w:pStyle w:val="13"/>
              <w:spacing w:before="70"/>
              <w:ind w:left="107"/>
              <w:rPr>
                <w:sz w:val="20"/>
              </w:rPr>
            </w:pPr>
            <w:r>
              <w:rPr>
                <w:sz w:val="20"/>
              </w:rPr>
              <w:t>4: Reserved</w:t>
            </w:r>
          </w:p>
          <w:p>
            <w:pPr>
              <w:pStyle w:val="13"/>
              <w:spacing w:before="67"/>
              <w:ind w:left="107"/>
              <w:rPr>
                <w:sz w:val="20"/>
              </w:rPr>
            </w:pPr>
            <w:r>
              <w:rPr>
                <w:sz w:val="20"/>
              </w:rPr>
              <w:t>5: Multi-function</w:t>
            </w:r>
          </w:p>
          <w:p>
            <w:pPr>
              <w:pStyle w:val="13"/>
              <w:spacing w:before="69"/>
              <w:ind w:left="107"/>
              <w:rPr>
                <w:sz w:val="20"/>
              </w:rPr>
            </w:pPr>
            <w:r>
              <w:rPr>
                <w:sz w:val="20"/>
              </w:rPr>
              <w:t>6: Simple PLC</w:t>
            </w:r>
          </w:p>
          <w:p>
            <w:pPr>
              <w:pStyle w:val="13"/>
              <w:spacing w:before="67"/>
              <w:ind w:left="107"/>
              <w:rPr>
                <w:sz w:val="20"/>
              </w:rPr>
            </w:pPr>
            <w:r>
              <w:rPr>
                <w:sz w:val="20"/>
              </w:rPr>
              <w:t>7: PID</w:t>
            </w:r>
          </w:p>
          <w:p>
            <w:pPr>
              <w:pStyle w:val="13"/>
              <w:spacing w:before="68"/>
              <w:ind w:left="107"/>
              <w:rPr>
                <w:sz w:val="20"/>
              </w:rPr>
            </w:pPr>
            <w:r>
              <w:rPr>
                <w:sz w:val="20"/>
              </w:rPr>
              <w:t>8: Communication setting</w:t>
            </w:r>
          </w:p>
          <w:p>
            <w:pPr>
              <w:pStyle w:val="13"/>
              <w:spacing w:before="17" w:line="280" w:lineRule="atLeast"/>
              <w:ind w:left="107" w:right="125"/>
              <w:rPr>
                <w:sz w:val="20"/>
              </w:rPr>
            </w:pPr>
            <w:r>
              <w:rPr>
                <w:sz w:val="20"/>
              </w:rPr>
              <w:t>(Note: 100.0% corresponds to the rated motor voltage)</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3"/>
              </w:rPr>
            </w:pPr>
          </w:p>
          <w:p>
            <w:pPr>
              <w:pStyle w:val="13"/>
              <w:spacing w:before="1"/>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3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d2-13</w:t>
            </w:r>
          </w:p>
        </w:tc>
        <w:tc>
          <w:tcPr>
            <w:tcW w:w="2259" w:type="dxa"/>
          </w:tcPr>
          <w:p>
            <w:pPr>
              <w:pStyle w:val="13"/>
              <w:spacing w:before="5" w:line="280" w:lineRule="atLeast"/>
              <w:ind w:left="380" w:right="91" w:hanging="154"/>
              <w:rPr>
                <w:sz w:val="20"/>
              </w:rPr>
            </w:pPr>
            <w:r>
              <w:rPr>
                <w:sz w:val="20"/>
              </w:rPr>
              <w:t>Voltage digital setting for V/F separation</w:t>
            </w:r>
          </w:p>
        </w:tc>
        <w:tc>
          <w:tcPr>
            <w:tcW w:w="3406" w:type="dxa"/>
          </w:tcPr>
          <w:p>
            <w:pPr>
              <w:pStyle w:val="13"/>
              <w:spacing w:before="197"/>
              <w:ind w:left="107"/>
              <w:rPr>
                <w:sz w:val="20"/>
              </w:rPr>
            </w:pPr>
            <w:r>
              <w:rPr>
                <w:sz w:val="20"/>
              </w:rPr>
              <w:t>0 V ~ rated motor voltage</w:t>
            </w:r>
          </w:p>
        </w:tc>
        <w:tc>
          <w:tcPr>
            <w:tcW w:w="1282" w:type="dxa"/>
          </w:tcPr>
          <w:p>
            <w:pPr>
              <w:pStyle w:val="13"/>
              <w:spacing w:before="197"/>
              <w:ind w:left="221" w:right="254"/>
              <w:jc w:val="center"/>
              <w:rPr>
                <w:sz w:val="20"/>
              </w:rPr>
            </w:pPr>
            <w:r>
              <w:rPr>
                <w:sz w:val="20"/>
              </w:rPr>
              <w:t>0 V</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4" w:type="dxa"/>
          </w:tcPr>
          <w:p>
            <w:pPr>
              <w:pStyle w:val="13"/>
              <w:rPr>
                <w:sz w:val="22"/>
              </w:rPr>
            </w:pPr>
          </w:p>
          <w:p>
            <w:pPr>
              <w:pStyle w:val="13"/>
              <w:spacing w:before="4"/>
              <w:rPr>
                <w:sz w:val="19"/>
              </w:rPr>
            </w:pPr>
          </w:p>
          <w:p>
            <w:pPr>
              <w:pStyle w:val="13"/>
              <w:ind w:left="324" w:right="355"/>
              <w:jc w:val="center"/>
              <w:rPr>
                <w:sz w:val="20"/>
              </w:rPr>
            </w:pPr>
            <w:r>
              <w:rPr>
                <w:sz w:val="20"/>
              </w:rPr>
              <w:t>d2-14</w:t>
            </w:r>
          </w:p>
        </w:tc>
        <w:tc>
          <w:tcPr>
            <w:tcW w:w="2259" w:type="dxa"/>
          </w:tcPr>
          <w:p>
            <w:pPr>
              <w:pStyle w:val="13"/>
              <w:rPr>
                <w:sz w:val="30"/>
              </w:rPr>
            </w:pPr>
          </w:p>
          <w:p>
            <w:pPr>
              <w:pStyle w:val="13"/>
              <w:spacing w:before="1" w:line="290" w:lineRule="auto"/>
              <w:ind w:left="700" w:hanging="562"/>
              <w:rPr>
                <w:sz w:val="20"/>
              </w:rPr>
            </w:pPr>
            <w:r>
              <w:rPr>
                <w:sz w:val="20"/>
              </w:rPr>
              <w:t>Voltage rise time of V/F separation</w:t>
            </w:r>
          </w:p>
        </w:tc>
        <w:tc>
          <w:tcPr>
            <w:tcW w:w="3406" w:type="dxa"/>
          </w:tcPr>
          <w:p>
            <w:pPr>
              <w:pStyle w:val="13"/>
              <w:spacing w:before="55"/>
              <w:ind w:left="107"/>
              <w:rPr>
                <w:sz w:val="20"/>
              </w:rPr>
            </w:pPr>
            <w:r>
              <w:rPr>
                <w:sz w:val="20"/>
              </w:rPr>
              <w:t>0.0s~1000.0s</w:t>
            </w:r>
          </w:p>
          <w:p>
            <w:pPr>
              <w:pStyle w:val="13"/>
              <w:spacing w:before="20" w:line="280" w:lineRule="atLeast"/>
              <w:ind w:left="107" w:right="139"/>
              <w:jc w:val="both"/>
              <w:rPr>
                <w:sz w:val="20"/>
              </w:rPr>
            </w:pPr>
            <w:r>
              <w:rPr>
                <w:sz w:val="20"/>
              </w:rPr>
              <w:t>Note: It indicates the time for the voltage rising from 0 V ~ rated motor voltage.</w:t>
            </w:r>
          </w:p>
        </w:tc>
        <w:tc>
          <w:tcPr>
            <w:tcW w:w="1282" w:type="dxa"/>
          </w:tcPr>
          <w:p>
            <w:pPr>
              <w:pStyle w:val="13"/>
              <w:rPr>
                <w:sz w:val="22"/>
              </w:rPr>
            </w:pPr>
          </w:p>
          <w:p>
            <w:pPr>
              <w:pStyle w:val="13"/>
              <w:spacing w:before="2"/>
              <w:rPr>
                <w:sz w:val="20"/>
              </w:rPr>
            </w:pPr>
          </w:p>
          <w:p>
            <w:pPr>
              <w:pStyle w:val="13"/>
              <w:ind w:left="221" w:right="253"/>
              <w:jc w:val="center"/>
              <w:rPr>
                <w:sz w:val="20"/>
              </w:rPr>
            </w:pPr>
            <w:r>
              <w:rPr>
                <w:sz w:val="20"/>
              </w:rPr>
              <w:t>0.0s</w:t>
            </w:r>
          </w:p>
        </w:tc>
        <w:tc>
          <w:tcPr>
            <w:tcW w:w="991" w:type="dxa"/>
          </w:tcPr>
          <w:p>
            <w:pPr>
              <w:pStyle w:val="13"/>
              <w:rPr>
                <w:sz w:val="20"/>
              </w:rPr>
            </w:pPr>
          </w:p>
          <w:p>
            <w:pPr>
              <w:pStyle w:val="13"/>
              <w:spacing w:before="7"/>
              <w:rPr>
                <w:sz w:val="20"/>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39" w:right="3071"/>
              <w:jc w:val="center"/>
              <w:rPr>
                <w:b/>
                <w:sz w:val="20"/>
              </w:rPr>
            </w:pPr>
            <w:r>
              <w:rPr>
                <w:b/>
                <w:sz w:val="20"/>
              </w:rPr>
              <w:t>Group d3: Motor 2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d3-00</w:t>
            </w:r>
          </w:p>
        </w:tc>
        <w:tc>
          <w:tcPr>
            <w:tcW w:w="2259" w:type="dxa"/>
          </w:tcPr>
          <w:p>
            <w:pPr>
              <w:pStyle w:val="13"/>
              <w:spacing w:before="195"/>
              <w:ind w:left="83" w:right="118"/>
              <w:jc w:val="center"/>
              <w:rPr>
                <w:sz w:val="20"/>
              </w:rPr>
            </w:pPr>
            <w:r>
              <w:rPr>
                <w:sz w:val="20"/>
              </w:rPr>
              <w:t>Rated motor power</w:t>
            </w:r>
          </w:p>
        </w:tc>
        <w:tc>
          <w:tcPr>
            <w:tcW w:w="3406" w:type="dxa"/>
          </w:tcPr>
          <w:p>
            <w:pPr>
              <w:pStyle w:val="13"/>
              <w:spacing w:before="195"/>
              <w:ind w:left="107"/>
              <w:rPr>
                <w:sz w:val="20"/>
              </w:rPr>
            </w:pPr>
            <w:r>
              <w:rPr>
                <w:sz w:val="20"/>
              </w:rPr>
              <w:t>0.1kw~1000.0 kW</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d3-01</w:t>
            </w:r>
          </w:p>
        </w:tc>
        <w:tc>
          <w:tcPr>
            <w:tcW w:w="2259" w:type="dxa"/>
          </w:tcPr>
          <w:p>
            <w:pPr>
              <w:pStyle w:val="13"/>
              <w:spacing w:before="194"/>
              <w:ind w:left="83" w:right="119"/>
              <w:jc w:val="center"/>
              <w:rPr>
                <w:sz w:val="20"/>
              </w:rPr>
            </w:pPr>
            <w:r>
              <w:rPr>
                <w:sz w:val="20"/>
              </w:rPr>
              <w:t>Rated motor voltage</w:t>
            </w:r>
          </w:p>
        </w:tc>
        <w:tc>
          <w:tcPr>
            <w:tcW w:w="3406" w:type="dxa"/>
          </w:tcPr>
          <w:p>
            <w:pPr>
              <w:pStyle w:val="13"/>
              <w:spacing w:before="194"/>
              <w:ind w:left="107"/>
              <w:rPr>
                <w:sz w:val="20"/>
              </w:rPr>
            </w:pPr>
            <w:r>
              <w:rPr>
                <w:sz w:val="20"/>
              </w:rPr>
              <w:t>1V~2000 V</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d3-02</w:t>
            </w:r>
          </w:p>
        </w:tc>
        <w:tc>
          <w:tcPr>
            <w:tcW w:w="2259" w:type="dxa"/>
          </w:tcPr>
          <w:p>
            <w:pPr>
              <w:pStyle w:val="13"/>
              <w:spacing w:before="194"/>
              <w:ind w:left="83" w:right="119"/>
              <w:jc w:val="center"/>
              <w:rPr>
                <w:sz w:val="20"/>
              </w:rPr>
            </w:pPr>
            <w:r>
              <w:rPr>
                <w:sz w:val="20"/>
              </w:rPr>
              <w:t>Rated motor current</w:t>
            </w:r>
          </w:p>
        </w:tc>
        <w:tc>
          <w:tcPr>
            <w:tcW w:w="3406" w:type="dxa"/>
          </w:tcPr>
          <w:p>
            <w:pPr>
              <w:pStyle w:val="13"/>
              <w:spacing w:before="194"/>
              <w:ind w:left="107"/>
              <w:rPr>
                <w:sz w:val="20"/>
              </w:rPr>
            </w:pPr>
            <w:r>
              <w:rPr>
                <w:sz w:val="20"/>
              </w:rPr>
              <w:t>0.01A~655.35 A</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d3-03</w:t>
            </w:r>
          </w:p>
        </w:tc>
        <w:tc>
          <w:tcPr>
            <w:tcW w:w="2259" w:type="dxa"/>
          </w:tcPr>
          <w:p>
            <w:pPr>
              <w:pStyle w:val="13"/>
              <w:spacing w:before="55" w:line="222" w:lineRule="exact"/>
              <w:ind w:left="83" w:right="118"/>
              <w:jc w:val="center"/>
              <w:rPr>
                <w:sz w:val="20"/>
              </w:rPr>
            </w:pPr>
            <w:r>
              <w:rPr>
                <w:sz w:val="20"/>
              </w:rPr>
              <w:t>Rated motor frequency</w:t>
            </w:r>
          </w:p>
        </w:tc>
        <w:tc>
          <w:tcPr>
            <w:tcW w:w="3406" w:type="dxa"/>
          </w:tcPr>
          <w:p>
            <w:pPr>
              <w:pStyle w:val="13"/>
              <w:spacing w:before="55" w:line="222" w:lineRule="exact"/>
              <w:ind w:left="107"/>
              <w:rPr>
                <w:sz w:val="20"/>
              </w:rPr>
            </w:pPr>
            <w:r>
              <w:rPr>
                <w:sz w:val="20"/>
              </w:rPr>
              <w:t>0.01 Hz~ maximum frequency</w:t>
            </w:r>
          </w:p>
        </w:tc>
        <w:tc>
          <w:tcPr>
            <w:tcW w:w="1282" w:type="dxa"/>
          </w:tcPr>
          <w:p>
            <w:pPr>
              <w:pStyle w:val="13"/>
              <w:spacing w:before="55" w:line="222" w:lineRule="exact"/>
              <w:ind w:left="221" w:right="257"/>
              <w:jc w:val="center"/>
              <w:rPr>
                <w:sz w:val="20"/>
              </w:rPr>
            </w:pPr>
            <w:r>
              <w:rPr>
                <w:sz w:val="20"/>
              </w:rPr>
              <w:t>50.00Hz</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d3-04</w:t>
            </w:r>
          </w:p>
        </w:tc>
        <w:tc>
          <w:tcPr>
            <w:tcW w:w="2259" w:type="dxa"/>
          </w:tcPr>
          <w:p>
            <w:pPr>
              <w:pStyle w:val="13"/>
              <w:spacing w:before="5" w:line="280" w:lineRule="atLeast"/>
              <w:ind w:left="880" w:hanging="670"/>
              <w:rPr>
                <w:sz w:val="20"/>
              </w:rPr>
            </w:pPr>
            <w:r>
              <w:rPr>
                <w:sz w:val="20"/>
              </w:rPr>
              <w:t>Rated motor rotational speed</w:t>
            </w:r>
          </w:p>
        </w:tc>
        <w:tc>
          <w:tcPr>
            <w:tcW w:w="3406" w:type="dxa"/>
          </w:tcPr>
          <w:p>
            <w:pPr>
              <w:pStyle w:val="13"/>
              <w:spacing w:before="197"/>
              <w:ind w:left="107"/>
              <w:rPr>
                <w:sz w:val="20"/>
              </w:rPr>
            </w:pPr>
            <w:r>
              <w:rPr>
                <w:sz w:val="20"/>
              </w:rPr>
              <w:t>1rpm~65535rpm</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d3-05</w:t>
            </w:r>
          </w:p>
        </w:tc>
        <w:tc>
          <w:tcPr>
            <w:tcW w:w="2259" w:type="dxa"/>
          </w:tcPr>
          <w:p>
            <w:pPr>
              <w:pStyle w:val="13"/>
              <w:spacing w:before="5" w:line="280" w:lineRule="atLeast"/>
              <w:ind w:left="234" w:firstLine="220"/>
              <w:rPr>
                <w:sz w:val="20"/>
              </w:rPr>
            </w:pPr>
            <w:r>
              <w:rPr>
                <w:sz w:val="20"/>
              </w:rPr>
              <w:t>Stator resistance (asynchronous motor)</w:t>
            </w:r>
          </w:p>
        </w:tc>
        <w:tc>
          <w:tcPr>
            <w:tcW w:w="3406" w:type="dxa"/>
          </w:tcPr>
          <w:p>
            <w:pPr>
              <w:pStyle w:val="13"/>
              <w:spacing w:before="197"/>
              <w:ind w:left="107"/>
              <w:rPr>
                <w:sz w:val="20"/>
              </w:rPr>
            </w:pPr>
            <w:r>
              <w:rPr>
                <w:sz w:val="20"/>
              </w:rPr>
              <w:t>0.001Ω~65.535 Ω</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d3-06</w:t>
            </w:r>
          </w:p>
        </w:tc>
        <w:tc>
          <w:tcPr>
            <w:tcW w:w="2259" w:type="dxa"/>
          </w:tcPr>
          <w:p>
            <w:pPr>
              <w:pStyle w:val="13"/>
              <w:spacing w:before="5" w:line="280" w:lineRule="atLeast"/>
              <w:ind w:left="234" w:firstLine="230"/>
              <w:rPr>
                <w:sz w:val="20"/>
              </w:rPr>
            </w:pPr>
            <w:r>
              <w:rPr>
                <w:sz w:val="20"/>
              </w:rPr>
              <w:t>Rotor resistance (asynchronous motor)</w:t>
            </w:r>
          </w:p>
        </w:tc>
        <w:tc>
          <w:tcPr>
            <w:tcW w:w="3406" w:type="dxa"/>
          </w:tcPr>
          <w:p>
            <w:pPr>
              <w:pStyle w:val="13"/>
              <w:spacing w:before="197"/>
              <w:ind w:left="107"/>
              <w:rPr>
                <w:sz w:val="20"/>
              </w:rPr>
            </w:pPr>
            <w:r>
              <w:rPr>
                <w:sz w:val="20"/>
              </w:rPr>
              <w:t>0.001Ω~65.535 Ω</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9" w:hRule="atLeast"/>
        </w:trPr>
        <w:tc>
          <w:tcPr>
            <w:tcW w:w="1244" w:type="dxa"/>
          </w:tcPr>
          <w:p>
            <w:pPr>
              <w:pStyle w:val="13"/>
              <w:spacing w:before="5"/>
              <w:rPr>
                <w:sz w:val="28"/>
              </w:rPr>
            </w:pPr>
          </w:p>
          <w:p>
            <w:pPr>
              <w:pStyle w:val="13"/>
              <w:ind w:left="324" w:right="355"/>
              <w:jc w:val="center"/>
              <w:rPr>
                <w:sz w:val="20"/>
              </w:rPr>
            </w:pPr>
            <w:r>
              <w:rPr>
                <w:sz w:val="20"/>
              </w:rPr>
              <w:t>d3-07</w:t>
            </w:r>
          </w:p>
        </w:tc>
        <w:tc>
          <w:tcPr>
            <w:tcW w:w="2259" w:type="dxa"/>
          </w:tcPr>
          <w:p>
            <w:pPr>
              <w:pStyle w:val="13"/>
              <w:spacing w:before="56"/>
              <w:ind w:left="131" w:firstLine="247"/>
              <w:rPr>
                <w:sz w:val="20"/>
              </w:rPr>
            </w:pPr>
            <w:r>
              <w:rPr>
                <w:sz w:val="20"/>
              </w:rPr>
              <w:t>Leakage inductive</w:t>
            </w:r>
          </w:p>
          <w:p>
            <w:pPr>
              <w:pStyle w:val="13"/>
              <w:spacing w:before="1" w:line="280" w:lineRule="atLeast"/>
              <w:ind w:left="83" w:right="116"/>
              <w:jc w:val="center"/>
              <w:rPr>
                <w:sz w:val="20"/>
              </w:rPr>
            </w:pPr>
            <w:r>
              <w:rPr>
                <w:sz w:val="20"/>
              </w:rPr>
              <w:t>reactance (asynchronous motor)</w:t>
            </w:r>
          </w:p>
        </w:tc>
        <w:tc>
          <w:tcPr>
            <w:tcW w:w="3406" w:type="dxa"/>
          </w:tcPr>
          <w:p>
            <w:pPr>
              <w:pStyle w:val="13"/>
              <w:spacing w:before="3"/>
              <w:rPr>
                <w:sz w:val="29"/>
              </w:rPr>
            </w:pPr>
          </w:p>
          <w:p>
            <w:pPr>
              <w:pStyle w:val="13"/>
              <w:ind w:left="107"/>
              <w:rPr>
                <w:sz w:val="20"/>
              </w:rPr>
            </w:pPr>
            <w:r>
              <w:rPr>
                <w:sz w:val="20"/>
              </w:rPr>
              <w:t>0.01mH~655.35 mH</w:t>
            </w:r>
          </w:p>
        </w:tc>
        <w:tc>
          <w:tcPr>
            <w:tcW w:w="1282" w:type="dxa"/>
          </w:tcPr>
          <w:p>
            <w:pPr>
              <w:pStyle w:val="13"/>
              <w:spacing w:before="197" w:line="290" w:lineRule="auto"/>
              <w:ind w:left="210" w:firstLine="146"/>
              <w:rPr>
                <w:sz w:val="20"/>
              </w:rPr>
            </w:pPr>
            <w:r>
              <w:rPr>
                <w:sz w:val="20"/>
              </w:rPr>
              <w:t>Model dependent</w:t>
            </w:r>
          </w:p>
        </w:tc>
        <w:tc>
          <w:tcPr>
            <w:tcW w:w="991" w:type="dxa"/>
          </w:tcPr>
          <w:p>
            <w:pPr>
              <w:pStyle w:val="13"/>
              <w:spacing w:before="8"/>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2"/>
              <w:rPr>
                <w:sz w:val="28"/>
              </w:rPr>
            </w:pPr>
          </w:p>
          <w:p>
            <w:pPr>
              <w:pStyle w:val="13"/>
              <w:ind w:left="324" w:right="355"/>
              <w:jc w:val="center"/>
              <w:rPr>
                <w:sz w:val="20"/>
              </w:rPr>
            </w:pPr>
            <w:r>
              <w:rPr>
                <w:sz w:val="20"/>
              </w:rPr>
              <w:t>d3-08</w:t>
            </w:r>
          </w:p>
        </w:tc>
        <w:tc>
          <w:tcPr>
            <w:tcW w:w="2259" w:type="dxa"/>
          </w:tcPr>
          <w:p>
            <w:pPr>
              <w:pStyle w:val="13"/>
              <w:spacing w:before="55" w:line="290" w:lineRule="auto"/>
              <w:ind w:left="131" w:right="164" w:hanging="3"/>
              <w:jc w:val="center"/>
              <w:rPr>
                <w:sz w:val="20"/>
              </w:rPr>
            </w:pPr>
            <w:r>
              <w:rPr>
                <w:sz w:val="20"/>
              </w:rPr>
              <w:t>Mutual inductive reactance</w:t>
            </w:r>
            <w:r>
              <w:rPr>
                <w:spacing w:val="-26"/>
                <w:sz w:val="20"/>
              </w:rPr>
              <w:t xml:space="preserve"> </w:t>
            </w:r>
            <w:r>
              <w:rPr>
                <w:sz w:val="20"/>
              </w:rPr>
              <w:t>(asynchronous</w:t>
            </w:r>
          </w:p>
          <w:p>
            <w:pPr>
              <w:pStyle w:val="13"/>
              <w:spacing w:before="3" w:line="224" w:lineRule="exact"/>
              <w:ind w:left="83" w:right="117"/>
              <w:jc w:val="center"/>
              <w:rPr>
                <w:sz w:val="20"/>
              </w:rPr>
            </w:pPr>
            <w:r>
              <w:rPr>
                <w:sz w:val="20"/>
              </w:rPr>
              <w:t>motor)</w:t>
            </w:r>
          </w:p>
        </w:tc>
        <w:tc>
          <w:tcPr>
            <w:tcW w:w="3406" w:type="dxa"/>
          </w:tcPr>
          <w:p>
            <w:pPr>
              <w:pStyle w:val="13"/>
              <w:spacing w:before="2"/>
              <w:rPr>
                <w:sz w:val="29"/>
              </w:rPr>
            </w:pPr>
          </w:p>
          <w:p>
            <w:pPr>
              <w:pStyle w:val="13"/>
              <w:spacing w:before="1"/>
              <w:ind w:left="107"/>
              <w:rPr>
                <w:sz w:val="20"/>
              </w:rPr>
            </w:pPr>
            <w:r>
              <w:rPr>
                <w:sz w:val="20"/>
              </w:rPr>
              <w:t>0.1mH~6553.5 mH</w:t>
            </w:r>
          </w:p>
        </w:tc>
        <w:tc>
          <w:tcPr>
            <w:tcW w:w="1282" w:type="dxa"/>
          </w:tcPr>
          <w:p>
            <w:pPr>
              <w:pStyle w:val="13"/>
              <w:spacing w:before="194" w:line="292" w:lineRule="auto"/>
              <w:ind w:left="210" w:firstLine="146"/>
              <w:rPr>
                <w:sz w:val="20"/>
              </w:rPr>
            </w:pPr>
            <w:r>
              <w:rPr>
                <w:sz w:val="20"/>
              </w:rPr>
              <w:t>Model dependent</w:t>
            </w:r>
          </w:p>
        </w:tc>
        <w:tc>
          <w:tcPr>
            <w:tcW w:w="991" w:type="dxa"/>
          </w:tcPr>
          <w:p>
            <w:pPr>
              <w:pStyle w:val="13"/>
              <w:spacing w:before="5"/>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d3-09</w:t>
            </w:r>
          </w:p>
        </w:tc>
        <w:tc>
          <w:tcPr>
            <w:tcW w:w="2259" w:type="dxa"/>
          </w:tcPr>
          <w:p>
            <w:pPr>
              <w:pStyle w:val="13"/>
              <w:spacing w:before="5" w:line="280" w:lineRule="atLeast"/>
              <w:ind w:left="234" w:firstLine="242"/>
              <w:rPr>
                <w:sz w:val="20"/>
              </w:rPr>
            </w:pPr>
            <w:r>
              <w:rPr>
                <w:sz w:val="20"/>
              </w:rPr>
              <w:t>No-load current (asynchronous motor)</w:t>
            </w:r>
          </w:p>
        </w:tc>
        <w:tc>
          <w:tcPr>
            <w:tcW w:w="3406" w:type="dxa"/>
          </w:tcPr>
          <w:p>
            <w:pPr>
              <w:pStyle w:val="13"/>
              <w:spacing w:before="194"/>
              <w:ind w:left="107"/>
              <w:rPr>
                <w:sz w:val="20"/>
              </w:rPr>
            </w:pPr>
            <w:r>
              <w:rPr>
                <w:sz w:val="20"/>
              </w:rPr>
              <w:t>0.01 A ~ d3-02</w:t>
            </w:r>
          </w:p>
        </w:tc>
        <w:tc>
          <w:tcPr>
            <w:tcW w:w="1282" w:type="dxa"/>
          </w:tcPr>
          <w:p>
            <w:pPr>
              <w:pStyle w:val="13"/>
              <w:spacing w:before="5" w:line="280" w:lineRule="atLeast"/>
              <w:ind w:left="210" w:firstLine="146"/>
              <w:rPr>
                <w:sz w:val="20"/>
              </w:rPr>
            </w:pPr>
            <w:r>
              <w:rPr>
                <w:sz w:val="20"/>
              </w:rPr>
              <w:t>Model dependent</w:t>
            </w:r>
          </w:p>
        </w:tc>
        <w:tc>
          <w:tcPr>
            <w:tcW w:w="991" w:type="dxa"/>
          </w:tcPr>
          <w:p>
            <w:pPr>
              <w:pStyle w:val="13"/>
              <w:spacing w:before="176"/>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7"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53"/>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53" w:hRule="atLeast"/>
        </w:trPr>
        <w:tc>
          <w:tcPr>
            <w:tcW w:w="1244" w:type="dxa"/>
          </w:tcPr>
          <w:p>
            <w:pPr>
              <w:pStyle w:val="13"/>
              <w:rPr>
                <w:sz w:val="22"/>
              </w:rPr>
            </w:pPr>
          </w:p>
          <w:p>
            <w:pPr>
              <w:pStyle w:val="13"/>
              <w:rPr>
                <w:sz w:val="32"/>
              </w:rPr>
            </w:pPr>
          </w:p>
          <w:p>
            <w:pPr>
              <w:pStyle w:val="13"/>
              <w:spacing w:before="1"/>
              <w:ind w:left="324" w:right="355"/>
              <w:jc w:val="center"/>
              <w:rPr>
                <w:sz w:val="20"/>
              </w:rPr>
            </w:pPr>
            <w:r>
              <w:rPr>
                <w:sz w:val="20"/>
              </w:rPr>
              <w:t>d3-30</w:t>
            </w:r>
          </w:p>
        </w:tc>
        <w:tc>
          <w:tcPr>
            <w:tcW w:w="2259" w:type="dxa"/>
          </w:tcPr>
          <w:p>
            <w:pPr>
              <w:pStyle w:val="13"/>
              <w:rPr>
                <w:sz w:val="22"/>
              </w:rPr>
            </w:pPr>
          </w:p>
          <w:p>
            <w:pPr>
              <w:pStyle w:val="13"/>
              <w:rPr>
                <w:sz w:val="22"/>
              </w:rPr>
            </w:pPr>
          </w:p>
          <w:p>
            <w:pPr>
              <w:pStyle w:val="13"/>
              <w:spacing w:before="128"/>
              <w:ind w:left="83" w:right="117"/>
              <w:jc w:val="center"/>
              <w:rPr>
                <w:sz w:val="20"/>
              </w:rPr>
            </w:pPr>
            <w:r>
              <w:rPr>
                <w:sz w:val="20"/>
              </w:rPr>
              <w:t>Auto-tuning selection</w:t>
            </w:r>
          </w:p>
        </w:tc>
        <w:tc>
          <w:tcPr>
            <w:tcW w:w="3406" w:type="dxa"/>
          </w:tcPr>
          <w:p>
            <w:pPr>
              <w:pStyle w:val="13"/>
              <w:spacing w:before="55"/>
              <w:ind w:left="107"/>
              <w:rPr>
                <w:sz w:val="20"/>
              </w:rPr>
            </w:pPr>
            <w:r>
              <w:rPr>
                <w:sz w:val="20"/>
              </w:rPr>
              <w:t>0: No auto-tuning</w:t>
            </w:r>
          </w:p>
          <w:p>
            <w:pPr>
              <w:pStyle w:val="13"/>
              <w:spacing w:before="68" w:line="290" w:lineRule="auto"/>
              <w:ind w:left="107" w:right="900"/>
              <w:rPr>
                <w:sz w:val="20"/>
              </w:rPr>
            </w:pPr>
            <w:r>
              <w:rPr>
                <w:sz w:val="20"/>
              </w:rPr>
              <w:t>1: Asynchronous motor static auto-tuning</w:t>
            </w:r>
          </w:p>
          <w:p>
            <w:pPr>
              <w:pStyle w:val="13"/>
              <w:spacing w:before="22"/>
              <w:ind w:left="107"/>
              <w:rPr>
                <w:sz w:val="20"/>
              </w:rPr>
            </w:pPr>
            <w:r>
              <w:rPr>
                <w:sz w:val="20"/>
              </w:rPr>
              <w:t>2: Asynchronous motor complete</w:t>
            </w:r>
          </w:p>
          <w:p>
            <w:pPr>
              <w:pStyle w:val="13"/>
              <w:spacing w:before="48" w:line="224" w:lineRule="exact"/>
              <w:ind w:left="107"/>
              <w:rPr>
                <w:sz w:val="20"/>
              </w:rPr>
            </w:pPr>
            <w:r>
              <w:rPr>
                <w:sz w:val="20"/>
              </w:rPr>
              <w:t>auto-tuning</w:t>
            </w:r>
          </w:p>
        </w:tc>
        <w:tc>
          <w:tcPr>
            <w:tcW w:w="1282" w:type="dxa"/>
          </w:tcPr>
          <w:p>
            <w:pPr>
              <w:pStyle w:val="13"/>
              <w:rPr>
                <w:sz w:val="22"/>
              </w:rPr>
            </w:pPr>
          </w:p>
          <w:p>
            <w:pPr>
              <w:pStyle w:val="13"/>
              <w:rPr>
                <w:sz w:val="22"/>
              </w:rPr>
            </w:pPr>
          </w:p>
          <w:p>
            <w:pPr>
              <w:pStyle w:val="13"/>
              <w:spacing w:before="128"/>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15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580"/>
              <w:rPr>
                <w:b/>
                <w:sz w:val="20"/>
              </w:rPr>
            </w:pPr>
            <w:r>
              <w:rPr>
                <w:b/>
                <w:sz w:val="20"/>
              </w:rPr>
              <w:t>Group d4: Motor 2 Vector Control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4" w:type="dxa"/>
          </w:tcPr>
          <w:p>
            <w:pPr>
              <w:pStyle w:val="13"/>
              <w:spacing w:before="194"/>
              <w:ind w:left="324" w:right="355"/>
              <w:jc w:val="center"/>
              <w:rPr>
                <w:sz w:val="20"/>
              </w:rPr>
            </w:pPr>
            <w:r>
              <w:rPr>
                <w:sz w:val="20"/>
              </w:rPr>
              <w:t>d4-00</w:t>
            </w:r>
          </w:p>
        </w:tc>
        <w:tc>
          <w:tcPr>
            <w:tcW w:w="2259" w:type="dxa"/>
          </w:tcPr>
          <w:p>
            <w:pPr>
              <w:pStyle w:val="13"/>
              <w:spacing w:before="3" w:line="280" w:lineRule="atLeast"/>
              <w:ind w:left="755" w:hanging="509"/>
              <w:rPr>
                <w:sz w:val="20"/>
              </w:rPr>
            </w:pPr>
            <w:r>
              <w:rPr>
                <w:sz w:val="20"/>
              </w:rPr>
              <w:t>Speed/Torque control selection</w:t>
            </w:r>
          </w:p>
        </w:tc>
        <w:tc>
          <w:tcPr>
            <w:tcW w:w="3406" w:type="dxa"/>
          </w:tcPr>
          <w:p>
            <w:pPr>
              <w:pStyle w:val="13"/>
              <w:spacing w:before="55"/>
              <w:ind w:left="107"/>
              <w:rPr>
                <w:sz w:val="20"/>
              </w:rPr>
            </w:pPr>
            <w:r>
              <w:rPr>
                <w:sz w:val="20"/>
              </w:rPr>
              <w:t>0: Speed control</w:t>
            </w:r>
          </w:p>
          <w:p>
            <w:pPr>
              <w:pStyle w:val="13"/>
              <w:spacing w:before="68" w:line="222" w:lineRule="exact"/>
              <w:ind w:left="107"/>
              <w:rPr>
                <w:sz w:val="20"/>
              </w:rPr>
            </w:pPr>
            <w:r>
              <w:rPr>
                <w:sz w:val="20"/>
              </w:rPr>
              <w:t>1: Torque control mode</w:t>
            </w:r>
          </w:p>
        </w:tc>
        <w:tc>
          <w:tcPr>
            <w:tcW w:w="1282" w:type="dxa"/>
          </w:tcPr>
          <w:p>
            <w:pPr>
              <w:pStyle w:val="13"/>
              <w:spacing w:before="194"/>
              <w:ind w:right="35"/>
              <w:jc w:val="center"/>
              <w:rPr>
                <w:sz w:val="20"/>
              </w:rPr>
            </w:pPr>
            <w:r>
              <w:rPr>
                <w:w w:val="99"/>
                <w:sz w:val="20"/>
              </w:rPr>
              <w:t>0</w:t>
            </w:r>
          </w:p>
        </w:tc>
        <w:tc>
          <w:tcPr>
            <w:tcW w:w="991" w:type="dxa"/>
          </w:tcPr>
          <w:p>
            <w:pPr>
              <w:pStyle w:val="13"/>
              <w:spacing w:before="8"/>
              <w:rPr>
                <w:sz w:val="15"/>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d4-01</w:t>
            </w:r>
          </w:p>
        </w:tc>
        <w:tc>
          <w:tcPr>
            <w:tcW w:w="2259" w:type="dxa"/>
          </w:tcPr>
          <w:p>
            <w:pPr>
              <w:pStyle w:val="13"/>
              <w:spacing w:before="5" w:line="280" w:lineRule="atLeast"/>
              <w:ind w:left="625" w:hanging="476"/>
              <w:rPr>
                <w:sz w:val="20"/>
              </w:rPr>
            </w:pPr>
            <w:r>
              <w:rPr>
                <w:sz w:val="20"/>
              </w:rPr>
              <w:t>Speed loop proportional gain 1(Kp1)</w:t>
            </w:r>
          </w:p>
        </w:tc>
        <w:tc>
          <w:tcPr>
            <w:tcW w:w="3406" w:type="dxa"/>
          </w:tcPr>
          <w:p>
            <w:pPr>
              <w:pStyle w:val="13"/>
              <w:spacing w:before="197"/>
              <w:ind w:left="107"/>
              <w:rPr>
                <w:sz w:val="20"/>
              </w:rPr>
            </w:pPr>
            <w:r>
              <w:rPr>
                <w:sz w:val="20"/>
              </w:rPr>
              <w:t>0.01~10.00</w:t>
            </w:r>
          </w:p>
        </w:tc>
        <w:tc>
          <w:tcPr>
            <w:tcW w:w="1282" w:type="dxa"/>
          </w:tcPr>
          <w:p>
            <w:pPr>
              <w:pStyle w:val="13"/>
              <w:spacing w:before="197"/>
              <w:ind w:left="221" w:right="258"/>
              <w:jc w:val="center"/>
              <w:rPr>
                <w:sz w:val="20"/>
              </w:rPr>
            </w:pPr>
            <w:r>
              <w:rPr>
                <w:sz w:val="20"/>
              </w:rPr>
              <w:t>0.30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d4-02</w:t>
            </w:r>
          </w:p>
        </w:tc>
        <w:tc>
          <w:tcPr>
            <w:tcW w:w="2259" w:type="dxa"/>
          </w:tcPr>
          <w:p>
            <w:pPr>
              <w:pStyle w:val="13"/>
              <w:spacing w:before="5" w:line="280" w:lineRule="atLeast"/>
              <w:ind w:left="853" w:hanging="718"/>
              <w:rPr>
                <w:sz w:val="20"/>
              </w:rPr>
            </w:pPr>
            <w:r>
              <w:rPr>
                <w:sz w:val="20"/>
              </w:rPr>
              <w:t>Speed loop integral time 1(Ti1)</w:t>
            </w:r>
          </w:p>
        </w:tc>
        <w:tc>
          <w:tcPr>
            <w:tcW w:w="3406" w:type="dxa"/>
          </w:tcPr>
          <w:p>
            <w:pPr>
              <w:pStyle w:val="13"/>
              <w:spacing w:before="197"/>
              <w:ind w:left="107"/>
              <w:rPr>
                <w:sz w:val="20"/>
              </w:rPr>
            </w:pPr>
            <w:r>
              <w:rPr>
                <w:sz w:val="20"/>
              </w:rPr>
              <w:t>0.01s~10.00s</w:t>
            </w:r>
          </w:p>
        </w:tc>
        <w:tc>
          <w:tcPr>
            <w:tcW w:w="1282" w:type="dxa"/>
          </w:tcPr>
          <w:p>
            <w:pPr>
              <w:pStyle w:val="13"/>
              <w:spacing w:before="197"/>
              <w:ind w:left="405"/>
              <w:rPr>
                <w:sz w:val="20"/>
              </w:rPr>
            </w:pPr>
            <w:r>
              <w:rPr>
                <w:sz w:val="20"/>
              </w:rPr>
              <w:t>0.50s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d4-03</w:t>
            </w:r>
          </w:p>
        </w:tc>
        <w:tc>
          <w:tcPr>
            <w:tcW w:w="2259" w:type="dxa"/>
          </w:tcPr>
          <w:p>
            <w:pPr>
              <w:pStyle w:val="13"/>
              <w:spacing w:before="56" w:line="222" w:lineRule="exact"/>
              <w:ind w:left="83" w:right="120"/>
              <w:jc w:val="center"/>
              <w:rPr>
                <w:sz w:val="20"/>
              </w:rPr>
            </w:pPr>
            <w:r>
              <w:rPr>
                <w:sz w:val="20"/>
              </w:rPr>
              <w:t>Switchover frequency 1</w:t>
            </w:r>
          </w:p>
        </w:tc>
        <w:tc>
          <w:tcPr>
            <w:tcW w:w="3406" w:type="dxa"/>
          </w:tcPr>
          <w:p>
            <w:pPr>
              <w:pStyle w:val="13"/>
              <w:spacing w:before="56" w:line="222" w:lineRule="exact"/>
              <w:ind w:left="107"/>
              <w:rPr>
                <w:sz w:val="20"/>
              </w:rPr>
            </w:pPr>
            <w:r>
              <w:rPr>
                <w:sz w:val="20"/>
              </w:rPr>
              <w:t>0.00Hz ~ d4-06</w:t>
            </w:r>
          </w:p>
        </w:tc>
        <w:tc>
          <w:tcPr>
            <w:tcW w:w="1282" w:type="dxa"/>
          </w:tcPr>
          <w:p>
            <w:pPr>
              <w:pStyle w:val="13"/>
              <w:spacing w:before="56" w:line="222" w:lineRule="exact"/>
              <w:ind w:right="337"/>
              <w:jc w:val="right"/>
              <w:rPr>
                <w:sz w:val="20"/>
              </w:rPr>
            </w:pPr>
            <w:r>
              <w:rPr>
                <w:sz w:val="20"/>
              </w:rPr>
              <w:t>5.00 Hz</w:t>
            </w:r>
          </w:p>
        </w:tc>
        <w:tc>
          <w:tcPr>
            <w:tcW w:w="991" w:type="dxa"/>
          </w:tcPr>
          <w:p>
            <w:pPr>
              <w:pStyle w:val="13"/>
              <w:spacing w:before="38"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d4-04</w:t>
            </w:r>
          </w:p>
        </w:tc>
        <w:tc>
          <w:tcPr>
            <w:tcW w:w="2259" w:type="dxa"/>
          </w:tcPr>
          <w:p>
            <w:pPr>
              <w:pStyle w:val="13"/>
              <w:spacing w:before="8" w:line="280" w:lineRule="atLeast"/>
              <w:ind w:left="625" w:hanging="476"/>
              <w:rPr>
                <w:sz w:val="20"/>
              </w:rPr>
            </w:pPr>
            <w:r>
              <w:rPr>
                <w:sz w:val="20"/>
              </w:rPr>
              <w:t>Speed loop proportional gain 2(Kp2)</w:t>
            </w:r>
          </w:p>
        </w:tc>
        <w:tc>
          <w:tcPr>
            <w:tcW w:w="3406" w:type="dxa"/>
          </w:tcPr>
          <w:p>
            <w:pPr>
              <w:pStyle w:val="13"/>
              <w:spacing w:before="197"/>
              <w:ind w:left="107"/>
              <w:rPr>
                <w:sz w:val="20"/>
              </w:rPr>
            </w:pPr>
            <w:r>
              <w:rPr>
                <w:sz w:val="20"/>
              </w:rPr>
              <w:t>0.01~10.00</w:t>
            </w:r>
          </w:p>
        </w:tc>
        <w:tc>
          <w:tcPr>
            <w:tcW w:w="1282" w:type="dxa"/>
          </w:tcPr>
          <w:p>
            <w:pPr>
              <w:pStyle w:val="13"/>
              <w:spacing w:before="197"/>
              <w:ind w:left="221" w:right="257"/>
              <w:jc w:val="center"/>
              <w:rPr>
                <w:sz w:val="20"/>
              </w:rPr>
            </w:pPr>
            <w:r>
              <w:rPr>
                <w:sz w:val="20"/>
              </w:rPr>
              <w:t>0.20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d4-05</w:t>
            </w:r>
          </w:p>
        </w:tc>
        <w:tc>
          <w:tcPr>
            <w:tcW w:w="2259" w:type="dxa"/>
          </w:tcPr>
          <w:p>
            <w:pPr>
              <w:pStyle w:val="13"/>
              <w:spacing w:before="8" w:line="280" w:lineRule="atLeast"/>
              <w:ind w:left="853" w:hanging="718"/>
              <w:rPr>
                <w:sz w:val="20"/>
              </w:rPr>
            </w:pPr>
            <w:r>
              <w:rPr>
                <w:sz w:val="20"/>
              </w:rPr>
              <w:t>Speed loop integral time 2(Ti2)</w:t>
            </w:r>
          </w:p>
        </w:tc>
        <w:tc>
          <w:tcPr>
            <w:tcW w:w="3406" w:type="dxa"/>
          </w:tcPr>
          <w:p>
            <w:pPr>
              <w:pStyle w:val="13"/>
              <w:spacing w:before="197"/>
              <w:ind w:left="107"/>
              <w:rPr>
                <w:sz w:val="20"/>
              </w:rPr>
            </w:pPr>
            <w:r>
              <w:rPr>
                <w:sz w:val="20"/>
              </w:rPr>
              <w:t>0.01s~10.00s</w:t>
            </w:r>
          </w:p>
        </w:tc>
        <w:tc>
          <w:tcPr>
            <w:tcW w:w="1282" w:type="dxa"/>
          </w:tcPr>
          <w:p>
            <w:pPr>
              <w:pStyle w:val="13"/>
              <w:spacing w:before="197"/>
              <w:ind w:left="405"/>
              <w:rPr>
                <w:sz w:val="20"/>
              </w:rPr>
            </w:pPr>
            <w:r>
              <w:rPr>
                <w:sz w:val="20"/>
              </w:rPr>
              <w:t>1.00s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d4-06</w:t>
            </w:r>
          </w:p>
        </w:tc>
        <w:tc>
          <w:tcPr>
            <w:tcW w:w="2259" w:type="dxa"/>
          </w:tcPr>
          <w:p>
            <w:pPr>
              <w:pStyle w:val="13"/>
              <w:spacing w:before="58" w:line="222" w:lineRule="exact"/>
              <w:ind w:left="83" w:right="120"/>
              <w:jc w:val="center"/>
              <w:rPr>
                <w:sz w:val="20"/>
              </w:rPr>
            </w:pPr>
            <w:r>
              <w:rPr>
                <w:sz w:val="20"/>
              </w:rPr>
              <w:t>Switchover frequency 2</w:t>
            </w:r>
          </w:p>
        </w:tc>
        <w:tc>
          <w:tcPr>
            <w:tcW w:w="3406" w:type="dxa"/>
          </w:tcPr>
          <w:p>
            <w:pPr>
              <w:pStyle w:val="13"/>
              <w:spacing w:before="58" w:line="222" w:lineRule="exact"/>
              <w:ind w:left="107"/>
              <w:rPr>
                <w:sz w:val="20"/>
              </w:rPr>
            </w:pPr>
            <w:r>
              <w:rPr>
                <w:sz w:val="20"/>
              </w:rPr>
              <w:t>d4-03 ~ maximum output frequency</w:t>
            </w:r>
          </w:p>
        </w:tc>
        <w:tc>
          <w:tcPr>
            <w:tcW w:w="1282" w:type="dxa"/>
          </w:tcPr>
          <w:p>
            <w:pPr>
              <w:pStyle w:val="13"/>
              <w:spacing w:before="58" w:line="222" w:lineRule="exact"/>
              <w:ind w:right="289"/>
              <w:jc w:val="right"/>
              <w:rPr>
                <w:sz w:val="20"/>
              </w:rPr>
            </w:pPr>
            <w:r>
              <w:rPr>
                <w:sz w:val="20"/>
              </w:rPr>
              <w:t>10.00 Hz</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d4-07</w:t>
            </w:r>
          </w:p>
        </w:tc>
        <w:tc>
          <w:tcPr>
            <w:tcW w:w="2259" w:type="dxa"/>
          </w:tcPr>
          <w:p>
            <w:pPr>
              <w:pStyle w:val="13"/>
              <w:spacing w:before="36"/>
              <w:ind w:left="83" w:right="88"/>
              <w:jc w:val="center"/>
              <w:rPr>
                <w:sz w:val="20"/>
              </w:rPr>
            </w:pPr>
            <w:r>
              <w:rPr>
                <w:sz w:val="20"/>
              </w:rPr>
              <w:t>Speed loop integral</w:t>
            </w:r>
          </w:p>
          <w:p>
            <w:pPr>
              <w:pStyle w:val="13"/>
              <w:spacing w:before="51" w:line="222" w:lineRule="exact"/>
              <w:ind w:left="83" w:right="84"/>
              <w:jc w:val="center"/>
              <w:rPr>
                <w:sz w:val="20"/>
              </w:rPr>
            </w:pPr>
            <w:r>
              <w:rPr>
                <w:sz w:val="20"/>
              </w:rPr>
              <w:t>property</w:t>
            </w:r>
          </w:p>
        </w:tc>
        <w:tc>
          <w:tcPr>
            <w:tcW w:w="3406" w:type="dxa"/>
          </w:tcPr>
          <w:p>
            <w:pPr>
              <w:pStyle w:val="13"/>
              <w:spacing w:before="36"/>
              <w:ind w:left="107"/>
              <w:rPr>
                <w:sz w:val="20"/>
              </w:rPr>
            </w:pPr>
            <w:r>
              <w:rPr>
                <w:sz w:val="20"/>
              </w:rPr>
              <w:t>0: Integral separated disabled</w:t>
            </w:r>
          </w:p>
          <w:p>
            <w:pPr>
              <w:pStyle w:val="13"/>
              <w:spacing w:before="51" w:line="222" w:lineRule="exact"/>
              <w:ind w:left="107"/>
              <w:rPr>
                <w:sz w:val="20"/>
              </w:rPr>
            </w:pPr>
            <w:r>
              <w:rPr>
                <w:sz w:val="20"/>
              </w:rPr>
              <w:t>1: Integral separated enabled</w:t>
            </w:r>
          </w:p>
        </w:tc>
        <w:tc>
          <w:tcPr>
            <w:tcW w:w="1282" w:type="dxa"/>
          </w:tcPr>
          <w:p>
            <w:pPr>
              <w:pStyle w:val="13"/>
              <w:spacing w:before="175"/>
              <w:ind w:right="5"/>
              <w:jc w:val="center"/>
              <w:rPr>
                <w:sz w:val="20"/>
              </w:rPr>
            </w:pPr>
            <w:r>
              <w:rPr>
                <w:w w:val="99"/>
                <w:sz w:val="20"/>
              </w:rPr>
              <w:t>0</w:t>
            </w:r>
          </w:p>
        </w:tc>
        <w:tc>
          <w:tcPr>
            <w:tcW w:w="991" w:type="dxa"/>
          </w:tcPr>
          <w:p>
            <w:pPr>
              <w:pStyle w:val="13"/>
              <w:spacing w:before="162"/>
              <w:ind w:left="498"/>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d4-08</w:t>
            </w:r>
          </w:p>
        </w:tc>
        <w:tc>
          <w:tcPr>
            <w:tcW w:w="2259" w:type="dxa"/>
          </w:tcPr>
          <w:p>
            <w:pPr>
              <w:pStyle w:val="13"/>
              <w:spacing w:before="55" w:line="224" w:lineRule="exact"/>
              <w:ind w:left="83" w:right="122"/>
              <w:jc w:val="center"/>
              <w:rPr>
                <w:sz w:val="20"/>
              </w:rPr>
            </w:pPr>
            <w:r>
              <w:rPr>
                <w:sz w:val="20"/>
              </w:rPr>
              <w:t>ASR input filtering time</w:t>
            </w:r>
          </w:p>
        </w:tc>
        <w:tc>
          <w:tcPr>
            <w:tcW w:w="3406" w:type="dxa"/>
          </w:tcPr>
          <w:p>
            <w:pPr>
              <w:pStyle w:val="13"/>
              <w:spacing w:before="55" w:line="224" w:lineRule="exact"/>
              <w:ind w:left="107"/>
              <w:rPr>
                <w:sz w:val="20"/>
              </w:rPr>
            </w:pPr>
            <w:r>
              <w:rPr>
                <w:sz w:val="20"/>
              </w:rPr>
              <w:t>0.000s~0.100s</w:t>
            </w:r>
          </w:p>
        </w:tc>
        <w:tc>
          <w:tcPr>
            <w:tcW w:w="1282" w:type="dxa"/>
          </w:tcPr>
          <w:p>
            <w:pPr>
              <w:pStyle w:val="13"/>
              <w:spacing w:before="55" w:line="224" w:lineRule="exact"/>
              <w:ind w:right="389"/>
              <w:jc w:val="right"/>
              <w:rPr>
                <w:sz w:val="20"/>
              </w:rPr>
            </w:pPr>
            <w:r>
              <w:rPr>
                <w:w w:val="95"/>
                <w:sz w:val="20"/>
              </w:rPr>
              <w:t>0.000s</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d4-09</w:t>
            </w:r>
          </w:p>
        </w:tc>
        <w:tc>
          <w:tcPr>
            <w:tcW w:w="2259" w:type="dxa"/>
          </w:tcPr>
          <w:p>
            <w:pPr>
              <w:pStyle w:val="13"/>
              <w:spacing w:before="5" w:line="280" w:lineRule="atLeast"/>
              <w:ind w:left="930" w:hanging="639"/>
              <w:rPr>
                <w:sz w:val="20"/>
              </w:rPr>
            </w:pPr>
            <w:r>
              <w:rPr>
                <w:sz w:val="20"/>
              </w:rPr>
              <w:t>ASR output filtering time</w:t>
            </w:r>
          </w:p>
        </w:tc>
        <w:tc>
          <w:tcPr>
            <w:tcW w:w="3406" w:type="dxa"/>
          </w:tcPr>
          <w:p>
            <w:pPr>
              <w:pStyle w:val="13"/>
              <w:spacing w:before="194"/>
              <w:ind w:left="107"/>
              <w:rPr>
                <w:sz w:val="20"/>
              </w:rPr>
            </w:pPr>
            <w:r>
              <w:rPr>
                <w:sz w:val="20"/>
              </w:rPr>
              <w:t>0.000s~0.100s</w:t>
            </w:r>
          </w:p>
        </w:tc>
        <w:tc>
          <w:tcPr>
            <w:tcW w:w="1282" w:type="dxa"/>
          </w:tcPr>
          <w:p>
            <w:pPr>
              <w:pStyle w:val="13"/>
              <w:spacing w:before="194"/>
              <w:ind w:right="389"/>
              <w:jc w:val="right"/>
              <w:rPr>
                <w:sz w:val="20"/>
              </w:rPr>
            </w:pPr>
            <w:r>
              <w:rPr>
                <w:w w:val="95"/>
                <w:sz w:val="20"/>
              </w:rPr>
              <w:t>0.000s</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d4-10</w:t>
            </w:r>
          </w:p>
        </w:tc>
        <w:tc>
          <w:tcPr>
            <w:tcW w:w="2259" w:type="dxa"/>
          </w:tcPr>
          <w:p>
            <w:pPr>
              <w:pStyle w:val="13"/>
              <w:spacing w:line="278" w:lineRule="exact"/>
              <w:ind w:left="421" w:hanging="228"/>
              <w:rPr>
                <w:sz w:val="20"/>
              </w:rPr>
            </w:pPr>
            <w:r>
              <w:rPr>
                <w:sz w:val="20"/>
              </w:rPr>
              <w:t>Excitation current loop proportional gain</w:t>
            </w:r>
          </w:p>
        </w:tc>
        <w:tc>
          <w:tcPr>
            <w:tcW w:w="3406" w:type="dxa"/>
          </w:tcPr>
          <w:p>
            <w:pPr>
              <w:pStyle w:val="13"/>
              <w:spacing w:before="185"/>
              <w:ind w:left="107"/>
              <w:rPr>
                <w:sz w:val="20"/>
              </w:rPr>
            </w:pPr>
            <w:r>
              <w:rPr>
                <w:sz w:val="20"/>
              </w:rPr>
              <w:t>1~30000</w:t>
            </w:r>
          </w:p>
        </w:tc>
        <w:tc>
          <w:tcPr>
            <w:tcW w:w="1282" w:type="dxa"/>
          </w:tcPr>
          <w:p>
            <w:pPr>
              <w:pStyle w:val="13"/>
              <w:spacing w:before="175"/>
              <w:ind w:left="419"/>
              <w:rPr>
                <w:sz w:val="20"/>
              </w:rPr>
            </w:pPr>
            <w:r>
              <w:rPr>
                <w:sz w:val="20"/>
              </w:rPr>
              <w:t>2000</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d4-11</w:t>
            </w:r>
          </w:p>
        </w:tc>
        <w:tc>
          <w:tcPr>
            <w:tcW w:w="2259" w:type="dxa"/>
          </w:tcPr>
          <w:p>
            <w:pPr>
              <w:pStyle w:val="13"/>
              <w:spacing w:before="36"/>
              <w:ind w:left="83" w:right="120"/>
              <w:jc w:val="center"/>
              <w:rPr>
                <w:sz w:val="20"/>
              </w:rPr>
            </w:pPr>
            <w:r>
              <w:rPr>
                <w:sz w:val="20"/>
              </w:rPr>
              <w:t>Excitation current loop</w:t>
            </w:r>
          </w:p>
          <w:p>
            <w:pPr>
              <w:pStyle w:val="13"/>
              <w:spacing w:before="51" w:line="224" w:lineRule="exact"/>
              <w:ind w:left="83" w:right="117"/>
              <w:jc w:val="center"/>
              <w:rPr>
                <w:sz w:val="20"/>
              </w:rPr>
            </w:pPr>
            <w:r>
              <w:rPr>
                <w:sz w:val="20"/>
              </w:rPr>
              <w:t>integral gain</w:t>
            </w:r>
          </w:p>
        </w:tc>
        <w:tc>
          <w:tcPr>
            <w:tcW w:w="3406" w:type="dxa"/>
          </w:tcPr>
          <w:p>
            <w:pPr>
              <w:pStyle w:val="13"/>
              <w:spacing w:before="188"/>
              <w:ind w:left="107"/>
              <w:rPr>
                <w:sz w:val="20"/>
              </w:rPr>
            </w:pPr>
            <w:r>
              <w:rPr>
                <w:sz w:val="20"/>
              </w:rPr>
              <w:t>0~30000</w:t>
            </w:r>
          </w:p>
        </w:tc>
        <w:tc>
          <w:tcPr>
            <w:tcW w:w="1282" w:type="dxa"/>
          </w:tcPr>
          <w:p>
            <w:pPr>
              <w:pStyle w:val="13"/>
              <w:spacing w:before="178"/>
              <w:ind w:left="419"/>
              <w:rPr>
                <w:sz w:val="20"/>
              </w:rPr>
            </w:pPr>
            <w:r>
              <w:rPr>
                <w:sz w:val="20"/>
              </w:rPr>
              <w:t>1300</w:t>
            </w:r>
          </w:p>
        </w:tc>
        <w:tc>
          <w:tcPr>
            <w:tcW w:w="991" w:type="dxa"/>
          </w:tcPr>
          <w:p>
            <w:pPr>
              <w:pStyle w:val="13"/>
              <w:spacing w:before="165"/>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d4-12</w:t>
            </w:r>
          </w:p>
        </w:tc>
        <w:tc>
          <w:tcPr>
            <w:tcW w:w="2259" w:type="dxa"/>
          </w:tcPr>
          <w:p>
            <w:pPr>
              <w:pStyle w:val="13"/>
              <w:spacing w:line="278" w:lineRule="exact"/>
              <w:ind w:left="421" w:hanging="108"/>
              <w:rPr>
                <w:sz w:val="20"/>
              </w:rPr>
            </w:pPr>
            <w:r>
              <w:rPr>
                <w:sz w:val="20"/>
              </w:rPr>
              <w:t>Torque current loop proportional gain</w:t>
            </w:r>
          </w:p>
        </w:tc>
        <w:tc>
          <w:tcPr>
            <w:tcW w:w="3406" w:type="dxa"/>
          </w:tcPr>
          <w:p>
            <w:pPr>
              <w:pStyle w:val="13"/>
              <w:spacing w:before="185"/>
              <w:ind w:left="107"/>
              <w:rPr>
                <w:sz w:val="20"/>
              </w:rPr>
            </w:pPr>
            <w:r>
              <w:rPr>
                <w:sz w:val="20"/>
              </w:rPr>
              <w:t>1~30000</w:t>
            </w:r>
          </w:p>
        </w:tc>
        <w:tc>
          <w:tcPr>
            <w:tcW w:w="1282" w:type="dxa"/>
          </w:tcPr>
          <w:p>
            <w:pPr>
              <w:pStyle w:val="13"/>
              <w:spacing w:before="175"/>
              <w:ind w:left="419"/>
              <w:rPr>
                <w:sz w:val="20"/>
              </w:rPr>
            </w:pPr>
            <w:r>
              <w:rPr>
                <w:sz w:val="20"/>
              </w:rPr>
              <w:t>2000</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d4-13</w:t>
            </w:r>
          </w:p>
        </w:tc>
        <w:tc>
          <w:tcPr>
            <w:tcW w:w="2259" w:type="dxa"/>
          </w:tcPr>
          <w:p>
            <w:pPr>
              <w:pStyle w:val="13"/>
              <w:spacing w:before="36"/>
              <w:ind w:left="83" w:right="120"/>
              <w:jc w:val="center"/>
              <w:rPr>
                <w:sz w:val="20"/>
              </w:rPr>
            </w:pPr>
            <w:r>
              <w:rPr>
                <w:sz w:val="20"/>
              </w:rPr>
              <w:t>Torque current loop</w:t>
            </w:r>
          </w:p>
          <w:p>
            <w:pPr>
              <w:pStyle w:val="13"/>
              <w:spacing w:before="51" w:line="224" w:lineRule="exact"/>
              <w:ind w:left="83" w:right="117"/>
              <w:jc w:val="center"/>
              <w:rPr>
                <w:sz w:val="20"/>
              </w:rPr>
            </w:pPr>
            <w:r>
              <w:rPr>
                <w:sz w:val="20"/>
              </w:rPr>
              <w:t>integral gain</w:t>
            </w:r>
          </w:p>
        </w:tc>
        <w:tc>
          <w:tcPr>
            <w:tcW w:w="3406" w:type="dxa"/>
          </w:tcPr>
          <w:p>
            <w:pPr>
              <w:pStyle w:val="13"/>
              <w:spacing w:before="187"/>
              <w:ind w:left="107"/>
              <w:rPr>
                <w:sz w:val="20"/>
              </w:rPr>
            </w:pPr>
            <w:r>
              <w:rPr>
                <w:sz w:val="20"/>
              </w:rPr>
              <w:t>0~30000</w:t>
            </w:r>
          </w:p>
        </w:tc>
        <w:tc>
          <w:tcPr>
            <w:tcW w:w="1282" w:type="dxa"/>
          </w:tcPr>
          <w:p>
            <w:pPr>
              <w:pStyle w:val="13"/>
              <w:spacing w:before="178"/>
              <w:ind w:left="419"/>
              <w:rPr>
                <w:sz w:val="20"/>
              </w:rPr>
            </w:pPr>
            <w:r>
              <w:rPr>
                <w:sz w:val="20"/>
              </w:rPr>
              <w:t>1300</w:t>
            </w:r>
          </w:p>
        </w:tc>
        <w:tc>
          <w:tcPr>
            <w:tcW w:w="991" w:type="dxa"/>
          </w:tcPr>
          <w:p>
            <w:pPr>
              <w:pStyle w:val="13"/>
              <w:spacing w:before="164"/>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4"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d4-14</w:t>
            </w:r>
          </w:p>
        </w:tc>
        <w:tc>
          <w:tcPr>
            <w:tcW w:w="2259" w:type="dxa"/>
          </w:tcPr>
          <w:p>
            <w:pPr>
              <w:pStyle w:val="13"/>
              <w:rPr>
                <w:sz w:val="22"/>
              </w:rPr>
            </w:pPr>
          </w:p>
          <w:p>
            <w:pPr>
              <w:pStyle w:val="13"/>
              <w:spacing w:before="3"/>
              <w:rPr>
                <w:sz w:val="22"/>
              </w:rPr>
            </w:pPr>
          </w:p>
          <w:p>
            <w:pPr>
              <w:pStyle w:val="13"/>
              <w:spacing w:line="292" w:lineRule="auto"/>
              <w:ind w:left="284" w:right="319" w:firstLine="9"/>
              <w:jc w:val="both"/>
              <w:rPr>
                <w:sz w:val="20"/>
              </w:rPr>
            </w:pPr>
            <w:r>
              <w:rPr>
                <w:sz w:val="20"/>
              </w:rPr>
              <w:t>Motor-driven</w:t>
            </w:r>
            <w:r>
              <w:rPr>
                <w:spacing w:val="-18"/>
                <w:sz w:val="20"/>
              </w:rPr>
              <w:t xml:space="preserve"> </w:t>
            </w:r>
            <w:r>
              <w:rPr>
                <w:sz w:val="20"/>
              </w:rPr>
              <w:t>torque upper limit source</w:t>
            </w:r>
            <w:r>
              <w:rPr>
                <w:spacing w:val="-25"/>
                <w:sz w:val="20"/>
              </w:rPr>
              <w:t xml:space="preserve"> </w:t>
            </w:r>
            <w:r>
              <w:rPr>
                <w:sz w:val="20"/>
              </w:rPr>
              <w:t>in speed control</w:t>
            </w:r>
            <w:r>
              <w:rPr>
                <w:spacing w:val="-14"/>
                <w:sz w:val="20"/>
              </w:rPr>
              <w:t xml:space="preserve"> </w:t>
            </w:r>
            <w:r>
              <w:rPr>
                <w:sz w:val="20"/>
              </w:rPr>
              <w:t>mode</w:t>
            </w:r>
          </w:p>
        </w:tc>
        <w:tc>
          <w:tcPr>
            <w:tcW w:w="3406" w:type="dxa"/>
          </w:tcPr>
          <w:p>
            <w:pPr>
              <w:pStyle w:val="13"/>
              <w:spacing w:before="55"/>
              <w:ind w:left="107"/>
              <w:rPr>
                <w:sz w:val="20"/>
              </w:rPr>
            </w:pPr>
            <w:r>
              <w:rPr>
                <w:sz w:val="20"/>
              </w:rPr>
              <w:t>0: d4-16</w:t>
            </w:r>
          </w:p>
          <w:p>
            <w:pPr>
              <w:pStyle w:val="13"/>
              <w:spacing w:before="68"/>
              <w:ind w:left="107"/>
              <w:rPr>
                <w:sz w:val="20"/>
              </w:rPr>
            </w:pPr>
            <w:r>
              <w:rPr>
                <w:sz w:val="20"/>
              </w:rPr>
              <w:t>1: AI1</w:t>
            </w:r>
          </w:p>
          <w:p>
            <w:pPr>
              <w:pStyle w:val="13"/>
              <w:spacing w:before="67"/>
              <w:ind w:left="107"/>
              <w:rPr>
                <w:sz w:val="20"/>
              </w:rPr>
            </w:pPr>
            <w:r>
              <w:rPr>
                <w:sz w:val="20"/>
              </w:rPr>
              <w:t>2: AI2</w:t>
            </w:r>
          </w:p>
          <w:p>
            <w:pPr>
              <w:pStyle w:val="13"/>
              <w:spacing w:before="68"/>
              <w:ind w:left="107"/>
              <w:rPr>
                <w:sz w:val="20"/>
              </w:rPr>
            </w:pPr>
            <w:r>
              <w:rPr>
                <w:sz w:val="20"/>
              </w:rPr>
              <w:t>3: Reserved</w:t>
            </w:r>
          </w:p>
          <w:p>
            <w:pPr>
              <w:pStyle w:val="13"/>
              <w:spacing w:before="68"/>
              <w:ind w:left="107"/>
              <w:rPr>
                <w:sz w:val="20"/>
              </w:rPr>
            </w:pPr>
            <w:r>
              <w:rPr>
                <w:sz w:val="20"/>
              </w:rPr>
              <w:t>4: Reserved</w:t>
            </w:r>
          </w:p>
          <w:p>
            <w:pPr>
              <w:pStyle w:val="13"/>
              <w:spacing w:before="70" w:line="222" w:lineRule="exact"/>
              <w:ind w:left="107"/>
              <w:rPr>
                <w:sz w:val="20"/>
              </w:rPr>
            </w:pPr>
            <w:r>
              <w:rPr>
                <w:sz w:val="20"/>
              </w:rPr>
              <w:t>5: Via communication</w:t>
            </w:r>
          </w:p>
        </w:tc>
        <w:tc>
          <w:tcPr>
            <w:tcW w:w="1282" w:type="dxa"/>
          </w:tcPr>
          <w:p>
            <w:pPr>
              <w:pStyle w:val="13"/>
              <w:rPr>
                <w:sz w:val="22"/>
              </w:rPr>
            </w:pPr>
          </w:p>
          <w:p>
            <w:pPr>
              <w:pStyle w:val="13"/>
              <w:rPr>
                <w:sz w:val="22"/>
              </w:rPr>
            </w:pPr>
          </w:p>
          <w:p>
            <w:pPr>
              <w:pStyle w:val="13"/>
              <w:spacing w:before="7"/>
              <w:rPr>
                <w:sz w:val="24"/>
              </w:rPr>
            </w:pPr>
          </w:p>
          <w:p>
            <w:pPr>
              <w:pStyle w:val="13"/>
              <w:spacing w:before="1"/>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6"/>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8" w:hRule="atLeast"/>
        </w:trPr>
        <w:tc>
          <w:tcPr>
            <w:tcW w:w="1244" w:type="dxa"/>
          </w:tcPr>
          <w:p>
            <w:pPr>
              <w:pStyle w:val="13"/>
              <w:rPr>
                <w:sz w:val="22"/>
              </w:rPr>
            </w:pPr>
          </w:p>
          <w:p>
            <w:pPr>
              <w:pStyle w:val="13"/>
              <w:rPr>
                <w:sz w:val="22"/>
              </w:rPr>
            </w:pPr>
          </w:p>
          <w:p>
            <w:pPr>
              <w:pStyle w:val="13"/>
              <w:spacing w:before="8"/>
              <w:rPr>
                <w:sz w:val="24"/>
              </w:rPr>
            </w:pPr>
          </w:p>
          <w:p>
            <w:pPr>
              <w:pStyle w:val="13"/>
              <w:ind w:left="324" w:right="355"/>
              <w:jc w:val="center"/>
              <w:rPr>
                <w:sz w:val="20"/>
              </w:rPr>
            </w:pPr>
            <w:r>
              <w:rPr>
                <w:sz w:val="20"/>
              </w:rPr>
              <w:t>d4-15</w:t>
            </w:r>
          </w:p>
        </w:tc>
        <w:tc>
          <w:tcPr>
            <w:tcW w:w="2259" w:type="dxa"/>
          </w:tcPr>
          <w:p>
            <w:pPr>
              <w:pStyle w:val="13"/>
              <w:rPr>
                <w:sz w:val="22"/>
              </w:rPr>
            </w:pPr>
          </w:p>
          <w:p>
            <w:pPr>
              <w:pStyle w:val="13"/>
              <w:spacing w:before="4"/>
              <w:rPr>
                <w:sz w:val="23"/>
              </w:rPr>
            </w:pPr>
          </w:p>
          <w:p>
            <w:pPr>
              <w:pStyle w:val="13"/>
              <w:spacing w:line="290" w:lineRule="auto"/>
              <w:ind w:left="83" w:right="123"/>
              <w:jc w:val="center"/>
              <w:rPr>
                <w:sz w:val="20"/>
              </w:rPr>
            </w:pPr>
            <w:r>
              <w:rPr>
                <w:sz w:val="20"/>
              </w:rPr>
              <w:t>Braking torque upper limit source in speed control mode</w:t>
            </w:r>
          </w:p>
        </w:tc>
        <w:tc>
          <w:tcPr>
            <w:tcW w:w="3406" w:type="dxa"/>
          </w:tcPr>
          <w:p>
            <w:pPr>
              <w:pStyle w:val="13"/>
              <w:spacing w:before="55"/>
              <w:ind w:left="107"/>
              <w:rPr>
                <w:sz w:val="20"/>
              </w:rPr>
            </w:pPr>
            <w:r>
              <w:rPr>
                <w:sz w:val="20"/>
              </w:rPr>
              <w:t>0: d4-17</w:t>
            </w:r>
          </w:p>
          <w:p>
            <w:pPr>
              <w:pStyle w:val="13"/>
              <w:spacing w:before="68"/>
              <w:ind w:left="107"/>
              <w:rPr>
                <w:sz w:val="20"/>
              </w:rPr>
            </w:pPr>
            <w:r>
              <w:rPr>
                <w:sz w:val="20"/>
              </w:rPr>
              <w:t>1: AI1</w:t>
            </w:r>
          </w:p>
          <w:p>
            <w:pPr>
              <w:pStyle w:val="13"/>
              <w:spacing w:before="68"/>
              <w:ind w:left="107"/>
              <w:rPr>
                <w:sz w:val="20"/>
              </w:rPr>
            </w:pPr>
            <w:r>
              <w:rPr>
                <w:sz w:val="20"/>
              </w:rPr>
              <w:t>2: AI2</w:t>
            </w:r>
          </w:p>
          <w:p>
            <w:pPr>
              <w:pStyle w:val="13"/>
              <w:spacing w:before="68"/>
              <w:ind w:left="107"/>
              <w:rPr>
                <w:sz w:val="20"/>
              </w:rPr>
            </w:pPr>
            <w:r>
              <w:rPr>
                <w:sz w:val="20"/>
              </w:rPr>
              <w:t>3: Reserved</w:t>
            </w:r>
          </w:p>
          <w:p>
            <w:pPr>
              <w:pStyle w:val="13"/>
              <w:spacing w:before="70"/>
              <w:ind w:left="107"/>
              <w:rPr>
                <w:sz w:val="20"/>
              </w:rPr>
            </w:pPr>
            <w:r>
              <w:rPr>
                <w:sz w:val="20"/>
              </w:rPr>
              <w:t>4: Reserved</w:t>
            </w:r>
          </w:p>
          <w:p>
            <w:pPr>
              <w:pStyle w:val="13"/>
              <w:spacing w:before="67" w:line="222" w:lineRule="exact"/>
              <w:ind w:left="107"/>
              <w:rPr>
                <w:sz w:val="20"/>
              </w:rPr>
            </w:pPr>
            <w:r>
              <w:rPr>
                <w:sz w:val="20"/>
              </w:rPr>
              <w:t>5: Via communication</w:t>
            </w:r>
          </w:p>
        </w:tc>
        <w:tc>
          <w:tcPr>
            <w:tcW w:w="1282" w:type="dxa"/>
          </w:tcPr>
          <w:p>
            <w:pPr>
              <w:pStyle w:val="13"/>
              <w:rPr>
                <w:sz w:val="22"/>
              </w:rPr>
            </w:pPr>
          </w:p>
          <w:p>
            <w:pPr>
              <w:pStyle w:val="13"/>
              <w:rPr>
                <w:sz w:val="22"/>
              </w:rPr>
            </w:pPr>
          </w:p>
          <w:p>
            <w:pPr>
              <w:pStyle w:val="13"/>
              <w:spacing w:before="8"/>
              <w:rPr>
                <w:sz w:val="24"/>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6"/>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5"/>
              <w:ind w:left="324" w:right="355"/>
              <w:jc w:val="center"/>
              <w:rPr>
                <w:sz w:val="20"/>
              </w:rPr>
            </w:pPr>
            <w:r>
              <w:rPr>
                <w:sz w:val="20"/>
              </w:rPr>
              <w:t>d4-16</w:t>
            </w:r>
          </w:p>
        </w:tc>
        <w:tc>
          <w:tcPr>
            <w:tcW w:w="2259" w:type="dxa"/>
          </w:tcPr>
          <w:p>
            <w:pPr>
              <w:pStyle w:val="13"/>
              <w:spacing w:before="36"/>
              <w:ind w:left="83" w:right="117"/>
              <w:jc w:val="center"/>
              <w:rPr>
                <w:sz w:val="20"/>
              </w:rPr>
            </w:pPr>
            <w:r>
              <w:rPr>
                <w:sz w:val="20"/>
              </w:rPr>
              <w:t>Digital setting of</w:t>
            </w:r>
          </w:p>
          <w:p>
            <w:pPr>
              <w:pStyle w:val="13"/>
              <w:spacing w:before="51" w:line="224" w:lineRule="exact"/>
              <w:ind w:left="83" w:right="116"/>
              <w:jc w:val="center"/>
              <w:rPr>
                <w:sz w:val="20"/>
              </w:rPr>
            </w:pPr>
            <w:r>
              <w:rPr>
                <w:sz w:val="20"/>
              </w:rPr>
              <w:t>motor-driven torque</w:t>
            </w:r>
          </w:p>
        </w:tc>
        <w:tc>
          <w:tcPr>
            <w:tcW w:w="3406" w:type="dxa"/>
          </w:tcPr>
          <w:p>
            <w:pPr>
              <w:pStyle w:val="13"/>
              <w:spacing w:before="187"/>
              <w:ind w:left="107"/>
              <w:rPr>
                <w:sz w:val="20"/>
              </w:rPr>
            </w:pPr>
            <w:r>
              <w:rPr>
                <w:sz w:val="20"/>
              </w:rPr>
              <w:t>0.0%~200.0%</w:t>
            </w:r>
          </w:p>
        </w:tc>
        <w:tc>
          <w:tcPr>
            <w:tcW w:w="1282" w:type="dxa"/>
          </w:tcPr>
          <w:p>
            <w:pPr>
              <w:pStyle w:val="13"/>
              <w:spacing w:before="175"/>
              <w:ind w:right="346"/>
              <w:jc w:val="right"/>
              <w:rPr>
                <w:sz w:val="20"/>
              </w:rPr>
            </w:pPr>
            <w:r>
              <w:rPr>
                <w:w w:val="95"/>
                <w:sz w:val="20"/>
              </w:rPr>
              <w:t>150.0%</w:t>
            </w:r>
          </w:p>
        </w:tc>
        <w:tc>
          <w:tcPr>
            <w:tcW w:w="991" w:type="dxa"/>
          </w:tcPr>
          <w:p>
            <w:pPr>
              <w:pStyle w:val="13"/>
              <w:spacing w:before="162"/>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8"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44" w:type="dxa"/>
          </w:tcPr>
          <w:p>
            <w:pPr>
              <w:pStyle w:val="13"/>
              <w:rPr>
                <w:sz w:val="18"/>
              </w:rPr>
            </w:pPr>
          </w:p>
        </w:tc>
        <w:tc>
          <w:tcPr>
            <w:tcW w:w="2259" w:type="dxa"/>
          </w:tcPr>
          <w:p>
            <w:pPr>
              <w:pStyle w:val="13"/>
              <w:spacing w:before="36" w:line="224" w:lineRule="exact"/>
              <w:ind w:left="83" w:right="120"/>
              <w:jc w:val="center"/>
              <w:rPr>
                <w:sz w:val="20"/>
              </w:rPr>
            </w:pPr>
            <w:r>
              <w:rPr>
                <w:sz w:val="20"/>
              </w:rPr>
              <w:t>limit</w:t>
            </w:r>
          </w:p>
        </w:tc>
        <w:tc>
          <w:tcPr>
            <w:tcW w:w="3406" w:type="dxa"/>
          </w:tcPr>
          <w:p>
            <w:pPr>
              <w:pStyle w:val="13"/>
              <w:rPr>
                <w:sz w:val="18"/>
              </w:rPr>
            </w:pPr>
          </w:p>
        </w:tc>
        <w:tc>
          <w:tcPr>
            <w:tcW w:w="1282"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d4-17</w:t>
            </w:r>
          </w:p>
        </w:tc>
        <w:tc>
          <w:tcPr>
            <w:tcW w:w="2259" w:type="dxa"/>
          </w:tcPr>
          <w:p>
            <w:pPr>
              <w:pStyle w:val="13"/>
              <w:spacing w:before="5" w:line="280" w:lineRule="atLeast"/>
              <w:ind w:left="642" w:hanging="533"/>
              <w:rPr>
                <w:sz w:val="20"/>
              </w:rPr>
            </w:pPr>
            <w:r>
              <w:rPr>
                <w:sz w:val="20"/>
              </w:rPr>
              <w:t>Digital setting of braking torque limit</w:t>
            </w:r>
          </w:p>
        </w:tc>
        <w:tc>
          <w:tcPr>
            <w:tcW w:w="3406" w:type="dxa"/>
          </w:tcPr>
          <w:p>
            <w:pPr>
              <w:pStyle w:val="13"/>
              <w:spacing w:before="194"/>
              <w:ind w:left="107"/>
              <w:rPr>
                <w:sz w:val="20"/>
              </w:rPr>
            </w:pPr>
            <w:r>
              <w:rPr>
                <w:sz w:val="20"/>
              </w:rPr>
              <w:t>0.0%~200.0%</w:t>
            </w:r>
          </w:p>
        </w:tc>
        <w:tc>
          <w:tcPr>
            <w:tcW w:w="1282" w:type="dxa"/>
          </w:tcPr>
          <w:p>
            <w:pPr>
              <w:pStyle w:val="13"/>
              <w:spacing w:before="185"/>
              <w:ind w:right="346"/>
              <w:jc w:val="right"/>
              <w:rPr>
                <w:sz w:val="20"/>
              </w:rPr>
            </w:pPr>
            <w:r>
              <w:rPr>
                <w:w w:val="95"/>
                <w:sz w:val="20"/>
              </w:rPr>
              <w:t>150.0%</w:t>
            </w:r>
          </w:p>
        </w:tc>
        <w:tc>
          <w:tcPr>
            <w:tcW w:w="991" w:type="dxa"/>
          </w:tcPr>
          <w:p>
            <w:pPr>
              <w:pStyle w:val="13"/>
              <w:spacing w:before="17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3"/>
              <w:ind w:left="324" w:right="355"/>
              <w:jc w:val="center"/>
              <w:rPr>
                <w:sz w:val="20"/>
              </w:rPr>
            </w:pPr>
            <w:r>
              <w:rPr>
                <w:sz w:val="20"/>
              </w:rPr>
              <w:t>d4-18</w:t>
            </w:r>
          </w:p>
        </w:tc>
        <w:tc>
          <w:tcPr>
            <w:tcW w:w="2259" w:type="dxa"/>
          </w:tcPr>
          <w:p>
            <w:pPr>
              <w:pStyle w:val="13"/>
              <w:spacing w:before="43"/>
              <w:ind w:left="83" w:right="118"/>
              <w:jc w:val="center"/>
              <w:rPr>
                <w:sz w:val="20"/>
              </w:rPr>
            </w:pPr>
            <w:r>
              <w:rPr>
                <w:sz w:val="20"/>
              </w:rPr>
              <w:t>Motor-driven slip gain</w:t>
            </w:r>
          </w:p>
        </w:tc>
        <w:tc>
          <w:tcPr>
            <w:tcW w:w="3406" w:type="dxa"/>
          </w:tcPr>
          <w:p>
            <w:pPr>
              <w:pStyle w:val="13"/>
              <w:spacing w:before="55" w:line="222" w:lineRule="exact"/>
              <w:ind w:left="107"/>
              <w:rPr>
                <w:sz w:val="20"/>
              </w:rPr>
            </w:pPr>
            <w:r>
              <w:rPr>
                <w:sz w:val="20"/>
              </w:rPr>
              <w:t>50%~200%</w:t>
            </w:r>
          </w:p>
        </w:tc>
        <w:tc>
          <w:tcPr>
            <w:tcW w:w="1282" w:type="dxa"/>
          </w:tcPr>
          <w:p>
            <w:pPr>
              <w:pStyle w:val="13"/>
              <w:spacing w:before="43"/>
              <w:ind w:left="385"/>
              <w:rPr>
                <w:sz w:val="20"/>
              </w:rPr>
            </w:pPr>
            <w:r>
              <w:rPr>
                <w:sz w:val="20"/>
              </w:rPr>
              <w:t>100%</w:t>
            </w:r>
          </w:p>
        </w:tc>
        <w:tc>
          <w:tcPr>
            <w:tcW w:w="991" w:type="dxa"/>
          </w:tcPr>
          <w:p>
            <w:pPr>
              <w:pStyle w:val="13"/>
              <w:spacing w:before="30" w:line="247"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d4-19</w:t>
            </w:r>
          </w:p>
        </w:tc>
        <w:tc>
          <w:tcPr>
            <w:tcW w:w="2259" w:type="dxa"/>
          </w:tcPr>
          <w:p>
            <w:pPr>
              <w:pStyle w:val="13"/>
              <w:spacing w:before="55" w:line="222" w:lineRule="exact"/>
              <w:ind w:left="83" w:right="117"/>
              <w:jc w:val="center"/>
              <w:rPr>
                <w:sz w:val="20"/>
              </w:rPr>
            </w:pPr>
            <w:r>
              <w:rPr>
                <w:sz w:val="20"/>
              </w:rPr>
              <w:t>Braking slip gain</w:t>
            </w:r>
          </w:p>
        </w:tc>
        <w:tc>
          <w:tcPr>
            <w:tcW w:w="3406" w:type="dxa"/>
          </w:tcPr>
          <w:p>
            <w:pPr>
              <w:pStyle w:val="13"/>
              <w:spacing w:before="55" w:line="222" w:lineRule="exact"/>
              <w:ind w:left="107"/>
              <w:rPr>
                <w:sz w:val="20"/>
              </w:rPr>
            </w:pPr>
            <w:r>
              <w:rPr>
                <w:sz w:val="20"/>
              </w:rPr>
              <w:t>50%~200%</w:t>
            </w:r>
          </w:p>
        </w:tc>
        <w:tc>
          <w:tcPr>
            <w:tcW w:w="1282" w:type="dxa"/>
          </w:tcPr>
          <w:p>
            <w:pPr>
              <w:pStyle w:val="13"/>
              <w:spacing w:before="46"/>
              <w:ind w:left="385"/>
              <w:rPr>
                <w:sz w:val="20"/>
              </w:rPr>
            </w:pPr>
            <w:r>
              <w:rPr>
                <w:sz w:val="20"/>
              </w:rPr>
              <w:t>100%</w:t>
            </w:r>
          </w:p>
        </w:tc>
        <w:tc>
          <w:tcPr>
            <w:tcW w:w="991" w:type="dxa"/>
          </w:tcPr>
          <w:p>
            <w:pPr>
              <w:pStyle w:val="13"/>
              <w:spacing w:before="32" w:line="245"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64"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ind w:left="324" w:right="355"/>
              <w:jc w:val="center"/>
              <w:rPr>
                <w:sz w:val="20"/>
              </w:rPr>
            </w:pPr>
            <w:r>
              <w:rPr>
                <w:sz w:val="20"/>
              </w:rPr>
              <w:t>d4-26</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8"/>
              <w:rPr>
                <w:sz w:val="19"/>
              </w:rPr>
            </w:pPr>
          </w:p>
          <w:p>
            <w:pPr>
              <w:pStyle w:val="13"/>
              <w:spacing w:line="290" w:lineRule="auto"/>
              <w:ind w:left="549" w:hanging="401"/>
              <w:rPr>
                <w:sz w:val="20"/>
              </w:rPr>
            </w:pPr>
            <w:r>
              <w:rPr>
                <w:sz w:val="20"/>
              </w:rPr>
              <w:t>Torque setting source in torque control</w:t>
            </w:r>
          </w:p>
        </w:tc>
        <w:tc>
          <w:tcPr>
            <w:tcW w:w="3406" w:type="dxa"/>
          </w:tcPr>
          <w:p>
            <w:pPr>
              <w:pStyle w:val="13"/>
              <w:spacing w:before="55" w:line="312" w:lineRule="auto"/>
              <w:ind w:left="107" w:right="1192"/>
              <w:rPr>
                <w:sz w:val="20"/>
              </w:rPr>
            </w:pPr>
            <w:r>
              <w:rPr>
                <w:sz w:val="20"/>
              </w:rPr>
              <w:t>0: Digital setting (d4-27) 1: AI1</w:t>
            </w:r>
          </w:p>
          <w:p>
            <w:pPr>
              <w:pStyle w:val="13"/>
              <w:spacing w:line="230" w:lineRule="exact"/>
              <w:ind w:left="107"/>
              <w:rPr>
                <w:sz w:val="20"/>
              </w:rPr>
            </w:pPr>
            <w:r>
              <w:rPr>
                <w:sz w:val="20"/>
              </w:rPr>
              <w:t>2: AI2</w:t>
            </w:r>
          </w:p>
          <w:p>
            <w:pPr>
              <w:pStyle w:val="13"/>
              <w:spacing w:before="68"/>
              <w:ind w:left="107"/>
              <w:rPr>
                <w:sz w:val="20"/>
              </w:rPr>
            </w:pPr>
            <w:r>
              <w:rPr>
                <w:sz w:val="20"/>
              </w:rPr>
              <w:t>3: Reserved</w:t>
            </w:r>
          </w:p>
          <w:p>
            <w:pPr>
              <w:pStyle w:val="13"/>
              <w:spacing w:before="67"/>
              <w:ind w:left="107"/>
              <w:rPr>
                <w:sz w:val="20"/>
              </w:rPr>
            </w:pPr>
            <w:r>
              <w:rPr>
                <w:sz w:val="20"/>
              </w:rPr>
              <w:t>4: Reserved</w:t>
            </w:r>
          </w:p>
          <w:p>
            <w:pPr>
              <w:pStyle w:val="13"/>
              <w:spacing w:before="68" w:line="309" w:lineRule="auto"/>
              <w:ind w:left="107" w:right="1081"/>
              <w:rPr>
                <w:sz w:val="20"/>
              </w:rPr>
            </w:pPr>
            <w:r>
              <w:rPr>
                <w:sz w:val="20"/>
              </w:rPr>
              <w:t>5: Communication setting 6: MIN (AI1, AI2)</w:t>
            </w:r>
          </w:p>
          <w:p>
            <w:pPr>
              <w:pStyle w:val="13"/>
              <w:spacing w:before="5"/>
              <w:ind w:left="107"/>
              <w:rPr>
                <w:sz w:val="20"/>
              </w:rPr>
            </w:pPr>
            <w:r>
              <w:rPr>
                <w:sz w:val="20"/>
              </w:rPr>
              <w:t>7: MAX (AI1, AI2)</w:t>
            </w:r>
          </w:p>
          <w:p>
            <w:pPr>
              <w:pStyle w:val="13"/>
              <w:spacing w:before="17" w:line="280" w:lineRule="atLeast"/>
              <w:ind w:left="107"/>
              <w:rPr>
                <w:sz w:val="20"/>
              </w:rPr>
            </w:pPr>
            <w:r>
              <w:rPr>
                <w:sz w:val="20"/>
              </w:rPr>
              <w:t>Full range of values 1~7 corresponds to the digital setting of d4-27.</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spacing w:before="9"/>
              <w:rPr>
                <w:sz w:val="31"/>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7"/>
              <w:rPr>
                <w:sz w:val="18"/>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d4-27</w:t>
            </w:r>
          </w:p>
        </w:tc>
        <w:tc>
          <w:tcPr>
            <w:tcW w:w="2259" w:type="dxa"/>
          </w:tcPr>
          <w:p>
            <w:pPr>
              <w:pStyle w:val="13"/>
              <w:spacing w:line="278" w:lineRule="exact"/>
              <w:ind w:left="549" w:hanging="396"/>
              <w:rPr>
                <w:sz w:val="20"/>
              </w:rPr>
            </w:pPr>
            <w:r>
              <w:rPr>
                <w:sz w:val="20"/>
              </w:rPr>
              <w:t>Torque digital setting in torque control</w:t>
            </w:r>
          </w:p>
        </w:tc>
        <w:tc>
          <w:tcPr>
            <w:tcW w:w="3406" w:type="dxa"/>
          </w:tcPr>
          <w:p>
            <w:pPr>
              <w:pStyle w:val="13"/>
              <w:spacing w:before="185"/>
              <w:ind w:left="107"/>
              <w:rPr>
                <w:sz w:val="20"/>
              </w:rPr>
            </w:pPr>
            <w:r>
              <w:rPr>
                <w:sz w:val="20"/>
              </w:rPr>
              <w:t>-200.0%~200.0%</w:t>
            </w:r>
          </w:p>
        </w:tc>
        <w:tc>
          <w:tcPr>
            <w:tcW w:w="1282" w:type="dxa"/>
          </w:tcPr>
          <w:p>
            <w:pPr>
              <w:pStyle w:val="13"/>
              <w:spacing w:before="175"/>
              <w:ind w:right="346"/>
              <w:jc w:val="right"/>
              <w:rPr>
                <w:sz w:val="20"/>
              </w:rPr>
            </w:pPr>
            <w:r>
              <w:rPr>
                <w:w w:val="95"/>
                <w:sz w:val="20"/>
              </w:rPr>
              <w:t>100.0%</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7" w:hRule="atLeast"/>
        </w:trPr>
        <w:tc>
          <w:tcPr>
            <w:tcW w:w="1244" w:type="dxa"/>
          </w:tcPr>
          <w:p>
            <w:pPr>
              <w:pStyle w:val="13"/>
              <w:rPr>
                <w:sz w:val="22"/>
              </w:rPr>
            </w:pPr>
          </w:p>
          <w:p>
            <w:pPr>
              <w:pStyle w:val="13"/>
              <w:rPr>
                <w:sz w:val="22"/>
              </w:rPr>
            </w:pPr>
          </w:p>
          <w:p>
            <w:pPr>
              <w:pStyle w:val="13"/>
              <w:spacing w:before="7"/>
              <w:rPr>
                <w:sz w:val="24"/>
              </w:rPr>
            </w:pPr>
          </w:p>
          <w:p>
            <w:pPr>
              <w:pStyle w:val="13"/>
              <w:spacing w:before="1"/>
              <w:ind w:left="324" w:right="355"/>
              <w:jc w:val="center"/>
              <w:rPr>
                <w:sz w:val="20"/>
              </w:rPr>
            </w:pPr>
            <w:r>
              <w:rPr>
                <w:sz w:val="20"/>
              </w:rPr>
              <w:t>d4-28</w:t>
            </w:r>
          </w:p>
        </w:tc>
        <w:tc>
          <w:tcPr>
            <w:tcW w:w="2259" w:type="dxa"/>
          </w:tcPr>
          <w:p>
            <w:pPr>
              <w:pStyle w:val="13"/>
              <w:rPr>
                <w:sz w:val="22"/>
              </w:rPr>
            </w:pPr>
          </w:p>
          <w:p>
            <w:pPr>
              <w:pStyle w:val="13"/>
              <w:rPr>
                <w:sz w:val="22"/>
              </w:rPr>
            </w:pPr>
          </w:p>
          <w:p>
            <w:pPr>
              <w:pStyle w:val="13"/>
              <w:spacing w:before="144" w:line="292" w:lineRule="auto"/>
              <w:ind w:left="549" w:hanging="341"/>
              <w:rPr>
                <w:sz w:val="20"/>
              </w:rPr>
            </w:pPr>
            <w:r>
              <w:rPr>
                <w:sz w:val="20"/>
              </w:rPr>
              <w:t>Forward speed limit in torque control</w:t>
            </w:r>
          </w:p>
        </w:tc>
        <w:tc>
          <w:tcPr>
            <w:tcW w:w="3406" w:type="dxa"/>
          </w:tcPr>
          <w:p>
            <w:pPr>
              <w:pStyle w:val="13"/>
              <w:spacing w:before="55"/>
              <w:ind w:left="107"/>
              <w:rPr>
                <w:sz w:val="20"/>
              </w:rPr>
            </w:pPr>
            <w:r>
              <w:rPr>
                <w:sz w:val="20"/>
              </w:rPr>
              <w:t>0: Digital setting</w:t>
            </w:r>
          </w:p>
          <w:p>
            <w:pPr>
              <w:pStyle w:val="13"/>
              <w:spacing w:before="68"/>
              <w:ind w:left="107"/>
              <w:rPr>
                <w:sz w:val="20"/>
              </w:rPr>
            </w:pPr>
            <w:r>
              <w:rPr>
                <w:sz w:val="20"/>
              </w:rPr>
              <w:t>1: AI1</w:t>
            </w:r>
          </w:p>
          <w:p>
            <w:pPr>
              <w:pStyle w:val="13"/>
              <w:spacing w:before="70"/>
              <w:ind w:left="107"/>
              <w:rPr>
                <w:sz w:val="20"/>
              </w:rPr>
            </w:pPr>
            <w:r>
              <w:rPr>
                <w:sz w:val="20"/>
              </w:rPr>
              <w:t>2: AI2</w:t>
            </w:r>
          </w:p>
          <w:p>
            <w:pPr>
              <w:pStyle w:val="13"/>
              <w:spacing w:before="67"/>
              <w:ind w:left="107"/>
              <w:rPr>
                <w:sz w:val="20"/>
              </w:rPr>
            </w:pPr>
            <w:r>
              <w:rPr>
                <w:sz w:val="20"/>
              </w:rPr>
              <w:t>3: Reserved</w:t>
            </w:r>
          </w:p>
          <w:p>
            <w:pPr>
              <w:pStyle w:val="13"/>
              <w:spacing w:before="68"/>
              <w:ind w:left="107"/>
              <w:rPr>
                <w:sz w:val="20"/>
              </w:rPr>
            </w:pPr>
            <w:r>
              <w:rPr>
                <w:sz w:val="20"/>
              </w:rPr>
              <w:t>4: Reserved</w:t>
            </w:r>
          </w:p>
          <w:p>
            <w:pPr>
              <w:pStyle w:val="13"/>
              <w:spacing w:before="68" w:line="222"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7"/>
              <w:rPr>
                <w:sz w:val="24"/>
              </w:rPr>
            </w:pPr>
          </w:p>
          <w:p>
            <w:pPr>
              <w:pStyle w:val="13"/>
              <w:spacing w:before="1"/>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6"/>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88" w:hRule="atLeast"/>
        </w:trPr>
        <w:tc>
          <w:tcPr>
            <w:tcW w:w="1244" w:type="dxa"/>
          </w:tcPr>
          <w:p>
            <w:pPr>
              <w:pStyle w:val="13"/>
              <w:rPr>
                <w:sz w:val="22"/>
              </w:rPr>
            </w:pPr>
          </w:p>
          <w:p>
            <w:pPr>
              <w:pStyle w:val="13"/>
              <w:rPr>
                <w:sz w:val="22"/>
              </w:rPr>
            </w:pPr>
          </w:p>
          <w:p>
            <w:pPr>
              <w:pStyle w:val="13"/>
              <w:spacing w:before="10"/>
              <w:rPr>
                <w:sz w:val="24"/>
              </w:rPr>
            </w:pPr>
          </w:p>
          <w:p>
            <w:pPr>
              <w:pStyle w:val="13"/>
              <w:ind w:left="324" w:right="355"/>
              <w:jc w:val="center"/>
              <w:rPr>
                <w:sz w:val="20"/>
              </w:rPr>
            </w:pPr>
            <w:r>
              <w:rPr>
                <w:sz w:val="20"/>
              </w:rPr>
              <w:t>d4-29</w:t>
            </w:r>
          </w:p>
        </w:tc>
        <w:tc>
          <w:tcPr>
            <w:tcW w:w="2259" w:type="dxa"/>
          </w:tcPr>
          <w:p>
            <w:pPr>
              <w:pStyle w:val="13"/>
              <w:rPr>
                <w:sz w:val="22"/>
              </w:rPr>
            </w:pPr>
          </w:p>
          <w:p>
            <w:pPr>
              <w:pStyle w:val="13"/>
              <w:rPr>
                <w:sz w:val="22"/>
              </w:rPr>
            </w:pPr>
          </w:p>
          <w:p>
            <w:pPr>
              <w:pStyle w:val="13"/>
              <w:spacing w:before="145" w:line="292" w:lineRule="auto"/>
              <w:ind w:left="549" w:hanging="324"/>
              <w:rPr>
                <w:sz w:val="20"/>
              </w:rPr>
            </w:pPr>
            <w:r>
              <w:rPr>
                <w:sz w:val="20"/>
              </w:rPr>
              <w:t>Reverse speed limit in torque control</w:t>
            </w:r>
          </w:p>
        </w:tc>
        <w:tc>
          <w:tcPr>
            <w:tcW w:w="3406" w:type="dxa"/>
          </w:tcPr>
          <w:p>
            <w:pPr>
              <w:pStyle w:val="13"/>
              <w:spacing w:before="55"/>
              <w:ind w:left="107"/>
              <w:rPr>
                <w:sz w:val="20"/>
              </w:rPr>
            </w:pPr>
            <w:r>
              <w:rPr>
                <w:sz w:val="20"/>
              </w:rPr>
              <w:t>0: Digital setting</w:t>
            </w:r>
          </w:p>
          <w:p>
            <w:pPr>
              <w:pStyle w:val="13"/>
              <w:spacing w:before="71"/>
              <w:ind w:left="107"/>
              <w:rPr>
                <w:sz w:val="20"/>
              </w:rPr>
            </w:pPr>
            <w:r>
              <w:rPr>
                <w:sz w:val="20"/>
              </w:rPr>
              <w:t>1: AI1</w:t>
            </w:r>
          </w:p>
          <w:p>
            <w:pPr>
              <w:pStyle w:val="13"/>
              <w:spacing w:before="67"/>
              <w:ind w:left="107"/>
              <w:rPr>
                <w:sz w:val="20"/>
              </w:rPr>
            </w:pPr>
            <w:r>
              <w:rPr>
                <w:sz w:val="20"/>
              </w:rPr>
              <w:t>2: AI2</w:t>
            </w:r>
          </w:p>
          <w:p>
            <w:pPr>
              <w:pStyle w:val="13"/>
              <w:spacing w:before="68"/>
              <w:ind w:left="107"/>
              <w:rPr>
                <w:sz w:val="20"/>
              </w:rPr>
            </w:pPr>
            <w:r>
              <w:rPr>
                <w:sz w:val="20"/>
              </w:rPr>
              <w:t>3: Reserved</w:t>
            </w:r>
          </w:p>
          <w:p>
            <w:pPr>
              <w:pStyle w:val="13"/>
              <w:spacing w:before="67"/>
              <w:ind w:left="107"/>
              <w:rPr>
                <w:sz w:val="20"/>
              </w:rPr>
            </w:pPr>
            <w:r>
              <w:rPr>
                <w:sz w:val="20"/>
              </w:rPr>
              <w:t>4: Reserved</w:t>
            </w:r>
          </w:p>
          <w:p>
            <w:pPr>
              <w:pStyle w:val="13"/>
              <w:spacing w:before="68" w:line="222" w:lineRule="exact"/>
              <w:ind w:left="107"/>
              <w:rPr>
                <w:sz w:val="20"/>
              </w:rPr>
            </w:pPr>
            <w:r>
              <w:rPr>
                <w:sz w:val="20"/>
              </w:rPr>
              <w:t>5: Communication setting</w:t>
            </w:r>
          </w:p>
        </w:tc>
        <w:tc>
          <w:tcPr>
            <w:tcW w:w="1282" w:type="dxa"/>
          </w:tcPr>
          <w:p>
            <w:pPr>
              <w:pStyle w:val="13"/>
              <w:rPr>
                <w:sz w:val="22"/>
              </w:rPr>
            </w:pPr>
          </w:p>
          <w:p>
            <w:pPr>
              <w:pStyle w:val="13"/>
              <w:rPr>
                <w:sz w:val="22"/>
              </w:rPr>
            </w:pPr>
          </w:p>
          <w:p>
            <w:pPr>
              <w:pStyle w:val="13"/>
              <w:spacing w:before="10"/>
              <w:rPr>
                <w:sz w:val="24"/>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spacing w:before="8"/>
              <w:rPr>
                <w:sz w:val="27"/>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244" w:type="dxa"/>
          </w:tcPr>
          <w:p>
            <w:pPr>
              <w:pStyle w:val="13"/>
              <w:spacing w:before="6"/>
              <w:rPr>
                <w:sz w:val="27"/>
              </w:rPr>
            </w:pPr>
          </w:p>
          <w:p>
            <w:pPr>
              <w:pStyle w:val="13"/>
              <w:ind w:left="324" w:right="355"/>
              <w:jc w:val="center"/>
              <w:rPr>
                <w:sz w:val="20"/>
              </w:rPr>
            </w:pPr>
            <w:r>
              <w:rPr>
                <w:sz w:val="20"/>
              </w:rPr>
              <w:t>d4-30</w:t>
            </w:r>
          </w:p>
        </w:tc>
        <w:tc>
          <w:tcPr>
            <w:tcW w:w="2259" w:type="dxa"/>
          </w:tcPr>
          <w:p>
            <w:pPr>
              <w:pStyle w:val="13"/>
              <w:spacing w:before="38" w:line="290" w:lineRule="auto"/>
              <w:ind w:left="330" w:right="367" w:firstLine="1"/>
              <w:jc w:val="center"/>
              <w:rPr>
                <w:sz w:val="20"/>
              </w:rPr>
            </w:pPr>
            <w:r>
              <w:rPr>
                <w:sz w:val="20"/>
              </w:rPr>
              <w:t>Forward</w:t>
            </w:r>
            <w:r>
              <w:rPr>
                <w:spacing w:val="-16"/>
                <w:sz w:val="20"/>
              </w:rPr>
              <w:t xml:space="preserve"> </w:t>
            </w:r>
            <w:r>
              <w:rPr>
                <w:sz w:val="20"/>
              </w:rPr>
              <w:t>maximum frequency in</w:t>
            </w:r>
            <w:r>
              <w:rPr>
                <w:spacing w:val="-24"/>
                <w:sz w:val="20"/>
              </w:rPr>
              <w:t xml:space="preserve"> </w:t>
            </w:r>
            <w:r>
              <w:rPr>
                <w:sz w:val="20"/>
              </w:rPr>
              <w:t>torque</w:t>
            </w:r>
          </w:p>
          <w:p>
            <w:pPr>
              <w:pStyle w:val="13"/>
              <w:spacing w:before="3" w:line="224" w:lineRule="exact"/>
              <w:ind w:left="83" w:right="118"/>
              <w:jc w:val="center"/>
              <w:rPr>
                <w:sz w:val="20"/>
              </w:rPr>
            </w:pPr>
            <w:r>
              <w:rPr>
                <w:sz w:val="20"/>
              </w:rPr>
              <w:t>control</w:t>
            </w:r>
          </w:p>
        </w:tc>
        <w:tc>
          <w:tcPr>
            <w:tcW w:w="3406" w:type="dxa"/>
          </w:tcPr>
          <w:p>
            <w:pPr>
              <w:pStyle w:val="13"/>
              <w:spacing w:before="4"/>
              <w:rPr>
                <w:sz w:val="28"/>
              </w:rPr>
            </w:pPr>
          </w:p>
          <w:p>
            <w:pPr>
              <w:pStyle w:val="13"/>
              <w:ind w:left="107"/>
              <w:rPr>
                <w:sz w:val="20"/>
              </w:rPr>
            </w:pPr>
            <w:r>
              <w:rPr>
                <w:sz w:val="20"/>
              </w:rPr>
              <w:t>0.00 Hz ~ maximum frequency(b0-13)</w:t>
            </w:r>
          </w:p>
        </w:tc>
        <w:tc>
          <w:tcPr>
            <w:tcW w:w="1282" w:type="dxa"/>
          </w:tcPr>
          <w:p>
            <w:pPr>
              <w:pStyle w:val="13"/>
              <w:spacing w:before="6"/>
              <w:rPr>
                <w:sz w:val="27"/>
              </w:rPr>
            </w:pPr>
          </w:p>
          <w:p>
            <w:pPr>
              <w:pStyle w:val="13"/>
              <w:ind w:right="289"/>
              <w:jc w:val="right"/>
              <w:rPr>
                <w:sz w:val="20"/>
              </w:rPr>
            </w:pPr>
            <w:r>
              <w:rPr>
                <w:sz w:val="20"/>
              </w:rPr>
              <w:t>50.00 Hz</w:t>
            </w:r>
          </w:p>
        </w:tc>
        <w:tc>
          <w:tcPr>
            <w:tcW w:w="991" w:type="dxa"/>
          </w:tcPr>
          <w:p>
            <w:pPr>
              <w:pStyle w:val="13"/>
              <w:spacing w:before="4"/>
              <w:rPr>
                <w:sz w:val="26"/>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1244" w:type="dxa"/>
          </w:tcPr>
          <w:p>
            <w:pPr>
              <w:pStyle w:val="13"/>
              <w:spacing w:before="4"/>
              <w:rPr>
                <w:sz w:val="27"/>
              </w:rPr>
            </w:pPr>
          </w:p>
          <w:p>
            <w:pPr>
              <w:pStyle w:val="13"/>
              <w:ind w:left="324" w:right="355"/>
              <w:jc w:val="center"/>
              <w:rPr>
                <w:sz w:val="20"/>
              </w:rPr>
            </w:pPr>
            <w:r>
              <w:rPr>
                <w:sz w:val="20"/>
              </w:rPr>
              <w:t>d4-31</w:t>
            </w:r>
          </w:p>
        </w:tc>
        <w:tc>
          <w:tcPr>
            <w:tcW w:w="2259" w:type="dxa"/>
          </w:tcPr>
          <w:p>
            <w:pPr>
              <w:pStyle w:val="13"/>
              <w:spacing w:before="36" w:line="290" w:lineRule="auto"/>
              <w:ind w:left="330" w:right="367" w:firstLine="4"/>
              <w:jc w:val="center"/>
              <w:rPr>
                <w:sz w:val="20"/>
              </w:rPr>
            </w:pPr>
            <w:r>
              <w:rPr>
                <w:sz w:val="20"/>
              </w:rPr>
              <w:t>Reverse maximum frequency in</w:t>
            </w:r>
            <w:r>
              <w:rPr>
                <w:spacing w:val="-24"/>
                <w:sz w:val="20"/>
              </w:rPr>
              <w:t xml:space="preserve"> </w:t>
            </w:r>
            <w:r>
              <w:rPr>
                <w:sz w:val="20"/>
              </w:rPr>
              <w:t>torque</w:t>
            </w:r>
          </w:p>
          <w:p>
            <w:pPr>
              <w:pStyle w:val="13"/>
              <w:spacing w:before="3" w:line="224" w:lineRule="exact"/>
              <w:ind w:left="83" w:right="118"/>
              <w:jc w:val="center"/>
              <w:rPr>
                <w:sz w:val="20"/>
              </w:rPr>
            </w:pPr>
            <w:r>
              <w:rPr>
                <w:sz w:val="20"/>
              </w:rPr>
              <w:t>control</w:t>
            </w:r>
          </w:p>
        </w:tc>
        <w:tc>
          <w:tcPr>
            <w:tcW w:w="3406" w:type="dxa"/>
          </w:tcPr>
          <w:p>
            <w:pPr>
              <w:pStyle w:val="13"/>
              <w:spacing w:before="4"/>
              <w:rPr>
                <w:sz w:val="28"/>
              </w:rPr>
            </w:pPr>
          </w:p>
          <w:p>
            <w:pPr>
              <w:pStyle w:val="13"/>
              <w:ind w:left="107"/>
              <w:rPr>
                <w:sz w:val="20"/>
              </w:rPr>
            </w:pPr>
            <w:r>
              <w:rPr>
                <w:sz w:val="20"/>
              </w:rPr>
              <w:t>0.00 Hz ~ maximum frequency(b0-13)</w:t>
            </w:r>
          </w:p>
        </w:tc>
        <w:tc>
          <w:tcPr>
            <w:tcW w:w="1282" w:type="dxa"/>
          </w:tcPr>
          <w:p>
            <w:pPr>
              <w:pStyle w:val="13"/>
              <w:spacing w:before="4"/>
              <w:rPr>
                <w:sz w:val="27"/>
              </w:rPr>
            </w:pPr>
          </w:p>
          <w:p>
            <w:pPr>
              <w:pStyle w:val="13"/>
              <w:ind w:right="289"/>
              <w:jc w:val="right"/>
              <w:rPr>
                <w:sz w:val="20"/>
              </w:rPr>
            </w:pPr>
            <w:r>
              <w:rPr>
                <w:sz w:val="20"/>
              </w:rPr>
              <w:t>50.00 Hz</w:t>
            </w:r>
          </w:p>
        </w:tc>
        <w:tc>
          <w:tcPr>
            <w:tcW w:w="991" w:type="dxa"/>
          </w:tcPr>
          <w:p>
            <w:pPr>
              <w:pStyle w:val="13"/>
              <w:spacing w:before="2"/>
              <w:rPr>
                <w:sz w:val="26"/>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244" w:type="dxa"/>
          </w:tcPr>
          <w:p>
            <w:pPr>
              <w:pStyle w:val="13"/>
              <w:spacing w:before="175"/>
              <w:ind w:left="324" w:right="355"/>
              <w:jc w:val="center"/>
              <w:rPr>
                <w:sz w:val="20"/>
              </w:rPr>
            </w:pPr>
            <w:r>
              <w:rPr>
                <w:sz w:val="20"/>
              </w:rPr>
              <w:t>d4-32</w:t>
            </w:r>
          </w:p>
        </w:tc>
        <w:tc>
          <w:tcPr>
            <w:tcW w:w="2259" w:type="dxa"/>
          </w:tcPr>
          <w:p>
            <w:pPr>
              <w:pStyle w:val="13"/>
              <w:spacing w:before="36"/>
              <w:ind w:left="83" w:right="115"/>
              <w:jc w:val="center"/>
              <w:rPr>
                <w:sz w:val="20"/>
              </w:rPr>
            </w:pPr>
            <w:r>
              <w:rPr>
                <w:sz w:val="20"/>
              </w:rPr>
              <w:t>Acceleration time in</w:t>
            </w:r>
          </w:p>
          <w:p>
            <w:pPr>
              <w:pStyle w:val="13"/>
              <w:spacing w:before="51" w:line="222" w:lineRule="exact"/>
              <w:ind w:left="83" w:right="116"/>
              <w:jc w:val="center"/>
              <w:rPr>
                <w:sz w:val="20"/>
              </w:rPr>
            </w:pPr>
            <w:r>
              <w:rPr>
                <w:sz w:val="20"/>
              </w:rPr>
              <w:t>torque control</w:t>
            </w:r>
          </w:p>
        </w:tc>
        <w:tc>
          <w:tcPr>
            <w:tcW w:w="3406" w:type="dxa"/>
          </w:tcPr>
          <w:p>
            <w:pPr>
              <w:pStyle w:val="13"/>
              <w:spacing w:before="185"/>
              <w:ind w:left="107"/>
              <w:rPr>
                <w:sz w:val="20"/>
              </w:rPr>
            </w:pPr>
            <w:r>
              <w:rPr>
                <w:sz w:val="20"/>
              </w:rPr>
              <w:t>0.00s~120.00s</w:t>
            </w:r>
          </w:p>
        </w:tc>
        <w:tc>
          <w:tcPr>
            <w:tcW w:w="1282" w:type="dxa"/>
          </w:tcPr>
          <w:p>
            <w:pPr>
              <w:pStyle w:val="13"/>
              <w:spacing w:before="175"/>
              <w:ind w:left="405"/>
              <w:rPr>
                <w:sz w:val="20"/>
              </w:rPr>
            </w:pPr>
            <w:r>
              <w:rPr>
                <w:sz w:val="20"/>
              </w:rPr>
              <w:t>0.10s</w:t>
            </w:r>
          </w:p>
        </w:tc>
        <w:tc>
          <w:tcPr>
            <w:tcW w:w="991" w:type="dxa"/>
          </w:tcPr>
          <w:p>
            <w:pPr>
              <w:pStyle w:val="13"/>
              <w:spacing w:before="162"/>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244" w:type="dxa"/>
          </w:tcPr>
          <w:p>
            <w:pPr>
              <w:pStyle w:val="13"/>
              <w:spacing w:before="178"/>
              <w:ind w:left="324" w:right="355"/>
              <w:jc w:val="center"/>
              <w:rPr>
                <w:sz w:val="20"/>
              </w:rPr>
            </w:pPr>
            <w:r>
              <w:rPr>
                <w:sz w:val="20"/>
              </w:rPr>
              <w:t>d4-33</w:t>
            </w:r>
          </w:p>
        </w:tc>
        <w:tc>
          <w:tcPr>
            <w:tcW w:w="2259" w:type="dxa"/>
          </w:tcPr>
          <w:p>
            <w:pPr>
              <w:pStyle w:val="13"/>
              <w:spacing w:before="36"/>
              <w:ind w:left="83" w:right="115"/>
              <w:jc w:val="center"/>
              <w:rPr>
                <w:sz w:val="20"/>
              </w:rPr>
            </w:pPr>
            <w:r>
              <w:rPr>
                <w:sz w:val="20"/>
              </w:rPr>
              <w:t>Deceleration time in</w:t>
            </w:r>
          </w:p>
          <w:p>
            <w:pPr>
              <w:pStyle w:val="13"/>
              <w:spacing w:before="51" w:line="224" w:lineRule="exact"/>
              <w:ind w:left="83" w:right="116"/>
              <w:jc w:val="center"/>
              <w:rPr>
                <w:sz w:val="20"/>
              </w:rPr>
            </w:pPr>
            <w:r>
              <w:rPr>
                <w:sz w:val="20"/>
              </w:rPr>
              <w:t>torque control</w:t>
            </w:r>
          </w:p>
        </w:tc>
        <w:tc>
          <w:tcPr>
            <w:tcW w:w="3406" w:type="dxa"/>
          </w:tcPr>
          <w:p>
            <w:pPr>
              <w:pStyle w:val="13"/>
              <w:spacing w:before="188"/>
              <w:ind w:left="107"/>
              <w:rPr>
                <w:sz w:val="20"/>
              </w:rPr>
            </w:pPr>
            <w:r>
              <w:rPr>
                <w:sz w:val="20"/>
              </w:rPr>
              <w:t>0.00s~120.00s</w:t>
            </w:r>
          </w:p>
        </w:tc>
        <w:tc>
          <w:tcPr>
            <w:tcW w:w="1282" w:type="dxa"/>
          </w:tcPr>
          <w:p>
            <w:pPr>
              <w:pStyle w:val="13"/>
              <w:spacing w:before="178"/>
              <w:ind w:left="405"/>
              <w:rPr>
                <w:sz w:val="20"/>
              </w:rPr>
            </w:pPr>
            <w:r>
              <w:rPr>
                <w:sz w:val="20"/>
              </w:rPr>
              <w:t>0.10s</w:t>
            </w:r>
          </w:p>
        </w:tc>
        <w:tc>
          <w:tcPr>
            <w:tcW w:w="991" w:type="dxa"/>
          </w:tcPr>
          <w:p>
            <w:pPr>
              <w:pStyle w:val="13"/>
              <w:spacing w:before="165"/>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739"/>
              <w:rPr>
                <w:b/>
                <w:sz w:val="20"/>
              </w:rPr>
            </w:pPr>
            <w:r>
              <w:rPr>
                <w:b/>
                <w:sz w:val="20"/>
              </w:rPr>
              <w:t>Group d5: Motor 2 V/F control parameters</w:t>
            </w:r>
          </w:p>
        </w:tc>
      </w:tr>
    </w:tbl>
    <w:p>
      <w:pPr>
        <w:spacing w:after="0" w:line="224" w:lineRule="exact"/>
        <w:rPr>
          <w:sz w:val="20"/>
        </w:rPr>
        <w:sectPr>
          <w:headerReference r:id="rId69"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0"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spacing w:before="5"/>
              <w:rPr>
                <w:sz w:val="19"/>
              </w:rPr>
            </w:pPr>
          </w:p>
          <w:p>
            <w:pPr>
              <w:pStyle w:val="13"/>
              <w:spacing w:before="1"/>
              <w:ind w:left="324" w:right="355"/>
              <w:jc w:val="center"/>
              <w:rPr>
                <w:sz w:val="20"/>
              </w:rPr>
            </w:pPr>
            <w:r>
              <w:rPr>
                <w:sz w:val="20"/>
              </w:rPr>
              <w:t>d5-00</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left="83" w:right="117"/>
              <w:jc w:val="center"/>
              <w:rPr>
                <w:sz w:val="20"/>
              </w:rPr>
            </w:pPr>
            <w:r>
              <w:rPr>
                <w:sz w:val="20"/>
              </w:rPr>
              <w:t>V/F curve setting</w:t>
            </w:r>
          </w:p>
        </w:tc>
        <w:tc>
          <w:tcPr>
            <w:tcW w:w="3406" w:type="dxa"/>
          </w:tcPr>
          <w:p>
            <w:pPr>
              <w:pStyle w:val="13"/>
              <w:spacing w:before="55"/>
              <w:ind w:left="107"/>
              <w:rPr>
                <w:sz w:val="20"/>
              </w:rPr>
            </w:pPr>
            <w:r>
              <w:rPr>
                <w:sz w:val="20"/>
              </w:rPr>
              <w:t>0: Linear V/F</w:t>
            </w:r>
          </w:p>
          <w:p>
            <w:pPr>
              <w:pStyle w:val="13"/>
              <w:spacing w:before="68"/>
              <w:ind w:left="107"/>
              <w:rPr>
                <w:sz w:val="20"/>
              </w:rPr>
            </w:pPr>
            <w:r>
              <w:rPr>
                <w:sz w:val="20"/>
              </w:rPr>
              <w:t>1: Multi-point V/F</w:t>
            </w:r>
          </w:p>
          <w:p>
            <w:pPr>
              <w:pStyle w:val="13"/>
              <w:spacing w:before="67"/>
              <w:ind w:left="107"/>
              <w:rPr>
                <w:sz w:val="20"/>
              </w:rPr>
            </w:pPr>
            <w:r>
              <w:rPr>
                <w:sz w:val="20"/>
              </w:rPr>
              <w:t>2: Square V/F</w:t>
            </w:r>
          </w:p>
          <w:p>
            <w:pPr>
              <w:pStyle w:val="13"/>
              <w:spacing w:before="68"/>
              <w:ind w:left="107"/>
              <w:rPr>
                <w:sz w:val="20"/>
              </w:rPr>
            </w:pPr>
            <w:r>
              <w:rPr>
                <w:sz w:val="20"/>
              </w:rPr>
              <w:t>3: 1.2-power V/F</w:t>
            </w:r>
          </w:p>
          <w:p>
            <w:pPr>
              <w:pStyle w:val="13"/>
              <w:spacing w:before="70"/>
              <w:ind w:left="107"/>
              <w:rPr>
                <w:sz w:val="20"/>
              </w:rPr>
            </w:pPr>
            <w:r>
              <w:rPr>
                <w:sz w:val="20"/>
              </w:rPr>
              <w:t>4: 1.4-power V/F</w:t>
            </w:r>
          </w:p>
          <w:p>
            <w:pPr>
              <w:pStyle w:val="13"/>
              <w:spacing w:before="68"/>
              <w:ind w:left="107"/>
              <w:rPr>
                <w:sz w:val="20"/>
              </w:rPr>
            </w:pPr>
            <w:r>
              <w:rPr>
                <w:sz w:val="20"/>
              </w:rPr>
              <w:t>5: 1.6-power V/F</w:t>
            </w:r>
          </w:p>
          <w:p>
            <w:pPr>
              <w:pStyle w:val="13"/>
              <w:spacing w:before="67"/>
              <w:ind w:left="107"/>
              <w:rPr>
                <w:sz w:val="20"/>
              </w:rPr>
            </w:pPr>
            <w:r>
              <w:rPr>
                <w:sz w:val="20"/>
              </w:rPr>
              <w:t>6: 1.8-power V/F</w:t>
            </w:r>
          </w:p>
          <w:p>
            <w:pPr>
              <w:pStyle w:val="13"/>
              <w:spacing w:before="8" w:line="290" w:lineRule="atLeast"/>
              <w:ind w:left="107" w:right="891"/>
              <w:rPr>
                <w:sz w:val="20"/>
              </w:rPr>
            </w:pPr>
            <w:r>
              <w:rPr>
                <w:sz w:val="20"/>
              </w:rPr>
              <w:t>10: V/F complete separation 11: V/F half separation</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spacing w:before="6"/>
              <w:rPr>
                <w:sz w:val="20"/>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spacing w:before="8"/>
              <w:rPr>
                <w:sz w:val="26"/>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d5-01</w:t>
            </w:r>
          </w:p>
        </w:tc>
        <w:tc>
          <w:tcPr>
            <w:tcW w:w="2259" w:type="dxa"/>
          </w:tcPr>
          <w:p>
            <w:pPr>
              <w:pStyle w:val="13"/>
              <w:spacing w:before="11"/>
              <w:rPr>
                <w:sz w:val="17"/>
              </w:rPr>
            </w:pPr>
          </w:p>
          <w:p>
            <w:pPr>
              <w:pStyle w:val="13"/>
              <w:ind w:left="83" w:right="118"/>
              <w:jc w:val="center"/>
              <w:rPr>
                <w:sz w:val="20"/>
              </w:rPr>
            </w:pPr>
            <w:r>
              <w:rPr>
                <w:sz w:val="20"/>
              </w:rPr>
              <w:t>Torque boost</w:t>
            </w:r>
          </w:p>
        </w:tc>
        <w:tc>
          <w:tcPr>
            <w:tcW w:w="3406" w:type="dxa"/>
          </w:tcPr>
          <w:p>
            <w:pPr>
              <w:pStyle w:val="13"/>
              <w:spacing w:before="6" w:line="298" w:lineRule="exact"/>
              <w:ind w:left="107"/>
              <w:rPr>
                <w:sz w:val="20"/>
              </w:rPr>
            </w:pPr>
            <w:r>
              <w:rPr>
                <w:sz w:val="20"/>
              </w:rPr>
              <w:t>0.0% (Automatic torque boost) 0.1%~30.0%</w:t>
            </w:r>
          </w:p>
        </w:tc>
        <w:tc>
          <w:tcPr>
            <w:tcW w:w="1282" w:type="dxa"/>
          </w:tcPr>
          <w:p>
            <w:pPr>
              <w:pStyle w:val="13"/>
              <w:spacing w:before="6" w:line="298" w:lineRule="exact"/>
              <w:ind w:left="210" w:firstLine="146"/>
              <w:rPr>
                <w:sz w:val="20"/>
              </w:rPr>
            </w:pPr>
            <w:r>
              <w:rPr>
                <w:sz w:val="20"/>
              </w:rPr>
              <w:t>Model dependent</w:t>
            </w:r>
          </w:p>
        </w:tc>
        <w:tc>
          <w:tcPr>
            <w:tcW w:w="991" w:type="dxa"/>
          </w:tcPr>
          <w:p>
            <w:pPr>
              <w:pStyle w:val="13"/>
              <w:spacing w:before="2"/>
              <w:rPr>
                <w:sz w:val="16"/>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1" w:hRule="atLeast"/>
        </w:trPr>
        <w:tc>
          <w:tcPr>
            <w:tcW w:w="1244" w:type="dxa"/>
          </w:tcPr>
          <w:p>
            <w:pPr>
              <w:pStyle w:val="13"/>
              <w:spacing w:before="7"/>
              <w:rPr>
                <w:sz w:val="28"/>
              </w:rPr>
            </w:pPr>
          </w:p>
          <w:p>
            <w:pPr>
              <w:pStyle w:val="13"/>
              <w:ind w:left="324" w:right="355"/>
              <w:jc w:val="center"/>
              <w:rPr>
                <w:sz w:val="20"/>
              </w:rPr>
            </w:pPr>
            <w:r>
              <w:rPr>
                <w:sz w:val="20"/>
              </w:rPr>
              <w:t>d5-02</w:t>
            </w:r>
          </w:p>
        </w:tc>
        <w:tc>
          <w:tcPr>
            <w:tcW w:w="2259" w:type="dxa"/>
          </w:tcPr>
          <w:p>
            <w:pPr>
              <w:pStyle w:val="13"/>
              <w:spacing w:before="4"/>
              <w:rPr>
                <w:sz w:val="17"/>
              </w:rPr>
            </w:pPr>
          </w:p>
          <w:p>
            <w:pPr>
              <w:pStyle w:val="13"/>
              <w:spacing w:line="290" w:lineRule="auto"/>
              <w:ind w:left="613" w:hanging="327"/>
              <w:rPr>
                <w:sz w:val="20"/>
              </w:rPr>
            </w:pPr>
            <w:r>
              <w:rPr>
                <w:sz w:val="20"/>
              </w:rPr>
              <w:t>Cut-off frequency of torque boost</w:t>
            </w:r>
          </w:p>
        </w:tc>
        <w:tc>
          <w:tcPr>
            <w:tcW w:w="3406" w:type="dxa"/>
          </w:tcPr>
          <w:p>
            <w:pPr>
              <w:pStyle w:val="13"/>
              <w:spacing w:before="50"/>
              <w:ind w:left="107"/>
              <w:rPr>
                <w:sz w:val="20"/>
              </w:rPr>
            </w:pPr>
            <w:r>
              <w:rPr>
                <w:sz w:val="20"/>
              </w:rPr>
              <w:t>0.0%~80.0%</w:t>
            </w:r>
          </w:p>
          <w:p>
            <w:pPr>
              <w:pStyle w:val="13"/>
              <w:spacing w:before="19" w:line="280" w:lineRule="atLeast"/>
              <w:ind w:left="107" w:right="177"/>
              <w:rPr>
                <w:sz w:val="20"/>
              </w:rPr>
            </w:pPr>
            <w:r>
              <w:rPr>
                <w:sz w:val="20"/>
              </w:rPr>
              <w:t>Actual cut-off frequency= Motor rated frequency*d5-02</w:t>
            </w:r>
          </w:p>
        </w:tc>
        <w:tc>
          <w:tcPr>
            <w:tcW w:w="1282" w:type="dxa"/>
          </w:tcPr>
          <w:p>
            <w:pPr>
              <w:pStyle w:val="13"/>
              <w:spacing w:before="5"/>
              <w:rPr>
                <w:sz w:val="29"/>
              </w:rPr>
            </w:pPr>
          </w:p>
          <w:p>
            <w:pPr>
              <w:pStyle w:val="13"/>
              <w:spacing w:before="1"/>
              <w:ind w:left="361"/>
              <w:rPr>
                <w:sz w:val="20"/>
              </w:rPr>
            </w:pPr>
            <w:r>
              <w:rPr>
                <w:sz w:val="20"/>
              </w:rPr>
              <w:t>30.0%</w:t>
            </w:r>
          </w:p>
        </w:tc>
        <w:tc>
          <w:tcPr>
            <w:tcW w:w="991" w:type="dxa"/>
          </w:tcPr>
          <w:p>
            <w:pPr>
              <w:pStyle w:val="13"/>
              <w:spacing w:before="10"/>
              <w:rPr>
                <w:sz w:val="27"/>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d5-03</w:t>
            </w:r>
          </w:p>
        </w:tc>
        <w:tc>
          <w:tcPr>
            <w:tcW w:w="2259" w:type="dxa"/>
          </w:tcPr>
          <w:p>
            <w:pPr>
              <w:pStyle w:val="13"/>
              <w:spacing w:before="5" w:line="280" w:lineRule="atLeast"/>
              <w:ind w:left="440" w:firstLine="28"/>
              <w:rPr>
                <w:sz w:val="20"/>
              </w:rPr>
            </w:pPr>
            <w:r>
              <w:rPr>
                <w:sz w:val="20"/>
              </w:rPr>
              <w:t>Multi-point V/F frequency 1 (F1)</w:t>
            </w:r>
          </w:p>
        </w:tc>
        <w:tc>
          <w:tcPr>
            <w:tcW w:w="3406" w:type="dxa"/>
          </w:tcPr>
          <w:p>
            <w:pPr>
              <w:pStyle w:val="13"/>
              <w:spacing w:before="197"/>
              <w:ind w:left="107"/>
              <w:rPr>
                <w:sz w:val="20"/>
              </w:rPr>
            </w:pPr>
            <w:r>
              <w:rPr>
                <w:sz w:val="20"/>
              </w:rPr>
              <w:t>0.00 Hz ~ d5-05</w:t>
            </w:r>
          </w:p>
        </w:tc>
        <w:tc>
          <w:tcPr>
            <w:tcW w:w="1282" w:type="dxa"/>
          </w:tcPr>
          <w:p>
            <w:pPr>
              <w:pStyle w:val="13"/>
              <w:spacing w:before="197"/>
              <w:ind w:left="304"/>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d5-04</w:t>
            </w:r>
          </w:p>
        </w:tc>
        <w:tc>
          <w:tcPr>
            <w:tcW w:w="2259" w:type="dxa"/>
          </w:tcPr>
          <w:p>
            <w:pPr>
              <w:pStyle w:val="13"/>
              <w:spacing w:before="5" w:line="280" w:lineRule="atLeast"/>
              <w:ind w:left="844" w:right="91" w:hanging="689"/>
              <w:rPr>
                <w:sz w:val="20"/>
              </w:rPr>
            </w:pPr>
            <w:r>
              <w:rPr>
                <w:sz w:val="20"/>
              </w:rPr>
              <w:t>Multi-point V/F voltage 1 (V1)</w:t>
            </w:r>
          </w:p>
        </w:tc>
        <w:tc>
          <w:tcPr>
            <w:tcW w:w="3406" w:type="dxa"/>
          </w:tcPr>
          <w:p>
            <w:pPr>
              <w:pStyle w:val="13"/>
              <w:spacing w:before="197"/>
              <w:ind w:left="107"/>
              <w:rPr>
                <w:sz w:val="20"/>
              </w:rPr>
            </w:pPr>
            <w:r>
              <w:rPr>
                <w:sz w:val="20"/>
              </w:rPr>
              <w:t>0.0%~100.0%</w:t>
            </w:r>
          </w:p>
        </w:tc>
        <w:tc>
          <w:tcPr>
            <w:tcW w:w="1282" w:type="dxa"/>
          </w:tcPr>
          <w:p>
            <w:pPr>
              <w:pStyle w:val="13"/>
              <w:spacing w:before="197"/>
              <w:ind w:left="409"/>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d5-05</w:t>
            </w:r>
          </w:p>
        </w:tc>
        <w:tc>
          <w:tcPr>
            <w:tcW w:w="2259" w:type="dxa"/>
          </w:tcPr>
          <w:p>
            <w:pPr>
              <w:pStyle w:val="13"/>
              <w:spacing w:before="5" w:line="280" w:lineRule="atLeast"/>
              <w:ind w:left="440" w:firstLine="28"/>
              <w:rPr>
                <w:sz w:val="20"/>
              </w:rPr>
            </w:pPr>
            <w:r>
              <w:rPr>
                <w:sz w:val="20"/>
              </w:rPr>
              <w:t>Multi-point V/F frequency 2 (F2)</w:t>
            </w:r>
          </w:p>
        </w:tc>
        <w:tc>
          <w:tcPr>
            <w:tcW w:w="3406" w:type="dxa"/>
          </w:tcPr>
          <w:p>
            <w:pPr>
              <w:pStyle w:val="13"/>
              <w:spacing w:before="197"/>
              <w:ind w:left="107"/>
              <w:rPr>
                <w:sz w:val="20"/>
              </w:rPr>
            </w:pPr>
            <w:r>
              <w:rPr>
                <w:sz w:val="20"/>
              </w:rPr>
              <w:t>d5-03 ~ d5-07</w:t>
            </w:r>
          </w:p>
        </w:tc>
        <w:tc>
          <w:tcPr>
            <w:tcW w:w="1282" w:type="dxa"/>
          </w:tcPr>
          <w:p>
            <w:pPr>
              <w:pStyle w:val="13"/>
              <w:spacing w:before="197"/>
              <w:ind w:left="304"/>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d5-06</w:t>
            </w:r>
          </w:p>
        </w:tc>
        <w:tc>
          <w:tcPr>
            <w:tcW w:w="2259" w:type="dxa"/>
          </w:tcPr>
          <w:p>
            <w:pPr>
              <w:pStyle w:val="13"/>
              <w:spacing w:before="5" w:line="280" w:lineRule="atLeast"/>
              <w:ind w:left="844" w:right="91" w:hanging="689"/>
              <w:rPr>
                <w:sz w:val="20"/>
              </w:rPr>
            </w:pPr>
            <w:r>
              <w:rPr>
                <w:sz w:val="20"/>
              </w:rPr>
              <w:t>Multi-point V/F voltage 2 (V2)</w:t>
            </w:r>
          </w:p>
        </w:tc>
        <w:tc>
          <w:tcPr>
            <w:tcW w:w="3406" w:type="dxa"/>
          </w:tcPr>
          <w:p>
            <w:pPr>
              <w:pStyle w:val="13"/>
              <w:spacing w:before="197"/>
              <w:ind w:left="107"/>
              <w:rPr>
                <w:sz w:val="20"/>
              </w:rPr>
            </w:pPr>
            <w:r>
              <w:rPr>
                <w:sz w:val="20"/>
              </w:rPr>
              <w:t>0.0%~100.0%</w:t>
            </w:r>
          </w:p>
        </w:tc>
        <w:tc>
          <w:tcPr>
            <w:tcW w:w="1282" w:type="dxa"/>
          </w:tcPr>
          <w:p>
            <w:pPr>
              <w:pStyle w:val="13"/>
              <w:spacing w:before="197"/>
              <w:ind w:left="409"/>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d5-07</w:t>
            </w:r>
          </w:p>
        </w:tc>
        <w:tc>
          <w:tcPr>
            <w:tcW w:w="2259" w:type="dxa"/>
          </w:tcPr>
          <w:p>
            <w:pPr>
              <w:pStyle w:val="13"/>
              <w:spacing w:before="5" w:line="280" w:lineRule="atLeast"/>
              <w:ind w:left="440" w:firstLine="28"/>
              <w:rPr>
                <w:sz w:val="20"/>
              </w:rPr>
            </w:pPr>
            <w:r>
              <w:rPr>
                <w:sz w:val="20"/>
              </w:rPr>
              <w:t>Multi-point V/F frequency 3 (F3)</w:t>
            </w:r>
          </w:p>
        </w:tc>
        <w:tc>
          <w:tcPr>
            <w:tcW w:w="3406" w:type="dxa"/>
          </w:tcPr>
          <w:p>
            <w:pPr>
              <w:pStyle w:val="13"/>
              <w:spacing w:before="197"/>
              <w:ind w:left="107"/>
              <w:rPr>
                <w:sz w:val="20"/>
              </w:rPr>
            </w:pPr>
            <w:r>
              <w:rPr>
                <w:sz w:val="20"/>
              </w:rPr>
              <w:t>d5-05 ~ Maximum frequency(b0-13)</w:t>
            </w:r>
          </w:p>
        </w:tc>
        <w:tc>
          <w:tcPr>
            <w:tcW w:w="1282" w:type="dxa"/>
          </w:tcPr>
          <w:p>
            <w:pPr>
              <w:pStyle w:val="13"/>
              <w:spacing w:before="197"/>
              <w:ind w:left="304"/>
              <w:rPr>
                <w:sz w:val="20"/>
              </w:rPr>
            </w:pPr>
            <w:r>
              <w:rPr>
                <w:sz w:val="20"/>
              </w:rPr>
              <w:t>0.00 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d5-08</w:t>
            </w:r>
          </w:p>
        </w:tc>
        <w:tc>
          <w:tcPr>
            <w:tcW w:w="2259" w:type="dxa"/>
          </w:tcPr>
          <w:p>
            <w:pPr>
              <w:pStyle w:val="13"/>
              <w:spacing w:before="5" w:line="280" w:lineRule="atLeast"/>
              <w:ind w:left="844" w:right="91" w:hanging="689"/>
              <w:rPr>
                <w:sz w:val="20"/>
              </w:rPr>
            </w:pPr>
            <w:r>
              <w:rPr>
                <w:sz w:val="20"/>
              </w:rPr>
              <w:t>Multi-point V/F voltage 3 (V3)</w:t>
            </w:r>
          </w:p>
        </w:tc>
        <w:tc>
          <w:tcPr>
            <w:tcW w:w="3406" w:type="dxa"/>
          </w:tcPr>
          <w:p>
            <w:pPr>
              <w:pStyle w:val="13"/>
              <w:spacing w:before="197"/>
              <w:ind w:left="107"/>
              <w:rPr>
                <w:sz w:val="20"/>
              </w:rPr>
            </w:pPr>
            <w:r>
              <w:rPr>
                <w:sz w:val="20"/>
              </w:rPr>
              <w:t>0.0%~100.0%</w:t>
            </w:r>
          </w:p>
        </w:tc>
        <w:tc>
          <w:tcPr>
            <w:tcW w:w="1282" w:type="dxa"/>
          </w:tcPr>
          <w:p>
            <w:pPr>
              <w:pStyle w:val="13"/>
              <w:spacing w:before="197"/>
              <w:ind w:left="409"/>
              <w:rPr>
                <w:sz w:val="20"/>
              </w:rPr>
            </w:pPr>
            <w:r>
              <w:rPr>
                <w:sz w:val="20"/>
              </w:rPr>
              <w:t>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d5-09</w:t>
            </w:r>
          </w:p>
        </w:tc>
        <w:tc>
          <w:tcPr>
            <w:tcW w:w="2259" w:type="dxa"/>
          </w:tcPr>
          <w:p>
            <w:pPr>
              <w:pStyle w:val="13"/>
              <w:spacing w:before="5" w:line="280" w:lineRule="atLeast"/>
              <w:ind w:left="683" w:hanging="473"/>
              <w:rPr>
                <w:sz w:val="20"/>
              </w:rPr>
            </w:pPr>
            <w:r>
              <w:rPr>
                <w:sz w:val="20"/>
              </w:rPr>
              <w:t>V/F slip compensation coefficient</w:t>
            </w:r>
          </w:p>
        </w:tc>
        <w:tc>
          <w:tcPr>
            <w:tcW w:w="3406" w:type="dxa"/>
          </w:tcPr>
          <w:p>
            <w:pPr>
              <w:pStyle w:val="13"/>
              <w:spacing w:before="197"/>
              <w:ind w:left="107"/>
              <w:rPr>
                <w:sz w:val="20"/>
              </w:rPr>
            </w:pPr>
            <w:r>
              <w:rPr>
                <w:sz w:val="20"/>
              </w:rPr>
              <w:t>0.0%~200.0%</w:t>
            </w:r>
          </w:p>
        </w:tc>
        <w:tc>
          <w:tcPr>
            <w:tcW w:w="1282" w:type="dxa"/>
          </w:tcPr>
          <w:p>
            <w:pPr>
              <w:pStyle w:val="13"/>
              <w:spacing w:before="197"/>
              <w:ind w:left="409"/>
              <w:rPr>
                <w:sz w:val="20"/>
              </w:rPr>
            </w:pPr>
            <w:r>
              <w:rPr>
                <w:sz w:val="20"/>
              </w:rPr>
              <w:t>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d5-10</w:t>
            </w:r>
          </w:p>
        </w:tc>
        <w:tc>
          <w:tcPr>
            <w:tcW w:w="2259" w:type="dxa"/>
          </w:tcPr>
          <w:p>
            <w:pPr>
              <w:pStyle w:val="13"/>
              <w:spacing w:before="5" w:line="280" w:lineRule="atLeast"/>
              <w:ind w:left="935" w:hanging="732"/>
              <w:rPr>
                <w:sz w:val="20"/>
              </w:rPr>
            </w:pPr>
            <w:r>
              <w:rPr>
                <w:sz w:val="20"/>
              </w:rPr>
              <w:t>oscillation suppression gain</w:t>
            </w:r>
          </w:p>
        </w:tc>
        <w:tc>
          <w:tcPr>
            <w:tcW w:w="3406" w:type="dxa"/>
          </w:tcPr>
          <w:p>
            <w:pPr>
              <w:pStyle w:val="13"/>
              <w:spacing w:before="197"/>
              <w:ind w:left="107"/>
              <w:rPr>
                <w:sz w:val="20"/>
              </w:rPr>
            </w:pPr>
            <w:r>
              <w:rPr>
                <w:sz w:val="20"/>
              </w:rPr>
              <w:t>0~100</w:t>
            </w:r>
          </w:p>
        </w:tc>
        <w:tc>
          <w:tcPr>
            <w:tcW w:w="1282" w:type="dxa"/>
          </w:tcPr>
          <w:p>
            <w:pPr>
              <w:pStyle w:val="13"/>
              <w:spacing w:before="197"/>
              <w:ind w:right="35"/>
              <w:jc w:val="center"/>
              <w:rPr>
                <w:sz w:val="20"/>
              </w:rPr>
            </w:pPr>
            <w:r>
              <w:rPr>
                <w:w w:val="99"/>
                <w:sz w:val="20"/>
              </w:rPr>
              <w:t>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42" w:hRule="atLeast"/>
        </w:trPr>
        <w:tc>
          <w:tcPr>
            <w:tcW w:w="124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1"/>
              </w:rPr>
            </w:pPr>
          </w:p>
          <w:p>
            <w:pPr>
              <w:pStyle w:val="13"/>
              <w:ind w:left="324" w:right="355"/>
              <w:jc w:val="center"/>
              <w:rPr>
                <w:sz w:val="20"/>
              </w:rPr>
            </w:pPr>
            <w:r>
              <w:rPr>
                <w:sz w:val="20"/>
              </w:rPr>
              <w:t>d5-12</w:t>
            </w:r>
          </w:p>
        </w:tc>
        <w:tc>
          <w:tcPr>
            <w:tcW w:w="2259" w:type="dxa"/>
          </w:tcPr>
          <w:p>
            <w:pPr>
              <w:pStyle w:val="13"/>
              <w:rPr>
                <w:sz w:val="22"/>
              </w:rPr>
            </w:pPr>
          </w:p>
          <w:p>
            <w:pPr>
              <w:pStyle w:val="13"/>
              <w:rPr>
                <w:sz w:val="22"/>
              </w:rPr>
            </w:pPr>
          </w:p>
          <w:p>
            <w:pPr>
              <w:pStyle w:val="13"/>
              <w:rPr>
                <w:sz w:val="22"/>
              </w:rPr>
            </w:pPr>
          </w:p>
          <w:p>
            <w:pPr>
              <w:pStyle w:val="13"/>
              <w:rPr>
                <w:sz w:val="22"/>
              </w:rPr>
            </w:pPr>
          </w:p>
          <w:p>
            <w:pPr>
              <w:pStyle w:val="13"/>
              <w:spacing w:before="7"/>
              <w:rPr>
                <w:sz w:val="32"/>
              </w:rPr>
            </w:pPr>
          </w:p>
          <w:p>
            <w:pPr>
              <w:pStyle w:val="13"/>
              <w:spacing w:line="290" w:lineRule="auto"/>
              <w:ind w:left="700" w:hanging="509"/>
              <w:rPr>
                <w:sz w:val="20"/>
              </w:rPr>
            </w:pPr>
            <w:r>
              <w:rPr>
                <w:sz w:val="20"/>
              </w:rPr>
              <w:t>Voltage source for V/F separation</w:t>
            </w:r>
          </w:p>
        </w:tc>
        <w:tc>
          <w:tcPr>
            <w:tcW w:w="3406" w:type="dxa"/>
          </w:tcPr>
          <w:p>
            <w:pPr>
              <w:pStyle w:val="13"/>
              <w:spacing w:before="55"/>
              <w:ind w:left="107"/>
              <w:rPr>
                <w:sz w:val="20"/>
              </w:rPr>
            </w:pPr>
            <w:r>
              <w:rPr>
                <w:sz w:val="20"/>
              </w:rPr>
              <w:t>0: Digital setting(d5-13)</w:t>
            </w:r>
          </w:p>
          <w:p>
            <w:pPr>
              <w:pStyle w:val="13"/>
              <w:spacing w:before="68"/>
              <w:ind w:left="107"/>
              <w:rPr>
                <w:sz w:val="20"/>
              </w:rPr>
            </w:pPr>
            <w:r>
              <w:rPr>
                <w:sz w:val="20"/>
              </w:rPr>
              <w:t>1: AI1</w:t>
            </w:r>
          </w:p>
          <w:p>
            <w:pPr>
              <w:pStyle w:val="13"/>
              <w:spacing w:before="70"/>
              <w:ind w:left="107"/>
              <w:rPr>
                <w:sz w:val="20"/>
              </w:rPr>
            </w:pPr>
            <w:r>
              <w:rPr>
                <w:sz w:val="20"/>
              </w:rPr>
              <w:t>2: AI2</w:t>
            </w:r>
          </w:p>
          <w:p>
            <w:pPr>
              <w:pStyle w:val="13"/>
              <w:spacing w:before="67"/>
              <w:ind w:left="107"/>
              <w:rPr>
                <w:sz w:val="20"/>
              </w:rPr>
            </w:pPr>
            <w:r>
              <w:rPr>
                <w:sz w:val="20"/>
              </w:rPr>
              <w:t>3: Reserved</w:t>
            </w:r>
          </w:p>
          <w:p>
            <w:pPr>
              <w:pStyle w:val="13"/>
              <w:spacing w:before="68"/>
              <w:ind w:left="107"/>
              <w:rPr>
                <w:sz w:val="20"/>
              </w:rPr>
            </w:pPr>
            <w:r>
              <w:rPr>
                <w:sz w:val="20"/>
              </w:rPr>
              <w:t>4: Reserved</w:t>
            </w:r>
          </w:p>
          <w:p>
            <w:pPr>
              <w:pStyle w:val="13"/>
              <w:spacing w:before="68"/>
              <w:ind w:left="107"/>
              <w:rPr>
                <w:sz w:val="20"/>
              </w:rPr>
            </w:pPr>
            <w:r>
              <w:rPr>
                <w:sz w:val="20"/>
              </w:rPr>
              <w:t>5: Multi-function</w:t>
            </w:r>
          </w:p>
          <w:p>
            <w:pPr>
              <w:pStyle w:val="13"/>
              <w:spacing w:before="67"/>
              <w:ind w:left="107"/>
              <w:rPr>
                <w:sz w:val="20"/>
              </w:rPr>
            </w:pPr>
            <w:r>
              <w:rPr>
                <w:sz w:val="20"/>
              </w:rPr>
              <w:t>6: Simple PLC</w:t>
            </w:r>
          </w:p>
          <w:p>
            <w:pPr>
              <w:pStyle w:val="13"/>
              <w:spacing w:before="69"/>
              <w:ind w:left="107"/>
              <w:rPr>
                <w:sz w:val="20"/>
              </w:rPr>
            </w:pPr>
            <w:r>
              <w:rPr>
                <w:sz w:val="20"/>
              </w:rPr>
              <w:t>7: PID</w:t>
            </w:r>
          </w:p>
          <w:p>
            <w:pPr>
              <w:pStyle w:val="13"/>
              <w:spacing w:before="20" w:line="280" w:lineRule="atLeast"/>
              <w:ind w:left="107" w:right="235"/>
              <w:rPr>
                <w:sz w:val="20"/>
              </w:rPr>
            </w:pPr>
            <w:r>
              <w:rPr>
                <w:sz w:val="20"/>
              </w:rPr>
              <w:t>8: Communication setting Note:100.0% corresponds to the rated motor voltage</w:t>
            </w:r>
          </w:p>
        </w:tc>
        <w:tc>
          <w:tcPr>
            <w:tcW w:w="1282"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22"/>
              </w:rPr>
            </w:pPr>
          </w:p>
          <w:p>
            <w:pPr>
              <w:pStyle w:val="13"/>
              <w:ind w:right="35"/>
              <w:jc w:val="center"/>
              <w:rPr>
                <w:sz w:val="20"/>
              </w:rPr>
            </w:pPr>
            <w:r>
              <w:rPr>
                <w:w w:val="99"/>
                <w:sz w:val="20"/>
              </w:rPr>
              <w:t>0</w:t>
            </w:r>
          </w:p>
        </w:tc>
        <w:tc>
          <w:tcPr>
            <w:tcW w:w="991" w:type="dxa"/>
          </w:tcPr>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rPr>
                <w:sz w:val="20"/>
              </w:rPr>
            </w:pPr>
          </w:p>
          <w:p>
            <w:pPr>
              <w:pStyle w:val="13"/>
              <w:spacing w:before="128"/>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d5-13</w:t>
            </w:r>
          </w:p>
        </w:tc>
        <w:tc>
          <w:tcPr>
            <w:tcW w:w="2259" w:type="dxa"/>
          </w:tcPr>
          <w:p>
            <w:pPr>
              <w:pStyle w:val="13"/>
              <w:spacing w:before="5" w:line="280" w:lineRule="atLeast"/>
              <w:ind w:left="380" w:right="91" w:hanging="154"/>
              <w:rPr>
                <w:sz w:val="20"/>
              </w:rPr>
            </w:pPr>
            <w:r>
              <w:rPr>
                <w:sz w:val="20"/>
              </w:rPr>
              <w:t>Voltage digital setting for V/F separation</w:t>
            </w:r>
          </w:p>
        </w:tc>
        <w:tc>
          <w:tcPr>
            <w:tcW w:w="3406" w:type="dxa"/>
          </w:tcPr>
          <w:p>
            <w:pPr>
              <w:pStyle w:val="13"/>
              <w:spacing w:before="197"/>
              <w:ind w:left="107"/>
              <w:rPr>
                <w:sz w:val="20"/>
              </w:rPr>
            </w:pPr>
            <w:r>
              <w:rPr>
                <w:sz w:val="20"/>
              </w:rPr>
              <w:t>0 V ~ rated motor voltage</w:t>
            </w:r>
          </w:p>
        </w:tc>
        <w:tc>
          <w:tcPr>
            <w:tcW w:w="1282" w:type="dxa"/>
          </w:tcPr>
          <w:p>
            <w:pPr>
              <w:pStyle w:val="13"/>
              <w:spacing w:before="197"/>
              <w:ind w:left="221" w:right="254"/>
              <w:jc w:val="center"/>
              <w:rPr>
                <w:sz w:val="20"/>
              </w:rPr>
            </w:pPr>
            <w:r>
              <w:rPr>
                <w:sz w:val="20"/>
              </w:rPr>
              <w:t>0 V</w:t>
            </w:r>
          </w:p>
        </w:tc>
        <w:tc>
          <w:tcPr>
            <w:tcW w:w="991" w:type="dxa"/>
          </w:tcPr>
          <w:p>
            <w:pPr>
              <w:pStyle w:val="13"/>
              <w:spacing w:before="176"/>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0"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right="353"/>
              <w:jc w:val="right"/>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6" w:hRule="atLeast"/>
        </w:trPr>
        <w:tc>
          <w:tcPr>
            <w:tcW w:w="1244" w:type="dxa"/>
          </w:tcPr>
          <w:p>
            <w:pPr>
              <w:pStyle w:val="13"/>
              <w:rPr>
                <w:sz w:val="22"/>
              </w:rPr>
            </w:pPr>
          </w:p>
          <w:p>
            <w:pPr>
              <w:pStyle w:val="13"/>
              <w:spacing w:before="1"/>
              <w:rPr>
                <w:sz w:val="19"/>
              </w:rPr>
            </w:pPr>
          </w:p>
          <w:p>
            <w:pPr>
              <w:pStyle w:val="13"/>
              <w:ind w:left="324" w:right="355"/>
              <w:jc w:val="center"/>
              <w:rPr>
                <w:sz w:val="20"/>
              </w:rPr>
            </w:pPr>
            <w:r>
              <w:rPr>
                <w:sz w:val="20"/>
              </w:rPr>
              <w:t>d5-14</w:t>
            </w:r>
          </w:p>
        </w:tc>
        <w:tc>
          <w:tcPr>
            <w:tcW w:w="2259" w:type="dxa"/>
          </w:tcPr>
          <w:p>
            <w:pPr>
              <w:pStyle w:val="13"/>
              <w:spacing w:before="10"/>
              <w:rPr>
                <w:sz w:val="29"/>
              </w:rPr>
            </w:pPr>
          </w:p>
          <w:p>
            <w:pPr>
              <w:pStyle w:val="13"/>
              <w:spacing w:line="290" w:lineRule="auto"/>
              <w:ind w:left="700" w:hanging="562"/>
              <w:rPr>
                <w:sz w:val="20"/>
              </w:rPr>
            </w:pPr>
            <w:r>
              <w:rPr>
                <w:sz w:val="20"/>
              </w:rPr>
              <w:t>Voltage rise time of V/F separation</w:t>
            </w:r>
          </w:p>
        </w:tc>
        <w:tc>
          <w:tcPr>
            <w:tcW w:w="3406" w:type="dxa"/>
          </w:tcPr>
          <w:p>
            <w:pPr>
              <w:pStyle w:val="13"/>
              <w:spacing w:before="55"/>
              <w:ind w:left="107"/>
              <w:rPr>
                <w:sz w:val="20"/>
              </w:rPr>
            </w:pPr>
            <w:r>
              <w:rPr>
                <w:sz w:val="20"/>
              </w:rPr>
              <w:t>0.0s~1000.0s</w:t>
            </w:r>
          </w:p>
          <w:p>
            <w:pPr>
              <w:pStyle w:val="13"/>
              <w:spacing w:before="68" w:line="290" w:lineRule="auto"/>
              <w:ind w:left="107" w:right="235"/>
              <w:rPr>
                <w:sz w:val="20"/>
              </w:rPr>
            </w:pPr>
            <w:r>
              <w:rPr>
                <w:sz w:val="20"/>
              </w:rPr>
              <w:t>Note: It indicates the time for the voltage rising from 0 V ~ rated motor</w:t>
            </w:r>
          </w:p>
          <w:p>
            <w:pPr>
              <w:pStyle w:val="13"/>
              <w:spacing w:before="2" w:line="224" w:lineRule="exact"/>
              <w:ind w:left="107"/>
              <w:rPr>
                <w:sz w:val="20"/>
              </w:rPr>
            </w:pPr>
            <w:r>
              <w:rPr>
                <w:sz w:val="20"/>
              </w:rPr>
              <w:t>voltage.</w:t>
            </w:r>
          </w:p>
        </w:tc>
        <w:tc>
          <w:tcPr>
            <w:tcW w:w="1282" w:type="dxa"/>
          </w:tcPr>
          <w:p>
            <w:pPr>
              <w:pStyle w:val="13"/>
              <w:rPr>
                <w:sz w:val="22"/>
              </w:rPr>
            </w:pPr>
          </w:p>
          <w:p>
            <w:pPr>
              <w:pStyle w:val="13"/>
              <w:spacing w:before="2"/>
              <w:rPr>
                <w:sz w:val="20"/>
              </w:rPr>
            </w:pPr>
          </w:p>
          <w:p>
            <w:pPr>
              <w:pStyle w:val="13"/>
              <w:ind w:left="221" w:right="253"/>
              <w:jc w:val="center"/>
              <w:rPr>
                <w:sz w:val="20"/>
              </w:rPr>
            </w:pPr>
            <w:r>
              <w:rPr>
                <w:sz w:val="20"/>
              </w:rPr>
              <w:t>0.0s</w:t>
            </w:r>
          </w:p>
        </w:tc>
        <w:tc>
          <w:tcPr>
            <w:tcW w:w="991" w:type="dxa"/>
          </w:tcPr>
          <w:p>
            <w:pPr>
              <w:pStyle w:val="13"/>
              <w:rPr>
                <w:sz w:val="20"/>
              </w:rPr>
            </w:pPr>
          </w:p>
          <w:p>
            <w:pPr>
              <w:pStyle w:val="13"/>
              <w:spacing w:before="4"/>
              <w:rPr>
                <w:sz w:val="20"/>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9182" w:type="dxa"/>
            <w:gridSpan w:val="5"/>
            <w:shd w:val="clear" w:color="auto" w:fill="BEBEBE"/>
          </w:tcPr>
          <w:p>
            <w:pPr>
              <w:pStyle w:val="13"/>
              <w:spacing w:before="36" w:line="222" w:lineRule="exact"/>
              <w:ind w:left="2672"/>
              <w:rPr>
                <w:b/>
                <w:sz w:val="20"/>
              </w:rPr>
            </w:pPr>
            <w:r>
              <w:rPr>
                <w:b/>
                <w:sz w:val="20"/>
              </w:rPr>
              <w:t>Group d6: Control Optimization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5"/>
              <w:jc w:val="center"/>
              <w:rPr>
                <w:sz w:val="20"/>
              </w:rPr>
            </w:pPr>
            <w:r>
              <w:rPr>
                <w:sz w:val="20"/>
              </w:rPr>
              <w:t>d6-00</w:t>
            </w:r>
          </w:p>
        </w:tc>
        <w:tc>
          <w:tcPr>
            <w:tcW w:w="2259" w:type="dxa"/>
          </w:tcPr>
          <w:p>
            <w:pPr>
              <w:pStyle w:val="13"/>
              <w:spacing w:before="197"/>
              <w:ind w:left="83" w:right="118"/>
              <w:jc w:val="center"/>
              <w:rPr>
                <w:sz w:val="20"/>
              </w:rPr>
            </w:pPr>
            <w:r>
              <w:rPr>
                <w:sz w:val="20"/>
              </w:rPr>
              <w:t>Carrier frequency</w:t>
            </w:r>
          </w:p>
        </w:tc>
        <w:tc>
          <w:tcPr>
            <w:tcW w:w="3406" w:type="dxa"/>
          </w:tcPr>
          <w:p>
            <w:pPr>
              <w:pStyle w:val="13"/>
              <w:spacing w:before="197"/>
              <w:ind w:left="107"/>
              <w:rPr>
                <w:sz w:val="20"/>
              </w:rPr>
            </w:pPr>
            <w:r>
              <w:rPr>
                <w:sz w:val="20"/>
              </w:rPr>
              <w:t>0.5kHz~15.0 kHz</w:t>
            </w:r>
          </w:p>
        </w:tc>
        <w:tc>
          <w:tcPr>
            <w:tcW w:w="1282" w:type="dxa"/>
          </w:tcPr>
          <w:p>
            <w:pPr>
              <w:pStyle w:val="13"/>
              <w:spacing w:before="8" w:line="280" w:lineRule="atLeast"/>
              <w:ind w:left="210" w:firstLine="146"/>
              <w:rPr>
                <w:sz w:val="20"/>
              </w:rPr>
            </w:pPr>
            <w:r>
              <w:rPr>
                <w:sz w:val="20"/>
              </w:rPr>
              <w:t>Model dependent</w:t>
            </w:r>
          </w:p>
        </w:tc>
        <w:tc>
          <w:tcPr>
            <w:tcW w:w="991" w:type="dxa"/>
          </w:tcPr>
          <w:p>
            <w:pPr>
              <w:pStyle w:val="13"/>
              <w:spacing w:before="11"/>
              <w:rPr>
                <w:sz w:val="15"/>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d6-01</w:t>
            </w:r>
          </w:p>
        </w:tc>
        <w:tc>
          <w:tcPr>
            <w:tcW w:w="2259" w:type="dxa"/>
          </w:tcPr>
          <w:p>
            <w:pPr>
              <w:pStyle w:val="13"/>
              <w:spacing w:before="8" w:line="280" w:lineRule="atLeast"/>
              <w:ind w:left="249" w:firstLine="88"/>
              <w:rPr>
                <w:sz w:val="20"/>
              </w:rPr>
            </w:pPr>
            <w:r>
              <w:rPr>
                <w:sz w:val="20"/>
              </w:rPr>
              <w:t>DPWM switchover frequency upper limit</w:t>
            </w:r>
          </w:p>
        </w:tc>
        <w:tc>
          <w:tcPr>
            <w:tcW w:w="3406" w:type="dxa"/>
          </w:tcPr>
          <w:p>
            <w:pPr>
              <w:pStyle w:val="13"/>
              <w:spacing w:before="197"/>
              <w:ind w:left="107"/>
              <w:rPr>
                <w:sz w:val="20"/>
              </w:rPr>
            </w:pPr>
            <w:r>
              <w:rPr>
                <w:sz w:val="20"/>
              </w:rPr>
              <w:t>0.00Hz~15.00 Hz</w:t>
            </w:r>
          </w:p>
        </w:tc>
        <w:tc>
          <w:tcPr>
            <w:tcW w:w="1282" w:type="dxa"/>
          </w:tcPr>
          <w:p>
            <w:pPr>
              <w:pStyle w:val="13"/>
              <w:spacing w:before="197"/>
              <w:ind w:right="289"/>
              <w:jc w:val="right"/>
              <w:rPr>
                <w:sz w:val="20"/>
              </w:rPr>
            </w:pPr>
            <w:r>
              <w:rPr>
                <w:sz w:val="20"/>
              </w:rPr>
              <w:t>12.00 Hz</w:t>
            </w:r>
          </w:p>
        </w:tc>
        <w:tc>
          <w:tcPr>
            <w:tcW w:w="991" w:type="dxa"/>
          </w:tcPr>
          <w:p>
            <w:pPr>
              <w:pStyle w:val="13"/>
              <w:spacing w:before="11"/>
              <w:rPr>
                <w:sz w:val="15"/>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d6-02</w:t>
            </w:r>
          </w:p>
        </w:tc>
        <w:tc>
          <w:tcPr>
            <w:tcW w:w="2259" w:type="dxa"/>
          </w:tcPr>
          <w:p>
            <w:pPr>
              <w:pStyle w:val="13"/>
              <w:spacing w:before="194"/>
              <w:ind w:left="83" w:right="118"/>
              <w:jc w:val="center"/>
              <w:rPr>
                <w:sz w:val="20"/>
              </w:rPr>
            </w:pPr>
            <w:r>
              <w:rPr>
                <w:sz w:val="20"/>
              </w:rPr>
              <w:t>PWM modulation mode</w:t>
            </w:r>
          </w:p>
        </w:tc>
        <w:tc>
          <w:tcPr>
            <w:tcW w:w="3406" w:type="dxa"/>
          </w:tcPr>
          <w:p>
            <w:pPr>
              <w:pStyle w:val="13"/>
              <w:spacing w:before="58"/>
              <w:ind w:left="107"/>
              <w:rPr>
                <w:sz w:val="20"/>
              </w:rPr>
            </w:pPr>
            <w:r>
              <w:rPr>
                <w:sz w:val="20"/>
              </w:rPr>
              <w:t>0: Asynchronous modulation</w:t>
            </w:r>
          </w:p>
          <w:p>
            <w:pPr>
              <w:pStyle w:val="13"/>
              <w:spacing w:before="67" w:line="222" w:lineRule="exact"/>
              <w:ind w:left="107"/>
              <w:rPr>
                <w:sz w:val="20"/>
              </w:rPr>
            </w:pPr>
            <w:r>
              <w:rPr>
                <w:sz w:val="20"/>
              </w:rPr>
              <w:t>1: Synchronous modulation</w:t>
            </w:r>
          </w:p>
        </w:tc>
        <w:tc>
          <w:tcPr>
            <w:tcW w:w="1282" w:type="dxa"/>
          </w:tcPr>
          <w:p>
            <w:pPr>
              <w:pStyle w:val="13"/>
              <w:spacing w:before="11"/>
              <w:rPr>
                <w:sz w:val="17"/>
              </w:rPr>
            </w:pPr>
          </w:p>
          <w:p>
            <w:pPr>
              <w:pStyle w:val="13"/>
              <w:ind w:right="35"/>
              <w:jc w:val="center"/>
              <w:rPr>
                <w:sz w:val="20"/>
              </w:rPr>
            </w:pPr>
            <w:r>
              <w:rPr>
                <w:w w:val="99"/>
                <w:sz w:val="20"/>
              </w:rPr>
              <w:t>0</w:t>
            </w:r>
          </w:p>
        </w:tc>
        <w:tc>
          <w:tcPr>
            <w:tcW w:w="991" w:type="dxa"/>
          </w:tcPr>
          <w:p>
            <w:pPr>
              <w:pStyle w:val="13"/>
              <w:spacing w:before="8"/>
              <w:rPr>
                <w:sz w:val="15"/>
              </w:rPr>
            </w:pPr>
          </w:p>
          <w:p>
            <w:pPr>
              <w:pStyle w:val="13"/>
              <w:spacing w:before="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7" w:hRule="atLeast"/>
        </w:trPr>
        <w:tc>
          <w:tcPr>
            <w:tcW w:w="1244" w:type="dxa"/>
          </w:tcPr>
          <w:p>
            <w:pPr>
              <w:pStyle w:val="13"/>
              <w:spacing w:before="6"/>
              <w:rPr>
                <w:sz w:val="30"/>
              </w:rPr>
            </w:pPr>
          </w:p>
          <w:p>
            <w:pPr>
              <w:pStyle w:val="13"/>
              <w:ind w:left="324" w:right="355"/>
              <w:jc w:val="center"/>
              <w:rPr>
                <w:sz w:val="20"/>
              </w:rPr>
            </w:pPr>
            <w:r>
              <w:rPr>
                <w:sz w:val="20"/>
              </w:rPr>
              <w:t>d6-03</w:t>
            </w:r>
          </w:p>
        </w:tc>
        <w:tc>
          <w:tcPr>
            <w:tcW w:w="2259" w:type="dxa"/>
          </w:tcPr>
          <w:p>
            <w:pPr>
              <w:pStyle w:val="13"/>
              <w:spacing w:before="103"/>
              <w:ind w:left="472" w:hanging="68"/>
              <w:rPr>
                <w:sz w:val="20"/>
              </w:rPr>
            </w:pPr>
            <w:r>
              <w:rPr>
                <w:sz w:val="20"/>
              </w:rPr>
              <w:t>Carrier frequency</w:t>
            </w:r>
          </w:p>
          <w:p>
            <w:pPr>
              <w:pStyle w:val="13"/>
              <w:spacing w:before="2" w:line="280" w:lineRule="atLeast"/>
              <w:ind w:left="632" w:hanging="161"/>
              <w:rPr>
                <w:sz w:val="20"/>
              </w:rPr>
            </w:pPr>
            <w:r>
              <w:rPr>
                <w:sz w:val="20"/>
              </w:rPr>
              <w:t>adjustment with temperature</w:t>
            </w:r>
          </w:p>
        </w:tc>
        <w:tc>
          <w:tcPr>
            <w:tcW w:w="3406" w:type="dxa"/>
          </w:tcPr>
          <w:p>
            <w:pPr>
              <w:pStyle w:val="13"/>
              <w:spacing w:before="5"/>
              <w:rPr>
                <w:sz w:val="18"/>
              </w:rPr>
            </w:pPr>
          </w:p>
          <w:p>
            <w:pPr>
              <w:pStyle w:val="13"/>
              <w:ind w:left="107"/>
              <w:rPr>
                <w:sz w:val="20"/>
              </w:rPr>
            </w:pPr>
            <w:r>
              <w:rPr>
                <w:sz w:val="20"/>
              </w:rPr>
              <w:t>0: No</w:t>
            </w:r>
          </w:p>
          <w:p>
            <w:pPr>
              <w:pStyle w:val="13"/>
              <w:spacing w:before="67"/>
              <w:ind w:left="107"/>
              <w:rPr>
                <w:sz w:val="20"/>
              </w:rPr>
            </w:pPr>
            <w:r>
              <w:rPr>
                <w:sz w:val="20"/>
              </w:rPr>
              <w:t>1: Yes</w:t>
            </w:r>
          </w:p>
        </w:tc>
        <w:tc>
          <w:tcPr>
            <w:tcW w:w="1282" w:type="dxa"/>
          </w:tcPr>
          <w:p>
            <w:pPr>
              <w:pStyle w:val="13"/>
              <w:spacing w:before="4"/>
              <w:rPr>
                <w:sz w:val="31"/>
              </w:rPr>
            </w:pPr>
          </w:p>
          <w:p>
            <w:pPr>
              <w:pStyle w:val="13"/>
              <w:ind w:right="35"/>
              <w:jc w:val="center"/>
              <w:rPr>
                <w:sz w:val="20"/>
              </w:rPr>
            </w:pPr>
            <w:r>
              <w:rPr>
                <w:w w:val="99"/>
                <w:sz w:val="20"/>
              </w:rPr>
              <w:t>1</w:t>
            </w:r>
          </w:p>
        </w:tc>
        <w:tc>
          <w:tcPr>
            <w:tcW w:w="991" w:type="dxa"/>
          </w:tcPr>
          <w:p>
            <w:pPr>
              <w:pStyle w:val="13"/>
              <w:spacing w:before="4"/>
              <w:rPr>
                <w:sz w:val="2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8" w:hRule="atLeast"/>
        </w:trPr>
        <w:tc>
          <w:tcPr>
            <w:tcW w:w="1244" w:type="dxa"/>
          </w:tcPr>
          <w:p>
            <w:pPr>
              <w:pStyle w:val="13"/>
              <w:spacing w:before="2"/>
              <w:rPr>
                <w:sz w:val="29"/>
              </w:rPr>
            </w:pPr>
          </w:p>
          <w:p>
            <w:pPr>
              <w:pStyle w:val="13"/>
              <w:spacing w:before="1"/>
              <w:ind w:left="324" w:right="355"/>
              <w:jc w:val="center"/>
              <w:rPr>
                <w:sz w:val="20"/>
              </w:rPr>
            </w:pPr>
            <w:r>
              <w:rPr>
                <w:sz w:val="20"/>
              </w:rPr>
              <w:t>d6-04</w:t>
            </w:r>
          </w:p>
        </w:tc>
        <w:tc>
          <w:tcPr>
            <w:tcW w:w="2259" w:type="dxa"/>
          </w:tcPr>
          <w:p>
            <w:pPr>
              <w:pStyle w:val="13"/>
              <w:spacing w:before="2"/>
              <w:rPr>
                <w:sz w:val="29"/>
              </w:rPr>
            </w:pPr>
          </w:p>
          <w:p>
            <w:pPr>
              <w:pStyle w:val="13"/>
              <w:spacing w:before="1"/>
              <w:ind w:left="83" w:right="117"/>
              <w:jc w:val="center"/>
              <w:rPr>
                <w:sz w:val="20"/>
              </w:rPr>
            </w:pPr>
            <w:r>
              <w:rPr>
                <w:sz w:val="20"/>
              </w:rPr>
              <w:t>Random PWM depth</w:t>
            </w:r>
          </w:p>
        </w:tc>
        <w:tc>
          <w:tcPr>
            <w:tcW w:w="3406" w:type="dxa"/>
          </w:tcPr>
          <w:p>
            <w:pPr>
              <w:pStyle w:val="13"/>
              <w:spacing w:before="58"/>
              <w:ind w:left="107"/>
              <w:rPr>
                <w:sz w:val="20"/>
              </w:rPr>
            </w:pPr>
            <w:r>
              <w:rPr>
                <w:sz w:val="20"/>
              </w:rPr>
              <w:t>0: Random PWM invalid</w:t>
            </w:r>
          </w:p>
          <w:p>
            <w:pPr>
              <w:pStyle w:val="13"/>
              <w:spacing w:before="17" w:line="280" w:lineRule="atLeast"/>
              <w:ind w:left="107" w:right="128"/>
              <w:rPr>
                <w:sz w:val="20"/>
              </w:rPr>
            </w:pPr>
            <w:r>
              <w:rPr>
                <w:sz w:val="20"/>
              </w:rPr>
              <w:t>1~10: Random PWM carrier frequency depth</w:t>
            </w:r>
          </w:p>
        </w:tc>
        <w:tc>
          <w:tcPr>
            <w:tcW w:w="1282" w:type="dxa"/>
          </w:tcPr>
          <w:p>
            <w:pPr>
              <w:pStyle w:val="13"/>
              <w:rPr>
                <w:sz w:val="30"/>
              </w:rPr>
            </w:pPr>
          </w:p>
          <w:p>
            <w:pPr>
              <w:pStyle w:val="13"/>
              <w:spacing w:before="1"/>
              <w:ind w:right="35"/>
              <w:jc w:val="center"/>
              <w:rPr>
                <w:sz w:val="20"/>
              </w:rPr>
            </w:pPr>
            <w:r>
              <w:rPr>
                <w:w w:val="99"/>
                <w:sz w:val="20"/>
              </w:rPr>
              <w:t>0</w:t>
            </w:r>
          </w:p>
        </w:tc>
        <w:tc>
          <w:tcPr>
            <w:tcW w:w="991" w:type="dxa"/>
          </w:tcPr>
          <w:p>
            <w:pPr>
              <w:pStyle w:val="13"/>
              <w:spacing w:before="1"/>
              <w:rPr>
                <w:sz w:val="28"/>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92" w:hRule="atLeast"/>
        </w:trPr>
        <w:tc>
          <w:tcPr>
            <w:tcW w:w="1244" w:type="dxa"/>
          </w:tcPr>
          <w:p>
            <w:pPr>
              <w:pStyle w:val="13"/>
              <w:spacing w:before="10"/>
              <w:rPr>
                <w:sz w:val="29"/>
              </w:rPr>
            </w:pPr>
          </w:p>
          <w:p>
            <w:pPr>
              <w:pStyle w:val="13"/>
              <w:ind w:left="324" w:right="355"/>
              <w:jc w:val="center"/>
              <w:rPr>
                <w:sz w:val="20"/>
              </w:rPr>
            </w:pPr>
            <w:r>
              <w:rPr>
                <w:sz w:val="20"/>
              </w:rPr>
              <w:t>d6-05</w:t>
            </w:r>
          </w:p>
        </w:tc>
        <w:tc>
          <w:tcPr>
            <w:tcW w:w="2259" w:type="dxa"/>
          </w:tcPr>
          <w:p>
            <w:pPr>
              <w:pStyle w:val="13"/>
              <w:spacing w:before="6"/>
              <w:rPr>
                <w:sz w:val="18"/>
              </w:rPr>
            </w:pPr>
          </w:p>
          <w:p>
            <w:pPr>
              <w:pStyle w:val="13"/>
              <w:spacing w:before="1" w:line="290" w:lineRule="auto"/>
              <w:ind w:left="510" w:hanging="401"/>
              <w:rPr>
                <w:sz w:val="20"/>
              </w:rPr>
            </w:pPr>
            <w:r>
              <w:rPr>
                <w:sz w:val="20"/>
              </w:rPr>
              <w:t>Dead zone compensation mode selection</w:t>
            </w:r>
          </w:p>
        </w:tc>
        <w:tc>
          <w:tcPr>
            <w:tcW w:w="3406" w:type="dxa"/>
          </w:tcPr>
          <w:p>
            <w:pPr>
              <w:pStyle w:val="13"/>
              <w:spacing w:before="55"/>
              <w:ind w:left="107"/>
              <w:rPr>
                <w:sz w:val="20"/>
              </w:rPr>
            </w:pPr>
            <w:r>
              <w:rPr>
                <w:sz w:val="20"/>
              </w:rPr>
              <w:t>0: No compensation</w:t>
            </w:r>
          </w:p>
          <w:p>
            <w:pPr>
              <w:pStyle w:val="13"/>
              <w:spacing w:before="68"/>
              <w:ind w:left="107"/>
              <w:rPr>
                <w:sz w:val="20"/>
              </w:rPr>
            </w:pPr>
            <w:r>
              <w:rPr>
                <w:sz w:val="20"/>
              </w:rPr>
              <w:t>1: Compensation mode 1</w:t>
            </w:r>
          </w:p>
          <w:p>
            <w:pPr>
              <w:pStyle w:val="13"/>
              <w:spacing w:before="67" w:line="222" w:lineRule="exact"/>
              <w:ind w:left="107"/>
              <w:rPr>
                <w:sz w:val="20"/>
              </w:rPr>
            </w:pPr>
            <w:r>
              <w:rPr>
                <w:sz w:val="20"/>
              </w:rPr>
              <w:t>2: Compensation mode 2</w:t>
            </w:r>
          </w:p>
        </w:tc>
        <w:tc>
          <w:tcPr>
            <w:tcW w:w="1282" w:type="dxa"/>
          </w:tcPr>
          <w:p>
            <w:pPr>
              <w:pStyle w:val="13"/>
              <w:spacing w:before="8"/>
              <w:rPr>
                <w:sz w:val="30"/>
              </w:rPr>
            </w:pPr>
          </w:p>
          <w:p>
            <w:pPr>
              <w:pStyle w:val="13"/>
              <w:ind w:right="35"/>
              <w:jc w:val="center"/>
              <w:rPr>
                <w:sz w:val="20"/>
              </w:rPr>
            </w:pPr>
            <w:r>
              <w:rPr>
                <w:w w:val="99"/>
                <w:sz w:val="20"/>
              </w:rPr>
              <w:t>1</w:t>
            </w:r>
          </w:p>
        </w:tc>
        <w:tc>
          <w:tcPr>
            <w:tcW w:w="991" w:type="dxa"/>
          </w:tcPr>
          <w:p>
            <w:pPr>
              <w:pStyle w:val="13"/>
              <w:spacing w:before="6"/>
              <w:rPr>
                <w:sz w:val="29"/>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tcPr>
          <w:p>
            <w:pPr>
              <w:pStyle w:val="13"/>
              <w:spacing w:before="194"/>
              <w:ind w:left="324" w:right="355"/>
              <w:jc w:val="center"/>
              <w:rPr>
                <w:sz w:val="20"/>
              </w:rPr>
            </w:pPr>
            <w:r>
              <w:rPr>
                <w:sz w:val="20"/>
              </w:rPr>
              <w:t>d6-06</w:t>
            </w:r>
          </w:p>
        </w:tc>
        <w:tc>
          <w:tcPr>
            <w:tcW w:w="2259" w:type="dxa"/>
          </w:tcPr>
          <w:p>
            <w:pPr>
              <w:pStyle w:val="13"/>
              <w:spacing w:before="8"/>
              <w:rPr>
                <w:sz w:val="17"/>
              </w:rPr>
            </w:pPr>
          </w:p>
          <w:p>
            <w:pPr>
              <w:pStyle w:val="13"/>
              <w:ind w:left="83" w:right="117"/>
              <w:jc w:val="center"/>
              <w:rPr>
                <w:sz w:val="20"/>
              </w:rPr>
            </w:pPr>
            <w:r>
              <w:rPr>
                <w:sz w:val="20"/>
              </w:rPr>
              <w:t>SVC mode selection</w:t>
            </w:r>
          </w:p>
        </w:tc>
        <w:tc>
          <w:tcPr>
            <w:tcW w:w="3406" w:type="dxa"/>
          </w:tcPr>
          <w:p>
            <w:pPr>
              <w:pStyle w:val="13"/>
              <w:spacing w:before="55"/>
              <w:ind w:left="107"/>
              <w:rPr>
                <w:sz w:val="20"/>
              </w:rPr>
            </w:pPr>
            <w:r>
              <w:rPr>
                <w:sz w:val="20"/>
              </w:rPr>
              <w:t>0: SVC mode 0</w:t>
            </w:r>
          </w:p>
          <w:p>
            <w:pPr>
              <w:pStyle w:val="13"/>
              <w:spacing w:before="70" w:line="222" w:lineRule="exact"/>
              <w:ind w:left="107"/>
              <w:rPr>
                <w:sz w:val="20"/>
              </w:rPr>
            </w:pPr>
            <w:r>
              <w:rPr>
                <w:sz w:val="20"/>
              </w:rPr>
              <w:t>1: SVC mode 1</w:t>
            </w:r>
          </w:p>
        </w:tc>
        <w:tc>
          <w:tcPr>
            <w:tcW w:w="1282" w:type="dxa"/>
          </w:tcPr>
          <w:p>
            <w:pPr>
              <w:pStyle w:val="13"/>
              <w:spacing w:before="8"/>
              <w:rPr>
                <w:sz w:val="17"/>
              </w:rPr>
            </w:pPr>
          </w:p>
          <w:p>
            <w:pPr>
              <w:pStyle w:val="13"/>
              <w:ind w:right="35"/>
              <w:jc w:val="center"/>
              <w:rPr>
                <w:sz w:val="20"/>
              </w:rPr>
            </w:pPr>
            <w:r>
              <w:rPr>
                <w:w w:val="99"/>
                <w:sz w:val="20"/>
              </w:rPr>
              <w:t>1</w:t>
            </w:r>
          </w:p>
        </w:tc>
        <w:tc>
          <w:tcPr>
            <w:tcW w:w="991" w:type="dxa"/>
          </w:tcPr>
          <w:p>
            <w:pPr>
              <w:pStyle w:val="13"/>
              <w:spacing w:before="7"/>
              <w:rPr>
                <w:sz w:val="16"/>
              </w:rPr>
            </w:pPr>
          </w:p>
          <w:p>
            <w:pPr>
              <w:pStyle w:val="13"/>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d6-07</w:t>
            </w:r>
          </w:p>
        </w:tc>
        <w:tc>
          <w:tcPr>
            <w:tcW w:w="2259" w:type="dxa"/>
          </w:tcPr>
          <w:p>
            <w:pPr>
              <w:pStyle w:val="13"/>
              <w:spacing w:before="55" w:line="222" w:lineRule="exact"/>
              <w:ind w:left="83" w:right="118"/>
              <w:jc w:val="center"/>
              <w:rPr>
                <w:sz w:val="20"/>
              </w:rPr>
            </w:pPr>
            <w:r>
              <w:rPr>
                <w:sz w:val="20"/>
              </w:rPr>
              <w:t>Flux braking gain</w:t>
            </w:r>
          </w:p>
        </w:tc>
        <w:tc>
          <w:tcPr>
            <w:tcW w:w="3406" w:type="dxa"/>
          </w:tcPr>
          <w:p>
            <w:pPr>
              <w:pStyle w:val="13"/>
              <w:spacing w:before="55" w:line="222" w:lineRule="exact"/>
              <w:ind w:left="107"/>
              <w:rPr>
                <w:sz w:val="20"/>
              </w:rPr>
            </w:pPr>
            <w:r>
              <w:rPr>
                <w:sz w:val="20"/>
              </w:rPr>
              <w:t>0~150%</w:t>
            </w:r>
          </w:p>
        </w:tc>
        <w:tc>
          <w:tcPr>
            <w:tcW w:w="1282" w:type="dxa"/>
          </w:tcPr>
          <w:p>
            <w:pPr>
              <w:pStyle w:val="13"/>
              <w:spacing w:before="55" w:line="222" w:lineRule="exact"/>
              <w:ind w:left="385"/>
              <w:rPr>
                <w:sz w:val="20"/>
              </w:rPr>
            </w:pPr>
            <w:r>
              <w:rPr>
                <w:sz w:val="20"/>
              </w:rPr>
              <w:t>100%</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d6-08</w:t>
            </w:r>
          </w:p>
        </w:tc>
        <w:tc>
          <w:tcPr>
            <w:tcW w:w="2259" w:type="dxa"/>
          </w:tcPr>
          <w:p>
            <w:pPr>
              <w:pStyle w:val="13"/>
              <w:spacing w:before="55" w:line="222" w:lineRule="exact"/>
              <w:ind w:left="83" w:right="117"/>
              <w:jc w:val="center"/>
              <w:rPr>
                <w:sz w:val="20"/>
              </w:rPr>
            </w:pPr>
            <w:r>
              <w:rPr>
                <w:sz w:val="20"/>
              </w:rPr>
              <w:t>Flux compensation gain</w:t>
            </w:r>
          </w:p>
        </w:tc>
        <w:tc>
          <w:tcPr>
            <w:tcW w:w="3406" w:type="dxa"/>
          </w:tcPr>
          <w:p>
            <w:pPr>
              <w:pStyle w:val="13"/>
              <w:spacing w:before="55" w:line="222" w:lineRule="exact"/>
              <w:ind w:left="107"/>
              <w:rPr>
                <w:sz w:val="20"/>
              </w:rPr>
            </w:pPr>
            <w:r>
              <w:rPr>
                <w:sz w:val="20"/>
              </w:rPr>
              <w:t>0~200% (Default value is 100%)</w:t>
            </w:r>
          </w:p>
        </w:tc>
        <w:tc>
          <w:tcPr>
            <w:tcW w:w="1282" w:type="dxa"/>
          </w:tcPr>
          <w:p>
            <w:pPr>
              <w:pStyle w:val="13"/>
              <w:spacing w:before="55" w:line="222" w:lineRule="exact"/>
              <w:ind w:left="385"/>
              <w:rPr>
                <w:sz w:val="20"/>
              </w:rPr>
            </w:pPr>
            <w:r>
              <w:rPr>
                <w:sz w:val="20"/>
              </w:rPr>
              <w:t>100%</w:t>
            </w:r>
          </w:p>
        </w:tc>
        <w:tc>
          <w:tcPr>
            <w:tcW w:w="991" w:type="dxa"/>
          </w:tcPr>
          <w:p>
            <w:pPr>
              <w:pStyle w:val="13"/>
              <w:spacing w:before="37" w:line="240"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8"/>
              <w:ind w:left="324" w:right="355"/>
              <w:jc w:val="center"/>
              <w:rPr>
                <w:sz w:val="20"/>
              </w:rPr>
            </w:pPr>
            <w:r>
              <w:rPr>
                <w:sz w:val="20"/>
              </w:rPr>
              <w:t>d6-09</w:t>
            </w:r>
          </w:p>
        </w:tc>
        <w:tc>
          <w:tcPr>
            <w:tcW w:w="2259" w:type="dxa"/>
          </w:tcPr>
          <w:p>
            <w:pPr>
              <w:pStyle w:val="13"/>
              <w:spacing w:before="8" w:line="280" w:lineRule="atLeast"/>
              <w:ind w:left="417" w:right="338" w:hanging="68"/>
              <w:rPr>
                <w:sz w:val="20"/>
              </w:rPr>
            </w:pPr>
            <w:r>
              <w:rPr>
                <w:sz w:val="20"/>
              </w:rPr>
              <w:t>Flux compensation cut-off frequency</w:t>
            </w:r>
          </w:p>
        </w:tc>
        <w:tc>
          <w:tcPr>
            <w:tcW w:w="3406" w:type="dxa"/>
          </w:tcPr>
          <w:p>
            <w:pPr>
              <w:pStyle w:val="13"/>
              <w:spacing w:before="197"/>
              <w:ind w:left="107"/>
              <w:rPr>
                <w:sz w:val="20"/>
              </w:rPr>
            </w:pPr>
            <w:r>
              <w:rPr>
                <w:sz w:val="20"/>
              </w:rPr>
              <w:t>0.00Hz~50.00Hz</w:t>
            </w:r>
          </w:p>
        </w:tc>
        <w:tc>
          <w:tcPr>
            <w:tcW w:w="1282" w:type="dxa"/>
          </w:tcPr>
          <w:p>
            <w:pPr>
              <w:pStyle w:val="13"/>
              <w:spacing w:before="197"/>
              <w:ind w:right="361"/>
              <w:jc w:val="right"/>
              <w:rPr>
                <w:sz w:val="20"/>
              </w:rPr>
            </w:pPr>
            <w:r>
              <w:rPr>
                <w:w w:val="95"/>
                <w:sz w:val="20"/>
              </w:rPr>
              <w:t>5.00Hz</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5"/>
              <w:jc w:val="center"/>
              <w:rPr>
                <w:sz w:val="20"/>
              </w:rPr>
            </w:pPr>
            <w:r>
              <w:rPr>
                <w:sz w:val="20"/>
              </w:rPr>
              <w:t>d6-10</w:t>
            </w:r>
          </w:p>
        </w:tc>
        <w:tc>
          <w:tcPr>
            <w:tcW w:w="2259" w:type="dxa"/>
          </w:tcPr>
          <w:p>
            <w:pPr>
              <w:pStyle w:val="13"/>
              <w:spacing w:before="8" w:line="280" w:lineRule="atLeast"/>
              <w:ind w:left="978" w:hanging="785"/>
              <w:rPr>
                <w:sz w:val="20"/>
              </w:rPr>
            </w:pPr>
            <w:r>
              <w:rPr>
                <w:sz w:val="20"/>
              </w:rPr>
              <w:t>Excitation current loop KP</w:t>
            </w:r>
          </w:p>
        </w:tc>
        <w:tc>
          <w:tcPr>
            <w:tcW w:w="3406" w:type="dxa"/>
          </w:tcPr>
          <w:p>
            <w:pPr>
              <w:pStyle w:val="13"/>
              <w:spacing w:before="197"/>
              <w:ind w:left="107"/>
              <w:rPr>
                <w:sz w:val="20"/>
              </w:rPr>
            </w:pPr>
            <w:r>
              <w:rPr>
                <w:sz w:val="20"/>
              </w:rPr>
              <w:t>0~500</w:t>
            </w:r>
          </w:p>
        </w:tc>
        <w:tc>
          <w:tcPr>
            <w:tcW w:w="1282" w:type="dxa"/>
          </w:tcPr>
          <w:p>
            <w:pPr>
              <w:pStyle w:val="13"/>
              <w:spacing w:before="197"/>
              <w:ind w:left="221" w:right="257"/>
              <w:jc w:val="center"/>
              <w:rPr>
                <w:sz w:val="20"/>
              </w:rPr>
            </w:pPr>
            <w:r>
              <w:rPr>
                <w:sz w:val="20"/>
              </w:rPr>
              <w:t>200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5"/>
              <w:jc w:val="center"/>
              <w:rPr>
                <w:sz w:val="20"/>
              </w:rPr>
            </w:pPr>
            <w:r>
              <w:rPr>
                <w:sz w:val="20"/>
              </w:rPr>
              <w:t>d6-11</w:t>
            </w:r>
          </w:p>
        </w:tc>
        <w:tc>
          <w:tcPr>
            <w:tcW w:w="2259" w:type="dxa"/>
          </w:tcPr>
          <w:p>
            <w:pPr>
              <w:pStyle w:val="13"/>
              <w:spacing w:before="58" w:line="222" w:lineRule="exact"/>
              <w:ind w:left="83" w:right="121"/>
              <w:jc w:val="center"/>
              <w:rPr>
                <w:sz w:val="20"/>
              </w:rPr>
            </w:pPr>
            <w:r>
              <w:rPr>
                <w:sz w:val="20"/>
              </w:rPr>
              <w:t>Torque current loop KP</w:t>
            </w:r>
          </w:p>
        </w:tc>
        <w:tc>
          <w:tcPr>
            <w:tcW w:w="3406" w:type="dxa"/>
          </w:tcPr>
          <w:p>
            <w:pPr>
              <w:pStyle w:val="13"/>
              <w:spacing w:before="58" w:line="222" w:lineRule="exact"/>
              <w:ind w:left="107"/>
              <w:rPr>
                <w:sz w:val="20"/>
              </w:rPr>
            </w:pPr>
            <w:r>
              <w:rPr>
                <w:sz w:val="20"/>
              </w:rPr>
              <w:t>0~500</w:t>
            </w:r>
          </w:p>
        </w:tc>
        <w:tc>
          <w:tcPr>
            <w:tcW w:w="1282" w:type="dxa"/>
          </w:tcPr>
          <w:p>
            <w:pPr>
              <w:pStyle w:val="13"/>
              <w:spacing w:before="58" w:line="222" w:lineRule="exact"/>
              <w:ind w:right="35"/>
              <w:jc w:val="center"/>
              <w:rPr>
                <w:sz w:val="20"/>
              </w:rPr>
            </w:pPr>
            <w:r>
              <w:rPr>
                <w:w w:val="99"/>
                <w:sz w:val="20"/>
              </w:rPr>
              <w:t>0</w:t>
            </w:r>
          </w:p>
        </w:tc>
        <w:tc>
          <w:tcPr>
            <w:tcW w:w="991" w:type="dxa"/>
          </w:tcPr>
          <w:p>
            <w:pPr>
              <w:pStyle w:val="13"/>
              <w:spacing w:before="37"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d6-12</w:t>
            </w:r>
          </w:p>
        </w:tc>
        <w:tc>
          <w:tcPr>
            <w:tcW w:w="2259" w:type="dxa"/>
          </w:tcPr>
          <w:p>
            <w:pPr>
              <w:pStyle w:val="13"/>
              <w:spacing w:before="5" w:line="280" w:lineRule="atLeast"/>
              <w:ind w:left="481" w:hanging="310"/>
              <w:rPr>
                <w:sz w:val="20"/>
              </w:rPr>
            </w:pPr>
            <w:r>
              <w:rPr>
                <w:sz w:val="20"/>
              </w:rPr>
              <w:t>Torque current filtering time coefficient</w:t>
            </w:r>
          </w:p>
        </w:tc>
        <w:tc>
          <w:tcPr>
            <w:tcW w:w="3406" w:type="dxa"/>
          </w:tcPr>
          <w:p>
            <w:pPr>
              <w:pStyle w:val="13"/>
              <w:spacing w:before="194"/>
              <w:ind w:left="107"/>
              <w:rPr>
                <w:sz w:val="20"/>
              </w:rPr>
            </w:pPr>
            <w:r>
              <w:rPr>
                <w:sz w:val="20"/>
              </w:rPr>
              <w:t>0~31</w:t>
            </w:r>
          </w:p>
        </w:tc>
        <w:tc>
          <w:tcPr>
            <w:tcW w:w="1282" w:type="dxa"/>
          </w:tcPr>
          <w:p>
            <w:pPr>
              <w:pStyle w:val="13"/>
              <w:spacing w:before="194"/>
              <w:ind w:left="221" w:right="253"/>
              <w:jc w:val="center"/>
              <w:rPr>
                <w:sz w:val="20"/>
              </w:rPr>
            </w:pPr>
            <w:r>
              <w:rPr>
                <w:sz w:val="20"/>
              </w:rPr>
              <w:t>28</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d6-13</w:t>
            </w:r>
          </w:p>
        </w:tc>
        <w:tc>
          <w:tcPr>
            <w:tcW w:w="2259" w:type="dxa"/>
          </w:tcPr>
          <w:p>
            <w:pPr>
              <w:pStyle w:val="13"/>
              <w:spacing w:before="55" w:line="222" w:lineRule="exact"/>
              <w:ind w:left="83" w:right="116"/>
              <w:jc w:val="center"/>
              <w:rPr>
                <w:sz w:val="20"/>
              </w:rPr>
            </w:pPr>
            <w:r>
              <w:rPr>
                <w:sz w:val="20"/>
              </w:rPr>
              <w:t>No load current boost</w:t>
            </w:r>
          </w:p>
        </w:tc>
        <w:tc>
          <w:tcPr>
            <w:tcW w:w="3406" w:type="dxa"/>
          </w:tcPr>
          <w:p>
            <w:pPr>
              <w:pStyle w:val="13"/>
              <w:spacing w:before="55" w:line="222" w:lineRule="exact"/>
              <w:ind w:left="107"/>
              <w:rPr>
                <w:sz w:val="20"/>
              </w:rPr>
            </w:pPr>
            <w:r>
              <w:rPr>
                <w:sz w:val="20"/>
              </w:rPr>
              <w:t>0.0%~50.0%</w:t>
            </w:r>
          </w:p>
        </w:tc>
        <w:tc>
          <w:tcPr>
            <w:tcW w:w="1282" w:type="dxa"/>
          </w:tcPr>
          <w:p>
            <w:pPr>
              <w:pStyle w:val="13"/>
              <w:spacing w:before="55" w:line="222" w:lineRule="exact"/>
              <w:ind w:left="361"/>
              <w:rPr>
                <w:sz w:val="20"/>
              </w:rPr>
            </w:pPr>
            <w:r>
              <w:rPr>
                <w:sz w:val="20"/>
              </w:rPr>
              <w:t>10.0%</w:t>
            </w:r>
          </w:p>
        </w:tc>
        <w:tc>
          <w:tcPr>
            <w:tcW w:w="991" w:type="dxa"/>
          </w:tcPr>
          <w:p>
            <w:pPr>
              <w:pStyle w:val="13"/>
              <w:spacing w:before="35" w:line="242" w:lineRule="exact"/>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d6-14</w:t>
            </w:r>
          </w:p>
        </w:tc>
        <w:tc>
          <w:tcPr>
            <w:tcW w:w="2259" w:type="dxa"/>
          </w:tcPr>
          <w:p>
            <w:pPr>
              <w:pStyle w:val="13"/>
              <w:spacing w:before="5" w:line="280" w:lineRule="atLeast"/>
              <w:ind w:left="392" w:hanging="262"/>
              <w:rPr>
                <w:sz w:val="20"/>
              </w:rPr>
            </w:pPr>
            <w:r>
              <w:rPr>
                <w:sz w:val="20"/>
              </w:rPr>
              <w:t>Cut-off frequency for no load current boost</w:t>
            </w:r>
          </w:p>
        </w:tc>
        <w:tc>
          <w:tcPr>
            <w:tcW w:w="3406" w:type="dxa"/>
          </w:tcPr>
          <w:p>
            <w:pPr>
              <w:pStyle w:val="13"/>
              <w:spacing w:before="197"/>
              <w:ind w:left="107"/>
              <w:rPr>
                <w:sz w:val="20"/>
              </w:rPr>
            </w:pPr>
            <w:r>
              <w:rPr>
                <w:sz w:val="20"/>
              </w:rPr>
              <w:t>0.00Hz~20.00Hz</w:t>
            </w:r>
          </w:p>
        </w:tc>
        <w:tc>
          <w:tcPr>
            <w:tcW w:w="1282" w:type="dxa"/>
          </w:tcPr>
          <w:p>
            <w:pPr>
              <w:pStyle w:val="13"/>
              <w:spacing w:before="197"/>
              <w:ind w:right="313"/>
              <w:jc w:val="right"/>
              <w:rPr>
                <w:sz w:val="20"/>
              </w:rPr>
            </w:pPr>
            <w:r>
              <w:rPr>
                <w:w w:val="95"/>
                <w:sz w:val="20"/>
              </w:rPr>
              <w:t>20.00Hz</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244" w:type="dxa"/>
          </w:tcPr>
          <w:p>
            <w:pPr>
              <w:pStyle w:val="13"/>
              <w:spacing w:before="70"/>
              <w:ind w:left="324" w:right="355"/>
              <w:jc w:val="center"/>
              <w:rPr>
                <w:sz w:val="20"/>
              </w:rPr>
            </w:pPr>
            <w:r>
              <w:rPr>
                <w:sz w:val="20"/>
              </w:rPr>
              <w:t>d6-15</w:t>
            </w:r>
          </w:p>
        </w:tc>
        <w:tc>
          <w:tcPr>
            <w:tcW w:w="2259" w:type="dxa"/>
          </w:tcPr>
          <w:p>
            <w:pPr>
              <w:pStyle w:val="13"/>
              <w:spacing w:before="79"/>
              <w:ind w:left="83" w:right="116"/>
              <w:jc w:val="center"/>
              <w:rPr>
                <w:sz w:val="20"/>
              </w:rPr>
            </w:pPr>
            <w:r>
              <w:rPr>
                <w:sz w:val="20"/>
              </w:rPr>
              <w:t>Field weakening gain</w:t>
            </w:r>
          </w:p>
        </w:tc>
        <w:tc>
          <w:tcPr>
            <w:tcW w:w="3406" w:type="dxa"/>
          </w:tcPr>
          <w:p>
            <w:pPr>
              <w:pStyle w:val="13"/>
              <w:spacing w:before="79"/>
              <w:ind w:left="107"/>
              <w:rPr>
                <w:sz w:val="20"/>
              </w:rPr>
            </w:pPr>
            <w:r>
              <w:rPr>
                <w:sz w:val="20"/>
              </w:rPr>
              <w:t>50%~150%</w:t>
            </w:r>
          </w:p>
        </w:tc>
        <w:tc>
          <w:tcPr>
            <w:tcW w:w="1282" w:type="dxa"/>
          </w:tcPr>
          <w:p>
            <w:pPr>
              <w:pStyle w:val="13"/>
              <w:spacing w:before="79"/>
              <w:ind w:left="385"/>
              <w:rPr>
                <w:sz w:val="20"/>
              </w:rPr>
            </w:pPr>
            <w:r>
              <w:rPr>
                <w:sz w:val="20"/>
              </w:rPr>
              <w:t>100%</w:t>
            </w:r>
          </w:p>
        </w:tc>
        <w:tc>
          <w:tcPr>
            <w:tcW w:w="991" w:type="dxa"/>
          </w:tcPr>
          <w:p>
            <w:pPr>
              <w:pStyle w:val="13"/>
              <w:spacing w:before="61"/>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2664"/>
              <w:rPr>
                <w:b/>
                <w:sz w:val="20"/>
              </w:rPr>
            </w:pPr>
            <w:r>
              <w:rPr>
                <w:b/>
                <w:sz w:val="20"/>
              </w:rPr>
              <w:t>Group U0: Standard Monitoring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U0-00</w:t>
            </w:r>
          </w:p>
        </w:tc>
        <w:tc>
          <w:tcPr>
            <w:tcW w:w="2259" w:type="dxa"/>
          </w:tcPr>
          <w:p>
            <w:pPr>
              <w:pStyle w:val="13"/>
              <w:spacing w:before="55" w:line="222" w:lineRule="exact"/>
              <w:ind w:left="83" w:right="115"/>
              <w:jc w:val="center"/>
              <w:rPr>
                <w:sz w:val="20"/>
              </w:rPr>
            </w:pPr>
            <w:r>
              <w:rPr>
                <w:sz w:val="20"/>
              </w:rPr>
              <w:t>Running frequency</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U0-01</w:t>
            </w:r>
          </w:p>
        </w:tc>
        <w:tc>
          <w:tcPr>
            <w:tcW w:w="2259" w:type="dxa"/>
          </w:tcPr>
          <w:p>
            <w:pPr>
              <w:pStyle w:val="13"/>
              <w:spacing w:before="56" w:line="222" w:lineRule="exact"/>
              <w:ind w:left="83" w:right="118"/>
              <w:jc w:val="center"/>
              <w:rPr>
                <w:sz w:val="20"/>
              </w:rPr>
            </w:pPr>
            <w:r>
              <w:rPr>
                <w:sz w:val="20"/>
              </w:rPr>
              <w:t>Set frequency</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1"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U0-02</w:t>
            </w:r>
          </w:p>
        </w:tc>
        <w:tc>
          <w:tcPr>
            <w:tcW w:w="2259" w:type="dxa"/>
          </w:tcPr>
          <w:p>
            <w:pPr>
              <w:pStyle w:val="13"/>
              <w:spacing w:before="58" w:line="222" w:lineRule="exact"/>
              <w:ind w:left="83" w:right="119"/>
              <w:jc w:val="center"/>
              <w:rPr>
                <w:sz w:val="20"/>
              </w:rPr>
            </w:pPr>
            <w:r>
              <w:rPr>
                <w:sz w:val="20"/>
              </w:rPr>
              <w:t>DC Bus voltage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U0-03</w:t>
            </w:r>
          </w:p>
        </w:tc>
        <w:tc>
          <w:tcPr>
            <w:tcW w:w="2259" w:type="dxa"/>
          </w:tcPr>
          <w:p>
            <w:pPr>
              <w:pStyle w:val="13"/>
              <w:spacing w:before="55" w:line="222" w:lineRule="exact"/>
              <w:ind w:left="83" w:right="117"/>
              <w:jc w:val="center"/>
              <w:rPr>
                <w:sz w:val="20"/>
              </w:rPr>
            </w:pPr>
            <w:r>
              <w:rPr>
                <w:sz w:val="20"/>
              </w:rPr>
              <w:t>Output voltage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U0-04</w:t>
            </w:r>
          </w:p>
        </w:tc>
        <w:tc>
          <w:tcPr>
            <w:tcW w:w="2259" w:type="dxa"/>
          </w:tcPr>
          <w:p>
            <w:pPr>
              <w:pStyle w:val="13"/>
              <w:spacing w:before="55" w:line="222" w:lineRule="exact"/>
              <w:ind w:left="83" w:right="116"/>
              <w:jc w:val="center"/>
              <w:rPr>
                <w:sz w:val="20"/>
              </w:rPr>
            </w:pPr>
            <w:r>
              <w:rPr>
                <w:sz w:val="20"/>
              </w:rPr>
              <w:t>Output current</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U0-05</w:t>
            </w:r>
          </w:p>
        </w:tc>
        <w:tc>
          <w:tcPr>
            <w:tcW w:w="2259" w:type="dxa"/>
          </w:tcPr>
          <w:p>
            <w:pPr>
              <w:pStyle w:val="13"/>
              <w:spacing w:before="58" w:line="222" w:lineRule="exact"/>
              <w:ind w:left="83" w:right="120"/>
              <w:jc w:val="center"/>
              <w:rPr>
                <w:sz w:val="20"/>
              </w:rPr>
            </w:pPr>
            <w:r>
              <w:rPr>
                <w:sz w:val="20"/>
              </w:rPr>
              <w:t>Output power</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U0-06</w:t>
            </w:r>
          </w:p>
        </w:tc>
        <w:tc>
          <w:tcPr>
            <w:tcW w:w="2259" w:type="dxa"/>
          </w:tcPr>
          <w:p>
            <w:pPr>
              <w:pStyle w:val="13"/>
              <w:spacing w:before="55" w:line="222" w:lineRule="exact"/>
              <w:ind w:left="83" w:right="117"/>
              <w:jc w:val="center"/>
              <w:rPr>
                <w:sz w:val="20"/>
              </w:rPr>
            </w:pPr>
            <w:r>
              <w:rPr>
                <w:sz w:val="20"/>
              </w:rPr>
              <w:t>Output torque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U0-07</w:t>
            </w:r>
          </w:p>
        </w:tc>
        <w:tc>
          <w:tcPr>
            <w:tcW w:w="2259" w:type="dxa"/>
          </w:tcPr>
          <w:p>
            <w:pPr>
              <w:pStyle w:val="13"/>
              <w:spacing w:before="55" w:line="224" w:lineRule="exact"/>
              <w:ind w:left="83" w:right="116"/>
              <w:jc w:val="center"/>
              <w:rPr>
                <w:sz w:val="20"/>
              </w:rPr>
            </w:pPr>
            <w:r>
              <w:rPr>
                <w:sz w:val="20"/>
              </w:rPr>
              <w:t>DI state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bl>
    <w:p>
      <w:pPr>
        <w:spacing w:after="0" w:line="229" w:lineRule="exact"/>
        <w:jc w:val="center"/>
        <w:rPr>
          <w:sz w:val="20"/>
        </w:rPr>
        <w:sectPr>
          <w:headerReference r:id="rId71"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221" w:right="253"/>
              <w:jc w:val="center"/>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U0-08</w:t>
            </w:r>
          </w:p>
        </w:tc>
        <w:tc>
          <w:tcPr>
            <w:tcW w:w="2259" w:type="dxa"/>
          </w:tcPr>
          <w:p>
            <w:pPr>
              <w:pStyle w:val="13"/>
              <w:spacing w:before="55" w:line="222" w:lineRule="exact"/>
              <w:ind w:left="83" w:right="119"/>
              <w:jc w:val="center"/>
              <w:rPr>
                <w:sz w:val="20"/>
              </w:rPr>
            </w:pPr>
            <w:r>
              <w:rPr>
                <w:sz w:val="20"/>
              </w:rPr>
              <w:t>DO state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U0-09</w:t>
            </w:r>
          </w:p>
        </w:tc>
        <w:tc>
          <w:tcPr>
            <w:tcW w:w="2259" w:type="dxa"/>
          </w:tcPr>
          <w:p>
            <w:pPr>
              <w:pStyle w:val="13"/>
              <w:spacing w:before="55" w:line="222" w:lineRule="exact"/>
              <w:ind w:left="83" w:right="119"/>
              <w:jc w:val="center"/>
              <w:rPr>
                <w:sz w:val="20"/>
              </w:rPr>
            </w:pPr>
            <w:r>
              <w:rPr>
                <w:sz w:val="20"/>
              </w:rPr>
              <w:t>AI1 voltage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U0-10</w:t>
            </w:r>
          </w:p>
        </w:tc>
        <w:tc>
          <w:tcPr>
            <w:tcW w:w="2259" w:type="dxa"/>
          </w:tcPr>
          <w:p>
            <w:pPr>
              <w:pStyle w:val="13"/>
              <w:spacing w:before="58" w:line="222" w:lineRule="exact"/>
              <w:ind w:left="83" w:right="119"/>
              <w:jc w:val="center"/>
              <w:rPr>
                <w:sz w:val="20"/>
              </w:rPr>
            </w:pPr>
            <w:r>
              <w:rPr>
                <w:sz w:val="20"/>
              </w:rPr>
              <w:t>AI2 voltage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U0-11</w:t>
            </w:r>
          </w:p>
        </w:tc>
        <w:tc>
          <w:tcPr>
            <w:tcW w:w="2259" w:type="dxa"/>
          </w:tcPr>
          <w:p>
            <w:pPr>
              <w:pStyle w:val="13"/>
              <w:spacing w:before="55" w:line="222" w:lineRule="exact"/>
              <w:ind w:left="83" w:right="120"/>
              <w:jc w:val="center"/>
              <w:rPr>
                <w:sz w:val="20"/>
              </w:rPr>
            </w:pPr>
            <w:r>
              <w:rPr>
                <w:sz w:val="20"/>
              </w:rPr>
              <w:t>Reserved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U0-12</w:t>
            </w:r>
          </w:p>
        </w:tc>
        <w:tc>
          <w:tcPr>
            <w:tcW w:w="2259" w:type="dxa"/>
          </w:tcPr>
          <w:p>
            <w:pPr>
              <w:pStyle w:val="13"/>
              <w:spacing w:before="55" w:line="222" w:lineRule="exact"/>
              <w:ind w:left="83" w:right="116"/>
              <w:jc w:val="center"/>
              <w:rPr>
                <w:sz w:val="20"/>
              </w:rPr>
            </w:pPr>
            <w:r>
              <w:rPr>
                <w:sz w:val="20"/>
              </w:rPr>
              <w:t>Count value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U0-13</w:t>
            </w:r>
          </w:p>
        </w:tc>
        <w:tc>
          <w:tcPr>
            <w:tcW w:w="2259" w:type="dxa"/>
          </w:tcPr>
          <w:p>
            <w:pPr>
              <w:pStyle w:val="13"/>
              <w:spacing w:before="58" w:line="222" w:lineRule="exact"/>
              <w:ind w:left="83" w:right="116"/>
              <w:jc w:val="center"/>
              <w:rPr>
                <w:sz w:val="20"/>
              </w:rPr>
            </w:pPr>
            <w:r>
              <w:rPr>
                <w:sz w:val="20"/>
              </w:rPr>
              <w:t>Length value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U0-14</w:t>
            </w:r>
          </w:p>
        </w:tc>
        <w:tc>
          <w:tcPr>
            <w:tcW w:w="2259" w:type="dxa"/>
          </w:tcPr>
          <w:p>
            <w:pPr>
              <w:pStyle w:val="13"/>
              <w:spacing w:before="55" w:line="222" w:lineRule="exact"/>
              <w:ind w:left="83" w:right="115"/>
              <w:jc w:val="center"/>
              <w:rPr>
                <w:sz w:val="20"/>
              </w:rPr>
            </w:pPr>
            <w:r>
              <w:rPr>
                <w:sz w:val="20"/>
              </w:rPr>
              <w:t>Load speed display</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U0-15</w:t>
            </w:r>
          </w:p>
        </w:tc>
        <w:tc>
          <w:tcPr>
            <w:tcW w:w="2259" w:type="dxa"/>
          </w:tcPr>
          <w:p>
            <w:pPr>
              <w:pStyle w:val="13"/>
              <w:spacing w:before="55" w:line="222" w:lineRule="exact"/>
              <w:ind w:left="83" w:right="119"/>
              <w:jc w:val="center"/>
              <w:rPr>
                <w:sz w:val="20"/>
              </w:rPr>
            </w:pPr>
            <w:r>
              <w:rPr>
                <w:sz w:val="20"/>
              </w:rPr>
              <w:t>PID setting</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U0-16</w:t>
            </w:r>
          </w:p>
        </w:tc>
        <w:tc>
          <w:tcPr>
            <w:tcW w:w="2259" w:type="dxa"/>
          </w:tcPr>
          <w:p>
            <w:pPr>
              <w:pStyle w:val="13"/>
              <w:spacing w:before="58" w:line="222" w:lineRule="exact"/>
              <w:ind w:left="83" w:right="117"/>
              <w:jc w:val="center"/>
              <w:rPr>
                <w:sz w:val="20"/>
              </w:rPr>
            </w:pPr>
            <w:r>
              <w:rPr>
                <w:sz w:val="20"/>
              </w:rPr>
              <w:t>PID feedback</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U0-17</w:t>
            </w:r>
          </w:p>
        </w:tc>
        <w:tc>
          <w:tcPr>
            <w:tcW w:w="2259" w:type="dxa"/>
          </w:tcPr>
          <w:p>
            <w:pPr>
              <w:pStyle w:val="13"/>
              <w:spacing w:before="55" w:line="222" w:lineRule="exact"/>
              <w:ind w:left="83" w:right="119"/>
              <w:jc w:val="center"/>
              <w:rPr>
                <w:sz w:val="20"/>
              </w:rPr>
            </w:pPr>
            <w:r>
              <w:rPr>
                <w:sz w:val="20"/>
              </w:rPr>
              <w:t>PLC stage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U0-18</w:t>
            </w:r>
          </w:p>
        </w:tc>
        <w:tc>
          <w:tcPr>
            <w:tcW w:w="2259" w:type="dxa"/>
          </w:tcPr>
          <w:p>
            <w:pPr>
              <w:pStyle w:val="13"/>
              <w:spacing w:before="55" w:line="222" w:lineRule="exact"/>
              <w:ind w:left="83" w:right="120"/>
              <w:jc w:val="center"/>
              <w:rPr>
                <w:sz w:val="20"/>
              </w:rPr>
            </w:pPr>
            <w:r>
              <w:rPr>
                <w:sz w:val="20"/>
              </w:rPr>
              <w:t>Reserved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trPr>
        <w:tc>
          <w:tcPr>
            <w:tcW w:w="1244" w:type="dxa"/>
          </w:tcPr>
          <w:p>
            <w:pPr>
              <w:pStyle w:val="13"/>
              <w:spacing w:before="46"/>
              <w:ind w:left="323" w:right="356"/>
              <w:jc w:val="center"/>
              <w:rPr>
                <w:sz w:val="20"/>
              </w:rPr>
            </w:pPr>
            <w:r>
              <w:rPr>
                <w:sz w:val="20"/>
              </w:rPr>
              <w:t>U0-19</w:t>
            </w:r>
          </w:p>
        </w:tc>
        <w:tc>
          <w:tcPr>
            <w:tcW w:w="2259" w:type="dxa"/>
          </w:tcPr>
          <w:p>
            <w:pPr>
              <w:pStyle w:val="13"/>
              <w:spacing w:before="58" w:line="222" w:lineRule="exact"/>
              <w:ind w:left="83" w:right="117"/>
              <w:jc w:val="center"/>
              <w:rPr>
                <w:sz w:val="20"/>
              </w:rPr>
            </w:pPr>
            <w:r>
              <w:rPr>
                <w:sz w:val="20"/>
              </w:rPr>
              <w:t>Feedback speed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1"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U0-20</w:t>
            </w:r>
          </w:p>
        </w:tc>
        <w:tc>
          <w:tcPr>
            <w:tcW w:w="2259" w:type="dxa"/>
          </w:tcPr>
          <w:p>
            <w:pPr>
              <w:pStyle w:val="13"/>
              <w:spacing w:before="55" w:line="222" w:lineRule="exact"/>
              <w:ind w:left="83" w:right="121"/>
              <w:jc w:val="center"/>
              <w:rPr>
                <w:sz w:val="20"/>
              </w:rPr>
            </w:pPr>
            <w:r>
              <w:rPr>
                <w:sz w:val="20"/>
              </w:rPr>
              <w:t>Remaining running time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3" w:right="356"/>
              <w:jc w:val="center"/>
              <w:rPr>
                <w:sz w:val="20"/>
              </w:rPr>
            </w:pPr>
            <w:r>
              <w:rPr>
                <w:sz w:val="20"/>
              </w:rPr>
              <w:t>U0-21</w:t>
            </w:r>
          </w:p>
        </w:tc>
        <w:tc>
          <w:tcPr>
            <w:tcW w:w="2259" w:type="dxa"/>
          </w:tcPr>
          <w:p>
            <w:pPr>
              <w:pStyle w:val="13"/>
              <w:spacing w:before="5" w:line="280" w:lineRule="atLeast"/>
              <w:ind w:left="704" w:hanging="346"/>
              <w:rPr>
                <w:sz w:val="20"/>
              </w:rPr>
            </w:pPr>
            <w:r>
              <w:rPr>
                <w:sz w:val="20"/>
              </w:rPr>
              <w:t>AI1 voltage before correction</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3" w:right="356"/>
              <w:jc w:val="center"/>
              <w:rPr>
                <w:sz w:val="20"/>
              </w:rPr>
            </w:pPr>
            <w:r>
              <w:rPr>
                <w:sz w:val="20"/>
              </w:rPr>
              <w:t>U0-22</w:t>
            </w:r>
          </w:p>
        </w:tc>
        <w:tc>
          <w:tcPr>
            <w:tcW w:w="2259" w:type="dxa"/>
          </w:tcPr>
          <w:p>
            <w:pPr>
              <w:pStyle w:val="13"/>
              <w:spacing w:before="5" w:line="280" w:lineRule="atLeast"/>
              <w:ind w:left="704" w:hanging="346"/>
              <w:rPr>
                <w:sz w:val="20"/>
              </w:rPr>
            </w:pPr>
            <w:r>
              <w:rPr>
                <w:sz w:val="20"/>
              </w:rPr>
              <w:t>AI2 voltage before correction</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U0-23</w:t>
            </w:r>
          </w:p>
        </w:tc>
        <w:tc>
          <w:tcPr>
            <w:tcW w:w="2259" w:type="dxa"/>
          </w:tcPr>
          <w:p>
            <w:pPr>
              <w:pStyle w:val="13"/>
              <w:spacing w:before="55" w:line="222" w:lineRule="exact"/>
              <w:ind w:left="83" w:right="120"/>
              <w:jc w:val="center"/>
              <w:rPr>
                <w:sz w:val="20"/>
              </w:rPr>
            </w:pPr>
            <w:r>
              <w:rPr>
                <w:sz w:val="20"/>
              </w:rPr>
              <w:t>Reserved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3" w:right="356"/>
              <w:jc w:val="center"/>
              <w:rPr>
                <w:sz w:val="20"/>
              </w:rPr>
            </w:pPr>
            <w:r>
              <w:rPr>
                <w:sz w:val="20"/>
              </w:rPr>
              <w:t>U0-24</w:t>
            </w:r>
          </w:p>
        </w:tc>
        <w:tc>
          <w:tcPr>
            <w:tcW w:w="2259" w:type="dxa"/>
          </w:tcPr>
          <w:p>
            <w:pPr>
              <w:pStyle w:val="13"/>
              <w:spacing w:before="58" w:line="222" w:lineRule="exact"/>
              <w:ind w:left="83" w:right="119"/>
              <w:jc w:val="center"/>
              <w:rPr>
                <w:sz w:val="20"/>
              </w:rPr>
            </w:pPr>
            <w:r>
              <w:rPr>
                <w:sz w:val="20"/>
              </w:rPr>
              <w:t>Linear speed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U0-25</w:t>
            </w:r>
          </w:p>
        </w:tc>
        <w:tc>
          <w:tcPr>
            <w:tcW w:w="2259" w:type="dxa"/>
          </w:tcPr>
          <w:p>
            <w:pPr>
              <w:pStyle w:val="13"/>
              <w:spacing w:before="55" w:line="222" w:lineRule="exact"/>
              <w:ind w:left="83" w:right="119"/>
              <w:jc w:val="center"/>
              <w:rPr>
                <w:sz w:val="20"/>
              </w:rPr>
            </w:pPr>
            <w:r>
              <w:rPr>
                <w:sz w:val="20"/>
              </w:rPr>
              <w:t>Present power-on time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U0-26</w:t>
            </w:r>
          </w:p>
        </w:tc>
        <w:tc>
          <w:tcPr>
            <w:tcW w:w="2259" w:type="dxa"/>
          </w:tcPr>
          <w:p>
            <w:pPr>
              <w:pStyle w:val="13"/>
              <w:spacing w:before="55" w:line="222" w:lineRule="exact"/>
              <w:ind w:left="83" w:right="119"/>
              <w:jc w:val="center"/>
              <w:rPr>
                <w:sz w:val="20"/>
              </w:rPr>
            </w:pPr>
            <w:r>
              <w:rPr>
                <w:sz w:val="20"/>
              </w:rPr>
              <w:t>Present running time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6"/>
              <w:jc w:val="center"/>
              <w:rPr>
                <w:sz w:val="20"/>
              </w:rPr>
            </w:pPr>
            <w:r>
              <w:rPr>
                <w:sz w:val="20"/>
              </w:rPr>
              <w:t>U0-27</w:t>
            </w:r>
          </w:p>
        </w:tc>
        <w:tc>
          <w:tcPr>
            <w:tcW w:w="2259" w:type="dxa"/>
          </w:tcPr>
          <w:p>
            <w:pPr>
              <w:pStyle w:val="13"/>
              <w:spacing w:before="8" w:line="280" w:lineRule="atLeast"/>
              <w:ind w:left="892" w:hanging="713"/>
              <w:rPr>
                <w:sz w:val="20"/>
              </w:rPr>
            </w:pPr>
            <w:r>
              <w:rPr>
                <w:sz w:val="20"/>
              </w:rPr>
              <w:t>Communication setting value</w:t>
            </w:r>
          </w:p>
        </w:tc>
        <w:tc>
          <w:tcPr>
            <w:tcW w:w="3406" w:type="dxa"/>
          </w:tcPr>
          <w:p>
            <w:pPr>
              <w:pStyle w:val="13"/>
              <w:spacing w:before="187"/>
              <w:ind w:left="107"/>
              <w:rPr>
                <w:sz w:val="20"/>
              </w:rPr>
            </w:pPr>
            <w:r>
              <w:rPr>
                <w:w w:val="99"/>
                <w:sz w:val="20"/>
              </w:rPr>
              <w:t>–</w:t>
            </w:r>
          </w:p>
        </w:tc>
        <w:tc>
          <w:tcPr>
            <w:tcW w:w="1282" w:type="dxa"/>
          </w:tcPr>
          <w:p>
            <w:pPr>
              <w:pStyle w:val="13"/>
              <w:spacing w:before="187"/>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6"/>
              <w:jc w:val="center"/>
              <w:rPr>
                <w:sz w:val="20"/>
              </w:rPr>
            </w:pPr>
            <w:r>
              <w:rPr>
                <w:sz w:val="20"/>
              </w:rPr>
              <w:t>U0-28</w:t>
            </w:r>
          </w:p>
        </w:tc>
        <w:tc>
          <w:tcPr>
            <w:tcW w:w="2259" w:type="dxa"/>
          </w:tcPr>
          <w:p>
            <w:pPr>
              <w:pStyle w:val="13"/>
              <w:spacing w:before="58" w:line="222" w:lineRule="exact"/>
              <w:ind w:left="83" w:right="120"/>
              <w:jc w:val="center"/>
              <w:rPr>
                <w:sz w:val="20"/>
              </w:rPr>
            </w:pPr>
            <w:r>
              <w:rPr>
                <w:sz w:val="20"/>
              </w:rPr>
              <w:t>Encoder feedback speed</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U0-29</w:t>
            </w:r>
          </w:p>
        </w:tc>
        <w:tc>
          <w:tcPr>
            <w:tcW w:w="2259" w:type="dxa"/>
          </w:tcPr>
          <w:p>
            <w:pPr>
              <w:pStyle w:val="13"/>
              <w:spacing w:before="56" w:line="222" w:lineRule="exact"/>
              <w:ind w:left="83" w:right="117"/>
              <w:jc w:val="center"/>
              <w:rPr>
                <w:sz w:val="20"/>
              </w:rPr>
            </w:pPr>
            <w:r>
              <w:rPr>
                <w:sz w:val="20"/>
              </w:rPr>
              <w:t>Main frequency X</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8"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6"/>
              <w:jc w:val="center"/>
              <w:rPr>
                <w:sz w:val="20"/>
              </w:rPr>
            </w:pPr>
            <w:r>
              <w:rPr>
                <w:sz w:val="20"/>
              </w:rPr>
              <w:t>U0-30</w:t>
            </w:r>
          </w:p>
        </w:tc>
        <w:tc>
          <w:tcPr>
            <w:tcW w:w="2259" w:type="dxa"/>
          </w:tcPr>
          <w:p>
            <w:pPr>
              <w:pStyle w:val="13"/>
              <w:spacing w:before="55" w:line="222" w:lineRule="exact"/>
              <w:ind w:left="83" w:right="119"/>
              <w:jc w:val="center"/>
              <w:rPr>
                <w:sz w:val="20"/>
              </w:rPr>
            </w:pPr>
            <w:r>
              <w:rPr>
                <w:sz w:val="20"/>
              </w:rPr>
              <w:t>Auxiliary frequency Y</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4" w:right="356"/>
              <w:jc w:val="center"/>
              <w:rPr>
                <w:sz w:val="20"/>
              </w:rPr>
            </w:pPr>
            <w:r>
              <w:rPr>
                <w:sz w:val="20"/>
              </w:rPr>
              <w:t>U0-31</w:t>
            </w:r>
          </w:p>
        </w:tc>
        <w:tc>
          <w:tcPr>
            <w:tcW w:w="2259" w:type="dxa"/>
          </w:tcPr>
          <w:p>
            <w:pPr>
              <w:pStyle w:val="13"/>
              <w:spacing w:before="8" w:line="280" w:lineRule="atLeast"/>
              <w:ind w:left="570" w:hanging="296"/>
              <w:rPr>
                <w:sz w:val="20"/>
              </w:rPr>
            </w:pPr>
            <w:r>
              <w:rPr>
                <w:sz w:val="20"/>
              </w:rPr>
              <w:t>Viewing any register address value</w:t>
            </w:r>
          </w:p>
        </w:tc>
        <w:tc>
          <w:tcPr>
            <w:tcW w:w="3406" w:type="dxa"/>
          </w:tcPr>
          <w:p>
            <w:pPr>
              <w:pStyle w:val="13"/>
              <w:spacing w:before="187"/>
              <w:ind w:left="107"/>
              <w:rPr>
                <w:sz w:val="20"/>
              </w:rPr>
            </w:pPr>
            <w:r>
              <w:rPr>
                <w:w w:val="99"/>
                <w:sz w:val="20"/>
              </w:rPr>
              <w:t>–</w:t>
            </w:r>
          </w:p>
        </w:tc>
        <w:tc>
          <w:tcPr>
            <w:tcW w:w="1282" w:type="dxa"/>
          </w:tcPr>
          <w:p>
            <w:pPr>
              <w:pStyle w:val="13"/>
              <w:spacing w:before="187"/>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4" w:right="356"/>
              <w:jc w:val="center"/>
              <w:rPr>
                <w:sz w:val="20"/>
              </w:rPr>
            </w:pPr>
            <w:r>
              <w:rPr>
                <w:sz w:val="20"/>
              </w:rPr>
              <w:t>U0-32</w:t>
            </w:r>
          </w:p>
        </w:tc>
        <w:tc>
          <w:tcPr>
            <w:tcW w:w="2259" w:type="dxa"/>
          </w:tcPr>
          <w:p>
            <w:pPr>
              <w:pStyle w:val="13"/>
              <w:spacing w:before="8" w:line="280" w:lineRule="atLeast"/>
              <w:ind w:left="786" w:hanging="677"/>
              <w:rPr>
                <w:sz w:val="20"/>
              </w:rPr>
            </w:pPr>
            <w:r>
              <w:rPr>
                <w:sz w:val="20"/>
              </w:rPr>
              <w:t>Synchronous motor rotor position</w:t>
            </w:r>
          </w:p>
        </w:tc>
        <w:tc>
          <w:tcPr>
            <w:tcW w:w="3406" w:type="dxa"/>
          </w:tcPr>
          <w:p>
            <w:pPr>
              <w:pStyle w:val="13"/>
              <w:spacing w:before="187"/>
              <w:ind w:left="107"/>
              <w:rPr>
                <w:sz w:val="20"/>
              </w:rPr>
            </w:pPr>
            <w:r>
              <w:rPr>
                <w:w w:val="99"/>
                <w:sz w:val="20"/>
              </w:rPr>
              <w:t>–</w:t>
            </w:r>
          </w:p>
        </w:tc>
        <w:tc>
          <w:tcPr>
            <w:tcW w:w="1282" w:type="dxa"/>
          </w:tcPr>
          <w:p>
            <w:pPr>
              <w:pStyle w:val="13"/>
              <w:spacing w:before="187"/>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6"/>
              <w:jc w:val="center"/>
              <w:rPr>
                <w:sz w:val="20"/>
              </w:rPr>
            </w:pPr>
            <w:r>
              <w:rPr>
                <w:sz w:val="20"/>
              </w:rPr>
              <w:t>U0-33</w:t>
            </w:r>
          </w:p>
        </w:tc>
        <w:tc>
          <w:tcPr>
            <w:tcW w:w="2259" w:type="dxa"/>
          </w:tcPr>
          <w:p>
            <w:pPr>
              <w:pStyle w:val="13"/>
              <w:spacing w:before="58" w:line="222" w:lineRule="exact"/>
              <w:ind w:left="83" w:right="117"/>
              <w:jc w:val="center"/>
              <w:rPr>
                <w:sz w:val="20"/>
              </w:rPr>
            </w:pPr>
            <w:r>
              <w:rPr>
                <w:sz w:val="20"/>
              </w:rPr>
              <w:t>Motor temperature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97" w:hRule="atLeast"/>
        </w:trPr>
        <w:tc>
          <w:tcPr>
            <w:tcW w:w="1244" w:type="dxa"/>
          </w:tcPr>
          <w:p>
            <w:pPr>
              <w:pStyle w:val="13"/>
              <w:rPr>
                <w:sz w:val="22"/>
              </w:rPr>
            </w:pPr>
          </w:p>
          <w:p>
            <w:pPr>
              <w:pStyle w:val="13"/>
              <w:spacing w:before="143"/>
              <w:ind w:left="324" w:right="356"/>
              <w:jc w:val="center"/>
              <w:rPr>
                <w:sz w:val="20"/>
              </w:rPr>
            </w:pPr>
            <w:r>
              <w:rPr>
                <w:sz w:val="20"/>
              </w:rPr>
              <w:t>U0-34</w:t>
            </w:r>
          </w:p>
        </w:tc>
        <w:tc>
          <w:tcPr>
            <w:tcW w:w="2259" w:type="dxa"/>
          </w:tcPr>
          <w:p>
            <w:pPr>
              <w:pStyle w:val="13"/>
              <w:rPr>
                <w:sz w:val="22"/>
              </w:rPr>
            </w:pPr>
          </w:p>
          <w:p>
            <w:pPr>
              <w:pStyle w:val="13"/>
              <w:spacing w:before="153"/>
              <w:ind w:left="83" w:right="117"/>
              <w:jc w:val="center"/>
              <w:rPr>
                <w:sz w:val="20"/>
              </w:rPr>
            </w:pPr>
            <w:r>
              <w:rPr>
                <w:sz w:val="20"/>
              </w:rPr>
              <w:t>Target torque</w:t>
            </w:r>
          </w:p>
        </w:tc>
        <w:tc>
          <w:tcPr>
            <w:tcW w:w="3406" w:type="dxa"/>
          </w:tcPr>
          <w:p>
            <w:pPr>
              <w:pStyle w:val="13"/>
              <w:rPr>
                <w:sz w:val="22"/>
              </w:rPr>
            </w:pPr>
          </w:p>
          <w:p>
            <w:pPr>
              <w:pStyle w:val="13"/>
              <w:spacing w:before="143"/>
              <w:ind w:left="107"/>
              <w:rPr>
                <w:sz w:val="20"/>
              </w:rPr>
            </w:pPr>
            <w:r>
              <w:rPr>
                <w:w w:val="99"/>
                <w:sz w:val="20"/>
              </w:rPr>
              <w:t>–</w:t>
            </w:r>
          </w:p>
        </w:tc>
        <w:tc>
          <w:tcPr>
            <w:tcW w:w="1282" w:type="dxa"/>
          </w:tcPr>
          <w:p>
            <w:pPr>
              <w:pStyle w:val="13"/>
              <w:rPr>
                <w:sz w:val="22"/>
              </w:rPr>
            </w:pPr>
          </w:p>
          <w:p>
            <w:pPr>
              <w:pStyle w:val="13"/>
              <w:spacing w:before="143"/>
              <w:ind w:right="35"/>
              <w:jc w:val="center"/>
              <w:rPr>
                <w:sz w:val="20"/>
              </w:rPr>
            </w:pPr>
            <w:r>
              <w:rPr>
                <w:w w:val="99"/>
                <w:sz w:val="20"/>
              </w:rPr>
              <w:t>–</w:t>
            </w:r>
          </w:p>
        </w:tc>
        <w:tc>
          <w:tcPr>
            <w:tcW w:w="991" w:type="dxa"/>
          </w:tcPr>
          <w:p>
            <w:pPr>
              <w:pStyle w:val="13"/>
              <w:rPr>
                <w:sz w:val="22"/>
              </w:rPr>
            </w:pPr>
          </w:p>
          <w:p>
            <w:pPr>
              <w:pStyle w:val="13"/>
              <w:spacing w:before="145"/>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U0-35</w:t>
            </w:r>
          </w:p>
        </w:tc>
        <w:tc>
          <w:tcPr>
            <w:tcW w:w="2259" w:type="dxa"/>
          </w:tcPr>
          <w:p>
            <w:pPr>
              <w:pStyle w:val="13"/>
              <w:spacing w:before="55" w:line="222" w:lineRule="exact"/>
              <w:ind w:left="83" w:right="120"/>
              <w:jc w:val="center"/>
              <w:rPr>
                <w:sz w:val="20"/>
              </w:rPr>
            </w:pPr>
            <w:r>
              <w:rPr>
                <w:sz w:val="20"/>
              </w:rPr>
              <w:t>Resolver position</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7"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244" w:type="dxa"/>
          </w:tcPr>
          <w:p>
            <w:pPr>
              <w:pStyle w:val="13"/>
              <w:spacing w:before="46"/>
              <w:ind w:left="324" w:right="356"/>
              <w:jc w:val="center"/>
              <w:rPr>
                <w:sz w:val="20"/>
              </w:rPr>
            </w:pPr>
            <w:r>
              <w:rPr>
                <w:sz w:val="20"/>
              </w:rPr>
              <w:t>U0-36</w:t>
            </w:r>
          </w:p>
        </w:tc>
        <w:tc>
          <w:tcPr>
            <w:tcW w:w="2259" w:type="dxa"/>
          </w:tcPr>
          <w:p>
            <w:pPr>
              <w:pStyle w:val="13"/>
              <w:spacing w:before="58" w:line="222" w:lineRule="exact"/>
              <w:ind w:left="83" w:right="117"/>
              <w:jc w:val="center"/>
              <w:rPr>
                <w:sz w:val="20"/>
              </w:rPr>
            </w:pPr>
            <w:r>
              <w:rPr>
                <w:sz w:val="20"/>
              </w:rPr>
              <w:t>Power factor angle</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50"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6"/>
              <w:jc w:val="center"/>
              <w:rPr>
                <w:sz w:val="20"/>
              </w:rPr>
            </w:pPr>
            <w:r>
              <w:rPr>
                <w:sz w:val="20"/>
              </w:rPr>
              <w:t>U0-37</w:t>
            </w:r>
          </w:p>
        </w:tc>
        <w:tc>
          <w:tcPr>
            <w:tcW w:w="2259" w:type="dxa"/>
          </w:tcPr>
          <w:p>
            <w:pPr>
              <w:pStyle w:val="13"/>
              <w:spacing w:before="56" w:line="222" w:lineRule="exact"/>
              <w:ind w:left="83" w:right="118"/>
              <w:jc w:val="center"/>
              <w:rPr>
                <w:sz w:val="20"/>
              </w:rPr>
            </w:pPr>
            <w:r>
              <w:rPr>
                <w:sz w:val="20"/>
              </w:rPr>
              <w:t>ABZ position</w:t>
            </w:r>
          </w:p>
        </w:tc>
        <w:tc>
          <w:tcPr>
            <w:tcW w:w="3406" w:type="dxa"/>
          </w:tcPr>
          <w:p>
            <w:pPr>
              <w:pStyle w:val="13"/>
              <w:spacing w:before="46"/>
              <w:ind w:left="107"/>
              <w:rPr>
                <w:sz w:val="20"/>
              </w:rPr>
            </w:pPr>
            <w:r>
              <w:rPr>
                <w:w w:val="99"/>
                <w:sz w:val="20"/>
              </w:rPr>
              <w:t>–</w:t>
            </w:r>
          </w:p>
        </w:tc>
        <w:tc>
          <w:tcPr>
            <w:tcW w:w="1282" w:type="dxa"/>
          </w:tcPr>
          <w:p>
            <w:pPr>
              <w:pStyle w:val="13"/>
              <w:spacing w:before="46"/>
              <w:ind w:right="35"/>
              <w:jc w:val="center"/>
              <w:rPr>
                <w:sz w:val="20"/>
              </w:rPr>
            </w:pPr>
            <w:r>
              <w:rPr>
                <w:w w:val="99"/>
                <w:sz w:val="20"/>
              </w:rPr>
              <w:t>–</w:t>
            </w:r>
          </w:p>
        </w:tc>
        <w:tc>
          <w:tcPr>
            <w:tcW w:w="991" w:type="dxa"/>
          </w:tcPr>
          <w:p>
            <w:pPr>
              <w:pStyle w:val="13"/>
              <w:spacing w:before="49" w:line="229" w:lineRule="exact"/>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6"/>
              <w:jc w:val="center"/>
              <w:rPr>
                <w:sz w:val="20"/>
              </w:rPr>
            </w:pPr>
            <w:r>
              <w:rPr>
                <w:sz w:val="20"/>
              </w:rPr>
              <w:t>U0-38</w:t>
            </w:r>
          </w:p>
        </w:tc>
        <w:tc>
          <w:tcPr>
            <w:tcW w:w="2259" w:type="dxa"/>
          </w:tcPr>
          <w:p>
            <w:pPr>
              <w:pStyle w:val="13"/>
              <w:spacing w:before="5" w:line="280" w:lineRule="atLeast"/>
              <w:ind w:left="700" w:hanging="454"/>
              <w:rPr>
                <w:sz w:val="20"/>
              </w:rPr>
            </w:pPr>
            <w:r>
              <w:rPr>
                <w:sz w:val="20"/>
              </w:rPr>
              <w:t>Target voltage of V/F separation</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3" w:right="356"/>
              <w:jc w:val="center"/>
              <w:rPr>
                <w:sz w:val="20"/>
              </w:rPr>
            </w:pPr>
            <w:r>
              <w:rPr>
                <w:sz w:val="20"/>
              </w:rPr>
              <w:t>U0-39</w:t>
            </w:r>
          </w:p>
        </w:tc>
        <w:tc>
          <w:tcPr>
            <w:tcW w:w="2259" w:type="dxa"/>
          </w:tcPr>
          <w:p>
            <w:pPr>
              <w:pStyle w:val="13"/>
              <w:spacing w:before="5" w:line="280" w:lineRule="atLeast"/>
              <w:ind w:left="700" w:hanging="471"/>
              <w:rPr>
                <w:sz w:val="20"/>
              </w:rPr>
            </w:pPr>
            <w:r>
              <w:rPr>
                <w:sz w:val="20"/>
              </w:rPr>
              <w:t>Output voltage of V/F separation</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6"/>
              <w:jc w:val="center"/>
              <w:rPr>
                <w:sz w:val="20"/>
              </w:rPr>
            </w:pPr>
            <w:r>
              <w:rPr>
                <w:sz w:val="20"/>
              </w:rPr>
              <w:t>U0-40</w:t>
            </w:r>
          </w:p>
        </w:tc>
        <w:tc>
          <w:tcPr>
            <w:tcW w:w="2259" w:type="dxa"/>
          </w:tcPr>
          <w:p>
            <w:pPr>
              <w:pStyle w:val="13"/>
              <w:spacing w:before="5" w:line="280" w:lineRule="atLeast"/>
              <w:ind w:left="820" w:hanging="514"/>
              <w:rPr>
                <w:sz w:val="20"/>
              </w:rPr>
            </w:pPr>
            <w:r>
              <w:rPr>
                <w:sz w:val="20"/>
              </w:rPr>
              <w:t>DI input state visual display</w:t>
            </w:r>
          </w:p>
        </w:tc>
        <w:tc>
          <w:tcPr>
            <w:tcW w:w="3406" w:type="dxa"/>
          </w:tcPr>
          <w:p>
            <w:pPr>
              <w:pStyle w:val="13"/>
              <w:spacing w:before="185"/>
              <w:ind w:left="107"/>
              <w:rPr>
                <w:sz w:val="20"/>
              </w:rPr>
            </w:pPr>
            <w:r>
              <w:rPr>
                <w:w w:val="99"/>
                <w:sz w:val="20"/>
              </w:rPr>
              <w:t>–</w:t>
            </w:r>
          </w:p>
        </w:tc>
        <w:tc>
          <w:tcPr>
            <w:tcW w:w="1282" w:type="dxa"/>
          </w:tcPr>
          <w:p>
            <w:pPr>
              <w:pStyle w:val="13"/>
              <w:spacing w:before="185"/>
              <w:ind w:right="35"/>
              <w:jc w:val="center"/>
              <w:rPr>
                <w:sz w:val="20"/>
              </w:rPr>
            </w:pPr>
            <w:r>
              <w:rPr>
                <w:w w:val="99"/>
                <w:sz w:val="20"/>
              </w:rPr>
              <w:t>–</w:t>
            </w:r>
          </w:p>
        </w:tc>
        <w:tc>
          <w:tcPr>
            <w:tcW w:w="991" w:type="dxa"/>
          </w:tcPr>
          <w:p>
            <w:pPr>
              <w:pStyle w:val="13"/>
              <w:spacing w:before="190"/>
              <w:ind w:right="33"/>
              <w:jc w:val="center"/>
              <w:rPr>
                <w:sz w:val="20"/>
              </w:rPr>
            </w:pPr>
            <w:r>
              <w:rPr>
                <w:w w:val="99"/>
                <w:sz w:val="20"/>
              </w:rPr>
              <w:t>●</w:t>
            </w:r>
          </w:p>
        </w:tc>
      </w:tr>
    </w:tbl>
    <w:p>
      <w:pPr>
        <w:spacing w:after="0"/>
        <w:jc w:val="center"/>
        <w:rPr>
          <w:sz w:val="20"/>
        </w:rPr>
        <w:sectPr>
          <w:headerReference r:id="rId72" w:type="default"/>
          <w:pgSz w:w="11910" w:h="16840"/>
          <w:pgMar w:top="1360" w:right="0" w:bottom="1040" w:left="1200" w:header="855" w:footer="858" w:gutter="0"/>
        </w:sectPr>
      </w:pPr>
    </w:p>
    <w:p>
      <w:pPr>
        <w:pStyle w:val="8"/>
        <w:spacing w:before="6"/>
        <w:rPr>
          <w:sz w:val="6"/>
        </w:rPr>
      </w:pPr>
    </w:p>
    <w:tbl>
      <w:tblPr>
        <w:tblStyle w:val="10"/>
        <w:tblW w:w="918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8"/>
        <w:gridCol w:w="1279"/>
        <w:gridCol w:w="9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83" w:right="85"/>
              <w:jc w:val="center"/>
              <w:rPr>
                <w:sz w:val="20"/>
              </w:rPr>
            </w:pPr>
            <w:r>
              <w:rPr>
                <w:sz w:val="20"/>
              </w:rPr>
              <w:t>Parameter Name</w:t>
            </w:r>
          </w:p>
        </w:tc>
        <w:tc>
          <w:tcPr>
            <w:tcW w:w="3408" w:type="dxa"/>
            <w:shd w:val="clear" w:color="auto" w:fill="B8CCE3"/>
          </w:tcPr>
          <w:p>
            <w:pPr>
              <w:pStyle w:val="13"/>
              <w:spacing w:before="9"/>
              <w:rPr>
                <w:sz w:val="18"/>
              </w:rPr>
            </w:pPr>
          </w:p>
          <w:p>
            <w:pPr>
              <w:pStyle w:val="13"/>
              <w:ind w:left="1211"/>
              <w:rPr>
                <w:sz w:val="20"/>
              </w:rPr>
            </w:pPr>
            <w:r>
              <w:rPr>
                <w:sz w:val="20"/>
              </w:rPr>
              <w:t>Setting Range</w:t>
            </w:r>
          </w:p>
        </w:tc>
        <w:tc>
          <w:tcPr>
            <w:tcW w:w="1279" w:type="dxa"/>
            <w:shd w:val="clear" w:color="auto" w:fill="B8CCE3"/>
          </w:tcPr>
          <w:p>
            <w:pPr>
              <w:pStyle w:val="13"/>
              <w:spacing w:before="9"/>
              <w:rPr>
                <w:sz w:val="18"/>
              </w:rPr>
            </w:pPr>
          </w:p>
          <w:p>
            <w:pPr>
              <w:pStyle w:val="13"/>
              <w:ind w:left="298" w:right="331"/>
              <w:jc w:val="center"/>
              <w:rPr>
                <w:sz w:val="20"/>
              </w:rPr>
            </w:pPr>
            <w:r>
              <w:rPr>
                <w:sz w:val="20"/>
              </w:rPr>
              <w:t>Default</w:t>
            </w:r>
          </w:p>
        </w:tc>
        <w:tc>
          <w:tcPr>
            <w:tcW w:w="990" w:type="dxa"/>
            <w:shd w:val="clear" w:color="auto" w:fill="B8CCE3"/>
          </w:tcPr>
          <w:p>
            <w:pPr>
              <w:pStyle w:val="13"/>
              <w:spacing w:before="197"/>
              <w:ind w:left="131" w:right="120"/>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6"/>
              <w:jc w:val="center"/>
              <w:rPr>
                <w:sz w:val="20"/>
              </w:rPr>
            </w:pPr>
            <w:r>
              <w:rPr>
                <w:sz w:val="20"/>
              </w:rPr>
              <w:t>U0-41</w:t>
            </w:r>
          </w:p>
        </w:tc>
        <w:tc>
          <w:tcPr>
            <w:tcW w:w="2259" w:type="dxa"/>
          </w:tcPr>
          <w:p>
            <w:pPr>
              <w:pStyle w:val="13"/>
              <w:spacing w:before="5" w:line="280" w:lineRule="atLeast"/>
              <w:ind w:left="820" w:hanging="603"/>
              <w:rPr>
                <w:sz w:val="20"/>
              </w:rPr>
            </w:pPr>
            <w:r>
              <w:rPr>
                <w:sz w:val="20"/>
              </w:rPr>
              <w:t>DO output state visual display</w:t>
            </w:r>
          </w:p>
        </w:tc>
        <w:tc>
          <w:tcPr>
            <w:tcW w:w="3408" w:type="dxa"/>
          </w:tcPr>
          <w:p>
            <w:pPr>
              <w:pStyle w:val="13"/>
              <w:spacing w:before="185"/>
              <w:ind w:left="107"/>
              <w:rPr>
                <w:sz w:val="20"/>
              </w:rPr>
            </w:pPr>
            <w:r>
              <w:rPr>
                <w:w w:val="99"/>
                <w:sz w:val="20"/>
              </w:rPr>
              <w:t>–</w:t>
            </w:r>
          </w:p>
        </w:tc>
        <w:tc>
          <w:tcPr>
            <w:tcW w:w="1279" w:type="dxa"/>
          </w:tcPr>
          <w:p>
            <w:pPr>
              <w:pStyle w:val="13"/>
              <w:spacing w:before="185"/>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6"/>
              <w:jc w:val="center"/>
              <w:rPr>
                <w:sz w:val="20"/>
              </w:rPr>
            </w:pPr>
            <w:r>
              <w:rPr>
                <w:sz w:val="20"/>
              </w:rPr>
              <w:t>U0-42</w:t>
            </w:r>
          </w:p>
        </w:tc>
        <w:tc>
          <w:tcPr>
            <w:tcW w:w="2259" w:type="dxa"/>
          </w:tcPr>
          <w:p>
            <w:pPr>
              <w:pStyle w:val="13"/>
              <w:spacing w:before="5" w:line="280" w:lineRule="atLeast"/>
              <w:ind w:left="745" w:hanging="564"/>
              <w:rPr>
                <w:sz w:val="20"/>
              </w:rPr>
            </w:pPr>
            <w:r>
              <w:rPr>
                <w:sz w:val="20"/>
              </w:rPr>
              <w:t>DI function state visual display 1</w:t>
            </w:r>
          </w:p>
        </w:tc>
        <w:tc>
          <w:tcPr>
            <w:tcW w:w="3408" w:type="dxa"/>
          </w:tcPr>
          <w:p>
            <w:pPr>
              <w:pStyle w:val="13"/>
              <w:spacing w:before="185"/>
              <w:ind w:left="107"/>
              <w:rPr>
                <w:sz w:val="20"/>
              </w:rPr>
            </w:pPr>
            <w:r>
              <w:rPr>
                <w:w w:val="99"/>
                <w:sz w:val="20"/>
              </w:rPr>
              <w:t>–</w:t>
            </w:r>
          </w:p>
        </w:tc>
        <w:tc>
          <w:tcPr>
            <w:tcW w:w="1279" w:type="dxa"/>
          </w:tcPr>
          <w:p>
            <w:pPr>
              <w:pStyle w:val="13"/>
              <w:spacing w:before="185"/>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6"/>
              <w:jc w:val="center"/>
              <w:rPr>
                <w:sz w:val="20"/>
              </w:rPr>
            </w:pPr>
            <w:r>
              <w:rPr>
                <w:sz w:val="20"/>
              </w:rPr>
              <w:t>U0-43</w:t>
            </w:r>
          </w:p>
        </w:tc>
        <w:tc>
          <w:tcPr>
            <w:tcW w:w="2259" w:type="dxa"/>
          </w:tcPr>
          <w:p>
            <w:pPr>
              <w:pStyle w:val="13"/>
              <w:spacing w:before="5" w:line="280" w:lineRule="atLeast"/>
              <w:ind w:left="745" w:hanging="564"/>
              <w:rPr>
                <w:sz w:val="20"/>
              </w:rPr>
            </w:pPr>
            <w:r>
              <w:rPr>
                <w:sz w:val="20"/>
              </w:rPr>
              <w:t>DI function state visual display 2</w:t>
            </w:r>
          </w:p>
        </w:tc>
        <w:tc>
          <w:tcPr>
            <w:tcW w:w="3408" w:type="dxa"/>
          </w:tcPr>
          <w:p>
            <w:pPr>
              <w:pStyle w:val="13"/>
              <w:spacing w:before="185"/>
              <w:ind w:left="107"/>
              <w:rPr>
                <w:sz w:val="20"/>
              </w:rPr>
            </w:pPr>
            <w:r>
              <w:rPr>
                <w:w w:val="99"/>
                <w:sz w:val="20"/>
              </w:rPr>
              <w:t>–</w:t>
            </w:r>
          </w:p>
        </w:tc>
        <w:tc>
          <w:tcPr>
            <w:tcW w:w="1279" w:type="dxa"/>
          </w:tcPr>
          <w:p>
            <w:pPr>
              <w:pStyle w:val="13"/>
              <w:spacing w:before="185"/>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6"/>
              <w:jc w:val="center"/>
              <w:rPr>
                <w:sz w:val="20"/>
              </w:rPr>
            </w:pPr>
            <w:r>
              <w:rPr>
                <w:sz w:val="20"/>
              </w:rPr>
              <w:t>U0-44</w:t>
            </w:r>
          </w:p>
        </w:tc>
        <w:tc>
          <w:tcPr>
            <w:tcW w:w="2259" w:type="dxa"/>
          </w:tcPr>
          <w:p>
            <w:pPr>
              <w:pStyle w:val="13"/>
              <w:spacing w:before="55" w:line="222" w:lineRule="exact"/>
              <w:ind w:left="83" w:right="120"/>
              <w:jc w:val="center"/>
              <w:rPr>
                <w:sz w:val="20"/>
              </w:rPr>
            </w:pPr>
            <w:r>
              <w:rPr>
                <w:sz w:val="20"/>
              </w:rPr>
              <w:t>Fault information</w:t>
            </w:r>
          </w:p>
        </w:tc>
        <w:tc>
          <w:tcPr>
            <w:tcW w:w="3408" w:type="dxa"/>
          </w:tcPr>
          <w:p>
            <w:pPr>
              <w:pStyle w:val="13"/>
              <w:spacing w:before="46"/>
              <w:ind w:left="107"/>
              <w:rPr>
                <w:sz w:val="20"/>
              </w:rPr>
            </w:pPr>
            <w:r>
              <w:rPr>
                <w:w w:val="99"/>
                <w:sz w:val="20"/>
              </w:rPr>
              <w:t>–</w:t>
            </w:r>
          </w:p>
        </w:tc>
        <w:tc>
          <w:tcPr>
            <w:tcW w:w="1279" w:type="dxa"/>
          </w:tcPr>
          <w:p>
            <w:pPr>
              <w:pStyle w:val="13"/>
              <w:spacing w:before="46"/>
              <w:ind w:right="36"/>
              <w:jc w:val="center"/>
              <w:rPr>
                <w:sz w:val="20"/>
              </w:rPr>
            </w:pPr>
            <w:r>
              <w:rPr>
                <w:w w:val="99"/>
                <w:sz w:val="20"/>
              </w:rPr>
              <w:t>–</w:t>
            </w:r>
          </w:p>
        </w:tc>
        <w:tc>
          <w:tcPr>
            <w:tcW w:w="990" w:type="dxa"/>
          </w:tcPr>
          <w:p>
            <w:pPr>
              <w:pStyle w:val="13"/>
              <w:spacing w:before="48" w:line="229" w:lineRule="exact"/>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3" w:right="356"/>
              <w:jc w:val="center"/>
              <w:rPr>
                <w:sz w:val="20"/>
              </w:rPr>
            </w:pPr>
            <w:r>
              <w:rPr>
                <w:sz w:val="20"/>
              </w:rPr>
              <w:t>U0-45</w:t>
            </w:r>
          </w:p>
        </w:tc>
        <w:tc>
          <w:tcPr>
            <w:tcW w:w="2259" w:type="dxa"/>
          </w:tcPr>
          <w:p>
            <w:pPr>
              <w:pStyle w:val="13"/>
              <w:spacing w:before="55" w:line="222" w:lineRule="exact"/>
              <w:ind w:left="83" w:right="117"/>
              <w:jc w:val="center"/>
              <w:rPr>
                <w:sz w:val="20"/>
              </w:rPr>
            </w:pPr>
            <w:r>
              <w:rPr>
                <w:sz w:val="20"/>
              </w:rPr>
              <w:t>Phase Z counting</w:t>
            </w:r>
          </w:p>
        </w:tc>
        <w:tc>
          <w:tcPr>
            <w:tcW w:w="3408" w:type="dxa"/>
          </w:tcPr>
          <w:p>
            <w:pPr>
              <w:pStyle w:val="13"/>
              <w:spacing w:before="46"/>
              <w:ind w:left="107"/>
              <w:rPr>
                <w:sz w:val="20"/>
              </w:rPr>
            </w:pPr>
            <w:r>
              <w:rPr>
                <w:w w:val="99"/>
                <w:sz w:val="20"/>
              </w:rPr>
              <w:t>–</w:t>
            </w:r>
          </w:p>
        </w:tc>
        <w:tc>
          <w:tcPr>
            <w:tcW w:w="1279" w:type="dxa"/>
          </w:tcPr>
          <w:p>
            <w:pPr>
              <w:pStyle w:val="13"/>
              <w:spacing w:before="46"/>
              <w:ind w:right="36"/>
              <w:jc w:val="center"/>
              <w:rPr>
                <w:sz w:val="20"/>
              </w:rPr>
            </w:pPr>
            <w:r>
              <w:rPr>
                <w:w w:val="99"/>
                <w:sz w:val="20"/>
              </w:rPr>
              <w:t>–</w:t>
            </w:r>
          </w:p>
        </w:tc>
        <w:tc>
          <w:tcPr>
            <w:tcW w:w="990" w:type="dxa"/>
          </w:tcPr>
          <w:p>
            <w:pPr>
              <w:pStyle w:val="13"/>
              <w:spacing w:before="50" w:line="227" w:lineRule="exact"/>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7"/>
              <w:ind w:left="323" w:right="356"/>
              <w:jc w:val="center"/>
              <w:rPr>
                <w:sz w:val="20"/>
              </w:rPr>
            </w:pPr>
            <w:r>
              <w:rPr>
                <w:sz w:val="20"/>
              </w:rPr>
              <w:t>U0-46</w:t>
            </w:r>
          </w:p>
        </w:tc>
        <w:tc>
          <w:tcPr>
            <w:tcW w:w="2259" w:type="dxa"/>
          </w:tcPr>
          <w:p>
            <w:pPr>
              <w:pStyle w:val="13"/>
              <w:spacing w:before="8" w:line="280" w:lineRule="atLeast"/>
              <w:ind w:left="957" w:hanging="850"/>
              <w:rPr>
                <w:sz w:val="20"/>
              </w:rPr>
            </w:pPr>
            <w:r>
              <w:rPr>
                <w:sz w:val="20"/>
              </w:rPr>
              <w:t>Present setting frequency (%)</w:t>
            </w:r>
          </w:p>
        </w:tc>
        <w:tc>
          <w:tcPr>
            <w:tcW w:w="3408" w:type="dxa"/>
          </w:tcPr>
          <w:p>
            <w:pPr>
              <w:pStyle w:val="13"/>
              <w:spacing w:before="187"/>
              <w:ind w:left="107"/>
              <w:rPr>
                <w:sz w:val="20"/>
              </w:rPr>
            </w:pPr>
            <w:r>
              <w:rPr>
                <w:w w:val="99"/>
                <w:sz w:val="20"/>
              </w:rPr>
              <w:t>–</w:t>
            </w:r>
          </w:p>
        </w:tc>
        <w:tc>
          <w:tcPr>
            <w:tcW w:w="1279" w:type="dxa"/>
          </w:tcPr>
          <w:p>
            <w:pPr>
              <w:pStyle w:val="13"/>
              <w:spacing w:before="187"/>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3" w:right="356"/>
              <w:jc w:val="center"/>
              <w:rPr>
                <w:sz w:val="20"/>
              </w:rPr>
            </w:pPr>
            <w:r>
              <w:rPr>
                <w:sz w:val="20"/>
              </w:rPr>
              <w:t>U0-47</w:t>
            </w:r>
          </w:p>
        </w:tc>
        <w:tc>
          <w:tcPr>
            <w:tcW w:w="2259" w:type="dxa"/>
          </w:tcPr>
          <w:p>
            <w:pPr>
              <w:pStyle w:val="13"/>
              <w:spacing w:before="8" w:line="280" w:lineRule="atLeast"/>
              <w:ind w:left="537" w:hanging="56"/>
              <w:rPr>
                <w:sz w:val="20"/>
              </w:rPr>
            </w:pPr>
            <w:r>
              <w:rPr>
                <w:sz w:val="20"/>
              </w:rPr>
              <w:t>Present running frequency (%)</w:t>
            </w:r>
          </w:p>
        </w:tc>
        <w:tc>
          <w:tcPr>
            <w:tcW w:w="3408" w:type="dxa"/>
          </w:tcPr>
          <w:p>
            <w:pPr>
              <w:pStyle w:val="13"/>
              <w:spacing w:before="187"/>
              <w:ind w:left="107"/>
              <w:rPr>
                <w:sz w:val="20"/>
              </w:rPr>
            </w:pPr>
            <w:r>
              <w:rPr>
                <w:w w:val="99"/>
                <w:sz w:val="20"/>
              </w:rPr>
              <w:t>–</w:t>
            </w:r>
          </w:p>
        </w:tc>
        <w:tc>
          <w:tcPr>
            <w:tcW w:w="1279" w:type="dxa"/>
          </w:tcPr>
          <w:p>
            <w:pPr>
              <w:pStyle w:val="13"/>
              <w:spacing w:before="187"/>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8"/>
              <w:ind w:left="323" w:right="356"/>
              <w:jc w:val="center"/>
              <w:rPr>
                <w:sz w:val="20"/>
              </w:rPr>
            </w:pPr>
            <w:r>
              <w:rPr>
                <w:sz w:val="20"/>
              </w:rPr>
              <w:t>U0-48</w:t>
            </w:r>
          </w:p>
        </w:tc>
        <w:tc>
          <w:tcPr>
            <w:tcW w:w="2259" w:type="dxa"/>
          </w:tcPr>
          <w:p>
            <w:pPr>
              <w:pStyle w:val="13"/>
              <w:spacing w:before="8" w:line="280" w:lineRule="atLeast"/>
              <w:ind w:left="592" w:hanging="238"/>
              <w:rPr>
                <w:sz w:val="20"/>
              </w:rPr>
            </w:pPr>
            <w:r>
              <w:rPr>
                <w:sz w:val="20"/>
              </w:rPr>
              <w:t>Frequency inverter running state</w:t>
            </w:r>
          </w:p>
        </w:tc>
        <w:tc>
          <w:tcPr>
            <w:tcW w:w="3408" w:type="dxa"/>
          </w:tcPr>
          <w:p>
            <w:pPr>
              <w:pStyle w:val="13"/>
              <w:spacing w:before="188"/>
              <w:ind w:left="107"/>
              <w:rPr>
                <w:sz w:val="20"/>
              </w:rPr>
            </w:pPr>
            <w:r>
              <w:rPr>
                <w:w w:val="99"/>
                <w:sz w:val="20"/>
              </w:rPr>
              <w:t>–</w:t>
            </w:r>
          </w:p>
        </w:tc>
        <w:tc>
          <w:tcPr>
            <w:tcW w:w="1279" w:type="dxa"/>
          </w:tcPr>
          <w:p>
            <w:pPr>
              <w:pStyle w:val="13"/>
              <w:spacing w:before="188"/>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7"/>
              <w:ind w:left="323" w:right="356"/>
              <w:jc w:val="center"/>
              <w:rPr>
                <w:sz w:val="20"/>
              </w:rPr>
            </w:pPr>
            <w:r>
              <w:rPr>
                <w:sz w:val="20"/>
              </w:rPr>
              <w:t>U0-49</w:t>
            </w:r>
          </w:p>
        </w:tc>
        <w:tc>
          <w:tcPr>
            <w:tcW w:w="2259" w:type="dxa"/>
          </w:tcPr>
          <w:p>
            <w:pPr>
              <w:pStyle w:val="13"/>
              <w:spacing w:before="8" w:line="280" w:lineRule="atLeast"/>
              <w:ind w:left="489" w:hanging="370"/>
              <w:rPr>
                <w:sz w:val="20"/>
              </w:rPr>
            </w:pPr>
            <w:r>
              <w:rPr>
                <w:sz w:val="20"/>
              </w:rPr>
              <w:t>Sent value of point-point communication</w:t>
            </w:r>
          </w:p>
        </w:tc>
        <w:tc>
          <w:tcPr>
            <w:tcW w:w="3408" w:type="dxa"/>
          </w:tcPr>
          <w:p>
            <w:pPr>
              <w:pStyle w:val="13"/>
              <w:spacing w:before="187"/>
              <w:ind w:left="107"/>
              <w:rPr>
                <w:sz w:val="20"/>
              </w:rPr>
            </w:pPr>
            <w:r>
              <w:rPr>
                <w:w w:val="99"/>
                <w:sz w:val="20"/>
              </w:rPr>
              <w:t>–</w:t>
            </w:r>
          </w:p>
        </w:tc>
        <w:tc>
          <w:tcPr>
            <w:tcW w:w="1279" w:type="dxa"/>
          </w:tcPr>
          <w:p>
            <w:pPr>
              <w:pStyle w:val="13"/>
              <w:spacing w:before="187"/>
              <w:ind w:right="36"/>
              <w:jc w:val="center"/>
              <w:rPr>
                <w:sz w:val="20"/>
              </w:rPr>
            </w:pPr>
            <w:r>
              <w:rPr>
                <w:w w:val="99"/>
                <w:sz w:val="20"/>
              </w:rPr>
              <w:t>–</w:t>
            </w:r>
          </w:p>
        </w:tc>
        <w:tc>
          <w:tcPr>
            <w:tcW w:w="990" w:type="dxa"/>
          </w:tcPr>
          <w:p>
            <w:pPr>
              <w:pStyle w:val="13"/>
              <w:spacing w:before="190"/>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244" w:type="dxa"/>
          </w:tcPr>
          <w:p>
            <w:pPr>
              <w:pStyle w:val="13"/>
              <w:spacing w:before="4"/>
              <w:rPr>
                <w:sz w:val="28"/>
              </w:rPr>
            </w:pPr>
          </w:p>
          <w:p>
            <w:pPr>
              <w:pStyle w:val="13"/>
              <w:ind w:left="323" w:right="356"/>
              <w:jc w:val="center"/>
              <w:rPr>
                <w:sz w:val="20"/>
              </w:rPr>
            </w:pPr>
            <w:r>
              <w:rPr>
                <w:sz w:val="20"/>
              </w:rPr>
              <w:t>U0-50</w:t>
            </w:r>
          </w:p>
        </w:tc>
        <w:tc>
          <w:tcPr>
            <w:tcW w:w="2259" w:type="dxa"/>
          </w:tcPr>
          <w:p>
            <w:pPr>
              <w:pStyle w:val="13"/>
              <w:spacing w:before="8" w:line="280" w:lineRule="atLeast"/>
              <w:ind w:left="367" w:right="404"/>
              <w:jc w:val="center"/>
              <w:rPr>
                <w:sz w:val="20"/>
              </w:rPr>
            </w:pPr>
            <w:r>
              <w:rPr>
                <w:sz w:val="20"/>
              </w:rPr>
              <w:t>Received value of point-point communication</w:t>
            </w:r>
          </w:p>
        </w:tc>
        <w:tc>
          <w:tcPr>
            <w:tcW w:w="3408" w:type="dxa"/>
          </w:tcPr>
          <w:p>
            <w:pPr>
              <w:pStyle w:val="13"/>
              <w:spacing w:before="4"/>
              <w:rPr>
                <w:sz w:val="28"/>
              </w:rPr>
            </w:pPr>
          </w:p>
          <w:p>
            <w:pPr>
              <w:pStyle w:val="13"/>
              <w:ind w:left="107"/>
              <w:rPr>
                <w:sz w:val="20"/>
              </w:rPr>
            </w:pPr>
            <w:r>
              <w:rPr>
                <w:w w:val="99"/>
                <w:sz w:val="20"/>
              </w:rPr>
              <w:t>–</w:t>
            </w:r>
          </w:p>
        </w:tc>
        <w:tc>
          <w:tcPr>
            <w:tcW w:w="1279" w:type="dxa"/>
          </w:tcPr>
          <w:p>
            <w:pPr>
              <w:pStyle w:val="13"/>
              <w:spacing w:before="4"/>
              <w:rPr>
                <w:sz w:val="28"/>
              </w:rPr>
            </w:pPr>
          </w:p>
          <w:p>
            <w:pPr>
              <w:pStyle w:val="13"/>
              <w:ind w:right="36"/>
              <w:jc w:val="center"/>
              <w:rPr>
                <w:sz w:val="20"/>
              </w:rPr>
            </w:pPr>
            <w:r>
              <w:rPr>
                <w:w w:val="99"/>
                <w:sz w:val="20"/>
              </w:rPr>
              <w:t>–</w:t>
            </w:r>
          </w:p>
        </w:tc>
        <w:tc>
          <w:tcPr>
            <w:tcW w:w="990" w:type="dxa"/>
          </w:tcPr>
          <w:p>
            <w:pPr>
              <w:pStyle w:val="13"/>
              <w:spacing w:before="9"/>
              <w:rPr>
                <w:sz w:val="28"/>
              </w:rPr>
            </w:pPr>
          </w:p>
          <w:p>
            <w:pPr>
              <w:pStyle w:val="13"/>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0" w:type="dxa"/>
            <w:gridSpan w:val="5"/>
            <w:shd w:val="clear" w:color="auto" w:fill="BEBEBE"/>
          </w:tcPr>
          <w:p>
            <w:pPr>
              <w:pStyle w:val="13"/>
              <w:spacing w:before="36" w:line="224" w:lineRule="exact"/>
              <w:ind w:left="3234" w:right="3267"/>
              <w:jc w:val="center"/>
              <w:rPr>
                <w:b/>
                <w:sz w:val="20"/>
              </w:rPr>
            </w:pPr>
            <w:r>
              <w:rPr>
                <w:b/>
                <w:sz w:val="20"/>
              </w:rPr>
              <w:t>Group A0: System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244" w:type="dxa"/>
          </w:tcPr>
          <w:p>
            <w:pPr>
              <w:pStyle w:val="13"/>
              <w:spacing w:before="46"/>
              <w:ind w:left="324" w:right="355"/>
              <w:jc w:val="center"/>
              <w:rPr>
                <w:sz w:val="20"/>
              </w:rPr>
            </w:pPr>
            <w:r>
              <w:rPr>
                <w:sz w:val="20"/>
              </w:rPr>
              <w:t>A0-00</w:t>
            </w:r>
          </w:p>
        </w:tc>
        <w:tc>
          <w:tcPr>
            <w:tcW w:w="2259" w:type="dxa"/>
          </w:tcPr>
          <w:p>
            <w:pPr>
              <w:pStyle w:val="13"/>
              <w:spacing w:before="55" w:line="222" w:lineRule="exact"/>
              <w:ind w:left="83" w:right="117"/>
              <w:jc w:val="center"/>
              <w:rPr>
                <w:sz w:val="20"/>
              </w:rPr>
            </w:pPr>
            <w:r>
              <w:rPr>
                <w:sz w:val="20"/>
              </w:rPr>
              <w:t>User password</w:t>
            </w:r>
          </w:p>
        </w:tc>
        <w:tc>
          <w:tcPr>
            <w:tcW w:w="3408" w:type="dxa"/>
          </w:tcPr>
          <w:p>
            <w:pPr>
              <w:pStyle w:val="13"/>
              <w:spacing w:before="55" w:line="222" w:lineRule="exact"/>
              <w:ind w:left="107"/>
              <w:rPr>
                <w:sz w:val="20"/>
              </w:rPr>
            </w:pPr>
            <w:r>
              <w:rPr>
                <w:sz w:val="20"/>
              </w:rPr>
              <w:t>0~65535</w:t>
            </w:r>
          </w:p>
        </w:tc>
        <w:tc>
          <w:tcPr>
            <w:tcW w:w="1279" w:type="dxa"/>
          </w:tcPr>
          <w:p>
            <w:pPr>
              <w:pStyle w:val="13"/>
              <w:spacing w:before="55" w:line="222" w:lineRule="exact"/>
              <w:ind w:right="30"/>
              <w:jc w:val="center"/>
              <w:rPr>
                <w:sz w:val="20"/>
              </w:rPr>
            </w:pPr>
            <w:r>
              <w:rPr>
                <w:w w:val="99"/>
                <w:sz w:val="20"/>
              </w:rPr>
              <w:t>0</w:t>
            </w:r>
          </w:p>
        </w:tc>
        <w:tc>
          <w:tcPr>
            <w:tcW w:w="990" w:type="dxa"/>
          </w:tcPr>
          <w:p>
            <w:pPr>
              <w:pStyle w:val="13"/>
              <w:spacing w:before="42" w:line="235" w:lineRule="exact"/>
              <w:ind w:right="2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A0-01</w:t>
            </w:r>
          </w:p>
        </w:tc>
        <w:tc>
          <w:tcPr>
            <w:tcW w:w="2259" w:type="dxa"/>
          </w:tcPr>
          <w:p>
            <w:pPr>
              <w:pStyle w:val="13"/>
              <w:spacing w:before="197"/>
              <w:ind w:left="83" w:right="119"/>
              <w:jc w:val="center"/>
              <w:rPr>
                <w:sz w:val="20"/>
              </w:rPr>
            </w:pPr>
            <w:r>
              <w:rPr>
                <w:sz w:val="20"/>
              </w:rPr>
              <w:t>Product number</w:t>
            </w:r>
          </w:p>
        </w:tc>
        <w:tc>
          <w:tcPr>
            <w:tcW w:w="3408" w:type="dxa"/>
          </w:tcPr>
          <w:p>
            <w:pPr>
              <w:pStyle w:val="13"/>
              <w:spacing w:before="185"/>
              <w:ind w:left="107"/>
              <w:rPr>
                <w:sz w:val="20"/>
              </w:rPr>
            </w:pPr>
            <w:r>
              <w:rPr>
                <w:w w:val="99"/>
                <w:sz w:val="20"/>
              </w:rPr>
              <w:t>–</w:t>
            </w:r>
          </w:p>
        </w:tc>
        <w:tc>
          <w:tcPr>
            <w:tcW w:w="1279" w:type="dxa"/>
          </w:tcPr>
          <w:p>
            <w:pPr>
              <w:pStyle w:val="13"/>
              <w:spacing w:before="5" w:line="280" w:lineRule="atLeast"/>
              <w:ind w:left="210" w:firstLine="148"/>
              <w:rPr>
                <w:sz w:val="20"/>
              </w:rPr>
            </w:pPr>
            <w:r>
              <w:rPr>
                <w:sz w:val="20"/>
              </w:rPr>
              <w:t>Model dependent</w:t>
            </w:r>
          </w:p>
        </w:tc>
        <w:tc>
          <w:tcPr>
            <w:tcW w:w="990" w:type="dxa"/>
          </w:tcPr>
          <w:p>
            <w:pPr>
              <w:pStyle w:val="13"/>
              <w:spacing w:before="197"/>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A0-02</w:t>
            </w:r>
          </w:p>
        </w:tc>
        <w:tc>
          <w:tcPr>
            <w:tcW w:w="2259" w:type="dxa"/>
          </w:tcPr>
          <w:p>
            <w:pPr>
              <w:pStyle w:val="13"/>
              <w:spacing w:before="197"/>
              <w:ind w:left="83" w:right="115"/>
              <w:jc w:val="center"/>
              <w:rPr>
                <w:sz w:val="20"/>
              </w:rPr>
            </w:pPr>
            <w:r>
              <w:rPr>
                <w:sz w:val="20"/>
              </w:rPr>
              <w:t>Software version</w:t>
            </w:r>
          </w:p>
        </w:tc>
        <w:tc>
          <w:tcPr>
            <w:tcW w:w="3408" w:type="dxa"/>
          </w:tcPr>
          <w:p>
            <w:pPr>
              <w:pStyle w:val="13"/>
              <w:spacing w:before="185"/>
              <w:ind w:left="107"/>
              <w:rPr>
                <w:sz w:val="20"/>
              </w:rPr>
            </w:pPr>
            <w:r>
              <w:rPr>
                <w:w w:val="99"/>
                <w:sz w:val="20"/>
              </w:rPr>
              <w:t>–</w:t>
            </w:r>
          </w:p>
        </w:tc>
        <w:tc>
          <w:tcPr>
            <w:tcW w:w="1279" w:type="dxa"/>
          </w:tcPr>
          <w:p>
            <w:pPr>
              <w:pStyle w:val="13"/>
              <w:spacing w:before="5" w:line="280" w:lineRule="atLeast"/>
              <w:ind w:left="210" w:firstLine="148"/>
              <w:rPr>
                <w:sz w:val="20"/>
              </w:rPr>
            </w:pPr>
            <w:r>
              <w:rPr>
                <w:sz w:val="20"/>
              </w:rPr>
              <w:t>Model dependent</w:t>
            </w:r>
          </w:p>
        </w:tc>
        <w:tc>
          <w:tcPr>
            <w:tcW w:w="990" w:type="dxa"/>
          </w:tcPr>
          <w:p>
            <w:pPr>
              <w:pStyle w:val="13"/>
              <w:spacing w:before="197"/>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A0-03</w:t>
            </w:r>
          </w:p>
        </w:tc>
        <w:tc>
          <w:tcPr>
            <w:tcW w:w="2259" w:type="dxa"/>
          </w:tcPr>
          <w:p>
            <w:pPr>
              <w:pStyle w:val="13"/>
              <w:spacing w:before="197"/>
              <w:ind w:left="83" w:right="116"/>
              <w:jc w:val="center"/>
              <w:rPr>
                <w:sz w:val="20"/>
              </w:rPr>
            </w:pPr>
            <w:r>
              <w:rPr>
                <w:sz w:val="20"/>
              </w:rPr>
              <w:t>Rated current</w:t>
            </w:r>
          </w:p>
        </w:tc>
        <w:tc>
          <w:tcPr>
            <w:tcW w:w="3408" w:type="dxa"/>
          </w:tcPr>
          <w:p>
            <w:pPr>
              <w:pStyle w:val="13"/>
              <w:spacing w:before="185"/>
              <w:ind w:left="107"/>
              <w:rPr>
                <w:sz w:val="20"/>
              </w:rPr>
            </w:pPr>
            <w:r>
              <w:rPr>
                <w:w w:val="99"/>
                <w:sz w:val="20"/>
              </w:rPr>
              <w:t>–</w:t>
            </w:r>
          </w:p>
        </w:tc>
        <w:tc>
          <w:tcPr>
            <w:tcW w:w="1279" w:type="dxa"/>
          </w:tcPr>
          <w:p>
            <w:pPr>
              <w:pStyle w:val="13"/>
              <w:spacing w:before="6" w:line="280" w:lineRule="atLeast"/>
              <w:ind w:left="210" w:firstLine="148"/>
              <w:rPr>
                <w:sz w:val="20"/>
              </w:rPr>
            </w:pPr>
            <w:r>
              <w:rPr>
                <w:sz w:val="20"/>
              </w:rPr>
              <w:t>Model dependent</w:t>
            </w:r>
          </w:p>
        </w:tc>
        <w:tc>
          <w:tcPr>
            <w:tcW w:w="990" w:type="dxa"/>
          </w:tcPr>
          <w:p>
            <w:pPr>
              <w:pStyle w:val="13"/>
              <w:spacing w:before="197"/>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A0-04</w:t>
            </w:r>
          </w:p>
        </w:tc>
        <w:tc>
          <w:tcPr>
            <w:tcW w:w="2259" w:type="dxa"/>
          </w:tcPr>
          <w:p>
            <w:pPr>
              <w:pStyle w:val="13"/>
              <w:spacing w:before="197"/>
              <w:ind w:left="83" w:right="119"/>
              <w:jc w:val="center"/>
              <w:rPr>
                <w:sz w:val="20"/>
              </w:rPr>
            </w:pPr>
            <w:r>
              <w:rPr>
                <w:sz w:val="20"/>
              </w:rPr>
              <w:t>Rated voltage</w:t>
            </w:r>
          </w:p>
        </w:tc>
        <w:tc>
          <w:tcPr>
            <w:tcW w:w="3408" w:type="dxa"/>
          </w:tcPr>
          <w:p>
            <w:pPr>
              <w:pStyle w:val="13"/>
              <w:spacing w:before="185"/>
              <w:ind w:left="107"/>
              <w:rPr>
                <w:sz w:val="20"/>
              </w:rPr>
            </w:pPr>
            <w:r>
              <w:rPr>
                <w:w w:val="99"/>
                <w:sz w:val="20"/>
              </w:rPr>
              <w:t>–</w:t>
            </w:r>
          </w:p>
        </w:tc>
        <w:tc>
          <w:tcPr>
            <w:tcW w:w="1279" w:type="dxa"/>
          </w:tcPr>
          <w:p>
            <w:pPr>
              <w:pStyle w:val="13"/>
              <w:spacing w:before="5" w:line="280" w:lineRule="atLeast"/>
              <w:ind w:left="210" w:firstLine="148"/>
              <w:rPr>
                <w:sz w:val="20"/>
              </w:rPr>
            </w:pPr>
            <w:r>
              <w:rPr>
                <w:sz w:val="20"/>
              </w:rPr>
              <w:t>Model dependent</w:t>
            </w:r>
          </w:p>
        </w:tc>
        <w:tc>
          <w:tcPr>
            <w:tcW w:w="990" w:type="dxa"/>
          </w:tcPr>
          <w:p>
            <w:pPr>
              <w:pStyle w:val="13"/>
              <w:spacing w:before="197"/>
              <w:ind w:right="3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1244" w:type="dxa"/>
          </w:tcPr>
          <w:p>
            <w:pPr>
              <w:pStyle w:val="13"/>
              <w:spacing w:before="9"/>
              <w:rPr>
                <w:sz w:val="19"/>
              </w:rPr>
            </w:pPr>
          </w:p>
          <w:p>
            <w:pPr>
              <w:pStyle w:val="13"/>
              <w:ind w:left="324" w:right="355"/>
              <w:jc w:val="center"/>
              <w:rPr>
                <w:sz w:val="20"/>
              </w:rPr>
            </w:pPr>
            <w:r>
              <w:rPr>
                <w:sz w:val="20"/>
              </w:rPr>
              <w:t>A0-07</w:t>
            </w:r>
          </w:p>
        </w:tc>
        <w:tc>
          <w:tcPr>
            <w:tcW w:w="2259" w:type="dxa"/>
          </w:tcPr>
          <w:p>
            <w:pPr>
              <w:pStyle w:val="13"/>
              <w:spacing w:before="60" w:line="280" w:lineRule="atLeast"/>
              <w:ind w:left="769" w:hanging="596"/>
              <w:rPr>
                <w:sz w:val="20"/>
              </w:rPr>
            </w:pPr>
            <w:r>
              <w:rPr>
                <w:sz w:val="20"/>
              </w:rPr>
              <w:t>Parameter modification property</w:t>
            </w:r>
          </w:p>
        </w:tc>
        <w:tc>
          <w:tcPr>
            <w:tcW w:w="3408" w:type="dxa"/>
          </w:tcPr>
          <w:p>
            <w:pPr>
              <w:pStyle w:val="13"/>
              <w:spacing w:before="74"/>
              <w:ind w:left="107"/>
              <w:rPr>
                <w:sz w:val="20"/>
              </w:rPr>
            </w:pPr>
            <w:r>
              <w:rPr>
                <w:sz w:val="20"/>
              </w:rPr>
              <w:t>0: Modifiable</w:t>
            </w:r>
          </w:p>
          <w:p>
            <w:pPr>
              <w:pStyle w:val="13"/>
              <w:spacing w:before="116" w:line="224" w:lineRule="exact"/>
              <w:ind w:left="107"/>
              <w:rPr>
                <w:sz w:val="20"/>
              </w:rPr>
            </w:pPr>
            <w:r>
              <w:rPr>
                <w:sz w:val="20"/>
              </w:rPr>
              <w:t>1: Not modifiable</w:t>
            </w:r>
          </w:p>
        </w:tc>
        <w:tc>
          <w:tcPr>
            <w:tcW w:w="1279" w:type="dxa"/>
          </w:tcPr>
          <w:p>
            <w:pPr>
              <w:pStyle w:val="13"/>
              <w:spacing w:before="3"/>
              <w:rPr>
                <w:sz w:val="20"/>
              </w:rPr>
            </w:pPr>
          </w:p>
          <w:p>
            <w:pPr>
              <w:pStyle w:val="13"/>
              <w:ind w:right="30"/>
              <w:jc w:val="center"/>
              <w:rPr>
                <w:sz w:val="20"/>
              </w:rPr>
            </w:pPr>
            <w:r>
              <w:rPr>
                <w:w w:val="99"/>
                <w:sz w:val="20"/>
              </w:rPr>
              <w:t>0</w:t>
            </w:r>
          </w:p>
        </w:tc>
        <w:tc>
          <w:tcPr>
            <w:tcW w:w="990" w:type="dxa"/>
          </w:tcPr>
          <w:p>
            <w:pPr>
              <w:pStyle w:val="13"/>
              <w:spacing w:before="8"/>
              <w:rPr>
                <w:sz w:val="18"/>
              </w:rPr>
            </w:pPr>
          </w:p>
          <w:p>
            <w:pPr>
              <w:pStyle w:val="13"/>
              <w:ind w:right="2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vMerge w:val="restart"/>
          </w:tcPr>
          <w:p>
            <w:pPr>
              <w:pStyle w:val="13"/>
              <w:rPr>
                <w:sz w:val="22"/>
              </w:rPr>
            </w:pPr>
          </w:p>
          <w:p>
            <w:pPr>
              <w:pStyle w:val="13"/>
              <w:rPr>
                <w:sz w:val="22"/>
              </w:rPr>
            </w:pPr>
          </w:p>
          <w:p>
            <w:pPr>
              <w:pStyle w:val="13"/>
              <w:rPr>
                <w:sz w:val="22"/>
              </w:rPr>
            </w:pPr>
          </w:p>
          <w:p>
            <w:pPr>
              <w:pStyle w:val="13"/>
              <w:spacing w:before="4"/>
              <w:rPr>
                <w:sz w:val="28"/>
              </w:rPr>
            </w:pPr>
          </w:p>
          <w:p>
            <w:pPr>
              <w:pStyle w:val="13"/>
              <w:ind w:left="345"/>
              <w:rPr>
                <w:sz w:val="20"/>
              </w:rPr>
            </w:pPr>
            <w:r>
              <w:rPr>
                <w:sz w:val="20"/>
              </w:rPr>
              <w:t>A0-08</w:t>
            </w:r>
          </w:p>
        </w:tc>
        <w:tc>
          <w:tcPr>
            <w:tcW w:w="2259" w:type="dxa"/>
            <w:vMerge w:val="restart"/>
          </w:tcPr>
          <w:p>
            <w:pPr>
              <w:pStyle w:val="13"/>
              <w:rPr>
                <w:sz w:val="22"/>
              </w:rPr>
            </w:pPr>
          </w:p>
          <w:p>
            <w:pPr>
              <w:pStyle w:val="13"/>
              <w:rPr>
                <w:sz w:val="22"/>
              </w:rPr>
            </w:pPr>
          </w:p>
          <w:p>
            <w:pPr>
              <w:pStyle w:val="13"/>
              <w:spacing w:before="1"/>
              <w:rPr>
                <w:sz w:val="26"/>
              </w:rPr>
            </w:pPr>
          </w:p>
          <w:p>
            <w:pPr>
              <w:pStyle w:val="13"/>
              <w:spacing w:line="300" w:lineRule="auto"/>
              <w:ind w:left="367" w:right="402"/>
              <w:jc w:val="center"/>
              <w:rPr>
                <w:sz w:val="20"/>
              </w:rPr>
            </w:pPr>
            <w:r>
              <w:rPr>
                <w:sz w:val="20"/>
              </w:rPr>
              <w:t>Individualized parameter display property</w:t>
            </w:r>
          </w:p>
        </w:tc>
        <w:tc>
          <w:tcPr>
            <w:tcW w:w="3408" w:type="dxa"/>
            <w:shd w:val="clear" w:color="auto" w:fill="BEBEBE"/>
          </w:tcPr>
          <w:p>
            <w:pPr>
              <w:pStyle w:val="13"/>
              <w:spacing w:before="5" w:line="280" w:lineRule="atLeast"/>
              <w:ind w:left="107"/>
              <w:rPr>
                <w:sz w:val="20"/>
              </w:rPr>
            </w:pPr>
            <w:r>
              <w:rPr>
                <w:sz w:val="20"/>
              </w:rPr>
              <w:t>Unit's digit (User-defined parameter QUICK display selection)</w:t>
            </w:r>
          </w:p>
        </w:tc>
        <w:tc>
          <w:tcPr>
            <w:tcW w:w="1279" w:type="dxa"/>
            <w:vMerge w:val="restart"/>
          </w:tcPr>
          <w:p>
            <w:pPr>
              <w:pStyle w:val="13"/>
              <w:rPr>
                <w:sz w:val="22"/>
              </w:rPr>
            </w:pPr>
          </w:p>
          <w:p>
            <w:pPr>
              <w:pStyle w:val="13"/>
              <w:rPr>
                <w:sz w:val="22"/>
              </w:rPr>
            </w:pPr>
          </w:p>
          <w:p>
            <w:pPr>
              <w:pStyle w:val="13"/>
              <w:rPr>
                <w:sz w:val="22"/>
              </w:rPr>
            </w:pPr>
          </w:p>
          <w:p>
            <w:pPr>
              <w:pStyle w:val="13"/>
              <w:spacing w:before="8"/>
              <w:rPr>
                <w:sz w:val="28"/>
              </w:rPr>
            </w:pPr>
          </w:p>
          <w:p>
            <w:pPr>
              <w:pStyle w:val="13"/>
              <w:spacing w:before="1"/>
              <w:ind w:right="30"/>
              <w:jc w:val="center"/>
              <w:rPr>
                <w:sz w:val="20"/>
              </w:rPr>
            </w:pPr>
            <w:r>
              <w:rPr>
                <w:w w:val="99"/>
                <w:sz w:val="20"/>
              </w:rPr>
              <w:t>0</w:t>
            </w:r>
          </w:p>
        </w:tc>
        <w:tc>
          <w:tcPr>
            <w:tcW w:w="990" w:type="dxa"/>
            <w:vMerge w:val="restart"/>
          </w:tcPr>
          <w:p>
            <w:pPr>
              <w:pStyle w:val="13"/>
              <w:rPr>
                <w:sz w:val="20"/>
              </w:rPr>
            </w:pPr>
          </w:p>
          <w:p>
            <w:pPr>
              <w:pStyle w:val="13"/>
              <w:rPr>
                <w:sz w:val="20"/>
              </w:rPr>
            </w:pPr>
          </w:p>
          <w:p>
            <w:pPr>
              <w:pStyle w:val="13"/>
              <w:rPr>
                <w:sz w:val="20"/>
              </w:rPr>
            </w:pPr>
          </w:p>
          <w:p>
            <w:pPr>
              <w:pStyle w:val="13"/>
              <w:rPr>
                <w:sz w:val="20"/>
              </w:rPr>
            </w:pPr>
          </w:p>
          <w:p>
            <w:pPr>
              <w:pStyle w:val="13"/>
              <w:spacing w:before="156"/>
              <w:ind w:right="2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8" w:type="dxa"/>
          </w:tcPr>
          <w:p>
            <w:pPr>
              <w:pStyle w:val="13"/>
              <w:spacing w:before="55"/>
              <w:ind w:left="107"/>
              <w:rPr>
                <w:sz w:val="20"/>
              </w:rPr>
            </w:pPr>
            <w:r>
              <w:rPr>
                <w:sz w:val="20"/>
              </w:rPr>
              <w:t>0: Not display</w:t>
            </w:r>
          </w:p>
          <w:p>
            <w:pPr>
              <w:pStyle w:val="13"/>
              <w:spacing w:before="68" w:line="222" w:lineRule="exact"/>
              <w:ind w:left="107"/>
              <w:rPr>
                <w:sz w:val="20"/>
              </w:rPr>
            </w:pPr>
            <w:r>
              <w:rPr>
                <w:sz w:val="20"/>
              </w:rPr>
              <w:t>1: Display</w:t>
            </w:r>
          </w:p>
        </w:tc>
        <w:tc>
          <w:tcPr>
            <w:tcW w:w="1279" w:type="dxa"/>
            <w:vMerge w:val="continue"/>
            <w:tcBorders>
              <w:top w:val="nil"/>
            </w:tcBorders>
          </w:tcPr>
          <w:p>
            <w:pPr>
              <w:rPr>
                <w:sz w:val="2"/>
                <w:szCs w:val="2"/>
              </w:rPr>
            </w:pPr>
          </w:p>
        </w:tc>
        <w:tc>
          <w:tcPr>
            <w:tcW w:w="99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8" w:type="dxa"/>
            <w:shd w:val="clear" w:color="auto" w:fill="BEBEBE"/>
          </w:tcPr>
          <w:p>
            <w:pPr>
              <w:pStyle w:val="13"/>
              <w:spacing w:before="5" w:line="280" w:lineRule="atLeast"/>
              <w:ind w:left="107"/>
              <w:rPr>
                <w:sz w:val="20"/>
              </w:rPr>
            </w:pPr>
            <w:r>
              <w:rPr>
                <w:sz w:val="20"/>
              </w:rPr>
              <w:t>Ten's digit (User-changed parameter QUICK display selection)</w:t>
            </w:r>
          </w:p>
        </w:tc>
        <w:tc>
          <w:tcPr>
            <w:tcW w:w="1279" w:type="dxa"/>
            <w:vMerge w:val="continue"/>
            <w:tcBorders>
              <w:top w:val="nil"/>
            </w:tcBorders>
          </w:tcPr>
          <w:p>
            <w:pPr>
              <w:rPr>
                <w:sz w:val="2"/>
                <w:szCs w:val="2"/>
              </w:rPr>
            </w:pPr>
          </w:p>
        </w:tc>
        <w:tc>
          <w:tcPr>
            <w:tcW w:w="99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244" w:type="dxa"/>
            <w:vMerge w:val="continue"/>
            <w:tcBorders>
              <w:top w:val="nil"/>
            </w:tcBorders>
          </w:tcPr>
          <w:p>
            <w:pPr>
              <w:rPr>
                <w:sz w:val="2"/>
                <w:szCs w:val="2"/>
              </w:rPr>
            </w:pPr>
          </w:p>
        </w:tc>
        <w:tc>
          <w:tcPr>
            <w:tcW w:w="2259" w:type="dxa"/>
            <w:vMerge w:val="continue"/>
            <w:tcBorders>
              <w:top w:val="nil"/>
            </w:tcBorders>
          </w:tcPr>
          <w:p>
            <w:pPr>
              <w:rPr>
                <w:sz w:val="2"/>
                <w:szCs w:val="2"/>
              </w:rPr>
            </w:pPr>
          </w:p>
        </w:tc>
        <w:tc>
          <w:tcPr>
            <w:tcW w:w="3408" w:type="dxa"/>
          </w:tcPr>
          <w:p>
            <w:pPr>
              <w:pStyle w:val="13"/>
              <w:spacing w:before="56"/>
              <w:ind w:left="107"/>
              <w:rPr>
                <w:sz w:val="20"/>
              </w:rPr>
            </w:pPr>
            <w:r>
              <w:rPr>
                <w:sz w:val="20"/>
              </w:rPr>
              <w:t>0: Not display</w:t>
            </w:r>
          </w:p>
          <w:p>
            <w:pPr>
              <w:pStyle w:val="13"/>
              <w:spacing w:before="67" w:line="224" w:lineRule="exact"/>
              <w:ind w:left="107"/>
              <w:rPr>
                <w:sz w:val="20"/>
              </w:rPr>
            </w:pPr>
            <w:r>
              <w:rPr>
                <w:sz w:val="20"/>
              </w:rPr>
              <w:t>1: Display</w:t>
            </w:r>
          </w:p>
        </w:tc>
        <w:tc>
          <w:tcPr>
            <w:tcW w:w="1279" w:type="dxa"/>
            <w:vMerge w:val="continue"/>
            <w:tcBorders>
              <w:top w:val="nil"/>
            </w:tcBorders>
          </w:tcPr>
          <w:p>
            <w:pPr>
              <w:rPr>
                <w:sz w:val="2"/>
                <w:szCs w:val="2"/>
              </w:rPr>
            </w:pPr>
          </w:p>
        </w:tc>
        <w:tc>
          <w:tcPr>
            <w:tcW w:w="99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92" w:hRule="atLeast"/>
        </w:trPr>
        <w:tc>
          <w:tcPr>
            <w:tcW w:w="1244" w:type="dxa"/>
          </w:tcPr>
          <w:p>
            <w:pPr>
              <w:pStyle w:val="13"/>
              <w:rPr>
                <w:sz w:val="22"/>
              </w:rPr>
            </w:pPr>
          </w:p>
          <w:p>
            <w:pPr>
              <w:pStyle w:val="13"/>
              <w:rPr>
                <w:sz w:val="22"/>
              </w:rPr>
            </w:pPr>
          </w:p>
          <w:p>
            <w:pPr>
              <w:pStyle w:val="13"/>
              <w:spacing w:before="137"/>
              <w:ind w:left="324" w:right="355"/>
              <w:jc w:val="center"/>
              <w:rPr>
                <w:sz w:val="20"/>
              </w:rPr>
            </w:pPr>
            <w:r>
              <w:rPr>
                <w:sz w:val="20"/>
              </w:rPr>
              <w:t>A0-09</w:t>
            </w:r>
          </w:p>
        </w:tc>
        <w:tc>
          <w:tcPr>
            <w:tcW w:w="2259" w:type="dxa"/>
          </w:tcPr>
          <w:p>
            <w:pPr>
              <w:pStyle w:val="13"/>
              <w:rPr>
                <w:sz w:val="22"/>
              </w:rPr>
            </w:pPr>
          </w:p>
          <w:p>
            <w:pPr>
              <w:pStyle w:val="13"/>
              <w:rPr>
                <w:sz w:val="22"/>
              </w:rPr>
            </w:pPr>
          </w:p>
          <w:p>
            <w:pPr>
              <w:pStyle w:val="13"/>
              <w:spacing w:before="147"/>
              <w:ind w:left="83" w:right="115"/>
              <w:jc w:val="center"/>
              <w:rPr>
                <w:sz w:val="20"/>
              </w:rPr>
            </w:pPr>
            <w:r>
              <w:rPr>
                <w:sz w:val="20"/>
              </w:rPr>
              <w:t>Restore default settings</w:t>
            </w:r>
          </w:p>
        </w:tc>
        <w:tc>
          <w:tcPr>
            <w:tcW w:w="3408" w:type="dxa"/>
          </w:tcPr>
          <w:p>
            <w:pPr>
              <w:pStyle w:val="13"/>
              <w:spacing w:before="22"/>
              <w:ind w:left="186"/>
              <w:rPr>
                <w:sz w:val="20"/>
              </w:rPr>
            </w:pPr>
            <w:r>
              <w:rPr>
                <w:sz w:val="20"/>
              </w:rPr>
              <w:t>0: No operation</w:t>
            </w:r>
          </w:p>
          <w:p>
            <w:pPr>
              <w:pStyle w:val="13"/>
              <w:spacing w:before="26" w:line="252" w:lineRule="auto"/>
              <w:ind w:left="186" w:right="99"/>
              <w:rPr>
                <w:sz w:val="20"/>
              </w:rPr>
            </w:pPr>
            <w:r>
              <w:rPr>
                <w:sz w:val="20"/>
              </w:rPr>
              <w:t>1: Restore default settings except motor parameters and accumulation record.</w:t>
            </w:r>
          </w:p>
          <w:p>
            <w:pPr>
              <w:pStyle w:val="13"/>
              <w:spacing w:before="5" w:line="240" w:lineRule="atLeast"/>
              <w:ind w:left="186"/>
              <w:rPr>
                <w:sz w:val="20"/>
              </w:rPr>
            </w:pPr>
            <w:r>
              <w:rPr>
                <w:sz w:val="20"/>
              </w:rPr>
              <w:t>2: Restore default settings for all parameters</w:t>
            </w:r>
          </w:p>
        </w:tc>
        <w:tc>
          <w:tcPr>
            <w:tcW w:w="1279" w:type="dxa"/>
          </w:tcPr>
          <w:p>
            <w:pPr>
              <w:pStyle w:val="13"/>
              <w:rPr>
                <w:sz w:val="22"/>
              </w:rPr>
            </w:pPr>
          </w:p>
          <w:p>
            <w:pPr>
              <w:pStyle w:val="13"/>
              <w:rPr>
                <w:sz w:val="22"/>
              </w:rPr>
            </w:pPr>
          </w:p>
          <w:p>
            <w:pPr>
              <w:pStyle w:val="13"/>
              <w:spacing w:before="140"/>
              <w:ind w:right="30"/>
              <w:jc w:val="center"/>
              <w:rPr>
                <w:sz w:val="20"/>
              </w:rPr>
            </w:pPr>
            <w:r>
              <w:rPr>
                <w:w w:val="99"/>
                <w:sz w:val="20"/>
              </w:rPr>
              <w:t>0</w:t>
            </w:r>
          </w:p>
        </w:tc>
        <w:tc>
          <w:tcPr>
            <w:tcW w:w="990" w:type="dxa"/>
          </w:tcPr>
          <w:p>
            <w:pPr>
              <w:pStyle w:val="13"/>
              <w:rPr>
                <w:sz w:val="20"/>
              </w:rPr>
            </w:pPr>
          </w:p>
          <w:p>
            <w:pPr>
              <w:pStyle w:val="13"/>
              <w:rPr>
                <w:sz w:val="20"/>
              </w:rPr>
            </w:pPr>
          </w:p>
          <w:p>
            <w:pPr>
              <w:pStyle w:val="13"/>
              <w:spacing w:before="172"/>
              <w:ind w:right="28"/>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3"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7"/>
        <w:gridCol w:w="1281"/>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460"/>
              <w:rPr>
                <w:sz w:val="20"/>
              </w:rPr>
            </w:pPr>
            <w:r>
              <w:rPr>
                <w:sz w:val="20"/>
              </w:rPr>
              <w:t>Parameter Name</w:t>
            </w:r>
          </w:p>
        </w:tc>
        <w:tc>
          <w:tcPr>
            <w:tcW w:w="3407" w:type="dxa"/>
            <w:shd w:val="clear" w:color="auto" w:fill="B8CCE3"/>
          </w:tcPr>
          <w:p>
            <w:pPr>
              <w:pStyle w:val="13"/>
              <w:spacing w:before="9"/>
              <w:rPr>
                <w:sz w:val="18"/>
              </w:rPr>
            </w:pPr>
          </w:p>
          <w:p>
            <w:pPr>
              <w:pStyle w:val="13"/>
              <w:ind w:left="1211"/>
              <w:rPr>
                <w:sz w:val="20"/>
              </w:rPr>
            </w:pPr>
            <w:r>
              <w:rPr>
                <w:sz w:val="20"/>
              </w:rPr>
              <w:t>Setting Range</w:t>
            </w:r>
          </w:p>
        </w:tc>
        <w:tc>
          <w:tcPr>
            <w:tcW w:w="1281"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244" w:type="dxa"/>
          </w:tcPr>
          <w:p>
            <w:pPr>
              <w:pStyle w:val="13"/>
              <w:rPr>
                <w:sz w:val="18"/>
              </w:rPr>
            </w:pPr>
          </w:p>
        </w:tc>
        <w:tc>
          <w:tcPr>
            <w:tcW w:w="2259" w:type="dxa"/>
          </w:tcPr>
          <w:p>
            <w:pPr>
              <w:pStyle w:val="13"/>
              <w:rPr>
                <w:sz w:val="18"/>
              </w:rPr>
            </w:pPr>
          </w:p>
        </w:tc>
        <w:tc>
          <w:tcPr>
            <w:tcW w:w="3407" w:type="dxa"/>
          </w:tcPr>
          <w:p>
            <w:pPr>
              <w:pStyle w:val="13"/>
              <w:spacing w:before="22"/>
              <w:ind w:left="186"/>
              <w:rPr>
                <w:sz w:val="20"/>
              </w:rPr>
            </w:pPr>
            <w:r>
              <w:rPr>
                <w:sz w:val="20"/>
              </w:rPr>
              <w:t>3: Reserved</w:t>
            </w:r>
          </w:p>
          <w:p>
            <w:pPr>
              <w:pStyle w:val="13"/>
              <w:spacing w:before="26" w:line="217" w:lineRule="exact"/>
              <w:ind w:left="186"/>
              <w:rPr>
                <w:sz w:val="20"/>
              </w:rPr>
            </w:pPr>
            <w:r>
              <w:rPr>
                <w:sz w:val="20"/>
              </w:rPr>
              <w:t>4: Clear records</w:t>
            </w:r>
          </w:p>
        </w:tc>
        <w:tc>
          <w:tcPr>
            <w:tcW w:w="1281" w:type="dxa"/>
          </w:tcPr>
          <w:p>
            <w:pPr>
              <w:pStyle w:val="13"/>
              <w:rPr>
                <w:sz w:val="18"/>
              </w:rPr>
            </w:pPr>
          </w:p>
        </w:tc>
        <w:tc>
          <w:tcPr>
            <w:tcW w:w="991" w:type="dxa"/>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9182" w:type="dxa"/>
            <w:gridSpan w:val="5"/>
            <w:shd w:val="clear" w:color="auto" w:fill="BEBEBE"/>
          </w:tcPr>
          <w:p>
            <w:pPr>
              <w:pStyle w:val="13"/>
              <w:spacing w:before="36" w:line="224" w:lineRule="exact"/>
              <w:ind w:left="3027"/>
              <w:rPr>
                <w:b/>
                <w:sz w:val="20"/>
              </w:rPr>
            </w:pPr>
            <w:r>
              <w:rPr>
                <w:b/>
                <w:sz w:val="20"/>
              </w:rPr>
              <w:t>Group A1: User-defined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A1-00</w:t>
            </w:r>
          </w:p>
        </w:tc>
        <w:tc>
          <w:tcPr>
            <w:tcW w:w="2259" w:type="dxa"/>
          </w:tcPr>
          <w:p>
            <w:pPr>
              <w:pStyle w:val="13"/>
              <w:spacing w:before="5" w:line="280" w:lineRule="atLeast"/>
              <w:ind w:left="844" w:hanging="610"/>
              <w:rPr>
                <w:sz w:val="20"/>
              </w:rPr>
            </w:pPr>
            <w:r>
              <w:rPr>
                <w:sz w:val="20"/>
              </w:rPr>
              <w:t>User-defined function code 0</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A1-01</w:t>
            </w:r>
          </w:p>
        </w:tc>
        <w:tc>
          <w:tcPr>
            <w:tcW w:w="2259" w:type="dxa"/>
          </w:tcPr>
          <w:p>
            <w:pPr>
              <w:pStyle w:val="13"/>
              <w:spacing w:before="5" w:line="280" w:lineRule="atLeast"/>
              <w:ind w:left="844" w:hanging="610"/>
              <w:rPr>
                <w:sz w:val="20"/>
              </w:rPr>
            </w:pPr>
            <w:r>
              <w:rPr>
                <w:sz w:val="20"/>
              </w:rPr>
              <w:t>User-defined function code 1</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A1-02</w:t>
            </w:r>
          </w:p>
        </w:tc>
        <w:tc>
          <w:tcPr>
            <w:tcW w:w="2259" w:type="dxa"/>
          </w:tcPr>
          <w:p>
            <w:pPr>
              <w:pStyle w:val="13"/>
              <w:spacing w:before="5" w:line="280" w:lineRule="atLeast"/>
              <w:ind w:left="844" w:hanging="610"/>
              <w:rPr>
                <w:sz w:val="20"/>
              </w:rPr>
            </w:pPr>
            <w:r>
              <w:rPr>
                <w:sz w:val="20"/>
              </w:rPr>
              <w:t>User-defined function code 2</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A1-03</w:t>
            </w:r>
          </w:p>
        </w:tc>
        <w:tc>
          <w:tcPr>
            <w:tcW w:w="2259" w:type="dxa"/>
          </w:tcPr>
          <w:p>
            <w:pPr>
              <w:pStyle w:val="13"/>
              <w:spacing w:before="5" w:line="280" w:lineRule="atLeast"/>
              <w:ind w:left="844" w:hanging="610"/>
              <w:rPr>
                <w:sz w:val="20"/>
              </w:rPr>
            </w:pPr>
            <w:r>
              <w:rPr>
                <w:sz w:val="20"/>
              </w:rPr>
              <w:t>User-defined function code 3</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A1-04</w:t>
            </w:r>
          </w:p>
        </w:tc>
        <w:tc>
          <w:tcPr>
            <w:tcW w:w="2259" w:type="dxa"/>
          </w:tcPr>
          <w:p>
            <w:pPr>
              <w:pStyle w:val="13"/>
              <w:spacing w:before="5" w:line="280" w:lineRule="atLeast"/>
              <w:ind w:left="844" w:hanging="610"/>
              <w:rPr>
                <w:sz w:val="20"/>
              </w:rPr>
            </w:pPr>
            <w:r>
              <w:rPr>
                <w:sz w:val="20"/>
              </w:rPr>
              <w:t>User-defined function code 4</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A1-05</w:t>
            </w:r>
          </w:p>
        </w:tc>
        <w:tc>
          <w:tcPr>
            <w:tcW w:w="2259" w:type="dxa"/>
          </w:tcPr>
          <w:p>
            <w:pPr>
              <w:pStyle w:val="13"/>
              <w:spacing w:before="5" w:line="280" w:lineRule="atLeast"/>
              <w:ind w:left="844" w:hanging="610"/>
              <w:rPr>
                <w:sz w:val="20"/>
              </w:rPr>
            </w:pPr>
            <w:r>
              <w:rPr>
                <w:sz w:val="20"/>
              </w:rPr>
              <w:t>User-defined function code 5</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A1-06</w:t>
            </w:r>
          </w:p>
        </w:tc>
        <w:tc>
          <w:tcPr>
            <w:tcW w:w="2259" w:type="dxa"/>
          </w:tcPr>
          <w:p>
            <w:pPr>
              <w:pStyle w:val="13"/>
              <w:spacing w:before="5" w:line="280" w:lineRule="atLeast"/>
              <w:ind w:left="844" w:hanging="610"/>
              <w:rPr>
                <w:sz w:val="20"/>
              </w:rPr>
            </w:pPr>
            <w:r>
              <w:rPr>
                <w:sz w:val="20"/>
              </w:rPr>
              <w:t>User-defined function code 6</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A1-07</w:t>
            </w:r>
          </w:p>
        </w:tc>
        <w:tc>
          <w:tcPr>
            <w:tcW w:w="2259" w:type="dxa"/>
          </w:tcPr>
          <w:p>
            <w:pPr>
              <w:pStyle w:val="13"/>
              <w:spacing w:before="5" w:line="280" w:lineRule="atLeast"/>
              <w:ind w:left="844" w:hanging="610"/>
              <w:rPr>
                <w:sz w:val="20"/>
              </w:rPr>
            </w:pPr>
            <w:r>
              <w:rPr>
                <w:sz w:val="20"/>
              </w:rPr>
              <w:t>User-defined function code 7</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A1-08</w:t>
            </w:r>
          </w:p>
        </w:tc>
        <w:tc>
          <w:tcPr>
            <w:tcW w:w="2259" w:type="dxa"/>
          </w:tcPr>
          <w:p>
            <w:pPr>
              <w:pStyle w:val="13"/>
              <w:spacing w:before="5" w:line="280" w:lineRule="atLeast"/>
              <w:ind w:left="844" w:hanging="610"/>
              <w:rPr>
                <w:sz w:val="20"/>
              </w:rPr>
            </w:pPr>
            <w:r>
              <w:rPr>
                <w:sz w:val="20"/>
              </w:rPr>
              <w:t>User-defined function code 8</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A1-09</w:t>
            </w:r>
          </w:p>
        </w:tc>
        <w:tc>
          <w:tcPr>
            <w:tcW w:w="2259" w:type="dxa"/>
          </w:tcPr>
          <w:p>
            <w:pPr>
              <w:pStyle w:val="13"/>
              <w:spacing w:before="5" w:line="280" w:lineRule="atLeast"/>
              <w:ind w:left="844" w:hanging="610"/>
              <w:rPr>
                <w:sz w:val="20"/>
              </w:rPr>
            </w:pPr>
            <w:r>
              <w:rPr>
                <w:sz w:val="20"/>
              </w:rPr>
              <w:t>User-defined function code 9</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A1-10</w:t>
            </w:r>
          </w:p>
        </w:tc>
        <w:tc>
          <w:tcPr>
            <w:tcW w:w="2259" w:type="dxa"/>
          </w:tcPr>
          <w:p>
            <w:pPr>
              <w:pStyle w:val="13"/>
              <w:spacing w:before="5" w:line="280" w:lineRule="atLeast"/>
              <w:ind w:left="793" w:hanging="560"/>
              <w:rPr>
                <w:sz w:val="20"/>
              </w:rPr>
            </w:pPr>
            <w:r>
              <w:rPr>
                <w:sz w:val="20"/>
              </w:rPr>
              <w:t>User-defined function code 10</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A1-11</w:t>
            </w:r>
          </w:p>
        </w:tc>
        <w:tc>
          <w:tcPr>
            <w:tcW w:w="2259" w:type="dxa"/>
          </w:tcPr>
          <w:p>
            <w:pPr>
              <w:pStyle w:val="13"/>
              <w:spacing w:before="6" w:line="280" w:lineRule="atLeast"/>
              <w:ind w:left="793" w:hanging="560"/>
              <w:rPr>
                <w:sz w:val="20"/>
              </w:rPr>
            </w:pPr>
            <w:r>
              <w:rPr>
                <w:sz w:val="20"/>
              </w:rPr>
              <w:t>User-defined function code 11</w:t>
            </w:r>
          </w:p>
        </w:tc>
        <w:tc>
          <w:tcPr>
            <w:tcW w:w="3407" w:type="dxa"/>
          </w:tcPr>
          <w:p>
            <w:pPr>
              <w:pStyle w:val="13"/>
              <w:spacing w:before="197"/>
              <w:ind w:left="107"/>
              <w:rPr>
                <w:sz w:val="20"/>
              </w:rPr>
            </w:pPr>
            <w:r>
              <w:rPr>
                <w:sz w:val="20"/>
              </w:rPr>
              <w:t>User visible function codes</w:t>
            </w:r>
          </w:p>
        </w:tc>
        <w:tc>
          <w:tcPr>
            <w:tcW w:w="1281" w:type="dxa"/>
          </w:tcPr>
          <w:p>
            <w:pPr>
              <w:pStyle w:val="13"/>
              <w:spacing w:before="195"/>
              <w:ind w:left="322"/>
              <w:rPr>
                <w:sz w:val="20"/>
              </w:rPr>
            </w:pPr>
            <w:r>
              <w:rPr>
                <w:sz w:val="20"/>
              </w:rPr>
              <w:t>uA0.00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A1-12</w:t>
            </w:r>
          </w:p>
        </w:tc>
        <w:tc>
          <w:tcPr>
            <w:tcW w:w="2259" w:type="dxa"/>
          </w:tcPr>
          <w:p>
            <w:pPr>
              <w:pStyle w:val="13"/>
              <w:spacing w:before="5" w:line="280" w:lineRule="atLeast"/>
              <w:ind w:left="793" w:hanging="560"/>
              <w:rPr>
                <w:sz w:val="20"/>
              </w:rPr>
            </w:pPr>
            <w:r>
              <w:rPr>
                <w:sz w:val="20"/>
              </w:rPr>
              <w:t>User-defined function code 12</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A1-13</w:t>
            </w:r>
          </w:p>
        </w:tc>
        <w:tc>
          <w:tcPr>
            <w:tcW w:w="2259" w:type="dxa"/>
          </w:tcPr>
          <w:p>
            <w:pPr>
              <w:pStyle w:val="13"/>
              <w:spacing w:before="5" w:line="280" w:lineRule="atLeast"/>
              <w:ind w:left="793" w:hanging="560"/>
              <w:rPr>
                <w:sz w:val="20"/>
              </w:rPr>
            </w:pPr>
            <w:r>
              <w:rPr>
                <w:sz w:val="20"/>
              </w:rPr>
              <w:t>User-defined function code 13</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A1-14</w:t>
            </w:r>
          </w:p>
        </w:tc>
        <w:tc>
          <w:tcPr>
            <w:tcW w:w="2259" w:type="dxa"/>
          </w:tcPr>
          <w:p>
            <w:pPr>
              <w:pStyle w:val="13"/>
              <w:spacing w:before="5" w:line="280" w:lineRule="atLeast"/>
              <w:ind w:left="793" w:hanging="560"/>
              <w:rPr>
                <w:sz w:val="20"/>
              </w:rPr>
            </w:pPr>
            <w:r>
              <w:rPr>
                <w:sz w:val="20"/>
              </w:rPr>
              <w:t>User-defined function code 14</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A1-15</w:t>
            </w:r>
          </w:p>
        </w:tc>
        <w:tc>
          <w:tcPr>
            <w:tcW w:w="2259" w:type="dxa"/>
          </w:tcPr>
          <w:p>
            <w:pPr>
              <w:pStyle w:val="13"/>
              <w:spacing w:before="5" w:line="280" w:lineRule="atLeast"/>
              <w:ind w:left="793" w:hanging="560"/>
              <w:rPr>
                <w:sz w:val="20"/>
              </w:rPr>
            </w:pPr>
            <w:r>
              <w:rPr>
                <w:sz w:val="20"/>
              </w:rPr>
              <w:t>User-defined function code 15</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A1-16</w:t>
            </w:r>
          </w:p>
        </w:tc>
        <w:tc>
          <w:tcPr>
            <w:tcW w:w="2259" w:type="dxa"/>
          </w:tcPr>
          <w:p>
            <w:pPr>
              <w:pStyle w:val="13"/>
              <w:spacing w:before="5" w:line="280" w:lineRule="atLeast"/>
              <w:ind w:left="793" w:hanging="560"/>
              <w:rPr>
                <w:sz w:val="20"/>
              </w:rPr>
            </w:pPr>
            <w:r>
              <w:rPr>
                <w:sz w:val="20"/>
              </w:rPr>
              <w:t>User-defined function code 16</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A1-17</w:t>
            </w:r>
          </w:p>
        </w:tc>
        <w:tc>
          <w:tcPr>
            <w:tcW w:w="2259" w:type="dxa"/>
          </w:tcPr>
          <w:p>
            <w:pPr>
              <w:pStyle w:val="13"/>
              <w:spacing w:before="5" w:line="280" w:lineRule="atLeast"/>
              <w:ind w:left="793" w:hanging="560"/>
              <w:rPr>
                <w:sz w:val="20"/>
              </w:rPr>
            </w:pPr>
            <w:r>
              <w:rPr>
                <w:sz w:val="20"/>
              </w:rPr>
              <w:t>User-defined function code 17</w:t>
            </w:r>
          </w:p>
        </w:tc>
        <w:tc>
          <w:tcPr>
            <w:tcW w:w="3407" w:type="dxa"/>
          </w:tcPr>
          <w:p>
            <w:pPr>
              <w:pStyle w:val="13"/>
              <w:spacing w:before="197"/>
              <w:ind w:left="107"/>
              <w:rPr>
                <w:sz w:val="20"/>
              </w:rPr>
            </w:pPr>
            <w:r>
              <w:rPr>
                <w:sz w:val="20"/>
              </w:rPr>
              <w:t>User visible function codes</w:t>
            </w:r>
          </w:p>
        </w:tc>
        <w:tc>
          <w:tcPr>
            <w:tcW w:w="1281" w:type="dxa"/>
          </w:tcPr>
          <w:p>
            <w:pPr>
              <w:pStyle w:val="13"/>
              <w:spacing w:before="195"/>
              <w:ind w:left="322"/>
              <w:rPr>
                <w:sz w:val="20"/>
              </w:rPr>
            </w:pPr>
            <w:r>
              <w:rPr>
                <w:sz w:val="20"/>
              </w:rPr>
              <w:t>uA0.00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A1-18</w:t>
            </w:r>
          </w:p>
        </w:tc>
        <w:tc>
          <w:tcPr>
            <w:tcW w:w="2259" w:type="dxa"/>
          </w:tcPr>
          <w:p>
            <w:pPr>
              <w:pStyle w:val="13"/>
              <w:spacing w:before="5" w:line="280" w:lineRule="atLeast"/>
              <w:ind w:left="793" w:hanging="560"/>
              <w:rPr>
                <w:sz w:val="20"/>
              </w:rPr>
            </w:pPr>
            <w:r>
              <w:rPr>
                <w:sz w:val="20"/>
              </w:rPr>
              <w:t>User-defined function code 18</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A1-19</w:t>
            </w:r>
          </w:p>
        </w:tc>
        <w:tc>
          <w:tcPr>
            <w:tcW w:w="2259" w:type="dxa"/>
          </w:tcPr>
          <w:p>
            <w:pPr>
              <w:pStyle w:val="13"/>
              <w:spacing w:before="5" w:line="280" w:lineRule="atLeast"/>
              <w:ind w:left="793" w:hanging="560"/>
              <w:rPr>
                <w:sz w:val="20"/>
              </w:rPr>
            </w:pPr>
            <w:r>
              <w:rPr>
                <w:sz w:val="20"/>
              </w:rPr>
              <w:t>User-defined function code 19</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A1-20</w:t>
            </w:r>
          </w:p>
        </w:tc>
        <w:tc>
          <w:tcPr>
            <w:tcW w:w="2259" w:type="dxa"/>
          </w:tcPr>
          <w:p>
            <w:pPr>
              <w:pStyle w:val="13"/>
              <w:spacing w:before="5" w:line="280" w:lineRule="atLeast"/>
              <w:ind w:left="793" w:hanging="560"/>
              <w:rPr>
                <w:sz w:val="20"/>
              </w:rPr>
            </w:pPr>
            <w:r>
              <w:rPr>
                <w:sz w:val="20"/>
              </w:rPr>
              <w:t>User-defined function code 20</w:t>
            </w:r>
          </w:p>
        </w:tc>
        <w:tc>
          <w:tcPr>
            <w:tcW w:w="3407" w:type="dxa"/>
          </w:tcPr>
          <w:p>
            <w:pPr>
              <w:pStyle w:val="13"/>
              <w:spacing w:before="197"/>
              <w:ind w:left="107"/>
              <w:rPr>
                <w:sz w:val="20"/>
              </w:rPr>
            </w:pPr>
            <w:r>
              <w:rPr>
                <w:sz w:val="20"/>
              </w:rPr>
              <w:t>User visible function codes</w:t>
            </w:r>
          </w:p>
        </w:tc>
        <w:tc>
          <w:tcPr>
            <w:tcW w:w="1281" w:type="dxa"/>
          </w:tcPr>
          <w:p>
            <w:pPr>
              <w:pStyle w:val="13"/>
              <w:spacing w:before="194"/>
              <w:ind w:left="322"/>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4" w:type="default"/>
          <w:pgSz w:w="11910" w:h="16840"/>
          <w:pgMar w:top="1360" w:right="0" w:bottom="1040" w:left="1200" w:header="855" w:footer="858" w:gutter="0"/>
        </w:sectPr>
      </w:pPr>
    </w:p>
    <w:p>
      <w:pPr>
        <w:pStyle w:val="8"/>
        <w:spacing w:before="6"/>
        <w:rPr>
          <w:sz w:val="6"/>
        </w:rPr>
      </w:pPr>
    </w:p>
    <w:tbl>
      <w:tblPr>
        <w:tblStyle w:val="10"/>
        <w:tblW w:w="9182"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259"/>
        <w:gridCol w:w="3406"/>
        <w:gridCol w:w="1282"/>
        <w:gridCol w:w="9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0" w:hRule="atLeast"/>
        </w:trPr>
        <w:tc>
          <w:tcPr>
            <w:tcW w:w="1244" w:type="dxa"/>
            <w:shd w:val="clear" w:color="auto" w:fill="B8CCE3"/>
          </w:tcPr>
          <w:p>
            <w:pPr>
              <w:pStyle w:val="13"/>
              <w:spacing w:before="24" w:line="280" w:lineRule="atLeast"/>
              <w:ind w:left="408" w:right="-15" w:hanging="144"/>
              <w:rPr>
                <w:sz w:val="20"/>
              </w:rPr>
            </w:pPr>
            <w:r>
              <w:rPr>
                <w:sz w:val="20"/>
              </w:rPr>
              <w:t>Function Code</w:t>
            </w:r>
          </w:p>
        </w:tc>
        <w:tc>
          <w:tcPr>
            <w:tcW w:w="2259" w:type="dxa"/>
            <w:shd w:val="clear" w:color="auto" w:fill="B8CCE3"/>
          </w:tcPr>
          <w:p>
            <w:pPr>
              <w:pStyle w:val="13"/>
              <w:spacing w:before="9"/>
              <w:rPr>
                <w:sz w:val="18"/>
              </w:rPr>
            </w:pPr>
          </w:p>
          <w:p>
            <w:pPr>
              <w:pStyle w:val="13"/>
              <w:ind w:left="460"/>
              <w:rPr>
                <w:sz w:val="20"/>
              </w:rPr>
            </w:pPr>
            <w:r>
              <w:rPr>
                <w:sz w:val="20"/>
              </w:rPr>
              <w:t>Parameter Name</w:t>
            </w:r>
          </w:p>
        </w:tc>
        <w:tc>
          <w:tcPr>
            <w:tcW w:w="3406" w:type="dxa"/>
            <w:shd w:val="clear" w:color="auto" w:fill="B8CCE3"/>
          </w:tcPr>
          <w:p>
            <w:pPr>
              <w:pStyle w:val="13"/>
              <w:spacing w:before="9"/>
              <w:rPr>
                <w:sz w:val="18"/>
              </w:rPr>
            </w:pPr>
          </w:p>
          <w:p>
            <w:pPr>
              <w:pStyle w:val="13"/>
              <w:ind w:left="1211"/>
              <w:rPr>
                <w:sz w:val="20"/>
              </w:rPr>
            </w:pPr>
            <w:r>
              <w:rPr>
                <w:sz w:val="20"/>
              </w:rPr>
              <w:t>Setting Range</w:t>
            </w:r>
          </w:p>
        </w:tc>
        <w:tc>
          <w:tcPr>
            <w:tcW w:w="1282" w:type="dxa"/>
            <w:shd w:val="clear" w:color="auto" w:fill="B8CCE3"/>
          </w:tcPr>
          <w:p>
            <w:pPr>
              <w:pStyle w:val="13"/>
              <w:spacing w:before="9"/>
              <w:rPr>
                <w:sz w:val="18"/>
              </w:rPr>
            </w:pPr>
          </w:p>
          <w:p>
            <w:pPr>
              <w:pStyle w:val="13"/>
              <w:ind w:left="320"/>
              <w:rPr>
                <w:sz w:val="20"/>
              </w:rPr>
            </w:pPr>
            <w:r>
              <w:rPr>
                <w:sz w:val="20"/>
              </w:rPr>
              <w:t>Default</w:t>
            </w:r>
          </w:p>
        </w:tc>
        <w:tc>
          <w:tcPr>
            <w:tcW w:w="991" w:type="dxa"/>
            <w:shd w:val="clear" w:color="auto" w:fill="B8CCE3"/>
          </w:tcPr>
          <w:p>
            <w:pPr>
              <w:pStyle w:val="13"/>
              <w:spacing w:before="197"/>
              <w:ind w:left="130" w:right="122"/>
              <w:jc w:val="center"/>
              <w:rPr>
                <w:sz w:val="20"/>
              </w:rPr>
            </w:pPr>
            <w:r>
              <w:rPr>
                <w:sz w:val="20"/>
              </w:rPr>
              <w:t>Property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A1-21</w:t>
            </w:r>
          </w:p>
        </w:tc>
        <w:tc>
          <w:tcPr>
            <w:tcW w:w="2259" w:type="dxa"/>
          </w:tcPr>
          <w:p>
            <w:pPr>
              <w:pStyle w:val="13"/>
              <w:spacing w:before="5" w:line="280" w:lineRule="atLeast"/>
              <w:ind w:left="793" w:hanging="560"/>
              <w:rPr>
                <w:sz w:val="20"/>
              </w:rPr>
            </w:pPr>
            <w:r>
              <w:rPr>
                <w:sz w:val="20"/>
              </w:rPr>
              <w:t>User-defined function code 21</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A1-22</w:t>
            </w:r>
          </w:p>
        </w:tc>
        <w:tc>
          <w:tcPr>
            <w:tcW w:w="2259" w:type="dxa"/>
          </w:tcPr>
          <w:p>
            <w:pPr>
              <w:pStyle w:val="13"/>
              <w:spacing w:before="5" w:line="280" w:lineRule="atLeast"/>
              <w:ind w:left="793" w:hanging="560"/>
              <w:rPr>
                <w:sz w:val="20"/>
              </w:rPr>
            </w:pPr>
            <w:r>
              <w:rPr>
                <w:sz w:val="20"/>
              </w:rPr>
              <w:t>User-defined function code 22</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A1-23</w:t>
            </w:r>
          </w:p>
        </w:tc>
        <w:tc>
          <w:tcPr>
            <w:tcW w:w="2259" w:type="dxa"/>
          </w:tcPr>
          <w:p>
            <w:pPr>
              <w:pStyle w:val="13"/>
              <w:spacing w:before="5" w:line="280" w:lineRule="atLeast"/>
              <w:ind w:left="793" w:hanging="560"/>
              <w:rPr>
                <w:sz w:val="20"/>
              </w:rPr>
            </w:pPr>
            <w:r>
              <w:rPr>
                <w:sz w:val="20"/>
              </w:rPr>
              <w:t>User-defined function code 23</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A1-24</w:t>
            </w:r>
          </w:p>
        </w:tc>
        <w:tc>
          <w:tcPr>
            <w:tcW w:w="2259" w:type="dxa"/>
          </w:tcPr>
          <w:p>
            <w:pPr>
              <w:pStyle w:val="13"/>
              <w:spacing w:before="5" w:line="280" w:lineRule="atLeast"/>
              <w:ind w:left="793" w:hanging="560"/>
              <w:rPr>
                <w:sz w:val="20"/>
              </w:rPr>
            </w:pPr>
            <w:r>
              <w:rPr>
                <w:sz w:val="20"/>
              </w:rPr>
              <w:t>User-defined function code 24</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A1-25</w:t>
            </w:r>
          </w:p>
        </w:tc>
        <w:tc>
          <w:tcPr>
            <w:tcW w:w="2259" w:type="dxa"/>
          </w:tcPr>
          <w:p>
            <w:pPr>
              <w:pStyle w:val="13"/>
              <w:spacing w:before="5" w:line="280" w:lineRule="atLeast"/>
              <w:ind w:left="793" w:hanging="560"/>
              <w:rPr>
                <w:sz w:val="20"/>
              </w:rPr>
            </w:pPr>
            <w:r>
              <w:rPr>
                <w:sz w:val="20"/>
              </w:rPr>
              <w:t>User-defined function code 25</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A1-26</w:t>
            </w:r>
          </w:p>
        </w:tc>
        <w:tc>
          <w:tcPr>
            <w:tcW w:w="2259" w:type="dxa"/>
          </w:tcPr>
          <w:p>
            <w:pPr>
              <w:pStyle w:val="13"/>
              <w:spacing w:before="5" w:line="280" w:lineRule="atLeast"/>
              <w:ind w:left="793" w:hanging="560"/>
              <w:rPr>
                <w:sz w:val="20"/>
              </w:rPr>
            </w:pPr>
            <w:r>
              <w:rPr>
                <w:sz w:val="20"/>
              </w:rPr>
              <w:t>User-defined function code 26</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A1-27</w:t>
            </w:r>
          </w:p>
        </w:tc>
        <w:tc>
          <w:tcPr>
            <w:tcW w:w="2259" w:type="dxa"/>
          </w:tcPr>
          <w:p>
            <w:pPr>
              <w:pStyle w:val="13"/>
              <w:spacing w:before="6" w:line="280" w:lineRule="atLeast"/>
              <w:ind w:left="793" w:hanging="560"/>
              <w:rPr>
                <w:sz w:val="20"/>
              </w:rPr>
            </w:pPr>
            <w:r>
              <w:rPr>
                <w:sz w:val="20"/>
              </w:rPr>
              <w:t>User-defined function code 27</w:t>
            </w:r>
          </w:p>
        </w:tc>
        <w:tc>
          <w:tcPr>
            <w:tcW w:w="3406" w:type="dxa"/>
          </w:tcPr>
          <w:p>
            <w:pPr>
              <w:pStyle w:val="13"/>
              <w:spacing w:before="197"/>
              <w:ind w:left="107"/>
              <w:rPr>
                <w:sz w:val="20"/>
              </w:rPr>
            </w:pPr>
            <w:r>
              <w:rPr>
                <w:sz w:val="20"/>
              </w:rPr>
              <w:t>User visible function codes</w:t>
            </w:r>
          </w:p>
        </w:tc>
        <w:tc>
          <w:tcPr>
            <w:tcW w:w="1282" w:type="dxa"/>
          </w:tcPr>
          <w:p>
            <w:pPr>
              <w:pStyle w:val="13"/>
              <w:spacing w:before="195"/>
              <w:ind w:left="323"/>
              <w:rPr>
                <w:sz w:val="20"/>
              </w:rPr>
            </w:pPr>
            <w:r>
              <w:rPr>
                <w:sz w:val="20"/>
              </w:rPr>
              <w:t>uA0.00</w:t>
            </w:r>
          </w:p>
        </w:tc>
        <w:tc>
          <w:tcPr>
            <w:tcW w:w="991" w:type="dxa"/>
          </w:tcPr>
          <w:p>
            <w:pPr>
              <w:pStyle w:val="13"/>
              <w:spacing w:before="177"/>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A1-28</w:t>
            </w:r>
          </w:p>
        </w:tc>
        <w:tc>
          <w:tcPr>
            <w:tcW w:w="2259" w:type="dxa"/>
          </w:tcPr>
          <w:p>
            <w:pPr>
              <w:pStyle w:val="13"/>
              <w:spacing w:before="5" w:line="280" w:lineRule="atLeast"/>
              <w:ind w:left="793" w:hanging="560"/>
              <w:rPr>
                <w:sz w:val="20"/>
              </w:rPr>
            </w:pPr>
            <w:r>
              <w:rPr>
                <w:sz w:val="20"/>
              </w:rPr>
              <w:t>User-defined function code 28</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A1-29</w:t>
            </w:r>
          </w:p>
        </w:tc>
        <w:tc>
          <w:tcPr>
            <w:tcW w:w="2259" w:type="dxa"/>
          </w:tcPr>
          <w:p>
            <w:pPr>
              <w:pStyle w:val="13"/>
              <w:spacing w:before="5" w:line="280" w:lineRule="atLeast"/>
              <w:ind w:left="793" w:hanging="560"/>
              <w:rPr>
                <w:sz w:val="20"/>
              </w:rPr>
            </w:pPr>
            <w:r>
              <w:rPr>
                <w:sz w:val="20"/>
              </w:rPr>
              <w:t>User-defined function code 29</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244" w:type="dxa"/>
          </w:tcPr>
          <w:p>
            <w:pPr>
              <w:pStyle w:val="13"/>
              <w:spacing w:before="185"/>
              <w:ind w:left="324" w:right="355"/>
              <w:jc w:val="center"/>
              <w:rPr>
                <w:sz w:val="20"/>
              </w:rPr>
            </w:pPr>
            <w:r>
              <w:rPr>
                <w:sz w:val="20"/>
              </w:rPr>
              <w:t>A1-30</w:t>
            </w:r>
          </w:p>
        </w:tc>
        <w:tc>
          <w:tcPr>
            <w:tcW w:w="2259" w:type="dxa"/>
          </w:tcPr>
          <w:p>
            <w:pPr>
              <w:pStyle w:val="13"/>
              <w:spacing w:before="5" w:line="280" w:lineRule="atLeast"/>
              <w:ind w:left="793" w:hanging="560"/>
              <w:rPr>
                <w:sz w:val="20"/>
              </w:rPr>
            </w:pPr>
            <w:r>
              <w:rPr>
                <w:sz w:val="20"/>
              </w:rPr>
              <w:t>User-defined function code 30</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244" w:type="dxa"/>
          </w:tcPr>
          <w:p>
            <w:pPr>
              <w:pStyle w:val="13"/>
              <w:spacing w:before="185"/>
              <w:ind w:left="324" w:right="355"/>
              <w:jc w:val="center"/>
              <w:rPr>
                <w:sz w:val="20"/>
              </w:rPr>
            </w:pPr>
            <w:r>
              <w:rPr>
                <w:sz w:val="20"/>
              </w:rPr>
              <w:t>A1-31</w:t>
            </w:r>
          </w:p>
        </w:tc>
        <w:tc>
          <w:tcPr>
            <w:tcW w:w="2259" w:type="dxa"/>
          </w:tcPr>
          <w:p>
            <w:pPr>
              <w:pStyle w:val="13"/>
              <w:spacing w:before="5" w:line="280" w:lineRule="atLeast"/>
              <w:ind w:left="793" w:hanging="560"/>
              <w:rPr>
                <w:sz w:val="20"/>
              </w:rPr>
            </w:pPr>
            <w:r>
              <w:rPr>
                <w:sz w:val="20"/>
              </w:rPr>
              <w:t>User-defined function code 31</w:t>
            </w:r>
          </w:p>
        </w:tc>
        <w:tc>
          <w:tcPr>
            <w:tcW w:w="3406" w:type="dxa"/>
          </w:tcPr>
          <w:p>
            <w:pPr>
              <w:pStyle w:val="13"/>
              <w:spacing w:before="197"/>
              <w:ind w:left="107"/>
              <w:rPr>
                <w:sz w:val="20"/>
              </w:rPr>
            </w:pPr>
            <w:r>
              <w:rPr>
                <w:sz w:val="20"/>
              </w:rPr>
              <w:t>User visible function codes</w:t>
            </w:r>
          </w:p>
        </w:tc>
        <w:tc>
          <w:tcPr>
            <w:tcW w:w="1282" w:type="dxa"/>
          </w:tcPr>
          <w:p>
            <w:pPr>
              <w:pStyle w:val="13"/>
              <w:spacing w:before="194"/>
              <w:ind w:left="323"/>
              <w:rPr>
                <w:sz w:val="20"/>
              </w:rPr>
            </w:pPr>
            <w:r>
              <w:rPr>
                <w:sz w:val="20"/>
              </w:rPr>
              <w:t>uA0.00</w:t>
            </w:r>
          </w:p>
        </w:tc>
        <w:tc>
          <w:tcPr>
            <w:tcW w:w="991" w:type="dxa"/>
          </w:tcPr>
          <w:p>
            <w:pPr>
              <w:pStyle w:val="13"/>
              <w:spacing w:before="176"/>
              <w:ind w:right="31"/>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5" w:type="default"/>
          <w:pgSz w:w="11910" w:h="16840"/>
          <w:pgMar w:top="1360" w:right="0" w:bottom="1040" w:left="1200" w:header="855" w:footer="858" w:gutter="0"/>
        </w:sectPr>
      </w:pPr>
    </w:p>
    <w:p>
      <w:pPr>
        <w:pStyle w:val="8"/>
        <w:spacing w:before="5"/>
        <w:rPr>
          <w:sz w:val="10"/>
        </w:rPr>
      </w:pPr>
    </w:p>
    <w:p>
      <w:pPr>
        <w:spacing w:before="86"/>
        <w:ind w:left="1949" w:right="0" w:firstLine="0"/>
        <w:jc w:val="left"/>
        <w:rPr>
          <w:b/>
          <w:sz w:val="32"/>
        </w:rPr>
      </w:pPr>
      <w:bookmarkStart w:id="61" w:name="_bookmark34"/>
      <w:bookmarkEnd w:id="61"/>
      <w:r>
        <w:rPr>
          <w:b/>
          <w:sz w:val="32"/>
        </w:rPr>
        <w:t>Chapter 6 Description of Function Codes</w:t>
      </w:r>
    </w:p>
    <w:p>
      <w:pPr>
        <w:pStyle w:val="12"/>
        <w:numPr>
          <w:ilvl w:val="1"/>
          <w:numId w:val="36"/>
        </w:numPr>
        <w:tabs>
          <w:tab w:val="left" w:pos="641"/>
        </w:tabs>
        <w:spacing w:before="279" w:after="0" w:line="240" w:lineRule="auto"/>
        <w:ind w:left="640" w:right="0" w:hanging="422"/>
        <w:jc w:val="left"/>
        <w:rPr>
          <w:b/>
          <w:sz w:val="28"/>
        </w:rPr>
      </w:pPr>
      <w:bookmarkStart w:id="62" w:name="_bookmark35"/>
      <w:bookmarkEnd w:id="62"/>
      <w:bookmarkStart w:id="63" w:name="_bookmark35"/>
      <w:bookmarkEnd w:id="63"/>
      <w:r>
        <w:rPr>
          <w:b/>
          <w:sz w:val="28"/>
        </w:rPr>
        <w:t>Group b0: Basic Function</w:t>
      </w:r>
      <w:r>
        <w:rPr>
          <w:b/>
          <w:spacing w:val="-5"/>
          <w:sz w:val="28"/>
        </w:rPr>
        <w:t xml:space="preserve"> </w:t>
      </w:r>
      <w:r>
        <w:rPr>
          <w:b/>
          <w:sz w:val="28"/>
        </w:rPr>
        <w:t>Parameters</w:t>
      </w:r>
    </w:p>
    <w:p>
      <w:pPr>
        <w:pStyle w:val="8"/>
        <w:spacing w:before="10" w:after="1"/>
        <w:rPr>
          <w:b/>
          <w:sz w:val="1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410"/>
        <w:gridCol w:w="3828"/>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572" w:type="dxa"/>
            <w:shd w:val="clear" w:color="auto" w:fill="B8CCE3"/>
          </w:tcPr>
          <w:p>
            <w:pPr>
              <w:pStyle w:val="13"/>
              <w:spacing w:before="43"/>
              <w:ind w:left="74" w:right="264"/>
              <w:jc w:val="center"/>
              <w:rPr>
                <w:sz w:val="20"/>
              </w:rPr>
            </w:pPr>
            <w:r>
              <w:rPr>
                <w:sz w:val="20"/>
              </w:rPr>
              <w:t>Function Code</w:t>
            </w:r>
          </w:p>
        </w:tc>
        <w:tc>
          <w:tcPr>
            <w:tcW w:w="2410" w:type="dxa"/>
            <w:shd w:val="clear" w:color="auto" w:fill="B8CCE3"/>
          </w:tcPr>
          <w:p>
            <w:pPr>
              <w:pStyle w:val="13"/>
              <w:spacing w:before="43"/>
              <w:ind w:left="136" w:right="332"/>
              <w:jc w:val="center"/>
              <w:rPr>
                <w:sz w:val="20"/>
              </w:rPr>
            </w:pPr>
            <w:r>
              <w:rPr>
                <w:sz w:val="20"/>
              </w:rPr>
              <w:t>Parameter Name</w:t>
            </w:r>
          </w:p>
        </w:tc>
        <w:tc>
          <w:tcPr>
            <w:tcW w:w="3828" w:type="dxa"/>
            <w:shd w:val="clear" w:color="auto" w:fill="B8CCE3"/>
          </w:tcPr>
          <w:p>
            <w:pPr>
              <w:pStyle w:val="13"/>
              <w:spacing w:before="43"/>
              <w:ind w:left="1255"/>
              <w:rPr>
                <w:sz w:val="20"/>
              </w:rPr>
            </w:pPr>
            <w:r>
              <w:rPr>
                <w:sz w:val="20"/>
              </w:rPr>
              <w:t>Setting Range</w:t>
            </w:r>
          </w:p>
        </w:tc>
        <w:tc>
          <w:tcPr>
            <w:tcW w:w="1284" w:type="dxa"/>
            <w:shd w:val="clear" w:color="auto" w:fill="B8CCE3"/>
          </w:tcPr>
          <w:p>
            <w:pPr>
              <w:pStyle w:val="13"/>
              <w:spacing w:before="43"/>
              <w:ind w:left="85" w:right="2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72" w:type="dxa"/>
          </w:tcPr>
          <w:p>
            <w:pPr>
              <w:pStyle w:val="13"/>
              <w:spacing w:before="70"/>
              <w:ind w:left="72" w:right="264"/>
              <w:jc w:val="center"/>
              <w:rPr>
                <w:sz w:val="20"/>
              </w:rPr>
            </w:pPr>
            <w:r>
              <w:rPr>
                <w:sz w:val="20"/>
              </w:rPr>
              <w:t>b0-00</w:t>
            </w:r>
          </w:p>
        </w:tc>
        <w:tc>
          <w:tcPr>
            <w:tcW w:w="2410" w:type="dxa"/>
          </w:tcPr>
          <w:p>
            <w:pPr>
              <w:pStyle w:val="13"/>
              <w:spacing w:before="70"/>
              <w:ind w:left="139" w:right="329"/>
              <w:jc w:val="center"/>
              <w:rPr>
                <w:sz w:val="20"/>
              </w:rPr>
            </w:pPr>
            <w:r>
              <w:rPr>
                <w:sz w:val="20"/>
              </w:rPr>
              <w:t>Motor type selection</w:t>
            </w:r>
          </w:p>
        </w:tc>
        <w:tc>
          <w:tcPr>
            <w:tcW w:w="3828" w:type="dxa"/>
          </w:tcPr>
          <w:p>
            <w:pPr>
              <w:pStyle w:val="13"/>
              <w:spacing w:before="70"/>
              <w:ind w:left="83"/>
              <w:rPr>
                <w:sz w:val="20"/>
              </w:rPr>
            </w:pPr>
            <w:r>
              <w:rPr>
                <w:sz w:val="20"/>
              </w:rPr>
              <w:t>0: AC asynchronous motor</w:t>
            </w:r>
          </w:p>
        </w:tc>
        <w:tc>
          <w:tcPr>
            <w:tcW w:w="1284" w:type="dxa"/>
          </w:tcPr>
          <w:p>
            <w:pPr>
              <w:pStyle w:val="13"/>
              <w:spacing w:before="70"/>
              <w:ind w:right="186"/>
              <w:jc w:val="center"/>
              <w:rPr>
                <w:sz w:val="20"/>
              </w:rPr>
            </w:pPr>
            <w:r>
              <w:rPr>
                <w:w w:val="99"/>
                <w:sz w:val="20"/>
              </w:rPr>
              <w:t>0</w:t>
            </w:r>
          </w:p>
        </w:tc>
      </w:tr>
    </w:tbl>
    <w:p>
      <w:pPr>
        <w:pStyle w:val="12"/>
        <w:numPr>
          <w:ilvl w:val="0"/>
          <w:numId w:val="2"/>
        </w:numPr>
        <w:tabs>
          <w:tab w:val="left" w:pos="638"/>
          <w:tab w:val="left" w:pos="639"/>
        </w:tabs>
        <w:spacing w:before="22" w:after="0" w:line="240" w:lineRule="auto"/>
        <w:ind w:left="638" w:right="0" w:hanging="386"/>
        <w:jc w:val="left"/>
        <w:rPr>
          <w:sz w:val="20"/>
        </w:rPr>
      </w:pPr>
      <w:r>
        <w:rPr>
          <w:sz w:val="20"/>
        </w:rPr>
        <w:t>0: select Motor 1 as AC asynchronous</w:t>
      </w:r>
      <w:r>
        <w:rPr>
          <w:spacing w:val="-17"/>
          <w:sz w:val="20"/>
        </w:rPr>
        <w:t xml:space="preserve"> </w:t>
      </w:r>
      <w:r>
        <w:rPr>
          <w:sz w:val="20"/>
        </w:rPr>
        <w:t>motor.</w:t>
      </w:r>
    </w:p>
    <w:p>
      <w:pPr>
        <w:pStyle w:val="8"/>
        <w:spacing w:before="11"/>
        <w:rPr>
          <w:sz w:val="22"/>
        </w:rPr>
      </w:pPr>
    </w:p>
    <w:tbl>
      <w:tblPr>
        <w:tblStyle w:val="10"/>
        <w:tblW w:w="9117" w:type="dxa"/>
        <w:tblInd w:w="197"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582"/>
        <w:gridCol w:w="2411"/>
        <w:gridCol w:w="3829"/>
        <w:gridCol w:w="129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7" w:hRule="atLeast"/>
        </w:trPr>
        <w:tc>
          <w:tcPr>
            <w:tcW w:w="1582" w:type="dxa"/>
            <w:shd w:val="clear" w:color="auto" w:fill="B8CCE3"/>
          </w:tcPr>
          <w:p>
            <w:pPr>
              <w:pStyle w:val="13"/>
              <w:spacing w:before="67"/>
              <w:ind w:left="103"/>
              <w:rPr>
                <w:sz w:val="20"/>
              </w:rPr>
            </w:pPr>
            <w:r>
              <w:rPr>
                <w:sz w:val="20"/>
              </w:rPr>
              <w:t>Function Code</w:t>
            </w:r>
          </w:p>
        </w:tc>
        <w:tc>
          <w:tcPr>
            <w:tcW w:w="2411" w:type="dxa"/>
            <w:shd w:val="clear" w:color="auto" w:fill="B8CCE3"/>
          </w:tcPr>
          <w:p>
            <w:pPr>
              <w:pStyle w:val="13"/>
              <w:spacing w:before="67"/>
              <w:ind w:left="438"/>
              <w:rPr>
                <w:sz w:val="20"/>
              </w:rPr>
            </w:pPr>
            <w:r>
              <w:rPr>
                <w:sz w:val="20"/>
              </w:rPr>
              <w:t>Parameter Name</w:t>
            </w:r>
          </w:p>
        </w:tc>
        <w:tc>
          <w:tcPr>
            <w:tcW w:w="3829" w:type="dxa"/>
            <w:shd w:val="clear" w:color="auto" w:fill="B8CCE3"/>
          </w:tcPr>
          <w:p>
            <w:pPr>
              <w:pStyle w:val="13"/>
              <w:spacing w:before="67"/>
              <w:ind w:left="1254"/>
              <w:rPr>
                <w:sz w:val="20"/>
              </w:rPr>
            </w:pPr>
            <w:r>
              <w:rPr>
                <w:sz w:val="20"/>
              </w:rPr>
              <w:t>Setting Range</w:t>
            </w:r>
          </w:p>
        </w:tc>
        <w:tc>
          <w:tcPr>
            <w:tcW w:w="1295" w:type="dxa"/>
            <w:shd w:val="clear" w:color="auto" w:fill="B8CCE3"/>
          </w:tcPr>
          <w:p>
            <w:pPr>
              <w:pStyle w:val="13"/>
              <w:spacing w:before="67"/>
              <w:ind w:left="245"/>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24" w:hRule="atLeast"/>
        </w:trPr>
        <w:tc>
          <w:tcPr>
            <w:tcW w:w="158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5"/>
              </w:rPr>
            </w:pPr>
          </w:p>
          <w:p>
            <w:pPr>
              <w:pStyle w:val="13"/>
              <w:ind w:left="458"/>
              <w:rPr>
                <w:sz w:val="20"/>
              </w:rPr>
            </w:pPr>
            <w:r>
              <w:rPr>
                <w:sz w:val="20"/>
              </w:rPr>
              <w:t>b0-01</w:t>
            </w:r>
          </w:p>
        </w:tc>
        <w:tc>
          <w:tcPr>
            <w:tcW w:w="2411"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5"/>
              </w:rPr>
            </w:pPr>
          </w:p>
          <w:p>
            <w:pPr>
              <w:pStyle w:val="13"/>
              <w:ind w:left="304"/>
              <w:rPr>
                <w:sz w:val="20"/>
              </w:rPr>
            </w:pPr>
            <w:r>
              <w:rPr>
                <w:sz w:val="20"/>
              </w:rPr>
              <w:t>Motor control mode</w:t>
            </w:r>
          </w:p>
        </w:tc>
        <w:tc>
          <w:tcPr>
            <w:tcW w:w="3829" w:type="dxa"/>
            <w:tcBorders>
              <w:bottom w:val="single" w:color="000000" w:sz="4" w:space="0"/>
            </w:tcBorders>
            <w:shd w:val="clear" w:color="auto" w:fill="BEBEBE"/>
          </w:tcPr>
          <w:p>
            <w:pPr>
              <w:pStyle w:val="13"/>
              <w:spacing w:before="106"/>
              <w:ind w:left="82"/>
              <w:rPr>
                <w:sz w:val="20"/>
              </w:rPr>
            </w:pPr>
            <w:r>
              <w:rPr>
                <w:sz w:val="20"/>
              </w:rPr>
              <w:t>Unit's digit (Motor 1 control mode selection)</w:t>
            </w:r>
          </w:p>
        </w:tc>
        <w:tc>
          <w:tcPr>
            <w:tcW w:w="1295"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5"/>
              </w:rPr>
            </w:pPr>
          </w:p>
          <w:p>
            <w:pPr>
              <w:pStyle w:val="13"/>
              <w:ind w:right="197"/>
              <w:jc w:val="center"/>
              <w:rPr>
                <w:sz w:val="20"/>
              </w:rPr>
            </w:pPr>
            <w:r>
              <w:rPr>
                <w:w w:val="99"/>
                <w:sz w:val="20"/>
              </w:rPr>
              <w:t>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58"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tcBorders>
              <w:top w:val="single" w:color="000000" w:sz="4" w:space="0"/>
            </w:tcBorders>
          </w:tcPr>
          <w:p>
            <w:pPr>
              <w:pStyle w:val="13"/>
              <w:spacing w:before="65" w:line="271" w:lineRule="auto"/>
              <w:ind w:left="82" w:right="762"/>
              <w:rPr>
                <w:sz w:val="20"/>
              </w:rPr>
            </w:pPr>
            <w:r>
              <w:rPr>
                <w:sz w:val="20"/>
              </w:rPr>
              <w:t>0: Sensor less vector control (SVC) 1: Reserved</w:t>
            </w:r>
          </w:p>
          <w:p>
            <w:pPr>
              <w:pStyle w:val="13"/>
              <w:spacing w:line="226" w:lineRule="exact"/>
              <w:ind w:left="82"/>
              <w:rPr>
                <w:sz w:val="20"/>
              </w:rPr>
            </w:pPr>
            <w:r>
              <w:rPr>
                <w:sz w:val="20"/>
              </w:rPr>
              <w:t>2: Voltage/Frequency (V/F) control</w:t>
            </w:r>
          </w:p>
        </w:tc>
        <w:tc>
          <w:tcPr>
            <w:tcW w:w="129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91"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shd w:val="clear" w:color="auto" w:fill="BEBEBE"/>
          </w:tcPr>
          <w:p>
            <w:pPr>
              <w:pStyle w:val="13"/>
              <w:spacing w:before="89"/>
              <w:ind w:left="82"/>
              <w:rPr>
                <w:sz w:val="20"/>
              </w:rPr>
            </w:pPr>
            <w:r>
              <w:rPr>
                <w:sz w:val="20"/>
              </w:rPr>
              <w:t>Ten's digit (Motor 2 control mode selection)</w:t>
            </w:r>
          </w:p>
        </w:tc>
        <w:tc>
          <w:tcPr>
            <w:tcW w:w="129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tcPr>
          <w:p>
            <w:pPr>
              <w:pStyle w:val="13"/>
              <w:spacing w:before="46"/>
              <w:ind w:left="82"/>
              <w:rPr>
                <w:sz w:val="20"/>
              </w:rPr>
            </w:pPr>
            <w:r>
              <w:rPr>
                <w:sz w:val="20"/>
              </w:rPr>
              <w:t>0~2 (same as unit’s digit)</w:t>
            </w:r>
          </w:p>
        </w:tc>
        <w:tc>
          <w:tcPr>
            <w:tcW w:w="129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52"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shd w:val="clear" w:color="auto" w:fill="BEBEBE"/>
          </w:tcPr>
          <w:p>
            <w:pPr>
              <w:pStyle w:val="13"/>
              <w:spacing w:before="70"/>
              <w:ind w:left="82"/>
              <w:rPr>
                <w:sz w:val="20"/>
              </w:rPr>
            </w:pPr>
            <w:r>
              <w:rPr>
                <w:sz w:val="20"/>
              </w:rPr>
              <w:t>Hundred’s digit/Thousand’s digit: reserved</w:t>
            </w:r>
          </w:p>
        </w:tc>
        <w:tc>
          <w:tcPr>
            <w:tcW w:w="129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3"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shd w:val="clear" w:color="auto" w:fill="BEBEBE"/>
          </w:tcPr>
          <w:p>
            <w:pPr>
              <w:pStyle w:val="13"/>
              <w:spacing w:before="50"/>
              <w:ind w:left="82"/>
              <w:rPr>
                <w:sz w:val="20"/>
              </w:rPr>
            </w:pPr>
            <w:r>
              <w:rPr>
                <w:sz w:val="20"/>
              </w:rPr>
              <w:t>Ten thousand’s digit(Motor selection)</w:t>
            </w:r>
          </w:p>
        </w:tc>
        <w:tc>
          <w:tcPr>
            <w:tcW w:w="129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21" w:hRule="atLeast"/>
        </w:trPr>
        <w:tc>
          <w:tcPr>
            <w:tcW w:w="1582" w:type="dxa"/>
            <w:vMerge w:val="continue"/>
            <w:tcBorders>
              <w:top w:val="nil"/>
            </w:tcBorders>
          </w:tcPr>
          <w:p>
            <w:pPr>
              <w:rPr>
                <w:sz w:val="2"/>
                <w:szCs w:val="2"/>
              </w:rPr>
            </w:pPr>
          </w:p>
        </w:tc>
        <w:tc>
          <w:tcPr>
            <w:tcW w:w="2411" w:type="dxa"/>
            <w:vMerge w:val="continue"/>
            <w:tcBorders>
              <w:top w:val="nil"/>
            </w:tcBorders>
          </w:tcPr>
          <w:p>
            <w:pPr>
              <w:rPr>
                <w:sz w:val="2"/>
                <w:szCs w:val="2"/>
              </w:rPr>
            </w:pPr>
          </w:p>
        </w:tc>
        <w:tc>
          <w:tcPr>
            <w:tcW w:w="3829" w:type="dxa"/>
          </w:tcPr>
          <w:p>
            <w:pPr>
              <w:pStyle w:val="13"/>
              <w:spacing w:before="74"/>
              <w:ind w:left="82"/>
              <w:rPr>
                <w:sz w:val="20"/>
              </w:rPr>
            </w:pPr>
            <w:r>
              <w:rPr>
                <w:sz w:val="20"/>
              </w:rPr>
              <w:t>0: Motor 1</w:t>
            </w:r>
          </w:p>
          <w:p>
            <w:pPr>
              <w:pStyle w:val="13"/>
              <w:spacing w:before="27"/>
              <w:ind w:left="82"/>
              <w:rPr>
                <w:sz w:val="20"/>
              </w:rPr>
            </w:pPr>
            <w:r>
              <w:rPr>
                <w:sz w:val="20"/>
              </w:rPr>
              <w:t>1: Motor 2</w:t>
            </w:r>
          </w:p>
        </w:tc>
        <w:tc>
          <w:tcPr>
            <w:tcW w:w="1295" w:type="dxa"/>
            <w:vMerge w:val="continue"/>
            <w:tcBorders>
              <w:top w:val="nil"/>
            </w:tcBorders>
          </w:tcPr>
          <w:p>
            <w:pPr>
              <w:rPr>
                <w:sz w:val="2"/>
                <w:szCs w:val="2"/>
              </w:rPr>
            </w:pPr>
          </w:p>
        </w:tc>
      </w:tr>
    </w:tbl>
    <w:p>
      <w:pPr>
        <w:pStyle w:val="8"/>
        <w:spacing w:before="22"/>
        <w:ind w:left="252"/>
      </w:pPr>
      <w:r>
        <w:t>Unit’s digit and Ten’s digit is to select motor 1 and motor 2 control mode.</w:t>
      </w:r>
    </w:p>
    <w:p>
      <w:pPr>
        <w:pStyle w:val="12"/>
        <w:numPr>
          <w:ilvl w:val="0"/>
          <w:numId w:val="2"/>
        </w:numPr>
        <w:tabs>
          <w:tab w:val="left" w:pos="638"/>
          <w:tab w:val="left" w:pos="639"/>
        </w:tabs>
        <w:spacing w:before="27" w:after="0" w:line="240" w:lineRule="auto"/>
        <w:ind w:left="638" w:right="0" w:hanging="386"/>
        <w:jc w:val="left"/>
        <w:rPr>
          <w:sz w:val="20"/>
        </w:rPr>
      </w:pPr>
      <w:r>
        <w:rPr>
          <w:sz w:val="20"/>
        </w:rPr>
        <w:t>0: Sensor less vector control</w:t>
      </w:r>
      <w:r>
        <w:rPr>
          <w:spacing w:val="-12"/>
          <w:sz w:val="20"/>
        </w:rPr>
        <w:t xml:space="preserve"> </w:t>
      </w:r>
      <w:r>
        <w:rPr>
          <w:sz w:val="20"/>
        </w:rPr>
        <w:t>(SVC)</w:t>
      </w:r>
    </w:p>
    <w:p>
      <w:pPr>
        <w:pStyle w:val="8"/>
        <w:spacing w:before="29" w:line="249" w:lineRule="auto"/>
        <w:ind w:left="252" w:right="1411"/>
        <w:jc w:val="both"/>
      </w:pPr>
      <w:r>
        <w:t>It indicates open-loop vector control, and is applicable to high-performance control applications such as machine tool, centrifuge, wire drawing machine and injection molding machine. One frequency inverter can operate only one motor.</w:t>
      </w:r>
    </w:p>
    <w:p>
      <w:pPr>
        <w:pStyle w:val="12"/>
        <w:numPr>
          <w:ilvl w:val="0"/>
          <w:numId w:val="2"/>
        </w:numPr>
        <w:tabs>
          <w:tab w:val="left" w:pos="638"/>
          <w:tab w:val="left" w:pos="639"/>
        </w:tabs>
        <w:spacing w:before="19" w:after="0" w:line="240" w:lineRule="auto"/>
        <w:ind w:left="638" w:right="0" w:hanging="386"/>
        <w:jc w:val="left"/>
        <w:rPr>
          <w:sz w:val="20"/>
        </w:rPr>
      </w:pPr>
      <w:r>
        <w:rPr>
          <w:sz w:val="20"/>
        </w:rPr>
        <w:t>1:</w:t>
      </w:r>
      <w:r>
        <w:rPr>
          <w:spacing w:val="-4"/>
          <w:sz w:val="20"/>
        </w:rPr>
        <w:t xml:space="preserve"> </w:t>
      </w:r>
      <w:r>
        <w:rPr>
          <w:sz w:val="20"/>
        </w:rPr>
        <w:t>Reserved</w:t>
      </w:r>
    </w:p>
    <w:p>
      <w:pPr>
        <w:pStyle w:val="12"/>
        <w:numPr>
          <w:ilvl w:val="0"/>
          <w:numId w:val="2"/>
        </w:numPr>
        <w:tabs>
          <w:tab w:val="left" w:pos="638"/>
          <w:tab w:val="left" w:pos="639"/>
        </w:tabs>
        <w:spacing w:before="29" w:after="0" w:line="240" w:lineRule="auto"/>
        <w:ind w:left="638" w:right="0" w:hanging="386"/>
        <w:jc w:val="left"/>
        <w:rPr>
          <w:sz w:val="20"/>
        </w:rPr>
      </w:pPr>
      <w:r>
        <w:rPr>
          <w:sz w:val="20"/>
        </w:rPr>
        <w:t>2: Voltage/Frequency (V/F)</w:t>
      </w:r>
      <w:r>
        <w:rPr>
          <w:spacing w:val="-9"/>
          <w:sz w:val="20"/>
        </w:rPr>
        <w:t xml:space="preserve"> </w:t>
      </w:r>
      <w:r>
        <w:rPr>
          <w:sz w:val="20"/>
        </w:rPr>
        <w:t>control</w:t>
      </w:r>
    </w:p>
    <w:p>
      <w:pPr>
        <w:pStyle w:val="8"/>
        <w:spacing w:before="28" w:line="252" w:lineRule="auto"/>
        <w:ind w:left="252" w:right="1420"/>
      </w:pPr>
      <w:r>
        <w:t>It is applicable to applications with low requirements or applications where one frequency inverter operates multiple motors, such as fan and pump.</w:t>
      </w:r>
    </w:p>
    <w:p>
      <w:pPr>
        <w:pStyle w:val="8"/>
        <w:spacing w:before="52"/>
        <w:ind w:left="262"/>
      </w:pPr>
      <w:r>
        <w:pict>
          <v:group id="_x0000_s1863" o:spid="_x0000_s1863" o:spt="203" style="position:absolute;left:0pt;margin-left:72.6pt;margin-top:2.05pt;height:12.75pt;width:20.3pt;mso-position-horizontal-relative:page;z-index:-932864;mso-width-relative:page;mso-height-relative:page;" coordorigin="1452,42" coordsize="406,255">
            <o:lock v:ext="edit"/>
            <v:rect id="_x0000_s1864" o:spid="_x0000_s1864" o:spt="1" style="position:absolute;left:1462;top:51;height:236;width:387;" fillcolor="#BEBEBE" filled="t" stroked="f" coordsize="21600,21600">
              <v:path/>
              <v:fill on="t" focussize="0,0"/>
              <v:stroke on="f"/>
              <v:imagedata o:title=""/>
              <o:lock v:ext="edit"/>
            </v:rect>
            <v:line id="_x0000_s1865" o:spid="_x0000_s1865" o:spt="20" style="position:absolute;left:1462;top:47;height:0;width:386;" stroked="t" coordsize="21600,21600">
              <v:path arrowok="t"/>
              <v:fill focussize="0,0"/>
              <v:stroke weight="0.48pt" color="#000000"/>
              <v:imagedata o:title=""/>
              <o:lock v:ext="edit"/>
            </v:line>
            <v:line id="_x0000_s1866" o:spid="_x0000_s1866" o:spt="20" style="position:absolute;left:1457;top:42;height:254;width:0;" stroked="t" coordsize="21600,21600">
              <v:path arrowok="t"/>
              <v:fill focussize="0,0"/>
              <v:stroke weight="0.48pt" color="#000000"/>
              <v:imagedata o:title=""/>
              <o:lock v:ext="edit"/>
            </v:line>
            <v:line id="_x0000_s1867" o:spid="_x0000_s1867" o:spt="20" style="position:absolute;left:1853;top:42;height:254;width:0;" stroked="t" coordsize="21600,21600">
              <v:path arrowok="t"/>
              <v:fill focussize="0,0"/>
              <v:stroke weight="0.48pt" color="#000000"/>
              <v:imagedata o:title=""/>
              <o:lock v:ext="edit"/>
            </v:line>
            <v:line id="_x0000_s1868" o:spid="_x0000_s1868" o:spt="20" style="position:absolute;left:1462;top:292;height:0;width:386;" stroked="t" coordsize="21600,21600">
              <v:path arrowok="t"/>
              <v:fill focussize="0,0"/>
              <v:stroke weight="0.48pt" color="#000000"/>
              <v:imagedata o:title=""/>
              <o:lock v:ext="edit"/>
            </v:line>
          </v:group>
        </w:pict>
      </w:r>
      <w:r>
        <w:t>Note:</w:t>
      </w:r>
    </w:p>
    <w:p>
      <w:pPr>
        <w:pStyle w:val="12"/>
        <w:numPr>
          <w:ilvl w:val="0"/>
          <w:numId w:val="2"/>
        </w:numPr>
        <w:tabs>
          <w:tab w:val="left" w:pos="639"/>
        </w:tabs>
        <w:spacing w:before="63" w:after="0" w:line="252" w:lineRule="auto"/>
        <w:ind w:left="252" w:right="1413" w:firstLine="0"/>
        <w:jc w:val="both"/>
        <w:rPr>
          <w:sz w:val="20"/>
        </w:rPr>
      </w:pPr>
      <w:r>
        <w:rPr>
          <w:sz w:val="20"/>
        </w:rPr>
        <w:t xml:space="preserve">If vector control is used, motor auto-tuning must be performed because the advantages of vector control can only be utilized after correct motor parameters are obtained. Better performance can be achieved by adjusting </w:t>
      </w:r>
      <w:r>
        <w:rPr>
          <w:spacing w:val="-1"/>
          <w:w w:val="99"/>
          <w:sz w:val="20"/>
        </w:rPr>
        <w:t>s</w:t>
      </w:r>
      <w:r>
        <w:rPr>
          <w:w w:val="99"/>
          <w:sz w:val="20"/>
        </w:rPr>
        <w:t>p</w:t>
      </w:r>
      <w:r>
        <w:rPr>
          <w:spacing w:val="-2"/>
          <w:w w:val="99"/>
          <w:sz w:val="20"/>
        </w:rPr>
        <w:t>e</w:t>
      </w:r>
      <w:r>
        <w:rPr>
          <w:w w:val="99"/>
          <w:sz w:val="20"/>
        </w:rPr>
        <w:t>ed</w:t>
      </w:r>
      <w:r>
        <w:rPr>
          <w:spacing w:val="-3"/>
          <w:sz w:val="20"/>
        </w:rPr>
        <w:t xml:space="preserve"> </w:t>
      </w:r>
      <w:r>
        <w:rPr>
          <w:w w:val="99"/>
          <w:sz w:val="20"/>
        </w:rPr>
        <w:t>re</w:t>
      </w:r>
      <w:r>
        <w:rPr>
          <w:spacing w:val="-1"/>
          <w:w w:val="99"/>
          <w:sz w:val="20"/>
        </w:rPr>
        <w:t>g</w:t>
      </w:r>
      <w:r>
        <w:rPr>
          <w:spacing w:val="-2"/>
          <w:w w:val="99"/>
          <w:sz w:val="20"/>
        </w:rPr>
        <w:t>u</w:t>
      </w:r>
      <w:r>
        <w:rPr>
          <w:w w:val="99"/>
          <w:sz w:val="20"/>
        </w:rPr>
        <w:t>la</w:t>
      </w:r>
      <w:r>
        <w:rPr>
          <w:spacing w:val="-3"/>
          <w:w w:val="99"/>
          <w:sz w:val="20"/>
        </w:rPr>
        <w:t>t</w:t>
      </w:r>
      <w:r>
        <w:rPr>
          <w:spacing w:val="-2"/>
          <w:w w:val="99"/>
          <w:sz w:val="20"/>
        </w:rPr>
        <w:t>o</w:t>
      </w:r>
      <w:r>
        <w:rPr>
          <w:w w:val="99"/>
          <w:sz w:val="20"/>
        </w:rPr>
        <w:t>r</w:t>
      </w:r>
      <w:r>
        <w:rPr>
          <w:spacing w:val="-2"/>
          <w:sz w:val="20"/>
        </w:rPr>
        <w:t xml:space="preserve"> </w:t>
      </w:r>
      <w:r>
        <w:rPr>
          <w:spacing w:val="-2"/>
          <w:w w:val="99"/>
          <w:sz w:val="20"/>
        </w:rPr>
        <w:t>p</w:t>
      </w:r>
      <w:r>
        <w:rPr>
          <w:w w:val="99"/>
          <w:sz w:val="20"/>
        </w:rPr>
        <w:t>a</w:t>
      </w:r>
      <w:r>
        <w:rPr>
          <w:spacing w:val="-2"/>
          <w:w w:val="99"/>
          <w:sz w:val="20"/>
        </w:rPr>
        <w:t>r</w:t>
      </w:r>
      <w:r>
        <w:rPr>
          <w:w w:val="99"/>
          <w:sz w:val="20"/>
        </w:rPr>
        <w:t>a</w:t>
      </w:r>
      <w:r>
        <w:rPr>
          <w:spacing w:val="-4"/>
          <w:w w:val="99"/>
          <w:sz w:val="20"/>
        </w:rPr>
        <w:t>m</w:t>
      </w:r>
      <w:r>
        <w:rPr>
          <w:w w:val="99"/>
          <w:sz w:val="20"/>
        </w:rPr>
        <w:t>ete</w:t>
      </w:r>
      <w:r>
        <w:rPr>
          <w:spacing w:val="0"/>
          <w:w w:val="99"/>
          <w:sz w:val="20"/>
        </w:rPr>
        <w:t>r</w:t>
      </w:r>
      <w:r>
        <w:rPr>
          <w:w w:val="99"/>
          <w:sz w:val="20"/>
        </w:rPr>
        <w:t>s</w:t>
      </w:r>
      <w:r>
        <w:rPr>
          <w:spacing w:val="-3"/>
          <w:sz w:val="20"/>
        </w:rPr>
        <w:t xml:space="preserve"> </w:t>
      </w:r>
      <w:r>
        <w:rPr>
          <w:w w:val="99"/>
          <w:sz w:val="20"/>
        </w:rPr>
        <w:t>in</w:t>
      </w:r>
      <w:r>
        <w:rPr>
          <w:spacing w:val="-4"/>
          <w:sz w:val="20"/>
        </w:rPr>
        <w:t xml:space="preserve"> </w:t>
      </w:r>
      <w:r>
        <w:rPr>
          <w:spacing w:val="-2"/>
          <w:w w:val="99"/>
          <w:sz w:val="20"/>
        </w:rPr>
        <w:t>g</w:t>
      </w:r>
      <w:r>
        <w:rPr>
          <w:w w:val="99"/>
          <w:sz w:val="20"/>
        </w:rPr>
        <w:t>ro</w:t>
      </w:r>
      <w:r>
        <w:rPr>
          <w:spacing w:val="-4"/>
          <w:w w:val="99"/>
          <w:sz w:val="20"/>
        </w:rPr>
        <w:t>u</w:t>
      </w:r>
      <w:r>
        <w:rPr>
          <w:w w:val="99"/>
          <w:sz w:val="20"/>
        </w:rPr>
        <w:t>p</w:t>
      </w:r>
      <w:r>
        <w:rPr>
          <w:spacing w:val="2"/>
          <w:sz w:val="20"/>
        </w:rPr>
        <w:t xml:space="preserve"> </w:t>
      </w:r>
      <w:r>
        <w:rPr>
          <w:spacing w:val="-3"/>
          <w:w w:val="44"/>
          <w:sz w:val="20"/>
        </w:rPr>
        <w:t>―</w:t>
      </w:r>
      <w:r>
        <w:rPr>
          <w:spacing w:val="-2"/>
          <w:w w:val="99"/>
          <w:sz w:val="20"/>
        </w:rPr>
        <w:t>d</w:t>
      </w:r>
      <w:r>
        <w:rPr>
          <w:w w:val="157"/>
          <w:sz w:val="20"/>
        </w:rPr>
        <w:t>‖</w:t>
      </w:r>
      <w:r>
        <w:rPr>
          <w:w w:val="99"/>
          <w:sz w:val="20"/>
        </w:rPr>
        <w:t>.</w:t>
      </w:r>
    </w:p>
    <w:p>
      <w:pPr>
        <w:pStyle w:val="12"/>
        <w:numPr>
          <w:ilvl w:val="0"/>
          <w:numId w:val="2"/>
        </w:numPr>
        <w:tabs>
          <w:tab w:val="left" w:pos="638"/>
          <w:tab w:val="left" w:pos="639"/>
        </w:tabs>
        <w:spacing w:before="14" w:after="0" w:line="249" w:lineRule="auto"/>
        <w:ind w:left="252" w:right="1413" w:firstLine="0"/>
        <w:jc w:val="left"/>
        <w:rPr>
          <w:sz w:val="20"/>
        </w:rPr>
      </w:pPr>
      <w:r>
        <w:rPr>
          <w:sz w:val="20"/>
        </w:rPr>
        <w:t>For the permanent magnetic synchronous motor (PMSM), the KOC100 does not support SVC. VC is used generally. In some low requirements applications, you can also use</w:t>
      </w:r>
      <w:r>
        <w:rPr>
          <w:spacing w:val="-22"/>
          <w:sz w:val="20"/>
        </w:rPr>
        <w:t xml:space="preserve"> </w:t>
      </w:r>
      <w:r>
        <w:rPr>
          <w:sz w:val="20"/>
        </w:rPr>
        <w:t>V/F.</w:t>
      </w:r>
    </w:p>
    <w:p>
      <w:pPr>
        <w:pStyle w:val="8"/>
        <w:spacing w:before="3"/>
        <w:rPr>
          <w:sz w:val="22"/>
        </w:rPr>
      </w:pPr>
    </w:p>
    <w:tbl>
      <w:tblPr>
        <w:tblStyle w:val="10"/>
        <w:tblW w:w="910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5"/>
        <w:gridCol w:w="3836"/>
        <w:gridCol w:w="12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7" w:type="dxa"/>
            <w:shd w:val="clear" w:color="auto" w:fill="B8CCE3"/>
          </w:tcPr>
          <w:p>
            <w:pPr>
              <w:pStyle w:val="13"/>
              <w:spacing w:before="36"/>
              <w:ind w:left="71" w:right="261"/>
              <w:jc w:val="center"/>
              <w:rPr>
                <w:sz w:val="20"/>
              </w:rPr>
            </w:pPr>
            <w:r>
              <w:rPr>
                <w:sz w:val="20"/>
              </w:rPr>
              <w:t>Function Code</w:t>
            </w:r>
          </w:p>
        </w:tc>
        <w:tc>
          <w:tcPr>
            <w:tcW w:w="2415" w:type="dxa"/>
            <w:shd w:val="clear" w:color="auto" w:fill="B8CCE3"/>
          </w:tcPr>
          <w:p>
            <w:pPr>
              <w:pStyle w:val="13"/>
              <w:spacing w:before="36"/>
              <w:ind w:left="443"/>
              <w:rPr>
                <w:sz w:val="20"/>
              </w:rPr>
            </w:pPr>
            <w:r>
              <w:rPr>
                <w:sz w:val="20"/>
              </w:rPr>
              <w:t>Parameter Name</w:t>
            </w:r>
          </w:p>
        </w:tc>
        <w:tc>
          <w:tcPr>
            <w:tcW w:w="3836" w:type="dxa"/>
            <w:shd w:val="clear" w:color="auto" w:fill="B8CCE3"/>
          </w:tcPr>
          <w:p>
            <w:pPr>
              <w:pStyle w:val="13"/>
              <w:spacing w:before="36"/>
              <w:ind w:left="1260"/>
              <w:rPr>
                <w:sz w:val="20"/>
              </w:rPr>
            </w:pPr>
            <w:r>
              <w:rPr>
                <w:sz w:val="20"/>
              </w:rPr>
              <w:t>Setting Range</w:t>
            </w:r>
          </w:p>
        </w:tc>
        <w:tc>
          <w:tcPr>
            <w:tcW w:w="1283" w:type="dxa"/>
            <w:shd w:val="clear" w:color="auto" w:fill="B8CCE3"/>
          </w:tcPr>
          <w:p>
            <w:pPr>
              <w:pStyle w:val="13"/>
              <w:spacing w:before="36"/>
              <w:ind w:left="221"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1" w:hRule="atLeast"/>
        </w:trPr>
        <w:tc>
          <w:tcPr>
            <w:tcW w:w="1567" w:type="dxa"/>
          </w:tcPr>
          <w:p>
            <w:pPr>
              <w:pStyle w:val="13"/>
              <w:spacing w:before="4"/>
              <w:rPr>
                <w:sz w:val="27"/>
              </w:rPr>
            </w:pPr>
          </w:p>
          <w:p>
            <w:pPr>
              <w:pStyle w:val="13"/>
              <w:ind w:left="69" w:right="261"/>
              <w:jc w:val="center"/>
              <w:rPr>
                <w:sz w:val="20"/>
              </w:rPr>
            </w:pPr>
            <w:r>
              <w:rPr>
                <w:sz w:val="20"/>
              </w:rPr>
              <w:t>b0-02</w:t>
            </w:r>
          </w:p>
        </w:tc>
        <w:tc>
          <w:tcPr>
            <w:tcW w:w="2415" w:type="dxa"/>
          </w:tcPr>
          <w:p>
            <w:pPr>
              <w:pStyle w:val="13"/>
              <w:spacing w:before="194" w:line="249" w:lineRule="auto"/>
              <w:ind w:left="755" w:hanging="346"/>
              <w:rPr>
                <w:sz w:val="20"/>
              </w:rPr>
            </w:pPr>
            <w:r>
              <w:rPr>
                <w:sz w:val="20"/>
              </w:rPr>
              <w:t>Command source selection</w:t>
            </w:r>
          </w:p>
        </w:tc>
        <w:tc>
          <w:tcPr>
            <w:tcW w:w="3836" w:type="dxa"/>
          </w:tcPr>
          <w:p>
            <w:pPr>
              <w:pStyle w:val="13"/>
              <w:spacing w:before="55" w:line="271" w:lineRule="auto"/>
              <w:ind w:left="83" w:right="647"/>
              <w:rPr>
                <w:sz w:val="20"/>
              </w:rPr>
            </w:pPr>
            <w:r>
              <w:rPr>
                <w:sz w:val="20"/>
              </w:rPr>
              <w:t>0: Operation panel control (LED off) 1: Terminal control (LED on)</w:t>
            </w:r>
          </w:p>
          <w:p>
            <w:pPr>
              <w:pStyle w:val="13"/>
              <w:spacing w:line="226" w:lineRule="exact"/>
              <w:ind w:left="83"/>
              <w:rPr>
                <w:sz w:val="20"/>
              </w:rPr>
            </w:pPr>
            <w:r>
              <w:rPr>
                <w:sz w:val="20"/>
              </w:rPr>
              <w:t>2: Communication control (LED blinking)</w:t>
            </w:r>
          </w:p>
        </w:tc>
        <w:tc>
          <w:tcPr>
            <w:tcW w:w="1283" w:type="dxa"/>
          </w:tcPr>
          <w:p>
            <w:pPr>
              <w:pStyle w:val="13"/>
              <w:spacing w:before="4"/>
              <w:rPr>
                <w:sz w:val="27"/>
              </w:rPr>
            </w:pPr>
          </w:p>
          <w:p>
            <w:pPr>
              <w:pStyle w:val="13"/>
              <w:ind w:right="191"/>
              <w:jc w:val="center"/>
              <w:rPr>
                <w:sz w:val="20"/>
              </w:rPr>
            </w:pPr>
            <w:r>
              <w:rPr>
                <w:w w:val="99"/>
                <w:sz w:val="20"/>
              </w:rPr>
              <w:t>0</w:t>
            </w:r>
          </w:p>
        </w:tc>
      </w:tr>
    </w:tbl>
    <w:p>
      <w:pPr>
        <w:pStyle w:val="8"/>
        <w:spacing w:before="22" w:line="252" w:lineRule="auto"/>
        <w:ind w:left="252" w:right="1420"/>
      </w:pPr>
      <w:r>
        <w:t>It is used to determine the input channel of the frequency inverter control commands, such as run, stop, forward rotation, reverse rotation and jog operation. You can input the commands in the following three channels:</w:t>
      </w:r>
    </w:p>
    <w:p>
      <w:pPr>
        <w:pStyle w:val="12"/>
        <w:numPr>
          <w:ilvl w:val="0"/>
          <w:numId w:val="2"/>
        </w:numPr>
        <w:tabs>
          <w:tab w:val="left" w:pos="638"/>
          <w:tab w:val="left" w:pos="639"/>
        </w:tabs>
        <w:spacing w:before="14" w:after="0" w:line="240" w:lineRule="auto"/>
        <w:ind w:left="638" w:right="0" w:hanging="386"/>
        <w:jc w:val="left"/>
        <w:rPr>
          <w:sz w:val="20"/>
        </w:rPr>
      </w:pPr>
      <w:r>
        <w:rPr>
          <w:sz w:val="20"/>
        </w:rPr>
        <w:t>0: Operation panel control ("LOCAL/REMOT" indicator</w:t>
      </w:r>
      <w:r>
        <w:rPr>
          <w:spacing w:val="-20"/>
          <w:sz w:val="20"/>
        </w:rPr>
        <w:t xml:space="preserve"> </w:t>
      </w:r>
      <w:r>
        <w:rPr>
          <w:sz w:val="20"/>
        </w:rPr>
        <w:t>off)</w:t>
      </w:r>
    </w:p>
    <w:p>
      <w:pPr>
        <w:pStyle w:val="8"/>
        <w:spacing w:before="29"/>
        <w:ind w:left="252"/>
      </w:pPr>
      <w:r>
        <w:rPr>
          <w:spacing w:val="-1"/>
          <w:w w:val="99"/>
        </w:rPr>
        <w:t>C</w:t>
      </w:r>
      <w:r>
        <w:rPr>
          <w:w w:val="99"/>
        </w:rPr>
        <w:t>o</w:t>
      </w:r>
      <w:r>
        <w:rPr>
          <w:spacing w:val="-2"/>
          <w:w w:val="99"/>
        </w:rPr>
        <w:t>m</w:t>
      </w:r>
      <w:r>
        <w:rPr>
          <w:spacing w:val="-4"/>
          <w:w w:val="99"/>
        </w:rPr>
        <w:t>m</w:t>
      </w:r>
      <w:r>
        <w:rPr>
          <w:w w:val="99"/>
        </w:rPr>
        <w:t>a</w:t>
      </w:r>
      <w:r>
        <w:rPr>
          <w:spacing w:val="-1"/>
          <w:w w:val="99"/>
        </w:rPr>
        <w:t>n</w:t>
      </w:r>
      <w:r>
        <w:rPr>
          <w:w w:val="99"/>
        </w:rPr>
        <w:t>ds</w:t>
      </w:r>
      <w:r>
        <w:rPr>
          <w:spacing w:val="-1"/>
        </w:rPr>
        <w:t xml:space="preserve"> </w:t>
      </w:r>
      <w:r>
        <w:rPr>
          <w:w w:val="99"/>
        </w:rPr>
        <w:t>a</w:t>
      </w:r>
      <w:r>
        <w:rPr>
          <w:spacing w:val="-2"/>
          <w:w w:val="99"/>
        </w:rPr>
        <w:t>r</w:t>
      </w:r>
      <w:r>
        <w:rPr>
          <w:w w:val="99"/>
        </w:rPr>
        <w:t>e</w:t>
      </w:r>
      <w:r>
        <w:t xml:space="preserve"> </w:t>
      </w:r>
      <w:r>
        <w:rPr>
          <w:spacing w:val="-2"/>
          <w:w w:val="99"/>
        </w:rPr>
        <w:t>g</w:t>
      </w:r>
      <w:r>
        <w:rPr>
          <w:w w:val="99"/>
        </w:rPr>
        <w:t>i</w:t>
      </w:r>
      <w:r>
        <w:rPr>
          <w:spacing w:val="-4"/>
          <w:w w:val="99"/>
        </w:rPr>
        <w:t>v</w:t>
      </w:r>
      <w:r>
        <w:rPr>
          <w:w w:val="99"/>
        </w:rPr>
        <w:t>en</w:t>
      </w:r>
      <w:r>
        <w:rPr>
          <w:spacing w:val="-3"/>
        </w:rPr>
        <w:t xml:space="preserve"> </w:t>
      </w:r>
      <w:r>
        <w:rPr>
          <w:w w:val="99"/>
        </w:rPr>
        <w:t>by</w:t>
      </w:r>
      <w:r>
        <w:rPr>
          <w:spacing w:val="-4"/>
        </w:rPr>
        <w:t xml:space="preserve"> </w:t>
      </w:r>
      <w:r>
        <w:rPr>
          <w:w w:val="99"/>
        </w:rPr>
        <w:t>p</w:t>
      </w:r>
      <w:r>
        <w:rPr>
          <w:spacing w:val="-2"/>
          <w:w w:val="99"/>
        </w:rPr>
        <w:t>r</w:t>
      </w:r>
      <w:r>
        <w:rPr>
          <w:w w:val="99"/>
        </w:rPr>
        <w:t>es</w:t>
      </w:r>
      <w:r>
        <w:rPr>
          <w:spacing w:val="-1"/>
          <w:w w:val="99"/>
        </w:rPr>
        <w:t>s</w:t>
      </w:r>
      <w:r>
        <w:rPr>
          <w:spacing w:val="-3"/>
          <w:w w:val="99"/>
        </w:rPr>
        <w:t>i</w:t>
      </w:r>
      <w:r>
        <w:rPr>
          <w:spacing w:val="-2"/>
          <w:w w:val="99"/>
        </w:rPr>
        <w:t>n</w:t>
      </w:r>
      <w:r>
        <w:rPr>
          <w:w w:val="99"/>
        </w:rPr>
        <w:t>g</w:t>
      </w:r>
      <w:r>
        <w:rPr>
          <w:spacing w:val="-1"/>
        </w:rPr>
        <w:t xml:space="preserve"> </w:t>
      </w:r>
      <w:r>
        <w:rPr>
          <w:spacing w:val="-2"/>
          <w:w w:val="99"/>
        </w:rPr>
        <w:t>k</w:t>
      </w:r>
      <w:r>
        <w:rPr>
          <w:w w:val="99"/>
        </w:rPr>
        <w:t>e</w:t>
      </w:r>
      <w:r>
        <w:rPr>
          <w:spacing w:val="-4"/>
          <w:w w:val="99"/>
        </w:rPr>
        <w:t>y</w:t>
      </w:r>
      <w:r>
        <w:rPr>
          <w:w w:val="99"/>
        </w:rPr>
        <w:t>s</w:t>
      </w:r>
      <w:r>
        <w:rPr>
          <w:spacing w:val="-1"/>
        </w:rPr>
        <w:t xml:space="preserve"> </w:t>
      </w:r>
      <w:r>
        <w:rPr>
          <w:spacing w:val="-2"/>
          <w:w w:val="44"/>
        </w:rPr>
        <w:t>―</w:t>
      </w:r>
      <w:r>
        <w:rPr>
          <w:spacing w:val="-1"/>
          <w:w w:val="99"/>
        </w:rPr>
        <w:t>R</w:t>
      </w:r>
      <w:r>
        <w:rPr>
          <w:spacing w:val="-1"/>
          <w:w w:val="109"/>
        </w:rPr>
        <w:t>UN</w:t>
      </w:r>
      <w:r>
        <w:rPr>
          <w:w w:val="109"/>
        </w:rPr>
        <w:t>‖</w:t>
      </w:r>
      <w:r>
        <w:t xml:space="preserve"> </w:t>
      </w:r>
      <w:r>
        <w:rPr>
          <w:w w:val="99"/>
        </w:rPr>
        <w:t>a</w:t>
      </w:r>
      <w:r>
        <w:rPr>
          <w:spacing w:val="-1"/>
          <w:w w:val="99"/>
        </w:rPr>
        <w:t>n</w:t>
      </w:r>
      <w:r>
        <w:rPr>
          <w:w w:val="99"/>
        </w:rPr>
        <w:t>d</w:t>
      </w:r>
      <w:r>
        <w:rPr>
          <w:spacing w:val="0"/>
        </w:rPr>
        <w:t xml:space="preserve"> </w:t>
      </w:r>
      <w:r>
        <w:rPr>
          <w:spacing w:val="-2"/>
          <w:w w:val="44"/>
        </w:rPr>
        <w:t>―</w:t>
      </w:r>
      <w:r>
        <w:rPr>
          <w:spacing w:val="-3"/>
          <w:w w:val="99"/>
        </w:rPr>
        <w:t>S</w:t>
      </w:r>
      <w:r>
        <w:rPr>
          <w:spacing w:val="2"/>
          <w:w w:val="99"/>
        </w:rPr>
        <w:t>T</w:t>
      </w:r>
      <w:r>
        <w:rPr>
          <w:spacing w:val="-3"/>
          <w:w w:val="99"/>
        </w:rPr>
        <w:t>O</w:t>
      </w:r>
      <w:r>
        <w:rPr>
          <w:spacing w:val="1"/>
          <w:w w:val="99"/>
        </w:rPr>
        <w:t>P</w:t>
      </w:r>
      <w:r>
        <w:rPr>
          <w:spacing w:val="-1"/>
          <w:w w:val="99"/>
        </w:rPr>
        <w:t>/</w:t>
      </w:r>
      <w:r>
        <w:rPr>
          <w:spacing w:val="-4"/>
          <w:w w:val="99"/>
        </w:rPr>
        <w:t>R</w:t>
      </w:r>
      <w:r>
        <w:rPr>
          <w:w w:val="99"/>
        </w:rPr>
        <w:t>E</w:t>
      </w:r>
      <w:r>
        <w:rPr>
          <w:spacing w:val="-1"/>
          <w:w w:val="99"/>
        </w:rPr>
        <w:t>S</w:t>
      </w:r>
      <w:r>
        <w:rPr>
          <w:spacing w:val="-2"/>
          <w:w w:val="99"/>
        </w:rPr>
        <w:t>E</w:t>
      </w:r>
      <w:r>
        <w:rPr>
          <w:spacing w:val="0"/>
          <w:w w:val="99"/>
        </w:rPr>
        <w:t>T</w:t>
      </w:r>
      <w:r>
        <w:rPr>
          <w:w w:val="157"/>
        </w:rPr>
        <w:t>‖</w:t>
      </w:r>
      <w:r>
        <w:rPr>
          <w:spacing w:val="-2"/>
        </w:rPr>
        <w:t xml:space="preserve"> </w:t>
      </w:r>
      <w:r>
        <w:rPr>
          <w:w w:val="99"/>
        </w:rPr>
        <w:t>on</w:t>
      </w:r>
      <w:r>
        <w:rPr>
          <w:spacing w:val="-4"/>
        </w:rPr>
        <w:t xml:space="preserve"> </w:t>
      </w:r>
      <w:r>
        <w:rPr>
          <w:w w:val="99"/>
        </w:rPr>
        <w:t>t</w:t>
      </w:r>
      <w:r>
        <w:rPr>
          <w:spacing w:val="-2"/>
          <w:w w:val="99"/>
        </w:rPr>
        <w:t>h</w:t>
      </w:r>
      <w:r>
        <w:rPr>
          <w:w w:val="99"/>
        </w:rPr>
        <w:t>e</w:t>
      </w:r>
      <w:r>
        <w:rPr>
          <w:spacing w:val="-2"/>
        </w:rPr>
        <w:t xml:space="preserve"> </w:t>
      </w:r>
      <w:r>
        <w:rPr>
          <w:spacing w:val="-2"/>
          <w:w w:val="99"/>
        </w:rPr>
        <w:t>op</w:t>
      </w:r>
      <w:r>
        <w:rPr>
          <w:w w:val="99"/>
        </w:rPr>
        <w:t>e</w:t>
      </w:r>
      <w:r>
        <w:rPr>
          <w:spacing w:val="-2"/>
          <w:w w:val="99"/>
        </w:rPr>
        <w:t>r</w:t>
      </w:r>
      <w:r>
        <w:rPr>
          <w:w w:val="99"/>
        </w:rPr>
        <w:t>at</w:t>
      </w:r>
      <w:r>
        <w:rPr>
          <w:spacing w:val="-3"/>
          <w:w w:val="99"/>
        </w:rPr>
        <w:t>i</w:t>
      </w:r>
      <w:r>
        <w:rPr>
          <w:w w:val="99"/>
        </w:rPr>
        <w:t>on</w:t>
      </w:r>
      <w:r>
        <w:rPr>
          <w:spacing w:val="-4"/>
        </w:rPr>
        <w:t xml:space="preserve"> </w:t>
      </w:r>
      <w:r>
        <w:rPr>
          <w:w w:val="99"/>
        </w:rPr>
        <w:t>pa</w:t>
      </w:r>
      <w:r>
        <w:rPr>
          <w:spacing w:val="-4"/>
          <w:w w:val="99"/>
        </w:rPr>
        <w:t>n</w:t>
      </w:r>
      <w:r>
        <w:rPr>
          <w:w w:val="99"/>
        </w:rPr>
        <w:t>e</w:t>
      </w:r>
      <w:r>
        <w:rPr>
          <w:spacing w:val="-3"/>
          <w:w w:val="99"/>
        </w:rPr>
        <w:t>l</w:t>
      </w:r>
      <w:r>
        <w:rPr>
          <w:w w:val="99"/>
        </w:rPr>
        <w:t>.</w:t>
      </w:r>
    </w:p>
    <w:p>
      <w:pPr>
        <w:pStyle w:val="12"/>
        <w:numPr>
          <w:ilvl w:val="0"/>
          <w:numId w:val="2"/>
        </w:numPr>
        <w:tabs>
          <w:tab w:val="left" w:pos="638"/>
          <w:tab w:val="left" w:pos="639"/>
        </w:tabs>
        <w:spacing w:before="27" w:after="0" w:line="240" w:lineRule="auto"/>
        <w:ind w:left="638" w:right="0" w:hanging="386"/>
        <w:jc w:val="left"/>
        <w:rPr>
          <w:sz w:val="20"/>
        </w:rPr>
      </w:pPr>
      <w:r>
        <w:rPr>
          <w:sz w:val="20"/>
        </w:rPr>
        <w:t>1: Terminal control ("LOCAL/REMOT" indicator</w:t>
      </w:r>
      <w:r>
        <w:rPr>
          <w:spacing w:val="-15"/>
          <w:sz w:val="20"/>
        </w:rPr>
        <w:t xml:space="preserve"> </w:t>
      </w:r>
      <w:r>
        <w:rPr>
          <w:sz w:val="20"/>
        </w:rPr>
        <w:t>on)</w:t>
      </w:r>
    </w:p>
    <w:p>
      <w:pPr>
        <w:pStyle w:val="8"/>
        <w:spacing w:before="29" w:line="249" w:lineRule="auto"/>
        <w:ind w:left="252" w:right="1330"/>
      </w:pPr>
      <w:r>
        <w:t>Commands are given by means of multifunctional input terminals with functions such as FWD, REV, JOGF, and JOGR.</w:t>
      </w:r>
    </w:p>
    <w:p>
      <w:pPr>
        <w:pStyle w:val="12"/>
        <w:numPr>
          <w:ilvl w:val="0"/>
          <w:numId w:val="2"/>
        </w:numPr>
        <w:tabs>
          <w:tab w:val="left" w:pos="638"/>
          <w:tab w:val="left" w:pos="639"/>
        </w:tabs>
        <w:spacing w:before="19" w:after="0" w:line="240" w:lineRule="auto"/>
        <w:ind w:left="638" w:right="0" w:hanging="386"/>
        <w:jc w:val="left"/>
        <w:rPr>
          <w:sz w:val="20"/>
        </w:rPr>
      </w:pPr>
      <w:r>
        <w:rPr>
          <w:sz w:val="20"/>
        </w:rPr>
        <w:t>2: Communication control ("LOCAL/REMOT" indicator</w:t>
      </w:r>
      <w:r>
        <w:rPr>
          <w:spacing w:val="-16"/>
          <w:sz w:val="20"/>
        </w:rPr>
        <w:t xml:space="preserve"> </w:t>
      </w:r>
      <w:r>
        <w:rPr>
          <w:sz w:val="20"/>
        </w:rPr>
        <w:t>blinking)</w:t>
      </w:r>
    </w:p>
    <w:p>
      <w:pPr>
        <w:pStyle w:val="8"/>
        <w:spacing w:before="29" w:line="249" w:lineRule="auto"/>
        <w:ind w:left="252" w:right="1420"/>
      </w:pPr>
      <w:r>
        <w:t>Commands are given from host computer. For more details please refer to the appendix of communication protocol.</w:t>
      </w:r>
    </w:p>
    <w:p>
      <w:pPr>
        <w:spacing w:after="0" w:line="249" w:lineRule="auto"/>
        <w:sectPr>
          <w:headerReference r:id="rId76" w:type="default"/>
          <w:pgSz w:w="11910" w:h="16840"/>
          <w:pgMar w:top="1360" w:right="0" w:bottom="1040" w:left="1200" w:header="855" w:footer="858" w:gutter="0"/>
        </w:sectPr>
      </w:pPr>
    </w:p>
    <w:p>
      <w:pPr>
        <w:pStyle w:val="8"/>
        <w:spacing w:before="6"/>
        <w:rPr>
          <w:sz w:val="6"/>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3"/>
          </w:tcPr>
          <w:p>
            <w:pPr>
              <w:pStyle w:val="13"/>
              <w:spacing w:before="22" w:line="212" w:lineRule="exact"/>
              <w:ind w:left="71" w:right="259"/>
              <w:jc w:val="center"/>
              <w:rPr>
                <w:sz w:val="20"/>
              </w:rPr>
            </w:pPr>
            <w:r>
              <w:rPr>
                <w:sz w:val="20"/>
              </w:rPr>
              <w:t>Function Code</w:t>
            </w:r>
          </w:p>
        </w:tc>
        <w:tc>
          <w:tcPr>
            <w:tcW w:w="2410" w:type="dxa"/>
            <w:shd w:val="clear" w:color="auto" w:fill="B8CCE3"/>
          </w:tcPr>
          <w:p>
            <w:pPr>
              <w:pStyle w:val="13"/>
              <w:spacing w:before="22" w:line="212" w:lineRule="exact"/>
              <w:ind w:left="438"/>
              <w:rPr>
                <w:sz w:val="20"/>
              </w:rPr>
            </w:pPr>
            <w:r>
              <w:rPr>
                <w:sz w:val="20"/>
              </w:rPr>
              <w:t>Parameter Name</w:t>
            </w:r>
          </w:p>
        </w:tc>
        <w:tc>
          <w:tcPr>
            <w:tcW w:w="3828" w:type="dxa"/>
            <w:shd w:val="clear" w:color="auto" w:fill="B8CCE3"/>
          </w:tcPr>
          <w:p>
            <w:pPr>
              <w:pStyle w:val="13"/>
              <w:spacing w:before="22" w:line="212" w:lineRule="exact"/>
              <w:ind w:left="1255"/>
              <w:rPr>
                <w:sz w:val="20"/>
              </w:rPr>
            </w:pPr>
            <w:r>
              <w:rPr>
                <w:sz w:val="20"/>
              </w:rPr>
              <w:t>Setting Range</w:t>
            </w:r>
          </w:p>
        </w:tc>
        <w:tc>
          <w:tcPr>
            <w:tcW w:w="1277" w:type="dxa"/>
            <w:shd w:val="clear" w:color="auto" w:fill="B8CCE3"/>
          </w:tcPr>
          <w:p>
            <w:pPr>
              <w:pStyle w:val="13"/>
              <w:spacing w:before="22" w:line="212"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70" w:hRule="atLeast"/>
        </w:trPr>
        <w:tc>
          <w:tcPr>
            <w:tcW w:w="156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2"/>
              </w:rPr>
            </w:pPr>
          </w:p>
          <w:p>
            <w:pPr>
              <w:pStyle w:val="13"/>
              <w:spacing w:before="1"/>
              <w:ind w:left="69" w:right="259"/>
              <w:jc w:val="center"/>
              <w:rPr>
                <w:sz w:val="20"/>
              </w:rPr>
            </w:pPr>
            <w:r>
              <w:rPr>
                <w:sz w:val="20"/>
              </w:rPr>
              <w:t>b0-03</w:t>
            </w:r>
          </w:p>
        </w:tc>
        <w:tc>
          <w:tcPr>
            <w:tcW w:w="2410"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8" w:line="249" w:lineRule="auto"/>
              <w:ind w:left="822" w:hanging="658"/>
              <w:rPr>
                <w:sz w:val="20"/>
              </w:rPr>
            </w:pPr>
            <w:r>
              <w:rPr>
                <w:sz w:val="20"/>
              </w:rPr>
              <w:t>Main frequency source X selection</w:t>
            </w:r>
          </w:p>
        </w:tc>
        <w:tc>
          <w:tcPr>
            <w:tcW w:w="3828" w:type="dxa"/>
          </w:tcPr>
          <w:p>
            <w:pPr>
              <w:pStyle w:val="13"/>
              <w:spacing w:before="137" w:line="252" w:lineRule="auto"/>
              <w:ind w:left="83" w:right="132"/>
              <w:jc w:val="both"/>
              <w:rPr>
                <w:sz w:val="20"/>
              </w:rPr>
            </w:pPr>
            <w:r>
              <w:rPr>
                <w:sz w:val="20"/>
              </w:rPr>
              <w:t>0: Digital setting (Preset frequency b0-12, UP/DOWN modifiable, non-record at power failure)</w:t>
            </w:r>
          </w:p>
          <w:p>
            <w:pPr>
              <w:pStyle w:val="13"/>
              <w:spacing w:before="15" w:line="249" w:lineRule="auto"/>
              <w:ind w:left="83" w:right="132"/>
              <w:jc w:val="both"/>
              <w:rPr>
                <w:sz w:val="20"/>
              </w:rPr>
            </w:pPr>
            <w:r>
              <w:rPr>
                <w:sz w:val="20"/>
              </w:rPr>
              <w:t>1: Digital setting (Preset frequency b0-12, UP/DOWN modifiable, record at power failure)</w:t>
            </w:r>
          </w:p>
          <w:p>
            <w:pPr>
              <w:pStyle w:val="13"/>
              <w:spacing w:before="19"/>
              <w:ind w:left="83"/>
              <w:jc w:val="both"/>
              <w:rPr>
                <w:sz w:val="20"/>
              </w:rPr>
            </w:pPr>
            <w:r>
              <w:rPr>
                <w:sz w:val="20"/>
              </w:rPr>
              <w:t>2: AI1</w:t>
            </w:r>
          </w:p>
          <w:p>
            <w:pPr>
              <w:pStyle w:val="13"/>
              <w:spacing w:before="29"/>
              <w:ind w:left="83"/>
              <w:jc w:val="both"/>
              <w:rPr>
                <w:sz w:val="20"/>
              </w:rPr>
            </w:pPr>
            <w:r>
              <w:rPr>
                <w:sz w:val="20"/>
              </w:rPr>
              <w:t>3: AI2</w:t>
            </w:r>
          </w:p>
          <w:p>
            <w:pPr>
              <w:pStyle w:val="13"/>
              <w:spacing w:before="27"/>
              <w:ind w:left="83"/>
              <w:jc w:val="both"/>
              <w:rPr>
                <w:sz w:val="20"/>
              </w:rPr>
            </w:pPr>
            <w:r>
              <w:rPr>
                <w:sz w:val="20"/>
              </w:rPr>
              <w:t>4: Reserved</w:t>
            </w:r>
          </w:p>
          <w:p>
            <w:pPr>
              <w:pStyle w:val="13"/>
              <w:spacing w:before="29"/>
              <w:ind w:left="83"/>
              <w:jc w:val="both"/>
              <w:rPr>
                <w:sz w:val="20"/>
              </w:rPr>
            </w:pPr>
            <w:r>
              <w:rPr>
                <w:sz w:val="20"/>
              </w:rPr>
              <w:t>5: Reserved</w:t>
            </w:r>
          </w:p>
          <w:p>
            <w:pPr>
              <w:pStyle w:val="13"/>
              <w:spacing w:before="27"/>
              <w:ind w:left="83"/>
              <w:jc w:val="both"/>
              <w:rPr>
                <w:sz w:val="20"/>
              </w:rPr>
            </w:pPr>
            <w:r>
              <w:rPr>
                <w:sz w:val="20"/>
              </w:rPr>
              <w:t>6: Multi-function</w:t>
            </w:r>
          </w:p>
          <w:p>
            <w:pPr>
              <w:pStyle w:val="13"/>
              <w:spacing w:before="30"/>
              <w:ind w:left="83"/>
              <w:jc w:val="both"/>
              <w:rPr>
                <w:sz w:val="20"/>
              </w:rPr>
            </w:pPr>
            <w:r>
              <w:rPr>
                <w:sz w:val="20"/>
              </w:rPr>
              <w:t>7: Simple PLC</w:t>
            </w:r>
          </w:p>
          <w:p>
            <w:pPr>
              <w:pStyle w:val="13"/>
              <w:spacing w:before="26"/>
              <w:ind w:left="83"/>
              <w:jc w:val="both"/>
              <w:rPr>
                <w:sz w:val="20"/>
              </w:rPr>
            </w:pPr>
            <w:r>
              <w:rPr>
                <w:sz w:val="20"/>
              </w:rPr>
              <w:t>8: PID</w:t>
            </w:r>
          </w:p>
          <w:p>
            <w:pPr>
              <w:pStyle w:val="13"/>
              <w:spacing w:before="30"/>
              <w:ind w:left="83"/>
              <w:jc w:val="both"/>
              <w:rPr>
                <w:sz w:val="20"/>
              </w:rPr>
            </w:pPr>
            <w:r>
              <w:rPr>
                <w:sz w:val="20"/>
              </w:rPr>
              <w:t>9: Communication setting</w:t>
            </w:r>
          </w:p>
          <w:p>
            <w:pPr>
              <w:pStyle w:val="13"/>
              <w:spacing w:before="26" w:line="254" w:lineRule="auto"/>
              <w:ind w:left="83"/>
              <w:rPr>
                <w:sz w:val="20"/>
              </w:rPr>
            </w:pPr>
            <w:r>
              <w:rPr>
                <w:color w:val="FF0000"/>
                <w:sz w:val="20"/>
              </w:rPr>
              <w:t>10: AI-KB(Only valid for keypad with potentiometer)</w:t>
            </w:r>
          </w:p>
        </w:tc>
        <w:tc>
          <w:tcPr>
            <w:tcW w:w="1277"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2"/>
              </w:rPr>
            </w:pPr>
          </w:p>
          <w:p>
            <w:pPr>
              <w:pStyle w:val="13"/>
              <w:spacing w:before="1"/>
              <w:ind w:right="189"/>
              <w:jc w:val="center"/>
              <w:rPr>
                <w:sz w:val="20"/>
              </w:rPr>
            </w:pPr>
            <w:r>
              <w:rPr>
                <w:w w:val="99"/>
                <w:sz w:val="20"/>
              </w:rPr>
              <w:t>0</w:t>
            </w:r>
          </w:p>
        </w:tc>
      </w:tr>
    </w:tbl>
    <w:p>
      <w:pPr>
        <w:pStyle w:val="8"/>
        <w:spacing w:before="5" w:line="249" w:lineRule="auto"/>
        <w:ind w:left="252" w:right="1420"/>
      </w:pPr>
      <w:r>
        <w:t>It is used to select the setting channel of the main frequency. You can set the main frequency in the following 10 channels:</w:t>
      </w:r>
    </w:p>
    <w:p>
      <w:pPr>
        <w:pStyle w:val="12"/>
        <w:numPr>
          <w:ilvl w:val="0"/>
          <w:numId w:val="2"/>
        </w:numPr>
        <w:tabs>
          <w:tab w:val="left" w:pos="638"/>
          <w:tab w:val="left" w:pos="639"/>
        </w:tabs>
        <w:spacing w:before="2" w:after="0" w:line="240" w:lineRule="auto"/>
        <w:ind w:left="638" w:right="0" w:hanging="386"/>
        <w:jc w:val="left"/>
        <w:rPr>
          <w:sz w:val="20"/>
        </w:rPr>
      </w:pPr>
      <w:r>
        <w:rPr>
          <w:b/>
          <w:sz w:val="20"/>
        </w:rPr>
        <w:t xml:space="preserve">0: Digital setting </w:t>
      </w:r>
      <w:r>
        <w:rPr>
          <w:sz w:val="20"/>
        </w:rPr>
        <w:t>(Preset frequency b0-12, UP/DOWN modifiable, not record at power</w:t>
      </w:r>
      <w:r>
        <w:rPr>
          <w:spacing w:val="-36"/>
          <w:sz w:val="20"/>
        </w:rPr>
        <w:t xml:space="preserve"> </w:t>
      </w:r>
      <w:r>
        <w:rPr>
          <w:sz w:val="20"/>
        </w:rPr>
        <w:t>failure)</w:t>
      </w:r>
    </w:p>
    <w:p>
      <w:pPr>
        <w:pStyle w:val="8"/>
        <w:tabs>
          <w:tab w:val="left" w:pos="2246"/>
        </w:tabs>
        <w:spacing w:before="10" w:line="249" w:lineRule="auto"/>
        <w:ind w:left="252" w:right="1420"/>
      </w:pPr>
      <w:r>
        <w:pict>
          <v:shape id="_x0000_s1869" o:spid="_x0000_s1869" style="position:absolute;left:0pt;margin-left:121.5pt;margin-top:14.85pt;height:9pt;width:9.45pt;mso-position-horizontal-relative:page;z-index:-932864;mso-width-relative:page;mso-height-relative:page;" filled="f" stroked="t" coordorigin="2430,298" coordsize="189,180" path="m2619,478l2430,478,2524,298,2619,478xe">
            <v:path arrowok="t"/>
            <v:fill on="f" focussize="0,0"/>
            <v:stroke weight="0.5pt" color="#000000"/>
            <v:imagedata o:title=""/>
            <o:lock v:ext="edit"/>
          </v:shape>
        </w:pict>
      </w:r>
      <w:r>
        <w:pict>
          <v:shape id="_x0000_s1870" o:spid="_x0000_s1870" style="position:absolute;left:0pt;margin-left:161.15pt;margin-top:14.85pt;height:9pt;width:11.25pt;mso-position-horizontal-relative:page;z-index:-932864;mso-width-relative:page;mso-height-relative:page;" filled="f" stroked="t" coordorigin="3224,298" coordsize="225,180" path="m3336,478l3224,298,3449,298,3336,478xe">
            <v:path arrowok="t"/>
            <v:fill on="f" focussize="0,0"/>
            <v:stroke weight="0.659763779527559pt" color="#000000"/>
            <v:imagedata o:title=""/>
            <o:lock v:ext="edit"/>
          </v:shape>
        </w:pict>
      </w:r>
      <w:r>
        <w:t xml:space="preserve">The initial value of the set frequency is the value of b0-12 (Preset frequency). You can change the set frequency by pressing‖  </w:t>
      </w:r>
      <w:r>
        <w:rPr>
          <w:spacing w:val="20"/>
        </w:rPr>
        <w:t xml:space="preserve"> </w:t>
      </w:r>
      <w:r>
        <w:t>‖and</w:t>
      </w:r>
      <w:r>
        <w:rPr>
          <w:spacing w:val="-4"/>
        </w:rPr>
        <w:t xml:space="preserve"> </w:t>
      </w:r>
      <w:r>
        <w:rPr>
          <w:w w:val="85"/>
        </w:rPr>
        <w:t>―</w:t>
      </w:r>
      <w:r>
        <w:rPr>
          <w:w w:val="85"/>
        </w:rPr>
        <w:tab/>
      </w:r>
      <w:r>
        <w:rPr>
          <w:w w:val="130"/>
        </w:rPr>
        <w:t>‖</w:t>
      </w:r>
      <w:r>
        <w:rPr>
          <w:spacing w:val="-19"/>
          <w:w w:val="130"/>
        </w:rPr>
        <w:t xml:space="preserve"> </w:t>
      </w:r>
      <w:r>
        <w:t>on</w:t>
      </w:r>
      <w:r>
        <w:rPr>
          <w:spacing w:val="-6"/>
        </w:rPr>
        <w:t xml:space="preserve"> </w:t>
      </w:r>
      <w:r>
        <w:t>the</w:t>
      </w:r>
      <w:r>
        <w:rPr>
          <w:spacing w:val="-4"/>
        </w:rPr>
        <w:t xml:space="preserve"> </w:t>
      </w:r>
      <w:r>
        <w:t>operation</w:t>
      </w:r>
      <w:r>
        <w:rPr>
          <w:spacing w:val="-6"/>
        </w:rPr>
        <w:t xml:space="preserve"> </w:t>
      </w:r>
      <w:r>
        <w:t>panel</w:t>
      </w:r>
      <w:r>
        <w:rPr>
          <w:spacing w:val="-4"/>
        </w:rPr>
        <w:t xml:space="preserve"> </w:t>
      </w:r>
      <w:r>
        <w:t>(or</w:t>
      </w:r>
      <w:r>
        <w:rPr>
          <w:spacing w:val="-2"/>
        </w:rPr>
        <w:t xml:space="preserve"> </w:t>
      </w:r>
      <w:r>
        <w:t>using</w:t>
      </w:r>
      <w:r>
        <w:rPr>
          <w:spacing w:val="-6"/>
        </w:rPr>
        <w:t xml:space="preserve"> </w:t>
      </w:r>
      <w:r>
        <w:t>the</w:t>
      </w:r>
      <w:r>
        <w:rPr>
          <w:spacing w:val="-2"/>
        </w:rPr>
        <w:t xml:space="preserve"> </w:t>
      </w:r>
      <w:r>
        <w:t>UP/DOWN</w:t>
      </w:r>
      <w:r>
        <w:rPr>
          <w:spacing w:val="-4"/>
        </w:rPr>
        <w:t xml:space="preserve"> </w:t>
      </w:r>
      <w:r>
        <w:t>function</w:t>
      </w:r>
      <w:r>
        <w:rPr>
          <w:spacing w:val="-8"/>
        </w:rPr>
        <w:t xml:space="preserve"> </w:t>
      </w:r>
      <w:r>
        <w:t>of</w:t>
      </w:r>
      <w:r>
        <w:rPr>
          <w:spacing w:val="-4"/>
        </w:rPr>
        <w:t xml:space="preserve"> </w:t>
      </w:r>
      <w:r>
        <w:t>input</w:t>
      </w:r>
      <w:r>
        <w:rPr>
          <w:spacing w:val="-5"/>
        </w:rPr>
        <w:t xml:space="preserve"> </w:t>
      </w:r>
      <w:r>
        <w:t>terminals).</w:t>
      </w:r>
    </w:p>
    <w:p>
      <w:pPr>
        <w:pStyle w:val="8"/>
        <w:spacing w:before="2" w:line="249" w:lineRule="auto"/>
        <w:ind w:left="252" w:right="1411"/>
      </w:pPr>
      <w:r>
        <w:t>When the Frequency inverter is powered on again after power failure, the set frequency reverts to the value of b0-12.</w:t>
      </w:r>
    </w:p>
    <w:p>
      <w:pPr>
        <w:pStyle w:val="12"/>
        <w:numPr>
          <w:ilvl w:val="0"/>
          <w:numId w:val="2"/>
        </w:numPr>
        <w:tabs>
          <w:tab w:val="left" w:pos="638"/>
          <w:tab w:val="left" w:pos="639"/>
        </w:tabs>
        <w:spacing w:before="1" w:after="0" w:line="240" w:lineRule="auto"/>
        <w:ind w:left="638" w:right="0" w:hanging="386"/>
        <w:jc w:val="left"/>
        <w:rPr>
          <w:sz w:val="20"/>
        </w:rPr>
      </w:pPr>
      <w:r>
        <w:rPr>
          <w:b/>
          <w:sz w:val="20"/>
        </w:rPr>
        <w:t xml:space="preserve">1: Digital setting </w:t>
      </w:r>
      <w:r>
        <w:rPr>
          <w:sz w:val="20"/>
        </w:rPr>
        <w:t>(Preset frequency b0-12, UP/DOWN modifiable, record at power</w:t>
      </w:r>
      <w:r>
        <w:rPr>
          <w:spacing w:val="-31"/>
          <w:sz w:val="20"/>
        </w:rPr>
        <w:t xml:space="preserve"> </w:t>
      </w:r>
      <w:r>
        <w:rPr>
          <w:sz w:val="20"/>
        </w:rPr>
        <w:t>failure)</w:t>
      </w:r>
    </w:p>
    <w:p>
      <w:pPr>
        <w:pStyle w:val="8"/>
        <w:tabs>
          <w:tab w:val="left" w:pos="2156"/>
          <w:tab w:val="left" w:pos="3030"/>
        </w:tabs>
        <w:spacing w:before="10" w:line="249" w:lineRule="auto"/>
        <w:ind w:left="252" w:right="1420"/>
      </w:pPr>
      <w:r>
        <w:pict>
          <v:shape id="_x0000_s1871" o:spid="_x0000_s1871" style="position:absolute;left:0pt;margin-left:147pt;margin-top:15.15pt;height:9pt;width:9.45pt;mso-position-horizontal-relative:page;z-index:-931840;mso-width-relative:page;mso-height-relative:page;" filled="f" stroked="t" coordorigin="2940,304" coordsize="189,180" path="m3129,484l2940,484,3034,304,3129,484xe">
            <v:path arrowok="t"/>
            <v:fill on="f" focussize="0,0"/>
            <v:stroke weight="0.5pt" color="#000000"/>
            <v:imagedata o:title=""/>
            <o:lock v:ext="edit"/>
          </v:shape>
        </w:pict>
      </w:r>
      <w:r>
        <w:pict>
          <v:shape id="_x0000_s1872" o:spid="_x0000_s1872" style="position:absolute;left:0pt;margin-left:193.4pt;margin-top:15.15pt;height:9pt;width:11.25pt;mso-position-horizontal-relative:page;z-index:-931840;mso-width-relative:page;mso-height-relative:page;" filled="f" stroked="t" coordorigin="3869,304" coordsize="225,180" path="m3981,484l3869,304,4094,304,3981,484xe">
            <v:path arrowok="t"/>
            <v:fill on="f" focussize="0,0"/>
            <v:stroke weight="0.659763779527559pt" color="#000000"/>
            <v:imagedata o:title=""/>
            <o:lock v:ext="edit"/>
          </v:shape>
        </w:pict>
      </w:r>
      <w:r>
        <w:t>The initial value of the set frequency is the value of b0-12 (Preset frequency). You can change the set frequency by</w:t>
      </w:r>
      <w:r>
        <w:rPr>
          <w:spacing w:val="-8"/>
        </w:rPr>
        <w:t xml:space="preserve"> </w:t>
      </w:r>
      <w:r>
        <w:t>pressing</w:t>
      </w:r>
      <w:r>
        <w:rPr>
          <w:spacing w:val="-5"/>
        </w:rPr>
        <w:t xml:space="preserve"> </w:t>
      </w:r>
      <w:r>
        <w:t>keys</w:t>
      </w:r>
      <w:r>
        <w:tab/>
      </w:r>
      <w:r>
        <w:t>and</w:t>
      </w:r>
      <w:r>
        <w:tab/>
      </w:r>
      <w:r>
        <w:t>on the operation panel (or using the UP/DOWN functions of input terminals). When the frequency inverter is powered on again after power failure, the setting frequency is the value memorized at the moment of the last power</w:t>
      </w:r>
      <w:r>
        <w:rPr>
          <w:spacing w:val="-14"/>
        </w:rPr>
        <w:t xml:space="preserve"> </w:t>
      </w:r>
      <w:r>
        <w:t>failure.</w:t>
      </w:r>
    </w:p>
    <w:p>
      <w:pPr>
        <w:pStyle w:val="8"/>
        <w:spacing w:before="4" w:line="249" w:lineRule="auto"/>
        <w:ind w:left="252" w:right="1420"/>
      </w:pPr>
      <w:r>
        <w:t>Note that b0-10 (record digital setting frequency of power failure) determines whether the set frequency is memorized or cleared when the frequency inverter stops. It is related to stopping rather than power failure.</w:t>
      </w:r>
    </w:p>
    <w:p>
      <w:pPr>
        <w:pStyle w:val="7"/>
        <w:numPr>
          <w:ilvl w:val="0"/>
          <w:numId w:val="2"/>
        </w:numPr>
        <w:tabs>
          <w:tab w:val="left" w:pos="638"/>
          <w:tab w:val="left" w:pos="639"/>
        </w:tabs>
        <w:spacing w:before="2" w:after="0" w:line="240" w:lineRule="auto"/>
        <w:ind w:left="638" w:right="0" w:hanging="386"/>
        <w:jc w:val="left"/>
      </w:pPr>
      <w:r>
        <w:t>2:</w:t>
      </w:r>
      <w:r>
        <w:rPr>
          <w:spacing w:val="-8"/>
        </w:rPr>
        <w:t xml:space="preserve"> </w:t>
      </w:r>
      <w:r>
        <w:t>AI1</w:t>
      </w:r>
    </w:p>
    <w:p>
      <w:pPr>
        <w:pStyle w:val="12"/>
        <w:numPr>
          <w:ilvl w:val="0"/>
          <w:numId w:val="2"/>
        </w:numPr>
        <w:tabs>
          <w:tab w:val="left" w:pos="638"/>
          <w:tab w:val="left" w:pos="639"/>
        </w:tabs>
        <w:spacing w:before="10" w:after="0" w:line="240" w:lineRule="auto"/>
        <w:ind w:left="638" w:right="0" w:hanging="386"/>
        <w:jc w:val="left"/>
        <w:rPr>
          <w:b/>
          <w:sz w:val="20"/>
        </w:rPr>
      </w:pPr>
      <w:r>
        <w:rPr>
          <w:b/>
          <w:sz w:val="20"/>
        </w:rPr>
        <w:t>3:</w:t>
      </w:r>
      <w:r>
        <w:rPr>
          <w:b/>
          <w:spacing w:val="-8"/>
          <w:sz w:val="20"/>
        </w:rPr>
        <w:t xml:space="preserve"> </w:t>
      </w:r>
      <w:r>
        <w:rPr>
          <w:b/>
          <w:sz w:val="20"/>
        </w:rPr>
        <w:t>AI2</w:t>
      </w:r>
    </w:p>
    <w:p>
      <w:pPr>
        <w:pStyle w:val="12"/>
        <w:numPr>
          <w:ilvl w:val="0"/>
          <w:numId w:val="2"/>
        </w:numPr>
        <w:tabs>
          <w:tab w:val="left" w:pos="638"/>
          <w:tab w:val="left" w:pos="639"/>
        </w:tabs>
        <w:spacing w:before="10" w:after="0" w:line="240" w:lineRule="auto"/>
        <w:ind w:left="638" w:right="0" w:hanging="386"/>
        <w:jc w:val="left"/>
        <w:rPr>
          <w:b/>
          <w:sz w:val="20"/>
        </w:rPr>
      </w:pPr>
      <w:r>
        <w:rPr>
          <w:b/>
          <w:sz w:val="20"/>
        </w:rPr>
        <w:t>4:</w:t>
      </w:r>
      <w:r>
        <w:rPr>
          <w:b/>
          <w:spacing w:val="-3"/>
          <w:sz w:val="20"/>
        </w:rPr>
        <w:t xml:space="preserve"> </w:t>
      </w:r>
      <w:r>
        <w:rPr>
          <w:b/>
          <w:sz w:val="20"/>
        </w:rPr>
        <w:t>Reserved</w:t>
      </w:r>
    </w:p>
    <w:p>
      <w:pPr>
        <w:pStyle w:val="8"/>
        <w:spacing w:before="10" w:line="249" w:lineRule="auto"/>
        <w:ind w:left="252" w:right="1330"/>
      </w:pPr>
      <w:r>
        <w:t>The frequency is set by analog input. The KOC100 control board provides two analog input (AI) terminals (AI1, AI2). Another AI terminal (AI3) is provided by the I/O extension card.</w:t>
      </w:r>
    </w:p>
    <w:p>
      <w:pPr>
        <w:pStyle w:val="8"/>
        <w:spacing w:before="1"/>
        <w:ind w:left="252"/>
      </w:pPr>
      <w:r>
        <w:t>Including:</w:t>
      </w:r>
    </w:p>
    <w:p>
      <w:pPr>
        <w:pStyle w:val="8"/>
        <w:spacing w:before="10" w:line="224" w:lineRule="exact"/>
        <w:ind w:left="252"/>
      </w:pPr>
      <w:r>
        <w:t>AI1: 0V~10 V voltage input;</w:t>
      </w:r>
    </w:p>
    <w:p>
      <w:pPr>
        <w:pStyle w:val="8"/>
        <w:spacing w:line="235" w:lineRule="auto"/>
        <w:ind w:left="252" w:right="2311"/>
      </w:pPr>
      <w:r>
        <w:t>AI2:</w:t>
      </w:r>
      <w:r>
        <w:rPr>
          <w:spacing w:val="-8"/>
        </w:rPr>
        <w:t xml:space="preserve"> </w:t>
      </w:r>
      <w:r>
        <w:rPr>
          <w:rFonts w:ascii="Calibri"/>
          <w:sz w:val="22"/>
        </w:rPr>
        <w:t>0V~10</w:t>
      </w:r>
      <w:r>
        <w:rPr>
          <w:rFonts w:ascii="Calibri"/>
          <w:spacing w:val="-6"/>
          <w:sz w:val="22"/>
        </w:rPr>
        <w:t xml:space="preserve"> </w:t>
      </w:r>
      <w:r>
        <w:rPr>
          <w:rFonts w:ascii="Calibri"/>
          <w:sz w:val="22"/>
        </w:rPr>
        <w:t>V</w:t>
      </w:r>
      <w:r>
        <w:rPr>
          <w:rFonts w:ascii="Calibri"/>
          <w:spacing w:val="-8"/>
          <w:sz w:val="22"/>
        </w:rPr>
        <w:t xml:space="preserve"> </w:t>
      </w:r>
      <w:r>
        <w:t>voltage</w:t>
      </w:r>
      <w:r>
        <w:rPr>
          <w:spacing w:val="-6"/>
        </w:rPr>
        <w:t xml:space="preserve"> </w:t>
      </w:r>
      <w:r>
        <w:t>input</w:t>
      </w:r>
      <w:r>
        <w:rPr>
          <w:spacing w:val="-9"/>
        </w:rPr>
        <w:t xml:space="preserve"> </w:t>
      </w:r>
      <w:r>
        <w:t>or</w:t>
      </w:r>
      <w:r>
        <w:rPr>
          <w:spacing w:val="-7"/>
        </w:rPr>
        <w:t xml:space="preserve"> </w:t>
      </w:r>
      <w:r>
        <w:t>4mA~20</w:t>
      </w:r>
      <w:r>
        <w:rPr>
          <w:spacing w:val="-7"/>
        </w:rPr>
        <w:t xml:space="preserve"> </w:t>
      </w:r>
      <w:r>
        <w:t>mA</w:t>
      </w:r>
      <w:r>
        <w:rPr>
          <w:spacing w:val="-7"/>
        </w:rPr>
        <w:t xml:space="preserve"> </w:t>
      </w:r>
      <w:r>
        <w:t>current</w:t>
      </w:r>
      <w:r>
        <w:rPr>
          <w:spacing w:val="-9"/>
        </w:rPr>
        <w:t xml:space="preserve"> </w:t>
      </w:r>
      <w:r>
        <w:t>input,</w:t>
      </w:r>
      <w:r>
        <w:rPr>
          <w:spacing w:val="-8"/>
        </w:rPr>
        <w:t xml:space="preserve"> </w:t>
      </w:r>
      <w:r>
        <w:t>determined</w:t>
      </w:r>
      <w:r>
        <w:rPr>
          <w:spacing w:val="-7"/>
        </w:rPr>
        <w:t xml:space="preserve"> </w:t>
      </w:r>
      <w:r>
        <w:t>by</w:t>
      </w:r>
      <w:r>
        <w:rPr>
          <w:spacing w:val="-12"/>
        </w:rPr>
        <w:t xml:space="preserve"> </w:t>
      </w:r>
      <w:r>
        <w:t>jumper</w:t>
      </w:r>
      <w:r>
        <w:rPr>
          <w:spacing w:val="-8"/>
        </w:rPr>
        <w:t xml:space="preserve"> </w:t>
      </w:r>
      <w:r>
        <w:t>on</w:t>
      </w:r>
      <w:r>
        <w:rPr>
          <w:spacing w:val="-7"/>
        </w:rPr>
        <w:t xml:space="preserve"> </w:t>
      </w:r>
      <w:r>
        <w:t>the</w:t>
      </w:r>
      <w:r>
        <w:rPr>
          <w:spacing w:val="-8"/>
        </w:rPr>
        <w:t xml:space="preserve"> </w:t>
      </w:r>
      <w:r>
        <w:t>control</w:t>
      </w:r>
      <w:r>
        <w:rPr>
          <w:spacing w:val="-9"/>
        </w:rPr>
        <w:t xml:space="preserve"> </w:t>
      </w:r>
      <w:r>
        <w:t>card; AI3: -10V~10 V voltage</w:t>
      </w:r>
      <w:r>
        <w:rPr>
          <w:spacing w:val="-5"/>
        </w:rPr>
        <w:t xml:space="preserve"> </w:t>
      </w:r>
      <w:r>
        <w:t>input</w:t>
      </w:r>
    </w:p>
    <w:p>
      <w:pPr>
        <w:pStyle w:val="8"/>
        <w:spacing w:before="8" w:line="249" w:lineRule="auto"/>
        <w:ind w:left="252" w:right="1330"/>
      </w:pPr>
      <w:r>
        <w:t>The corresponding relationship curve between the input voltage of AI1, AI2 and AI3 and the target frequency can be user-defined.</w:t>
      </w:r>
    </w:p>
    <w:p>
      <w:pPr>
        <w:pStyle w:val="8"/>
        <w:spacing w:before="2" w:line="249" w:lineRule="auto"/>
        <w:ind w:left="252" w:right="1420"/>
      </w:pPr>
      <w:r>
        <w:t>When AI is used as the frequency setting source, the corresponding value 100% of the voltage/current input corresponds to the value of b0-13 (Maximum frequency).</w:t>
      </w:r>
    </w:p>
    <w:p>
      <w:pPr>
        <w:pStyle w:val="7"/>
        <w:numPr>
          <w:ilvl w:val="0"/>
          <w:numId w:val="2"/>
        </w:numPr>
        <w:tabs>
          <w:tab w:val="left" w:pos="638"/>
          <w:tab w:val="left" w:pos="639"/>
        </w:tabs>
        <w:spacing w:before="2" w:after="0" w:line="240" w:lineRule="auto"/>
        <w:ind w:left="638" w:right="0" w:hanging="386"/>
        <w:jc w:val="left"/>
      </w:pPr>
      <w:r>
        <w:t>5:</w:t>
      </w:r>
      <w:r>
        <w:rPr>
          <w:spacing w:val="-3"/>
        </w:rPr>
        <w:t xml:space="preserve"> </w:t>
      </w:r>
      <w:r>
        <w:t>Reserved</w:t>
      </w:r>
    </w:p>
    <w:p>
      <w:pPr>
        <w:pStyle w:val="12"/>
        <w:numPr>
          <w:ilvl w:val="0"/>
          <w:numId w:val="37"/>
        </w:numPr>
        <w:tabs>
          <w:tab w:val="left" w:pos="638"/>
          <w:tab w:val="left" w:pos="639"/>
        </w:tabs>
        <w:spacing w:before="10" w:after="0" w:line="240" w:lineRule="auto"/>
        <w:ind w:left="638" w:right="0" w:hanging="386"/>
        <w:jc w:val="left"/>
        <w:rPr>
          <w:b/>
          <w:sz w:val="20"/>
        </w:rPr>
      </w:pPr>
      <w:r>
        <w:rPr>
          <w:b/>
          <w:sz w:val="20"/>
        </w:rPr>
        <w:t>6:</w:t>
      </w:r>
      <w:r>
        <w:rPr>
          <w:b/>
          <w:spacing w:val="-5"/>
          <w:sz w:val="20"/>
        </w:rPr>
        <w:t xml:space="preserve"> </w:t>
      </w:r>
      <w:r>
        <w:rPr>
          <w:b/>
          <w:sz w:val="20"/>
        </w:rPr>
        <w:t>Multi-function</w:t>
      </w:r>
    </w:p>
    <w:p>
      <w:pPr>
        <w:pStyle w:val="8"/>
        <w:spacing w:before="10" w:line="249" w:lineRule="auto"/>
        <w:ind w:left="252" w:right="1372"/>
        <w:jc w:val="both"/>
      </w:pPr>
      <w:r>
        <w:t>In</w:t>
      </w:r>
      <w:r>
        <w:rPr>
          <w:spacing w:val="-10"/>
        </w:rPr>
        <w:t xml:space="preserve"> </w:t>
      </w:r>
      <w:r>
        <w:t>Multi-segment</w:t>
      </w:r>
      <w:r>
        <w:rPr>
          <w:spacing w:val="-8"/>
        </w:rPr>
        <w:t xml:space="preserve"> </w:t>
      </w:r>
      <w:r>
        <w:t>speed</w:t>
      </w:r>
      <w:r>
        <w:rPr>
          <w:spacing w:val="-9"/>
        </w:rPr>
        <w:t xml:space="preserve"> </w:t>
      </w:r>
      <w:r>
        <w:t>mode,</w:t>
      </w:r>
      <w:r>
        <w:rPr>
          <w:spacing w:val="-9"/>
        </w:rPr>
        <w:t xml:space="preserve"> </w:t>
      </w:r>
      <w:r>
        <w:t>combinations</w:t>
      </w:r>
      <w:r>
        <w:rPr>
          <w:spacing w:val="-10"/>
        </w:rPr>
        <w:t xml:space="preserve"> </w:t>
      </w:r>
      <w:r>
        <w:t>of</w:t>
      </w:r>
      <w:r>
        <w:rPr>
          <w:spacing w:val="-13"/>
        </w:rPr>
        <w:t xml:space="preserve"> </w:t>
      </w:r>
      <w:r>
        <w:t>different</w:t>
      </w:r>
      <w:r>
        <w:rPr>
          <w:spacing w:val="-9"/>
        </w:rPr>
        <w:t xml:space="preserve"> </w:t>
      </w:r>
      <w:r>
        <w:t>DI</w:t>
      </w:r>
      <w:r>
        <w:rPr>
          <w:spacing w:val="-9"/>
        </w:rPr>
        <w:t xml:space="preserve"> </w:t>
      </w:r>
      <w:r>
        <w:t>terminal</w:t>
      </w:r>
      <w:r>
        <w:rPr>
          <w:spacing w:val="-8"/>
        </w:rPr>
        <w:t xml:space="preserve"> </w:t>
      </w:r>
      <w:r>
        <w:t>states</w:t>
      </w:r>
      <w:r>
        <w:rPr>
          <w:spacing w:val="-10"/>
        </w:rPr>
        <w:t xml:space="preserve"> </w:t>
      </w:r>
      <w:r>
        <w:t>correspond</w:t>
      </w:r>
      <w:r>
        <w:rPr>
          <w:spacing w:val="-9"/>
        </w:rPr>
        <w:t xml:space="preserve"> </w:t>
      </w:r>
      <w:r>
        <w:t>to</w:t>
      </w:r>
      <w:r>
        <w:rPr>
          <w:spacing w:val="-10"/>
        </w:rPr>
        <w:t xml:space="preserve"> </w:t>
      </w:r>
      <w:r>
        <w:t>different</w:t>
      </w:r>
      <w:r>
        <w:rPr>
          <w:spacing w:val="-9"/>
        </w:rPr>
        <w:t xml:space="preserve"> </w:t>
      </w:r>
      <w:r>
        <w:t>set</w:t>
      </w:r>
      <w:r>
        <w:rPr>
          <w:spacing w:val="-9"/>
        </w:rPr>
        <w:t xml:space="preserve"> </w:t>
      </w:r>
      <w:r>
        <w:t>frequencies. The KOC100 supports a maximum of 16 speeds implemented by 16 state combinations of four DI terminals (set with functions 12 to 15) in Group C1. The multiple segments speed indicates percentages of the value of b0-13 (Maximum</w:t>
      </w:r>
      <w:r>
        <w:rPr>
          <w:spacing w:val="-5"/>
        </w:rPr>
        <w:t xml:space="preserve"> </w:t>
      </w:r>
      <w:r>
        <w:t>frequency).</w:t>
      </w:r>
    </w:p>
    <w:p>
      <w:pPr>
        <w:pStyle w:val="8"/>
        <w:spacing w:before="4" w:line="249" w:lineRule="auto"/>
        <w:ind w:left="252" w:right="1420"/>
      </w:pPr>
      <w:r>
        <w:t>If a DI terminal is used for the Multi-function function, you need to perform related setting in group b3. For details, refer to the descriptions of Group b3.</w:t>
      </w:r>
    </w:p>
    <w:p>
      <w:pPr>
        <w:pStyle w:val="7"/>
        <w:numPr>
          <w:ilvl w:val="0"/>
          <w:numId w:val="38"/>
        </w:numPr>
        <w:tabs>
          <w:tab w:val="left" w:pos="691"/>
          <w:tab w:val="left" w:pos="692"/>
        </w:tabs>
        <w:spacing w:before="1" w:after="0" w:line="240" w:lineRule="auto"/>
        <w:ind w:left="691" w:right="0" w:hanging="360"/>
        <w:jc w:val="left"/>
      </w:pPr>
      <w:r>
        <w:t>7: Simple PLC</w:t>
      </w:r>
      <w:r>
        <w:rPr>
          <w:spacing w:val="-6"/>
        </w:rPr>
        <w:t xml:space="preserve"> </w:t>
      </w:r>
      <w:r>
        <w:t>(built-in)</w:t>
      </w:r>
    </w:p>
    <w:p>
      <w:pPr>
        <w:pStyle w:val="8"/>
        <w:spacing w:before="10" w:line="249" w:lineRule="auto"/>
        <w:ind w:left="252" w:right="1419"/>
        <w:jc w:val="both"/>
      </w:pPr>
      <w:r>
        <w:t>When the simple programmable logic controller (PLC) mode is used as the frequency source, the running frequency of the frequency inverter can be switched over among the 16 frequency references. You can set the holding time and acceleration/deceleration time of the 16 frequency references. For details, refer to the</w:t>
      </w:r>
    </w:p>
    <w:p>
      <w:pPr>
        <w:spacing w:after="0" w:line="249" w:lineRule="auto"/>
        <w:jc w:val="both"/>
        <w:sectPr>
          <w:headerReference r:id="rId77" w:type="default"/>
          <w:pgSz w:w="11910" w:h="16840"/>
          <w:pgMar w:top="1360" w:right="0" w:bottom="1040" w:left="1200" w:header="855" w:footer="858" w:gutter="0"/>
        </w:sectPr>
      </w:pPr>
    </w:p>
    <w:p>
      <w:pPr>
        <w:pStyle w:val="8"/>
        <w:spacing w:before="80"/>
        <w:ind w:left="252"/>
      </w:pPr>
      <w:r>
        <w:t>descriptions of Group C2.</w:t>
      </w:r>
    </w:p>
    <w:p>
      <w:pPr>
        <w:pStyle w:val="7"/>
        <w:numPr>
          <w:ilvl w:val="0"/>
          <w:numId w:val="38"/>
        </w:numPr>
        <w:tabs>
          <w:tab w:val="left" w:pos="691"/>
          <w:tab w:val="left" w:pos="692"/>
        </w:tabs>
        <w:spacing w:before="11" w:after="0" w:line="240" w:lineRule="auto"/>
        <w:ind w:left="691" w:right="0" w:hanging="360"/>
        <w:jc w:val="left"/>
      </w:pPr>
      <w:r>
        <w:t>8:</w:t>
      </w:r>
      <w:r>
        <w:rPr>
          <w:spacing w:val="-4"/>
        </w:rPr>
        <w:t xml:space="preserve"> </w:t>
      </w:r>
      <w:r>
        <w:t>PID</w:t>
      </w:r>
    </w:p>
    <w:p>
      <w:pPr>
        <w:pStyle w:val="8"/>
        <w:spacing w:before="10" w:line="249" w:lineRule="auto"/>
        <w:ind w:left="252" w:right="1420"/>
      </w:pPr>
      <w:r>
        <w:t>The output of PID control is used as the running frequency. PID control is generally used in on-site closed-loop control, such as constant pressure closed-loop control and constant tension closed-loop control.</w:t>
      </w:r>
    </w:p>
    <w:p>
      <w:pPr>
        <w:pStyle w:val="8"/>
        <w:spacing w:before="2"/>
        <w:ind w:left="252"/>
      </w:pPr>
      <w:r>
        <w:rPr>
          <w:spacing w:val="0"/>
          <w:w w:val="99"/>
        </w:rPr>
        <w:t>W</w:t>
      </w:r>
      <w:r>
        <w:rPr>
          <w:spacing w:val="-2"/>
          <w:w w:val="99"/>
        </w:rPr>
        <w:t>h</w:t>
      </w:r>
      <w:r>
        <w:rPr>
          <w:w w:val="99"/>
        </w:rPr>
        <w:t>en</w:t>
      </w:r>
      <w:r>
        <w:rPr>
          <w:spacing w:val="-3"/>
        </w:rPr>
        <w:t xml:space="preserve"> </w:t>
      </w:r>
      <w:r>
        <w:rPr>
          <w:w w:val="99"/>
        </w:rPr>
        <w:t>a</w:t>
      </w:r>
      <w:r>
        <w:rPr>
          <w:spacing w:val="-1"/>
          <w:w w:val="99"/>
        </w:rPr>
        <w:t>p</w:t>
      </w:r>
      <w:r>
        <w:rPr>
          <w:w w:val="99"/>
        </w:rPr>
        <w:t>pl</w:t>
      </w:r>
      <w:r>
        <w:rPr>
          <w:spacing w:val="-4"/>
          <w:w w:val="99"/>
        </w:rPr>
        <w:t>y</w:t>
      </w:r>
      <w:r>
        <w:rPr>
          <w:w w:val="99"/>
        </w:rPr>
        <w:t>i</w:t>
      </w:r>
      <w:r>
        <w:rPr>
          <w:spacing w:val="-2"/>
          <w:w w:val="99"/>
        </w:rPr>
        <w:t>n</w:t>
      </w:r>
      <w:r>
        <w:rPr>
          <w:w w:val="99"/>
        </w:rPr>
        <w:t>g</w:t>
      </w:r>
      <w:r>
        <w:rPr>
          <w:spacing w:val="-4"/>
        </w:rPr>
        <w:t xml:space="preserve"> </w:t>
      </w:r>
      <w:r>
        <w:rPr>
          <w:spacing w:val="0"/>
          <w:w w:val="99"/>
        </w:rPr>
        <w:t>P</w:t>
      </w:r>
      <w:r>
        <w:rPr>
          <w:w w:val="99"/>
        </w:rPr>
        <w:t>ID</w:t>
      </w:r>
      <w:r>
        <w:rPr>
          <w:spacing w:val="-5"/>
        </w:rPr>
        <w:t xml:space="preserve"> </w:t>
      </w:r>
      <w:r>
        <w:rPr>
          <w:w w:val="99"/>
        </w:rPr>
        <w:t>as</w:t>
      </w:r>
      <w:r>
        <w:rPr>
          <w:spacing w:val="-1"/>
        </w:rPr>
        <w:t xml:space="preserve"> </w:t>
      </w:r>
      <w:r>
        <w:rPr>
          <w:w w:val="99"/>
        </w:rPr>
        <w:t>t</w:t>
      </w:r>
      <w:r>
        <w:rPr>
          <w:spacing w:val="-4"/>
          <w:w w:val="99"/>
        </w:rPr>
        <w:t>h</w:t>
      </w:r>
      <w:r>
        <w:rPr>
          <w:w w:val="99"/>
        </w:rPr>
        <w:t>e</w:t>
      </w:r>
      <w:r>
        <w:t xml:space="preserve"> </w:t>
      </w:r>
      <w:r>
        <w:rPr>
          <w:spacing w:val="-2"/>
          <w:w w:val="99"/>
        </w:rPr>
        <w:t>frequ</w:t>
      </w:r>
      <w:r>
        <w:rPr>
          <w:w w:val="99"/>
        </w:rPr>
        <w:t>e</w:t>
      </w:r>
      <w:r>
        <w:rPr>
          <w:spacing w:val="-1"/>
          <w:w w:val="99"/>
        </w:rPr>
        <w:t>n</w:t>
      </w:r>
      <w:r>
        <w:rPr>
          <w:w w:val="99"/>
        </w:rPr>
        <w:t>cy</w:t>
      </w:r>
      <w:r>
        <w:rPr>
          <w:spacing w:val="-3"/>
        </w:rPr>
        <w:t xml:space="preserve"> </w:t>
      </w:r>
      <w:r>
        <w:rPr>
          <w:spacing w:val="-1"/>
          <w:w w:val="99"/>
        </w:rPr>
        <w:t>s</w:t>
      </w:r>
      <w:r>
        <w:rPr>
          <w:w w:val="99"/>
        </w:rPr>
        <w:t>o</w:t>
      </w:r>
      <w:r>
        <w:rPr>
          <w:spacing w:val="-2"/>
          <w:w w:val="99"/>
        </w:rPr>
        <w:t>u</w:t>
      </w:r>
      <w:r>
        <w:rPr>
          <w:w w:val="99"/>
        </w:rPr>
        <w:t>r</w:t>
      </w:r>
      <w:r>
        <w:rPr>
          <w:spacing w:val="-2"/>
          <w:w w:val="99"/>
        </w:rPr>
        <w:t>c</w:t>
      </w:r>
      <w:r>
        <w:rPr>
          <w:w w:val="99"/>
        </w:rPr>
        <w:t>e,</w:t>
      </w:r>
      <w:r>
        <w:rPr>
          <w:spacing w:val="-2"/>
        </w:rPr>
        <w:t xml:space="preserve"> </w:t>
      </w:r>
      <w:r>
        <w:rPr>
          <w:spacing w:val="-4"/>
          <w:w w:val="99"/>
        </w:rPr>
        <w:t>y</w:t>
      </w:r>
      <w:r>
        <w:rPr>
          <w:w w:val="99"/>
        </w:rPr>
        <w:t>ou</w:t>
      </w:r>
      <w:r>
        <w:rPr>
          <w:spacing w:val="-1"/>
        </w:rPr>
        <w:t xml:space="preserve"> </w:t>
      </w:r>
      <w:r>
        <w:rPr>
          <w:spacing w:val="-2"/>
          <w:w w:val="99"/>
        </w:rPr>
        <w:t>n</w:t>
      </w:r>
      <w:r>
        <w:rPr>
          <w:w w:val="99"/>
        </w:rPr>
        <w:t>e</w:t>
      </w:r>
      <w:r>
        <w:rPr>
          <w:spacing w:val="-2"/>
          <w:w w:val="99"/>
        </w:rPr>
        <w:t>e</w:t>
      </w:r>
      <w:r>
        <w:rPr>
          <w:w w:val="99"/>
        </w:rPr>
        <w:t>d</w:t>
      </w:r>
      <w:r>
        <w:rPr>
          <w:spacing w:val="-1"/>
        </w:rPr>
        <w:t xml:space="preserve"> </w:t>
      </w:r>
      <w:r>
        <w:rPr>
          <w:spacing w:val="-3"/>
          <w:w w:val="99"/>
        </w:rPr>
        <w:t>t</w:t>
      </w:r>
      <w:r>
        <w:rPr>
          <w:w w:val="99"/>
        </w:rPr>
        <w:t>o</w:t>
      </w:r>
      <w:r>
        <w:rPr>
          <w:spacing w:val="0"/>
        </w:rPr>
        <w:t xml:space="preserve"> </w:t>
      </w:r>
      <w:r>
        <w:rPr>
          <w:spacing w:val="-4"/>
          <w:w w:val="99"/>
        </w:rPr>
        <w:t>s</w:t>
      </w:r>
      <w:r>
        <w:rPr>
          <w:w w:val="99"/>
        </w:rPr>
        <w:t>et</w:t>
      </w:r>
      <w:r>
        <w:rPr>
          <w:spacing w:val="-2"/>
        </w:rPr>
        <w:t xml:space="preserve"> </w:t>
      </w:r>
      <w:r>
        <w:rPr>
          <w:w w:val="99"/>
        </w:rPr>
        <w:t>p</w:t>
      </w:r>
      <w:r>
        <w:rPr>
          <w:spacing w:val="-2"/>
          <w:w w:val="99"/>
        </w:rPr>
        <w:t>a</w:t>
      </w:r>
      <w:r>
        <w:rPr>
          <w:w w:val="99"/>
        </w:rPr>
        <w:t>ra</w:t>
      </w:r>
      <w:r>
        <w:rPr>
          <w:spacing w:val="-4"/>
          <w:w w:val="99"/>
        </w:rPr>
        <w:t>m</w:t>
      </w:r>
      <w:r>
        <w:rPr>
          <w:w w:val="99"/>
        </w:rPr>
        <w:t>et</w:t>
      </w:r>
      <w:r>
        <w:rPr>
          <w:spacing w:val="-2"/>
          <w:w w:val="99"/>
        </w:rPr>
        <w:t>e</w:t>
      </w:r>
      <w:r>
        <w:rPr>
          <w:w w:val="99"/>
        </w:rPr>
        <w:t>rs</w:t>
      </w:r>
      <w:r>
        <w:rPr>
          <w:spacing w:val="-3"/>
        </w:rPr>
        <w:t xml:space="preserve"> </w:t>
      </w:r>
      <w:r>
        <w:rPr>
          <w:w w:val="99"/>
        </w:rPr>
        <w:t>of</w:t>
      </w:r>
      <w:r>
        <w:rPr>
          <w:spacing w:val="2"/>
        </w:rPr>
        <w:t xml:space="preserve"> </w:t>
      </w:r>
      <w:r>
        <w:rPr>
          <w:spacing w:val="-5"/>
          <w:w w:val="44"/>
        </w:rPr>
        <w:t>―</w:t>
      </w:r>
      <w:r>
        <w:rPr>
          <w:spacing w:val="0"/>
          <w:w w:val="99"/>
        </w:rPr>
        <w:t>P</w:t>
      </w:r>
      <w:r>
        <w:rPr>
          <w:spacing w:val="-2"/>
          <w:w w:val="99"/>
        </w:rPr>
        <w:t>I</w:t>
      </w:r>
      <w:r>
        <w:rPr>
          <w:w w:val="99"/>
        </w:rPr>
        <w:t>D</w:t>
      </w:r>
      <w:r>
        <w:t xml:space="preserve"> </w:t>
      </w:r>
      <w:r>
        <w:rPr>
          <w:spacing w:val="-2"/>
          <w:w w:val="99"/>
        </w:rPr>
        <w:t>fun</w:t>
      </w:r>
      <w:r>
        <w:rPr>
          <w:w w:val="99"/>
        </w:rPr>
        <w:t>ct</w:t>
      </w:r>
      <w:r>
        <w:rPr>
          <w:spacing w:val="-3"/>
          <w:w w:val="99"/>
        </w:rPr>
        <w:t>i</w:t>
      </w:r>
      <w:r>
        <w:rPr>
          <w:w w:val="99"/>
        </w:rPr>
        <w:t>o</w:t>
      </w:r>
      <w:r>
        <w:rPr>
          <w:spacing w:val="-1"/>
          <w:w w:val="99"/>
        </w:rPr>
        <w:t>n</w:t>
      </w:r>
      <w:r>
        <w:rPr>
          <w:w w:val="157"/>
        </w:rPr>
        <w:t>‖</w:t>
      </w:r>
      <w:r>
        <w:rPr>
          <w:spacing w:val="-2"/>
        </w:rPr>
        <w:t xml:space="preserve"> </w:t>
      </w:r>
      <w:r>
        <w:rPr>
          <w:spacing w:val="-3"/>
          <w:w w:val="99"/>
        </w:rPr>
        <w:t>i</w:t>
      </w:r>
      <w:r>
        <w:rPr>
          <w:w w:val="99"/>
        </w:rPr>
        <w:t>n</w:t>
      </w:r>
      <w:r>
        <w:rPr>
          <w:spacing w:val="-1"/>
        </w:rPr>
        <w:t xml:space="preserve"> </w:t>
      </w:r>
      <w:r>
        <w:rPr>
          <w:spacing w:val="-2"/>
          <w:w w:val="99"/>
        </w:rPr>
        <w:t>g</w:t>
      </w:r>
      <w:r>
        <w:rPr>
          <w:w w:val="99"/>
        </w:rPr>
        <w:t>ro</w:t>
      </w:r>
      <w:r>
        <w:rPr>
          <w:spacing w:val="-4"/>
          <w:w w:val="99"/>
        </w:rPr>
        <w:t>u</w:t>
      </w:r>
      <w:r>
        <w:rPr>
          <w:w w:val="99"/>
        </w:rPr>
        <w:t>p</w:t>
      </w:r>
      <w:r>
        <w:t xml:space="preserve"> </w:t>
      </w:r>
      <w:r>
        <w:rPr>
          <w:spacing w:val="-1"/>
          <w:w w:val="99"/>
        </w:rPr>
        <w:t>C</w:t>
      </w:r>
      <w:r>
        <w:rPr>
          <w:spacing w:val="-2"/>
          <w:w w:val="99"/>
        </w:rPr>
        <w:t>0</w:t>
      </w:r>
      <w:r>
        <w:rPr>
          <w:w w:val="99"/>
        </w:rPr>
        <w:t>.</w:t>
      </w:r>
    </w:p>
    <w:p>
      <w:pPr>
        <w:pStyle w:val="7"/>
        <w:numPr>
          <w:ilvl w:val="0"/>
          <w:numId w:val="38"/>
        </w:numPr>
        <w:tabs>
          <w:tab w:val="left" w:pos="691"/>
          <w:tab w:val="left" w:pos="692"/>
        </w:tabs>
        <w:spacing w:before="10" w:after="0" w:line="240" w:lineRule="auto"/>
        <w:ind w:left="691" w:right="0" w:hanging="360"/>
        <w:jc w:val="left"/>
      </w:pPr>
      <w:r>
        <w:t>9: Communication</w:t>
      </w:r>
      <w:r>
        <w:rPr>
          <w:spacing w:val="-6"/>
        </w:rPr>
        <w:t xml:space="preserve"> </w:t>
      </w:r>
      <w:r>
        <w:t>setting</w:t>
      </w:r>
    </w:p>
    <w:p>
      <w:pPr>
        <w:pStyle w:val="8"/>
        <w:spacing w:before="10" w:line="228" w:lineRule="exact"/>
        <w:ind w:left="252"/>
      </w:pPr>
      <w:r>
        <w:t>The frequency is set by means of communication.</w:t>
      </w:r>
    </w:p>
    <w:p>
      <w:pPr>
        <w:pStyle w:val="7"/>
        <w:numPr>
          <w:ilvl w:val="0"/>
          <w:numId w:val="39"/>
        </w:numPr>
        <w:tabs>
          <w:tab w:val="left" w:pos="638"/>
          <w:tab w:val="left" w:pos="639"/>
        </w:tabs>
        <w:spacing w:before="0" w:after="0" w:line="253" w:lineRule="exact"/>
        <w:ind w:left="638" w:right="0" w:hanging="386"/>
        <w:jc w:val="left"/>
      </w:pPr>
      <w:r>
        <w:t>10:</w:t>
      </w:r>
      <w:r>
        <w:rPr>
          <w:spacing w:val="-3"/>
        </w:rPr>
        <w:t xml:space="preserve"> </w:t>
      </w:r>
      <w:r>
        <w:t>AI-KB</w:t>
      </w:r>
    </w:p>
    <w:p>
      <w:pPr>
        <w:pStyle w:val="8"/>
        <w:spacing w:line="249" w:lineRule="auto"/>
        <w:ind w:left="252" w:right="1420"/>
      </w:pPr>
      <w:r>
        <w:t>The frequency command is given by potentiometer in the keypad. It is only valid for the keypad with potentiometer.</w:t>
      </w:r>
    </w:p>
    <w:p>
      <w:pPr>
        <w:pStyle w:val="8"/>
        <w:spacing w:before="4" w:after="1"/>
      </w:pPr>
    </w:p>
    <w:tbl>
      <w:tblPr>
        <w:tblStyle w:val="10"/>
        <w:tblW w:w="9101" w:type="dxa"/>
        <w:tblInd w:w="2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5"/>
        <w:gridCol w:w="3836"/>
        <w:gridCol w:w="12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7" w:type="dxa"/>
            <w:shd w:val="clear" w:color="auto" w:fill="B8CCE3"/>
          </w:tcPr>
          <w:p>
            <w:pPr>
              <w:pStyle w:val="13"/>
              <w:spacing w:before="62"/>
              <w:ind w:left="71" w:right="261"/>
              <w:jc w:val="center"/>
              <w:rPr>
                <w:sz w:val="20"/>
              </w:rPr>
            </w:pPr>
            <w:r>
              <w:rPr>
                <w:sz w:val="20"/>
              </w:rPr>
              <w:t>Function Code</w:t>
            </w:r>
          </w:p>
        </w:tc>
        <w:tc>
          <w:tcPr>
            <w:tcW w:w="2415" w:type="dxa"/>
            <w:shd w:val="clear" w:color="auto" w:fill="B8CCE3"/>
          </w:tcPr>
          <w:p>
            <w:pPr>
              <w:pStyle w:val="13"/>
              <w:spacing w:before="62"/>
              <w:ind w:left="443"/>
              <w:rPr>
                <w:sz w:val="20"/>
              </w:rPr>
            </w:pPr>
            <w:r>
              <w:rPr>
                <w:sz w:val="20"/>
              </w:rPr>
              <w:t>Parameter Name</w:t>
            </w:r>
          </w:p>
        </w:tc>
        <w:tc>
          <w:tcPr>
            <w:tcW w:w="3836" w:type="dxa"/>
            <w:shd w:val="clear" w:color="auto" w:fill="B8CCE3"/>
          </w:tcPr>
          <w:p>
            <w:pPr>
              <w:pStyle w:val="13"/>
              <w:spacing w:before="62"/>
              <w:ind w:left="1260"/>
              <w:rPr>
                <w:sz w:val="20"/>
              </w:rPr>
            </w:pPr>
            <w:r>
              <w:rPr>
                <w:sz w:val="20"/>
              </w:rPr>
              <w:t>Setting Range</w:t>
            </w:r>
          </w:p>
        </w:tc>
        <w:tc>
          <w:tcPr>
            <w:tcW w:w="1283" w:type="dxa"/>
            <w:shd w:val="clear" w:color="auto" w:fill="B8CCE3"/>
          </w:tcPr>
          <w:p>
            <w:pPr>
              <w:pStyle w:val="13"/>
              <w:spacing w:before="62"/>
              <w:ind w:left="221"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21" w:hRule="atLeast"/>
        </w:trPr>
        <w:tc>
          <w:tcPr>
            <w:tcW w:w="1567"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83"/>
              <w:ind w:left="69" w:right="261"/>
              <w:jc w:val="center"/>
              <w:rPr>
                <w:sz w:val="20"/>
              </w:rPr>
            </w:pPr>
            <w:r>
              <w:rPr>
                <w:sz w:val="20"/>
              </w:rPr>
              <w:t>b0-04</w:t>
            </w:r>
          </w:p>
        </w:tc>
        <w:tc>
          <w:tcPr>
            <w:tcW w:w="241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6"/>
              <w:rPr>
                <w:sz w:val="27"/>
              </w:rPr>
            </w:pPr>
          </w:p>
          <w:p>
            <w:pPr>
              <w:pStyle w:val="13"/>
              <w:spacing w:line="249" w:lineRule="auto"/>
              <w:ind w:left="727" w:hanging="634"/>
              <w:rPr>
                <w:sz w:val="20"/>
              </w:rPr>
            </w:pPr>
            <w:r>
              <w:rPr>
                <w:sz w:val="20"/>
              </w:rPr>
              <w:t>Auxiliary frequency source Y selection</w:t>
            </w:r>
          </w:p>
        </w:tc>
        <w:tc>
          <w:tcPr>
            <w:tcW w:w="3836" w:type="dxa"/>
          </w:tcPr>
          <w:p>
            <w:pPr>
              <w:pStyle w:val="13"/>
              <w:spacing w:before="62" w:line="252" w:lineRule="auto"/>
              <w:ind w:left="83" w:right="133"/>
              <w:jc w:val="both"/>
              <w:rPr>
                <w:sz w:val="20"/>
              </w:rPr>
            </w:pPr>
            <w:r>
              <w:rPr>
                <w:sz w:val="20"/>
              </w:rPr>
              <w:t>0: Digital setting (Preset frequency b0-12, UP/DOWN modifiable, not record at power failure)</w:t>
            </w:r>
          </w:p>
          <w:p>
            <w:pPr>
              <w:pStyle w:val="13"/>
              <w:spacing w:before="15" w:line="249" w:lineRule="auto"/>
              <w:ind w:left="83" w:right="133"/>
              <w:jc w:val="both"/>
              <w:rPr>
                <w:sz w:val="20"/>
              </w:rPr>
            </w:pPr>
            <w:r>
              <w:rPr>
                <w:sz w:val="20"/>
              </w:rPr>
              <w:t>1: Digital setting (Preset frequency b0-12, UP/DOWN modifiable, record at power failure)</w:t>
            </w:r>
          </w:p>
          <w:p>
            <w:pPr>
              <w:pStyle w:val="13"/>
              <w:spacing w:before="20"/>
              <w:ind w:left="83"/>
              <w:jc w:val="both"/>
              <w:rPr>
                <w:sz w:val="20"/>
              </w:rPr>
            </w:pPr>
            <w:r>
              <w:rPr>
                <w:sz w:val="20"/>
              </w:rPr>
              <w:t>2: AI1</w:t>
            </w:r>
          </w:p>
          <w:p>
            <w:pPr>
              <w:pStyle w:val="13"/>
              <w:spacing w:before="29"/>
              <w:ind w:left="83"/>
              <w:jc w:val="both"/>
              <w:rPr>
                <w:sz w:val="20"/>
              </w:rPr>
            </w:pPr>
            <w:r>
              <w:rPr>
                <w:sz w:val="20"/>
              </w:rPr>
              <w:t>3: AI2</w:t>
            </w:r>
          </w:p>
          <w:p>
            <w:pPr>
              <w:pStyle w:val="13"/>
              <w:spacing w:before="27"/>
              <w:ind w:left="83"/>
              <w:jc w:val="both"/>
              <w:rPr>
                <w:sz w:val="20"/>
              </w:rPr>
            </w:pPr>
            <w:r>
              <w:rPr>
                <w:sz w:val="20"/>
              </w:rPr>
              <w:t>4: Reserved</w:t>
            </w:r>
          </w:p>
          <w:p>
            <w:pPr>
              <w:pStyle w:val="13"/>
              <w:spacing w:before="29"/>
              <w:ind w:left="83"/>
              <w:jc w:val="both"/>
              <w:rPr>
                <w:sz w:val="20"/>
              </w:rPr>
            </w:pPr>
            <w:r>
              <w:rPr>
                <w:sz w:val="20"/>
              </w:rPr>
              <w:t>5: Reserved</w:t>
            </w:r>
          </w:p>
          <w:p>
            <w:pPr>
              <w:pStyle w:val="13"/>
              <w:spacing w:before="27"/>
              <w:ind w:left="83"/>
              <w:jc w:val="both"/>
              <w:rPr>
                <w:sz w:val="20"/>
              </w:rPr>
            </w:pPr>
            <w:r>
              <w:rPr>
                <w:sz w:val="20"/>
              </w:rPr>
              <w:t>6: Multi-function</w:t>
            </w:r>
          </w:p>
          <w:p>
            <w:pPr>
              <w:pStyle w:val="13"/>
              <w:spacing w:before="29"/>
              <w:ind w:left="83"/>
              <w:jc w:val="both"/>
              <w:rPr>
                <w:sz w:val="20"/>
              </w:rPr>
            </w:pPr>
            <w:r>
              <w:rPr>
                <w:sz w:val="20"/>
              </w:rPr>
              <w:t>7: Simple PLC</w:t>
            </w:r>
          </w:p>
          <w:p>
            <w:pPr>
              <w:pStyle w:val="13"/>
              <w:spacing w:before="27"/>
              <w:ind w:left="83"/>
              <w:jc w:val="both"/>
              <w:rPr>
                <w:sz w:val="20"/>
              </w:rPr>
            </w:pPr>
            <w:r>
              <w:rPr>
                <w:sz w:val="20"/>
              </w:rPr>
              <w:t>8: PID</w:t>
            </w:r>
          </w:p>
          <w:p>
            <w:pPr>
              <w:pStyle w:val="13"/>
              <w:spacing w:before="29"/>
              <w:ind w:left="83"/>
              <w:jc w:val="both"/>
              <w:rPr>
                <w:sz w:val="20"/>
              </w:rPr>
            </w:pPr>
            <w:r>
              <w:rPr>
                <w:sz w:val="20"/>
              </w:rPr>
              <w:t>9: Communication setting</w:t>
            </w:r>
          </w:p>
          <w:p>
            <w:pPr>
              <w:pStyle w:val="13"/>
              <w:spacing w:before="27" w:line="252" w:lineRule="auto"/>
              <w:ind w:left="83"/>
              <w:rPr>
                <w:sz w:val="20"/>
              </w:rPr>
            </w:pPr>
            <w:r>
              <w:rPr>
                <w:sz w:val="20"/>
              </w:rPr>
              <w:t>10: AI-KB(Only valid for keypad with potentiometer)</w:t>
            </w:r>
          </w:p>
        </w:tc>
        <w:tc>
          <w:tcPr>
            <w:tcW w:w="128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83"/>
              <w:ind w:right="191"/>
              <w:jc w:val="center"/>
              <w:rPr>
                <w:sz w:val="20"/>
              </w:rPr>
            </w:pPr>
            <w:r>
              <w:rPr>
                <w:w w:val="99"/>
                <w:sz w:val="20"/>
              </w:rPr>
              <w:t>1</w:t>
            </w:r>
          </w:p>
        </w:tc>
      </w:tr>
    </w:tbl>
    <w:p>
      <w:pPr>
        <w:pStyle w:val="8"/>
        <w:spacing w:before="22" w:line="249" w:lineRule="auto"/>
        <w:ind w:left="252" w:right="1420"/>
      </w:pPr>
      <w:r>
        <w:t>When used as an independent frequency input channel (frequency source switched over from X to Y), the auxiliary frequency source Y is used in the same way as the main frequency source X (refer to b0-03).</w:t>
      </w:r>
    </w:p>
    <w:p>
      <w:pPr>
        <w:pStyle w:val="8"/>
        <w:spacing w:before="18" w:line="254" w:lineRule="auto"/>
        <w:ind w:left="252" w:right="1420"/>
      </w:pPr>
      <w:r>
        <w:t>When the auxiliary frequency source is used for operation (frequency source is "X and Y operation"), pay attention to the following aspects:</w:t>
      </w:r>
    </w:p>
    <w:p>
      <w:pPr>
        <w:pStyle w:val="12"/>
        <w:numPr>
          <w:ilvl w:val="2"/>
          <w:numId w:val="36"/>
        </w:numPr>
        <w:tabs>
          <w:tab w:val="left" w:pos="673"/>
          <w:tab w:val="left" w:pos="5919"/>
        </w:tabs>
        <w:spacing w:before="12" w:after="0" w:line="249" w:lineRule="auto"/>
        <w:ind w:left="672" w:right="1413" w:hanging="341"/>
        <w:jc w:val="both"/>
        <w:rPr>
          <w:sz w:val="20"/>
        </w:rPr>
      </w:pPr>
      <w:r>
        <w:pict>
          <v:shape id="_x0000_s1873" o:spid="_x0000_s1873" style="position:absolute;left:0pt;margin-left:336.95pt;margin-top:15.35pt;height:9pt;width:9.45pt;mso-position-horizontal-relative:page;z-index:-931840;mso-width-relative:page;mso-height-relative:page;" filled="f" stroked="t" coordorigin="6739,307" coordsize="189,180" path="m6928,487l6739,487,6833,307,6928,487xe">
            <v:path arrowok="t"/>
            <v:fill on="f" focussize="0,0"/>
            <v:stroke weight="0.5pt" color="#000000"/>
            <v:imagedata o:title=""/>
            <o:lock v:ext="edit"/>
          </v:shape>
        </w:pict>
      </w:r>
      <w:r>
        <w:pict>
          <v:shape id="_x0000_s1874" o:spid="_x0000_s1874" style="position:absolute;left:0pt;margin-left:375.95pt;margin-top:16.05pt;height:9pt;width:11.25pt;mso-position-horizontal-relative:page;z-index:-931840;mso-width-relative:page;mso-height-relative:page;" filled="f" stroked="t" coordorigin="7519,321" coordsize="225,180" path="m7631,501l7519,321,7744,321,7631,501xe">
            <v:path arrowok="t"/>
            <v:fill on="f" focussize="0,0"/>
            <v:stroke weight="0.659763779527559pt" color="#000000"/>
            <v:imagedata o:title=""/>
            <o:lock v:ext="edit"/>
          </v:shape>
        </w:pict>
      </w:r>
      <w:r>
        <w:rPr>
          <w:sz w:val="20"/>
        </w:rPr>
        <w:t>If the auxiliary frequency source Y is digital setting, the preset frequency (b0-12) does not take effect. You can</w:t>
      </w:r>
      <w:r>
        <w:rPr>
          <w:spacing w:val="-9"/>
          <w:sz w:val="20"/>
        </w:rPr>
        <w:t xml:space="preserve"> </w:t>
      </w:r>
      <w:r>
        <w:rPr>
          <w:sz w:val="20"/>
        </w:rPr>
        <w:t>directly</w:t>
      </w:r>
      <w:r>
        <w:rPr>
          <w:spacing w:val="-9"/>
          <w:sz w:val="20"/>
        </w:rPr>
        <w:t xml:space="preserve"> </w:t>
      </w:r>
      <w:r>
        <w:rPr>
          <w:sz w:val="20"/>
        </w:rPr>
        <w:t>adjust</w:t>
      </w:r>
      <w:r>
        <w:rPr>
          <w:spacing w:val="-8"/>
          <w:sz w:val="20"/>
        </w:rPr>
        <w:t xml:space="preserve"> </w:t>
      </w:r>
      <w:r>
        <w:rPr>
          <w:sz w:val="20"/>
        </w:rPr>
        <w:t>the</w:t>
      </w:r>
      <w:r>
        <w:rPr>
          <w:spacing w:val="-7"/>
          <w:sz w:val="20"/>
        </w:rPr>
        <w:t xml:space="preserve"> </w:t>
      </w:r>
      <w:r>
        <w:rPr>
          <w:sz w:val="20"/>
        </w:rPr>
        <w:t>set</w:t>
      </w:r>
      <w:r>
        <w:rPr>
          <w:spacing w:val="-7"/>
          <w:sz w:val="20"/>
        </w:rPr>
        <w:t xml:space="preserve"> </w:t>
      </w:r>
      <w:r>
        <w:rPr>
          <w:sz w:val="20"/>
        </w:rPr>
        <w:t>main</w:t>
      </w:r>
      <w:r>
        <w:rPr>
          <w:spacing w:val="-6"/>
          <w:sz w:val="20"/>
        </w:rPr>
        <w:t xml:space="preserve"> </w:t>
      </w:r>
      <w:r>
        <w:rPr>
          <w:sz w:val="20"/>
        </w:rPr>
        <w:t>frequency</w:t>
      </w:r>
      <w:r>
        <w:rPr>
          <w:spacing w:val="-11"/>
          <w:sz w:val="20"/>
        </w:rPr>
        <w:t xml:space="preserve"> </w:t>
      </w:r>
      <w:r>
        <w:rPr>
          <w:sz w:val="20"/>
        </w:rPr>
        <w:t>by</w:t>
      </w:r>
      <w:r>
        <w:rPr>
          <w:spacing w:val="-9"/>
          <w:sz w:val="20"/>
        </w:rPr>
        <w:t xml:space="preserve"> </w:t>
      </w:r>
      <w:r>
        <w:rPr>
          <w:sz w:val="20"/>
        </w:rPr>
        <w:t>pressing</w:t>
      </w:r>
      <w:r>
        <w:rPr>
          <w:spacing w:val="-4"/>
          <w:sz w:val="20"/>
        </w:rPr>
        <w:t xml:space="preserve"> </w:t>
      </w:r>
      <w:r>
        <w:rPr>
          <w:sz w:val="20"/>
        </w:rPr>
        <w:t>keys</w:t>
      </w:r>
      <w:r>
        <w:rPr>
          <w:sz w:val="20"/>
        </w:rPr>
        <w:tab/>
      </w:r>
      <w:r>
        <w:rPr>
          <w:sz w:val="20"/>
        </w:rPr>
        <w:t>and   on the operation panel (or  using  the UP/DOWN function of input</w:t>
      </w:r>
      <w:r>
        <w:rPr>
          <w:spacing w:val="-13"/>
          <w:sz w:val="20"/>
        </w:rPr>
        <w:t xml:space="preserve"> </w:t>
      </w:r>
      <w:r>
        <w:rPr>
          <w:sz w:val="20"/>
        </w:rPr>
        <w:t>terminals).</w:t>
      </w:r>
    </w:p>
    <w:p>
      <w:pPr>
        <w:pStyle w:val="12"/>
        <w:numPr>
          <w:ilvl w:val="2"/>
          <w:numId w:val="36"/>
        </w:numPr>
        <w:tabs>
          <w:tab w:val="left" w:pos="673"/>
        </w:tabs>
        <w:spacing w:before="20" w:after="0" w:line="252" w:lineRule="auto"/>
        <w:ind w:left="672" w:right="1420" w:hanging="341"/>
        <w:jc w:val="left"/>
        <w:rPr>
          <w:sz w:val="20"/>
        </w:rPr>
      </w:pPr>
      <w:r>
        <w:rPr>
          <w:sz w:val="20"/>
        </w:rPr>
        <w:t>If the auxiliary frequency source is analog input (AI1, AI2 and AI3) or pulse setting, 100% of the input corresponds</w:t>
      </w:r>
      <w:r>
        <w:rPr>
          <w:spacing w:val="-5"/>
          <w:sz w:val="20"/>
        </w:rPr>
        <w:t xml:space="preserve"> </w:t>
      </w:r>
      <w:r>
        <w:rPr>
          <w:sz w:val="20"/>
        </w:rPr>
        <w:t>to</w:t>
      </w:r>
      <w:r>
        <w:rPr>
          <w:spacing w:val="-4"/>
          <w:sz w:val="20"/>
        </w:rPr>
        <w:t xml:space="preserve"> </w:t>
      </w:r>
      <w:r>
        <w:rPr>
          <w:sz w:val="20"/>
        </w:rPr>
        <w:t>the</w:t>
      </w:r>
      <w:r>
        <w:rPr>
          <w:spacing w:val="-6"/>
          <w:sz w:val="20"/>
        </w:rPr>
        <w:t xml:space="preserve"> </w:t>
      </w:r>
      <w:r>
        <w:rPr>
          <w:sz w:val="20"/>
        </w:rPr>
        <w:t>range</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auxiliary</w:t>
      </w:r>
      <w:r>
        <w:rPr>
          <w:spacing w:val="-6"/>
          <w:sz w:val="20"/>
        </w:rPr>
        <w:t xml:space="preserve"> </w:t>
      </w:r>
      <w:r>
        <w:rPr>
          <w:sz w:val="20"/>
        </w:rPr>
        <w:t>frequency</w:t>
      </w:r>
      <w:r>
        <w:rPr>
          <w:spacing w:val="-5"/>
          <w:sz w:val="20"/>
        </w:rPr>
        <w:t xml:space="preserve"> </w:t>
      </w:r>
      <w:r>
        <w:rPr>
          <w:sz w:val="20"/>
        </w:rPr>
        <w:t>Y</w:t>
      </w:r>
      <w:r>
        <w:rPr>
          <w:spacing w:val="-2"/>
          <w:sz w:val="20"/>
        </w:rPr>
        <w:t xml:space="preserve"> </w:t>
      </w:r>
      <w:r>
        <w:rPr>
          <w:sz w:val="20"/>
        </w:rPr>
        <w:t>(set</w:t>
      </w:r>
      <w:r>
        <w:rPr>
          <w:spacing w:val="-4"/>
          <w:sz w:val="20"/>
        </w:rPr>
        <w:t xml:space="preserve"> </w:t>
      </w:r>
      <w:r>
        <w:rPr>
          <w:sz w:val="20"/>
        </w:rPr>
        <w:t>in</w:t>
      </w:r>
      <w:r>
        <w:rPr>
          <w:spacing w:val="-5"/>
          <w:sz w:val="20"/>
        </w:rPr>
        <w:t xml:space="preserve"> </w:t>
      </w:r>
      <w:r>
        <w:rPr>
          <w:sz w:val="20"/>
        </w:rPr>
        <w:t>b0-05</w:t>
      </w:r>
      <w:r>
        <w:rPr>
          <w:spacing w:val="-3"/>
          <w:sz w:val="20"/>
        </w:rPr>
        <w:t xml:space="preserve"> </w:t>
      </w:r>
      <w:r>
        <w:rPr>
          <w:sz w:val="20"/>
        </w:rPr>
        <w:t>and</w:t>
      </w:r>
      <w:r>
        <w:rPr>
          <w:spacing w:val="-3"/>
          <w:sz w:val="20"/>
        </w:rPr>
        <w:t xml:space="preserve"> </w:t>
      </w:r>
      <w:r>
        <w:rPr>
          <w:sz w:val="20"/>
        </w:rPr>
        <w:t>b0-06).</w:t>
      </w:r>
    </w:p>
    <w:p>
      <w:pPr>
        <w:pStyle w:val="12"/>
        <w:numPr>
          <w:ilvl w:val="2"/>
          <w:numId w:val="36"/>
        </w:numPr>
        <w:tabs>
          <w:tab w:val="left" w:pos="673"/>
        </w:tabs>
        <w:spacing w:before="16" w:after="0" w:line="240" w:lineRule="auto"/>
        <w:ind w:left="672" w:right="0" w:hanging="341"/>
        <w:jc w:val="left"/>
        <w:rPr>
          <w:sz w:val="20"/>
        </w:rPr>
      </w:pPr>
      <w:r>
        <w:rPr>
          <w:sz w:val="20"/>
        </w:rPr>
        <w:t>If</w:t>
      </w:r>
      <w:r>
        <w:rPr>
          <w:spacing w:val="-3"/>
          <w:sz w:val="20"/>
        </w:rPr>
        <w:t xml:space="preserve"> </w:t>
      </w:r>
      <w:r>
        <w:rPr>
          <w:sz w:val="20"/>
        </w:rPr>
        <w:t>the</w:t>
      </w:r>
      <w:r>
        <w:rPr>
          <w:spacing w:val="-3"/>
          <w:sz w:val="20"/>
        </w:rPr>
        <w:t xml:space="preserve"> </w:t>
      </w:r>
      <w:r>
        <w:rPr>
          <w:sz w:val="20"/>
        </w:rPr>
        <w:t>auxiliary</w:t>
      </w:r>
      <w:r>
        <w:rPr>
          <w:spacing w:val="-5"/>
          <w:sz w:val="20"/>
        </w:rPr>
        <w:t xml:space="preserve"> </w:t>
      </w:r>
      <w:r>
        <w:rPr>
          <w:sz w:val="20"/>
        </w:rPr>
        <w:t>frequency</w:t>
      </w:r>
      <w:r>
        <w:rPr>
          <w:spacing w:val="-4"/>
          <w:sz w:val="20"/>
        </w:rPr>
        <w:t xml:space="preserve"> </w:t>
      </w:r>
      <w:r>
        <w:rPr>
          <w:sz w:val="20"/>
        </w:rPr>
        <w:t>source</w:t>
      </w:r>
      <w:r>
        <w:rPr>
          <w:spacing w:val="-3"/>
          <w:sz w:val="20"/>
        </w:rPr>
        <w:t xml:space="preserve"> </w:t>
      </w:r>
      <w:r>
        <w:rPr>
          <w:sz w:val="20"/>
        </w:rPr>
        <w:t>is</w:t>
      </w:r>
      <w:r>
        <w:rPr>
          <w:spacing w:val="-4"/>
          <w:sz w:val="20"/>
        </w:rPr>
        <w:t xml:space="preserve"> </w:t>
      </w:r>
      <w:r>
        <w:rPr>
          <w:sz w:val="20"/>
        </w:rPr>
        <w:t>pulse</w:t>
      </w:r>
      <w:r>
        <w:rPr>
          <w:spacing w:val="-3"/>
          <w:sz w:val="20"/>
        </w:rPr>
        <w:t xml:space="preserve"> </w:t>
      </w:r>
      <w:r>
        <w:rPr>
          <w:sz w:val="20"/>
        </w:rPr>
        <w:t>setting,</w:t>
      </w:r>
      <w:r>
        <w:rPr>
          <w:spacing w:val="-3"/>
          <w:sz w:val="20"/>
        </w:rPr>
        <w:t xml:space="preserve"> </w:t>
      </w:r>
      <w:r>
        <w:rPr>
          <w:sz w:val="20"/>
        </w:rPr>
        <w:t>it</w:t>
      </w:r>
      <w:r>
        <w:rPr>
          <w:spacing w:val="-4"/>
          <w:sz w:val="20"/>
        </w:rPr>
        <w:t xml:space="preserve"> </w:t>
      </w:r>
      <w:r>
        <w:rPr>
          <w:sz w:val="20"/>
        </w:rPr>
        <w:t>is</w:t>
      </w:r>
      <w:r>
        <w:rPr>
          <w:spacing w:val="-4"/>
          <w:sz w:val="20"/>
        </w:rPr>
        <w:t xml:space="preserve"> </w:t>
      </w:r>
      <w:r>
        <w:rPr>
          <w:sz w:val="20"/>
        </w:rPr>
        <w:t>similar</w:t>
      </w:r>
      <w:r>
        <w:rPr>
          <w:spacing w:val="-5"/>
          <w:sz w:val="20"/>
        </w:rPr>
        <w:t xml:space="preserve"> </w:t>
      </w:r>
      <w:r>
        <w:rPr>
          <w:sz w:val="20"/>
        </w:rPr>
        <w:t>to</w:t>
      </w:r>
      <w:r>
        <w:rPr>
          <w:spacing w:val="-3"/>
          <w:sz w:val="20"/>
        </w:rPr>
        <w:t xml:space="preserve"> </w:t>
      </w:r>
      <w:r>
        <w:rPr>
          <w:sz w:val="20"/>
        </w:rPr>
        <w:t>analog</w:t>
      </w:r>
      <w:r>
        <w:rPr>
          <w:spacing w:val="-5"/>
          <w:sz w:val="20"/>
        </w:rPr>
        <w:t xml:space="preserve"> </w:t>
      </w:r>
      <w:r>
        <w:rPr>
          <w:sz w:val="20"/>
        </w:rPr>
        <w:t>input.</w:t>
      </w:r>
    </w:p>
    <w:p>
      <w:pPr>
        <w:pStyle w:val="8"/>
        <w:spacing w:before="27" w:line="252" w:lineRule="auto"/>
        <w:ind w:left="252" w:right="1421" w:firstLine="9"/>
      </w:pPr>
      <w:r>
        <w:pict>
          <v:group id="_x0000_s1875" o:spid="_x0000_s1875" o:spt="203" style="position:absolute;left:0pt;margin-left:72.6pt;margin-top:0.7pt;height:12.5pt;width:20.8pt;mso-position-horizontal-relative:page;z-index:-931840;mso-width-relative:page;mso-height-relative:page;" coordorigin="1452,15" coordsize="416,250">
            <o:lock v:ext="edit"/>
            <v:rect id="_x0000_s1876" o:spid="_x0000_s1876" o:spt="1" style="position:absolute;left:1462;top:24;height:233;width:396;" fillcolor="#BEBEBE" filled="t" stroked="f" coordsize="21600,21600">
              <v:path/>
              <v:fill on="t" focussize="0,0"/>
              <v:stroke on="f"/>
              <v:imagedata o:title=""/>
              <o:lock v:ext="edit"/>
            </v:rect>
            <v:line id="_x0000_s1877" o:spid="_x0000_s1877" o:spt="20" style="position:absolute;left:1462;top:19;height:0;width:396;" stroked="t" coordsize="21600,21600">
              <v:path arrowok="t"/>
              <v:fill focussize="0,0"/>
              <v:stroke weight="0.48pt" color="#000000"/>
              <v:imagedata o:title=""/>
              <o:lock v:ext="edit"/>
            </v:line>
            <v:line id="_x0000_s1878" o:spid="_x0000_s1878" o:spt="20" style="position:absolute;left:1457;top:15;height:249;width:0;" stroked="t" coordsize="21600,21600">
              <v:path arrowok="t"/>
              <v:fill focussize="0,0"/>
              <v:stroke weight="0.48pt" color="#000000"/>
              <v:imagedata o:title=""/>
              <o:lock v:ext="edit"/>
            </v:line>
            <v:line id="_x0000_s1879" o:spid="_x0000_s1879" o:spt="20" style="position:absolute;left:1863;top:15;height:249;width:0;" stroked="t" coordsize="21600,21600">
              <v:path arrowok="t"/>
              <v:fill focussize="0,0"/>
              <v:stroke weight="0.48pt" color="#000000"/>
              <v:imagedata o:title=""/>
              <o:lock v:ext="edit"/>
            </v:line>
            <v:line id="_x0000_s1880" o:spid="_x0000_s1880" o:spt="20" style="position:absolute;left:1462;top:259;height:0;width:396;" stroked="t" coordsize="21600,21600">
              <v:path arrowok="t"/>
              <v:fill focussize="0,0"/>
              <v:stroke weight="0.48pt" color="#000000"/>
              <v:imagedata o:title=""/>
              <o:lock v:ext="edit"/>
            </v:line>
          </v:group>
        </w:pict>
      </w:r>
      <w:r>
        <w:rPr>
          <w:b/>
        </w:rPr>
        <w:t xml:space="preserve">Note: </w:t>
      </w:r>
      <w:r>
        <w:t>The main frequency source X and auxiliary frequency source Y must not use the same channel. That is, b0-03 and b0-04 cannot be set to the same value in case of confusion.</w:t>
      </w:r>
    </w:p>
    <w:p>
      <w:pPr>
        <w:pStyle w:val="8"/>
        <w:spacing w:before="9"/>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shd w:val="clear" w:color="auto" w:fill="B8CCE3"/>
          </w:tcPr>
          <w:p>
            <w:pPr>
              <w:pStyle w:val="13"/>
              <w:spacing w:before="36" w:line="229" w:lineRule="exact"/>
              <w:ind w:left="71" w:right="259"/>
              <w:jc w:val="center"/>
              <w:rPr>
                <w:sz w:val="20"/>
              </w:rPr>
            </w:pPr>
            <w:r>
              <w:rPr>
                <w:sz w:val="20"/>
              </w:rPr>
              <w:t>Function Code</w:t>
            </w:r>
          </w:p>
        </w:tc>
        <w:tc>
          <w:tcPr>
            <w:tcW w:w="2410" w:type="dxa"/>
            <w:shd w:val="clear" w:color="auto" w:fill="B8CCE3"/>
          </w:tcPr>
          <w:p>
            <w:pPr>
              <w:pStyle w:val="13"/>
              <w:spacing w:before="36" w:line="229" w:lineRule="exact"/>
              <w:ind w:left="438"/>
              <w:rPr>
                <w:sz w:val="20"/>
              </w:rPr>
            </w:pPr>
            <w:r>
              <w:rPr>
                <w:sz w:val="20"/>
              </w:rPr>
              <w:t>Parameter Name</w:t>
            </w:r>
          </w:p>
        </w:tc>
        <w:tc>
          <w:tcPr>
            <w:tcW w:w="3828" w:type="dxa"/>
            <w:shd w:val="clear" w:color="auto" w:fill="B8CCE3"/>
          </w:tcPr>
          <w:p>
            <w:pPr>
              <w:pStyle w:val="13"/>
              <w:spacing w:before="36" w:line="229" w:lineRule="exact"/>
              <w:ind w:left="1255"/>
              <w:rPr>
                <w:sz w:val="20"/>
              </w:rPr>
            </w:pPr>
            <w:r>
              <w:rPr>
                <w:sz w:val="20"/>
              </w:rPr>
              <w:t>Setting Range</w:t>
            </w:r>
          </w:p>
        </w:tc>
        <w:tc>
          <w:tcPr>
            <w:tcW w:w="1277" w:type="dxa"/>
            <w:shd w:val="clear" w:color="auto" w:fill="B8CCE3"/>
          </w:tcPr>
          <w:p>
            <w:pPr>
              <w:pStyle w:val="13"/>
              <w:spacing w:before="36" w:line="229"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8" w:hRule="atLeast"/>
        </w:trPr>
        <w:tc>
          <w:tcPr>
            <w:tcW w:w="1565" w:type="dxa"/>
          </w:tcPr>
          <w:p>
            <w:pPr>
              <w:pStyle w:val="13"/>
              <w:spacing w:before="4"/>
              <w:rPr>
                <w:sz w:val="18"/>
              </w:rPr>
            </w:pPr>
          </w:p>
          <w:p>
            <w:pPr>
              <w:pStyle w:val="13"/>
              <w:ind w:left="69" w:right="259"/>
              <w:jc w:val="center"/>
              <w:rPr>
                <w:sz w:val="20"/>
              </w:rPr>
            </w:pPr>
            <w:r>
              <w:rPr>
                <w:sz w:val="20"/>
              </w:rPr>
              <w:t>b0-05</w:t>
            </w:r>
          </w:p>
        </w:tc>
        <w:tc>
          <w:tcPr>
            <w:tcW w:w="2410" w:type="dxa"/>
          </w:tcPr>
          <w:p>
            <w:pPr>
              <w:pStyle w:val="13"/>
              <w:spacing w:before="24" w:line="280" w:lineRule="atLeast"/>
              <w:ind w:left="690" w:hanging="603"/>
              <w:rPr>
                <w:sz w:val="20"/>
              </w:rPr>
            </w:pPr>
            <w:r>
              <w:rPr>
                <w:sz w:val="20"/>
              </w:rPr>
              <w:t>Selection range of auxiliary frequency Y</w:t>
            </w:r>
          </w:p>
        </w:tc>
        <w:tc>
          <w:tcPr>
            <w:tcW w:w="3828" w:type="dxa"/>
          </w:tcPr>
          <w:p>
            <w:pPr>
              <w:pStyle w:val="13"/>
              <w:spacing w:before="82" w:line="271" w:lineRule="auto"/>
              <w:ind w:left="83" w:right="811"/>
              <w:rPr>
                <w:sz w:val="20"/>
              </w:rPr>
            </w:pPr>
            <w:r>
              <w:rPr>
                <w:sz w:val="20"/>
              </w:rPr>
              <w:t>0: Relative to maximum frequency 1: Relative to main frequency X</w:t>
            </w:r>
          </w:p>
        </w:tc>
        <w:tc>
          <w:tcPr>
            <w:tcW w:w="1277" w:type="dxa"/>
          </w:tcPr>
          <w:p>
            <w:pPr>
              <w:pStyle w:val="13"/>
              <w:spacing w:before="4"/>
              <w:rPr>
                <w:sz w:val="18"/>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4" w:hRule="atLeast"/>
        </w:trPr>
        <w:tc>
          <w:tcPr>
            <w:tcW w:w="1565" w:type="dxa"/>
          </w:tcPr>
          <w:p>
            <w:pPr>
              <w:pStyle w:val="13"/>
              <w:spacing w:before="175"/>
              <w:ind w:left="69" w:right="259"/>
              <w:jc w:val="center"/>
              <w:rPr>
                <w:sz w:val="20"/>
              </w:rPr>
            </w:pPr>
            <w:r>
              <w:rPr>
                <w:sz w:val="20"/>
              </w:rPr>
              <w:t>b0-06</w:t>
            </w:r>
          </w:p>
        </w:tc>
        <w:tc>
          <w:tcPr>
            <w:tcW w:w="2410" w:type="dxa"/>
          </w:tcPr>
          <w:p>
            <w:pPr>
              <w:pStyle w:val="13"/>
              <w:spacing w:before="3" w:line="278" w:lineRule="exact"/>
              <w:ind w:left="760" w:hanging="243"/>
              <w:rPr>
                <w:sz w:val="20"/>
              </w:rPr>
            </w:pPr>
            <w:r>
              <w:rPr>
                <w:sz w:val="20"/>
              </w:rPr>
              <w:t>Range of auxiliary frequency Y</w:t>
            </w:r>
          </w:p>
        </w:tc>
        <w:tc>
          <w:tcPr>
            <w:tcW w:w="3828" w:type="dxa"/>
          </w:tcPr>
          <w:p>
            <w:pPr>
              <w:pStyle w:val="13"/>
              <w:spacing w:before="175"/>
              <w:ind w:left="83"/>
              <w:rPr>
                <w:sz w:val="20"/>
              </w:rPr>
            </w:pPr>
            <w:r>
              <w:rPr>
                <w:sz w:val="20"/>
              </w:rPr>
              <w:t>0%~150%</w:t>
            </w:r>
          </w:p>
        </w:tc>
        <w:tc>
          <w:tcPr>
            <w:tcW w:w="1277" w:type="dxa"/>
          </w:tcPr>
          <w:p>
            <w:pPr>
              <w:pStyle w:val="13"/>
              <w:spacing w:before="175"/>
              <w:ind w:left="79" w:right="267"/>
              <w:jc w:val="center"/>
              <w:rPr>
                <w:sz w:val="20"/>
              </w:rPr>
            </w:pPr>
            <w:r>
              <w:rPr>
                <w:sz w:val="20"/>
              </w:rPr>
              <w:t>100%</w:t>
            </w:r>
          </w:p>
        </w:tc>
      </w:tr>
    </w:tbl>
    <w:p>
      <w:pPr>
        <w:pStyle w:val="8"/>
        <w:spacing w:before="22" w:line="252" w:lineRule="auto"/>
        <w:ind w:left="252" w:right="1420"/>
      </w:pPr>
      <w:r>
        <w:t>If X and Y operation is used, b0-05 and b0-06 are used to set the adjustment range of the auxiliary frequency source.</w:t>
      </w:r>
    </w:p>
    <w:p>
      <w:pPr>
        <w:pStyle w:val="8"/>
        <w:spacing w:before="16" w:line="249" w:lineRule="auto"/>
        <w:ind w:left="252" w:right="1420"/>
      </w:pPr>
      <w:r>
        <w:t>You can set the auxiliary frequency to be relative to either maximum frequency or main frequency X. If relative to main frequency X, the setting range of the auxiliary frequency Y varies according to the main frequency X.</w:t>
      </w:r>
    </w:p>
    <w:p>
      <w:pPr>
        <w:spacing w:after="0" w:line="249" w:lineRule="auto"/>
        <w:sectPr>
          <w:headerReference r:id="rId78" w:type="default"/>
          <w:pgSz w:w="11910" w:h="16840"/>
          <w:pgMar w:top="1360" w:right="0" w:bottom="1040" w:left="1200" w:header="855" w:footer="858" w:gutter="0"/>
        </w:sectPr>
      </w:pPr>
    </w:p>
    <w:p>
      <w:pPr>
        <w:pStyle w:val="8"/>
        <w:spacing w:before="6"/>
        <w:rPr>
          <w:sz w:val="6"/>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1253"/>
        <w:gridCol w:w="467"/>
        <w:gridCol w:w="544"/>
        <w:gridCol w:w="401"/>
        <w:gridCol w:w="11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6" w:hRule="atLeast"/>
        </w:trPr>
        <w:tc>
          <w:tcPr>
            <w:tcW w:w="1565" w:type="dxa"/>
            <w:shd w:val="clear" w:color="auto" w:fill="B8CCE3"/>
          </w:tcPr>
          <w:p>
            <w:pPr>
              <w:pStyle w:val="13"/>
              <w:spacing w:before="86"/>
              <w:ind w:left="95"/>
              <w:rPr>
                <w:sz w:val="20"/>
              </w:rPr>
            </w:pPr>
            <w:r>
              <w:rPr>
                <w:sz w:val="20"/>
              </w:rPr>
              <w:t>Function Code</w:t>
            </w:r>
          </w:p>
        </w:tc>
        <w:tc>
          <w:tcPr>
            <w:tcW w:w="2410" w:type="dxa"/>
            <w:shd w:val="clear" w:color="auto" w:fill="B8CCE3"/>
          </w:tcPr>
          <w:p>
            <w:pPr>
              <w:pStyle w:val="13"/>
              <w:spacing w:before="86"/>
              <w:ind w:left="438"/>
              <w:rPr>
                <w:sz w:val="20"/>
              </w:rPr>
            </w:pPr>
            <w:r>
              <w:rPr>
                <w:sz w:val="20"/>
              </w:rPr>
              <w:t>Parameter Name</w:t>
            </w:r>
          </w:p>
        </w:tc>
        <w:tc>
          <w:tcPr>
            <w:tcW w:w="3827" w:type="dxa"/>
            <w:gridSpan w:val="5"/>
            <w:shd w:val="clear" w:color="auto" w:fill="B8CCE3"/>
          </w:tcPr>
          <w:p>
            <w:pPr>
              <w:pStyle w:val="13"/>
              <w:spacing w:before="86"/>
              <w:ind w:left="1255"/>
              <w:rPr>
                <w:sz w:val="20"/>
              </w:rPr>
            </w:pPr>
            <w:r>
              <w:rPr>
                <w:sz w:val="20"/>
              </w:rPr>
              <w:t>Setting Range</w:t>
            </w:r>
          </w:p>
        </w:tc>
        <w:tc>
          <w:tcPr>
            <w:tcW w:w="1277" w:type="dxa"/>
            <w:shd w:val="clear" w:color="auto" w:fill="B8CCE3"/>
          </w:tcPr>
          <w:p>
            <w:pPr>
              <w:pStyle w:val="13"/>
              <w:spacing w:before="86"/>
              <w:ind w:left="241"/>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1" w:hRule="atLeast"/>
        </w:trPr>
        <w:tc>
          <w:tcPr>
            <w:tcW w:w="1565"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9"/>
              <w:ind w:left="450"/>
              <w:rPr>
                <w:sz w:val="20"/>
              </w:rPr>
            </w:pPr>
            <w:r>
              <w:rPr>
                <w:sz w:val="20"/>
              </w:rPr>
              <w:t>b0-07</w:t>
            </w:r>
          </w:p>
        </w:tc>
        <w:tc>
          <w:tcPr>
            <w:tcW w:w="2410"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5"/>
              </w:rPr>
            </w:pPr>
          </w:p>
          <w:p>
            <w:pPr>
              <w:pStyle w:val="13"/>
              <w:spacing w:before="1" w:line="252" w:lineRule="auto"/>
              <w:ind w:left="750" w:hanging="351"/>
              <w:rPr>
                <w:sz w:val="20"/>
              </w:rPr>
            </w:pPr>
            <w:r>
              <w:rPr>
                <w:sz w:val="20"/>
              </w:rPr>
              <w:t>Frequency source selection</w:t>
            </w:r>
          </w:p>
        </w:tc>
        <w:tc>
          <w:tcPr>
            <w:tcW w:w="3827" w:type="dxa"/>
            <w:gridSpan w:val="5"/>
            <w:shd w:val="clear" w:color="auto" w:fill="BDBDBD"/>
          </w:tcPr>
          <w:p>
            <w:pPr>
              <w:pStyle w:val="13"/>
              <w:spacing w:before="87"/>
              <w:ind w:left="83"/>
              <w:rPr>
                <w:sz w:val="20"/>
              </w:rPr>
            </w:pPr>
            <w:r>
              <w:rPr>
                <w:sz w:val="20"/>
              </w:rPr>
              <w:t>Unit's digit (Frequency source selection)</w:t>
            </w:r>
          </w:p>
        </w:tc>
        <w:tc>
          <w:tcPr>
            <w:tcW w:w="1277"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59"/>
              <w:ind w:right="187"/>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11"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7" w:type="dxa"/>
            <w:gridSpan w:val="5"/>
          </w:tcPr>
          <w:p>
            <w:pPr>
              <w:pStyle w:val="13"/>
              <w:spacing w:before="72"/>
              <w:ind w:left="83"/>
              <w:rPr>
                <w:sz w:val="20"/>
              </w:rPr>
            </w:pPr>
            <w:r>
              <w:rPr>
                <w:sz w:val="20"/>
              </w:rPr>
              <w:t>0: Main frequency source X</w:t>
            </w:r>
          </w:p>
          <w:p>
            <w:pPr>
              <w:pStyle w:val="13"/>
              <w:spacing w:before="29" w:line="259" w:lineRule="auto"/>
              <w:ind w:left="83" w:right="563"/>
              <w:rPr>
                <w:sz w:val="20"/>
              </w:rPr>
            </w:pPr>
            <w:r>
              <w:rPr>
                <w:sz w:val="20"/>
              </w:rPr>
              <w:t>1: X and Y operation (operation relationship determined by ten's digit) 2: Switchover between X and Y</w:t>
            </w:r>
          </w:p>
          <w:p>
            <w:pPr>
              <w:pStyle w:val="13"/>
              <w:spacing w:before="11" w:line="249" w:lineRule="auto"/>
              <w:ind w:left="83"/>
              <w:rPr>
                <w:sz w:val="20"/>
              </w:rPr>
            </w:pPr>
            <w:r>
              <w:rPr>
                <w:sz w:val="20"/>
              </w:rPr>
              <w:t>3: Switchover between X and "X and Y operation"</w:t>
            </w:r>
          </w:p>
          <w:p>
            <w:pPr>
              <w:pStyle w:val="13"/>
              <w:spacing w:before="19" w:line="252" w:lineRule="auto"/>
              <w:ind w:left="83"/>
              <w:rPr>
                <w:sz w:val="20"/>
              </w:rPr>
            </w:pPr>
            <w:r>
              <w:rPr>
                <w:sz w:val="20"/>
              </w:rPr>
              <w:t>4: Switchover between Y and "X and Y operation"</w:t>
            </w:r>
          </w:p>
        </w:tc>
        <w:tc>
          <w:tcPr>
            <w:tcW w:w="127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1253" w:type="dxa"/>
            <w:tcBorders>
              <w:right w:val="nil"/>
            </w:tcBorders>
            <w:shd w:val="clear" w:color="auto" w:fill="BDBDBD"/>
          </w:tcPr>
          <w:p>
            <w:pPr>
              <w:pStyle w:val="13"/>
              <w:tabs>
                <w:tab w:val="left" w:pos="762"/>
              </w:tabs>
              <w:spacing w:before="19" w:line="240" w:lineRule="atLeast"/>
              <w:ind w:left="83" w:right="121"/>
              <w:rPr>
                <w:sz w:val="20"/>
              </w:rPr>
            </w:pPr>
            <w:r>
              <w:rPr>
                <w:sz w:val="20"/>
              </w:rPr>
              <w:t>Ten's</w:t>
            </w:r>
            <w:r>
              <w:rPr>
                <w:sz w:val="20"/>
              </w:rPr>
              <w:tab/>
            </w:r>
            <w:r>
              <w:rPr>
                <w:spacing w:val="-1"/>
                <w:sz w:val="20"/>
              </w:rPr>
              <w:t xml:space="preserve">digit </w:t>
            </w:r>
            <w:r>
              <w:rPr>
                <w:sz w:val="20"/>
              </w:rPr>
              <w:t>relationship)</w:t>
            </w:r>
          </w:p>
        </w:tc>
        <w:tc>
          <w:tcPr>
            <w:tcW w:w="467" w:type="dxa"/>
            <w:tcBorders>
              <w:left w:val="nil"/>
              <w:right w:val="nil"/>
            </w:tcBorders>
            <w:shd w:val="clear" w:color="auto" w:fill="BDBDBD"/>
          </w:tcPr>
          <w:p>
            <w:pPr>
              <w:pStyle w:val="13"/>
              <w:spacing w:before="29"/>
              <w:ind w:left="133"/>
              <w:rPr>
                <w:sz w:val="20"/>
              </w:rPr>
            </w:pPr>
            <w:r>
              <w:rPr>
                <w:sz w:val="20"/>
              </w:rPr>
              <w:t>(X</w:t>
            </w:r>
          </w:p>
        </w:tc>
        <w:tc>
          <w:tcPr>
            <w:tcW w:w="544" w:type="dxa"/>
            <w:tcBorders>
              <w:left w:val="nil"/>
              <w:right w:val="nil"/>
            </w:tcBorders>
            <w:shd w:val="clear" w:color="auto" w:fill="BDBDBD"/>
          </w:tcPr>
          <w:p>
            <w:pPr>
              <w:pStyle w:val="13"/>
              <w:spacing w:before="29"/>
              <w:ind w:left="133"/>
              <w:rPr>
                <w:sz w:val="20"/>
              </w:rPr>
            </w:pPr>
            <w:r>
              <w:rPr>
                <w:sz w:val="20"/>
              </w:rPr>
              <w:t>and</w:t>
            </w:r>
          </w:p>
        </w:tc>
        <w:tc>
          <w:tcPr>
            <w:tcW w:w="401" w:type="dxa"/>
            <w:tcBorders>
              <w:left w:val="nil"/>
              <w:right w:val="nil"/>
            </w:tcBorders>
            <w:shd w:val="clear" w:color="auto" w:fill="BDBDBD"/>
          </w:tcPr>
          <w:p>
            <w:pPr>
              <w:pStyle w:val="13"/>
              <w:spacing w:before="29"/>
              <w:ind w:left="134"/>
              <w:rPr>
                <w:sz w:val="20"/>
              </w:rPr>
            </w:pPr>
            <w:r>
              <w:rPr>
                <w:w w:val="99"/>
                <w:sz w:val="20"/>
              </w:rPr>
              <w:t>Y</w:t>
            </w:r>
          </w:p>
        </w:tc>
        <w:tc>
          <w:tcPr>
            <w:tcW w:w="1162" w:type="dxa"/>
            <w:tcBorders>
              <w:left w:val="nil"/>
            </w:tcBorders>
            <w:shd w:val="clear" w:color="auto" w:fill="BDBDBD"/>
          </w:tcPr>
          <w:p>
            <w:pPr>
              <w:pStyle w:val="13"/>
              <w:spacing w:before="29"/>
              <w:ind w:left="134"/>
              <w:rPr>
                <w:sz w:val="20"/>
              </w:rPr>
            </w:pPr>
            <w:r>
              <w:rPr>
                <w:sz w:val="20"/>
              </w:rPr>
              <w:t>operation</w:t>
            </w:r>
          </w:p>
        </w:tc>
        <w:tc>
          <w:tcPr>
            <w:tcW w:w="127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34" w:hRule="atLeast"/>
        </w:trPr>
        <w:tc>
          <w:tcPr>
            <w:tcW w:w="1565" w:type="dxa"/>
            <w:vMerge w:val="continue"/>
            <w:tcBorders>
              <w:top w:val="nil"/>
            </w:tcBorders>
          </w:tcPr>
          <w:p>
            <w:pPr>
              <w:rPr>
                <w:sz w:val="2"/>
                <w:szCs w:val="2"/>
              </w:rPr>
            </w:pPr>
          </w:p>
        </w:tc>
        <w:tc>
          <w:tcPr>
            <w:tcW w:w="2410" w:type="dxa"/>
            <w:vMerge w:val="continue"/>
            <w:tcBorders>
              <w:top w:val="nil"/>
            </w:tcBorders>
          </w:tcPr>
          <w:p>
            <w:pPr>
              <w:rPr>
                <w:sz w:val="2"/>
                <w:szCs w:val="2"/>
              </w:rPr>
            </w:pPr>
          </w:p>
        </w:tc>
        <w:tc>
          <w:tcPr>
            <w:tcW w:w="3827" w:type="dxa"/>
            <w:gridSpan w:val="5"/>
          </w:tcPr>
          <w:p>
            <w:pPr>
              <w:pStyle w:val="13"/>
              <w:spacing w:before="22"/>
              <w:ind w:left="83"/>
              <w:rPr>
                <w:sz w:val="20"/>
              </w:rPr>
            </w:pPr>
            <w:r>
              <w:rPr>
                <w:sz w:val="20"/>
              </w:rPr>
              <w:t>0: X+Y</w:t>
            </w:r>
          </w:p>
          <w:p>
            <w:pPr>
              <w:pStyle w:val="13"/>
              <w:spacing w:before="29"/>
              <w:ind w:left="83"/>
              <w:rPr>
                <w:sz w:val="20"/>
              </w:rPr>
            </w:pPr>
            <w:r>
              <w:rPr>
                <w:sz w:val="20"/>
              </w:rPr>
              <w:t>1: X-Y</w:t>
            </w:r>
          </w:p>
          <w:p>
            <w:pPr>
              <w:pStyle w:val="13"/>
              <w:spacing w:before="27"/>
              <w:ind w:left="83"/>
              <w:rPr>
                <w:sz w:val="20"/>
              </w:rPr>
            </w:pPr>
            <w:r>
              <w:rPr>
                <w:sz w:val="20"/>
              </w:rPr>
              <w:t>2: Maximum</w:t>
            </w:r>
          </w:p>
          <w:p>
            <w:pPr>
              <w:pStyle w:val="13"/>
              <w:spacing w:before="29" w:line="217" w:lineRule="exact"/>
              <w:ind w:left="83"/>
              <w:rPr>
                <w:sz w:val="20"/>
              </w:rPr>
            </w:pPr>
            <w:r>
              <w:rPr>
                <w:sz w:val="20"/>
              </w:rPr>
              <w:t>3: Minimum</w:t>
            </w:r>
          </w:p>
        </w:tc>
        <w:tc>
          <w:tcPr>
            <w:tcW w:w="1277" w:type="dxa"/>
            <w:vMerge w:val="continue"/>
            <w:tcBorders>
              <w:top w:val="nil"/>
            </w:tcBorders>
          </w:tcPr>
          <w:p>
            <w:pPr>
              <w:rPr>
                <w:sz w:val="2"/>
                <w:szCs w:val="2"/>
              </w:rPr>
            </w:pPr>
          </w:p>
        </w:tc>
      </w:tr>
    </w:tbl>
    <w:p>
      <w:pPr>
        <w:pStyle w:val="8"/>
        <w:spacing w:before="22" w:line="249" w:lineRule="auto"/>
        <w:ind w:left="252" w:right="1413"/>
      </w:pPr>
      <w:r>
        <w:t>It is used to select the frequency setting channel. Frequency setting can be realized by the main frequency source X and auxiliary frequency source Y operation.</w:t>
      </w:r>
    </w:p>
    <w:p>
      <w:pPr>
        <w:pStyle w:val="8"/>
        <w:spacing w:before="19"/>
        <w:ind w:left="3365"/>
      </w:pPr>
      <w:r>
        <w:t>Figure 6-1 Target frequency setting</w:t>
      </w:r>
    </w:p>
    <w:p>
      <w:pPr>
        <w:pStyle w:val="8"/>
        <w:spacing w:before="2"/>
        <w:rPr>
          <w:sz w:val="9"/>
        </w:rPr>
      </w:pPr>
      <w:r>
        <w:pict>
          <v:group id="_x0000_s1881" o:spid="_x0000_s1881" o:spt="203" style="position:absolute;left:0pt;margin-left:75.75pt;margin-top:7.35pt;height:294.85pt;width:444.8pt;mso-position-horizontal-relative:page;mso-wrap-distance-bottom:0pt;mso-wrap-distance-top:0pt;z-index:9216;mso-width-relative:page;mso-height-relative:page;" coordorigin="1516,148" coordsize="8896,5897">
            <o:lock v:ext="edit"/>
            <v:shape id="_x0000_s1882" o:spid="_x0000_s1882" style="position:absolute;left:1901;top:1164;height:556;width:1038;" fillcolor="#E8EDF7" filled="t" stroked="f" coordorigin="1901,1164" coordsize="1038,556" path="m2680,1164l2161,1164,2092,1174,2030,1202,1977,1245,1937,1302,1910,1368,1901,1442,1910,1516,1937,1582,1977,1638,2030,1681,2092,1709,2161,1719,2680,1719,2749,1709,2811,1681,2863,1638,2904,1582,2930,1516,2939,1442,2930,1368,2904,1302,2863,1245,2811,1202,2749,1174,2680,1164xe">
              <v:path arrowok="t"/>
              <v:fill on="t" focussize="0,0"/>
              <v:stroke on="f"/>
              <v:imagedata o:title=""/>
              <o:lock v:ext="edit"/>
            </v:shape>
            <v:shape id="_x0000_s1883" o:spid="_x0000_s1883" style="position:absolute;left:1901;top:1164;height:556;width:1038;" filled="f" stroked="t" coordorigin="1901,1164" coordsize="1038,556" path="m2161,1719l2680,1719,2749,1709,2811,1681,2863,1638,2904,1582,2930,1516,2939,1442,2930,1368,2904,1302,2863,1245,2811,1202,2749,1174,2680,1164,2161,1164,2092,1174,2030,1202,1977,1245,1937,1302,1910,1368,1901,1442,1910,1516,1937,1582,1977,1638,2030,1681,2092,1709,2161,1719xe">
              <v:path arrowok="t"/>
              <v:fill on="f" focussize="0,0"/>
              <v:stroke weight="0.228267716535433pt" color="#000000"/>
              <v:imagedata o:title=""/>
              <o:lock v:ext="edit"/>
            </v:shape>
            <v:shape id="_x0000_s1884" o:spid="_x0000_s1884" style="position:absolute;left:6088;top:1415;height:48;width:54;" fillcolor="#000000" filled="t" stroked="f" coordorigin="6088,1415" coordsize="54,48" path="m6129,1415l6100,1415,6088,1426,6088,1452,6100,1463,6129,1463,6141,1452,6141,1426,6129,1415xe">
              <v:path arrowok="t"/>
              <v:fill on="t" focussize="0,0"/>
              <v:stroke on="f"/>
              <v:imagedata o:title=""/>
              <o:lock v:ext="edit"/>
            </v:shape>
            <v:shape id="_x0000_s1885" o:spid="_x0000_s1885" style="position:absolute;left:6088;top:1415;height:48;width:54;" filled="f" stroked="t" coordorigin="6088,1415" coordsize="54,48" path="m6141,1439l6141,1426,6129,1415,6115,1415,6100,1415,6088,1426,6088,1439,6088,1452,6100,1463,6115,1463,6129,1463,6141,1452,6141,1439xe">
              <v:path arrowok="t"/>
              <v:fill on="f" focussize="0,0"/>
              <v:stroke weight="0.234645669291339pt" color="#000000"/>
              <v:imagedata o:title=""/>
              <o:lock v:ext="edit"/>
            </v:shape>
            <v:line id="_x0000_s1886" o:spid="_x0000_s1886" o:spt="20" style="position:absolute;left:2939;top:1442;height:0;width:4803;" stroked="t" coordsize="21600,21600">
              <v:path arrowok="t"/>
              <v:fill focussize="0,0"/>
              <v:stroke weight="0.221811023622047pt" color="#000000"/>
              <v:imagedata o:title=""/>
              <o:lock v:ext="edit"/>
            </v:line>
            <v:shape id="_x0000_s1887" o:spid="_x0000_s1887" style="position:absolute;left:1901;top:4270;height:556;width:1038;" fillcolor="#E8EDF7" filled="t" stroked="f" coordorigin="1901,4271" coordsize="1038,556" path="m2680,4271l2161,4271,2092,4281,2030,4309,1977,4352,1937,4408,1910,4475,1901,4549,1910,4622,1937,4689,1977,4745,2030,4788,2092,4816,2161,4826,2680,4826,2749,4816,2811,4788,2863,4745,2904,4689,2930,4622,2939,4549,2930,4475,2904,4408,2863,4352,2811,4309,2749,4281,2680,4271xe">
              <v:path arrowok="t"/>
              <v:fill on="t" focussize="0,0"/>
              <v:stroke on="f"/>
              <v:imagedata o:title=""/>
              <o:lock v:ext="edit"/>
            </v:shape>
            <v:shape id="_x0000_s1888" o:spid="_x0000_s1888" style="position:absolute;left:1901;top:4270;height:556;width:1038;" filled="f" stroked="t" coordorigin="1901,4271" coordsize="1038,556" path="m2161,4826l2680,4826,2749,4816,2811,4788,2863,4745,2904,4689,2930,4622,2939,4549,2930,4475,2904,4408,2863,4352,2811,4309,2749,4281,2680,4271,2161,4271,2092,4281,2030,4309,1977,4352,1937,4408,1910,4475,1901,4549,1910,4622,1937,4689,1977,4745,2030,4788,2092,4816,2161,4826xe">
              <v:path arrowok="t"/>
              <v:fill on="f" focussize="0,0"/>
              <v:stroke weight="0.228346456692913pt" color="#000000"/>
              <v:imagedata o:title=""/>
              <o:lock v:ext="edit"/>
            </v:shape>
            <v:rect id="_x0000_s1889" o:spid="_x0000_s1889" o:spt="1" style="position:absolute;left:3235;top:4260;height:577;width:771;" fillcolor="#E8EDF7" filled="t" stroked="f" coordsize="21600,21600">
              <v:path/>
              <v:fill on="t" focussize="0,0"/>
              <v:stroke on="f"/>
              <v:imagedata o:title=""/>
              <o:lock v:ext="edit"/>
            </v:rect>
            <v:rect id="_x0000_s1890" o:spid="_x0000_s1890" o:spt="1" style="position:absolute;left:3235;top:4260;height:577;width:771;" filled="f" stroked="t" coordsize="21600,21600">
              <v:path/>
              <v:fill on="f" focussize="0,0"/>
              <v:stroke weight="0.232283464566929pt" color="#000000"/>
              <v:imagedata o:title=""/>
              <o:lock v:ext="edit"/>
            </v:rect>
            <v:line id="_x0000_s1891" o:spid="_x0000_s1891" o:spt="20" style="position:absolute;left:2939;top:4549;height:0;width:1394;" stroked="t" coordsize="21600,21600">
              <v:path arrowok="t"/>
              <v:fill focussize="0,0"/>
              <v:stroke weight="0.221811023622047pt" color="#000000"/>
              <v:imagedata o:title=""/>
              <o:lock v:ext="edit"/>
            </v:line>
            <v:shape id="_x0000_s1892" o:spid="_x0000_s1892" style="position:absolute;left:4308;top:4891;height:48;width:54;" fillcolor="#000000" filled="t" stroked="f" coordorigin="4309,4892" coordsize="54,48" path="m4350,4892l4321,4892,4309,4902,4309,4928,4321,4939,4350,4939,4362,4928,4362,4902,4350,4892xe">
              <v:path arrowok="t"/>
              <v:fill on="t" focussize="0,0"/>
              <v:stroke on="f"/>
              <v:imagedata o:title=""/>
              <o:lock v:ext="edit"/>
            </v:shape>
            <v:shape id="_x0000_s1893" o:spid="_x0000_s1893" style="position:absolute;left:4308;top:4891;height:48;width:54;" filled="f" stroked="t" coordorigin="4309,4892" coordsize="54,48" path="m4362,4915l4362,4902,4350,4892,4336,4892,4321,4892,4309,4902,4309,4915,4309,4928,4321,4939,4336,4939,4350,4939,4362,4928,4362,4915xe">
              <v:path arrowok="t"/>
              <v:fill on="f" focussize="0,0"/>
              <v:stroke weight="0.234645669291339pt" color="#000000"/>
              <v:imagedata o:title=""/>
              <o:lock v:ext="edit"/>
            </v:shape>
            <v:shape id="_x0000_s1894" o:spid="_x0000_s1894" style="position:absolute;left:4308;top:4525;height:48;width:54;" fillcolor="#000000" filled="t" stroked="f" coordorigin="4309,4525" coordsize="54,48" path="m4350,4525l4321,4525,4309,4536,4309,4562,4321,4572,4350,4572,4362,4562,4362,4536,4350,4525xe">
              <v:path arrowok="t"/>
              <v:fill on="t" focussize="0,0"/>
              <v:stroke on="f"/>
              <v:imagedata o:title=""/>
              <o:lock v:ext="edit"/>
            </v:shape>
            <v:shape id="_x0000_s1895" o:spid="_x0000_s1895" style="position:absolute;left:4308;top:4525;height:48;width:54;" filled="f" stroked="t" coordorigin="4309,4525" coordsize="54,48" path="m4362,4549l4362,4536,4350,4525,4336,4525,4321,4525,4309,4536,4309,4549,4309,4562,4321,4572,4336,4572,4350,4572,4362,4562,4362,4549xe">
              <v:path arrowok="t"/>
              <v:fill on="f" focussize="0,0"/>
              <v:stroke weight="0.234645669291339pt" color="#000000"/>
              <v:imagedata o:title=""/>
              <o:lock v:ext="edit"/>
            </v:shape>
            <v:shape id="_x0000_s1896" o:spid="_x0000_s1896" style="position:absolute;left:4540;top:4024;height:420;width:356;" fillcolor="#E8EDF7" filled="t" stroked="f" coordorigin="4540,4025" coordsize="356,420" path="m4540,4025l4540,4444,4896,4234,4540,4025xe">
              <v:path arrowok="t"/>
              <v:fill on="t" focussize="0,0"/>
              <v:stroke on="f"/>
              <v:imagedata o:title=""/>
              <o:lock v:ext="edit"/>
            </v:shape>
            <v:shape id="_x0000_s1897" o:spid="_x0000_s1897" style="position:absolute;left:4540;top:4024;height:420;width:356;" filled="f" stroked="t" coordorigin="4540,4025" coordsize="356,420" path="m4540,4025l4540,4444,4896,4234,4540,4025xe">
              <v:path arrowok="t"/>
              <v:fill on="f" focussize="0,0"/>
              <v:stroke weight="0.238818897637795pt" color="#000000"/>
              <v:imagedata o:title=""/>
              <o:lock v:ext="edit"/>
            </v:shape>
            <v:shape id="_x0000_s1898" o:spid="_x0000_s1898" style="position:absolute;left:4569;top:4548;height:420;width:356;" fillcolor="#E8EDF7" filled="t" stroked="f" coordorigin="4570,4549" coordsize="356,420" path="m4570,4549l4570,4968,4926,4758,4570,4549xe">
              <v:path arrowok="t"/>
              <v:fill on="t" focussize="0,0"/>
              <v:stroke on="f"/>
              <v:imagedata o:title=""/>
              <o:lock v:ext="edit"/>
            </v:shape>
            <v:shape id="_x0000_s1899" o:spid="_x0000_s1899" style="position:absolute;left:4569;top:4548;height:420;width:356;" filled="f" stroked="t" coordorigin="4570,4549" coordsize="356,420" path="m4570,4549l4570,4968,4926,4758,4570,4549xe">
              <v:path arrowok="t"/>
              <v:fill on="f" focussize="0,0"/>
              <v:stroke weight="0.238818897637795pt" color="#000000"/>
              <v:imagedata o:title=""/>
              <o:lock v:ext="edit"/>
            </v:shape>
            <v:rect id="_x0000_s1900" o:spid="_x0000_s1900" o:spt="1" style="position:absolute;left:4480;top:5072;height:262;width:475;" fillcolor="#E8EDF7" filled="t" stroked="f" coordsize="21600,21600">
              <v:path/>
              <v:fill on="t" focussize="0,0"/>
              <v:stroke on="f"/>
              <v:imagedata o:title=""/>
              <o:lock v:ext="edit"/>
            </v:rect>
            <v:rect id="_x0000_s1901" o:spid="_x0000_s1901" o:spt="1" style="position:absolute;left:4480;top:5072;height:262;width:475;" filled="f" stroked="t" coordsize="21600,21600">
              <v:path/>
              <v:fill on="f" focussize="0,0"/>
              <v:stroke weight="0.228661417322835pt" color="#000000"/>
              <v:imagedata o:title=""/>
              <o:lock v:ext="edit"/>
            </v:rect>
            <v:rect id="_x0000_s1902" o:spid="_x0000_s1902" o:spt="1" style="position:absolute;left:4480;top:5465;height:262;width:475;" fillcolor="#E8EDF7" filled="t" stroked="f" coordsize="21600,21600">
              <v:path/>
              <v:fill on="t" focussize="0,0"/>
              <v:stroke on="f"/>
              <v:imagedata o:title=""/>
              <o:lock v:ext="edit"/>
            </v:rect>
            <v:rect id="_x0000_s1903" o:spid="_x0000_s1903" o:spt="1" style="position:absolute;left:4480;top:5465;height:262;width:475;" filled="f" stroked="t" coordsize="21600,21600">
              <v:path/>
              <v:fill on="f" focussize="0,0"/>
              <v:stroke weight="0.228661417322835pt" color="#000000"/>
              <v:imagedata o:title=""/>
              <o:lock v:ext="edit"/>
            </v:rect>
            <v:shape id="_x0000_s1904" o:spid="_x0000_s1904" style="position:absolute;left:4338;top:4391;height:1284;width:202;" filled="f" stroked="t" coordorigin="4338,4391" coordsize="202,1284" path="m4540,4391l4338,4391,4338,5675,4481,5675e">
              <v:path arrowok="t"/>
              <v:fill on="f" focussize="0,0"/>
              <v:stroke weight="0.250314960629921pt" color="#000000"/>
              <v:imagedata o:title=""/>
              <o:lock v:ext="edit"/>
            </v:shape>
            <v:line id="_x0000_s1905" o:spid="_x0000_s1905" o:spt="20" style="position:absolute;left:4338;top:5282;height:0;width:143;" stroked="t" coordsize="21600,21600">
              <v:path arrowok="t"/>
              <v:fill focussize="0,0"/>
              <v:stroke weight="0.221811023622047pt" color="#000000"/>
              <v:imagedata o:title=""/>
              <o:lock v:ext="edit"/>
            </v:line>
            <v:shape id="_x0000_s1906" o:spid="_x0000_s1906" style="position:absolute;left:4308;top:5261;height:48;width:54;" fillcolor="#000000" filled="t" stroked="f" coordorigin="4309,5261" coordsize="54,48" path="m4350,5261l4321,5261,4309,5272,4309,5298,4321,5308,4350,5308,4362,5298,4362,5272,4350,5261xe">
              <v:path arrowok="t"/>
              <v:fill on="t" focussize="0,0"/>
              <v:stroke on="f"/>
              <v:imagedata o:title=""/>
              <o:lock v:ext="edit"/>
            </v:shape>
            <v:shape id="_x0000_s1907" o:spid="_x0000_s1907" style="position:absolute;left:4308;top:5261;height:48;width:54;" filled="f" stroked="t" coordorigin="4309,5261" coordsize="54,48" path="m4362,5285l4362,5272,4350,5261,4336,5261,4321,5261,4309,5272,4309,5285,4309,5298,4321,5308,4336,5308,4350,5308,4362,5298,4362,5285xe">
              <v:path arrowok="t"/>
              <v:fill on="f" focussize="0,0"/>
              <v:stroke weight="0.234645669291339pt" color="#000000"/>
              <v:imagedata o:title=""/>
              <o:lock v:ext="edit"/>
            </v:shape>
            <v:line id="_x0000_s1908" o:spid="_x0000_s1908" o:spt="20" style="position:absolute;left:4338;top:4915;height:0;width:232;" stroked="t" coordsize="21600,21600">
              <v:path arrowok="t"/>
              <v:fill focussize="0,0"/>
              <v:stroke weight="0.221811023622047pt" color="#000000"/>
              <v:imagedata o:title=""/>
              <o:lock v:ext="edit"/>
            </v:line>
            <v:shape id="_x0000_s1909" o:spid="_x0000_s1909" style="position:absolute;left:4178;top:4627;height:48;width:54;" fillcolor="#000000" filled="t" stroked="f" coordorigin="4178,4627" coordsize="54,48" path="m4220,4627l4190,4627,4178,4638,4178,4664,4190,4674,4220,4674,4232,4664,4232,4638,4220,4627xe">
              <v:path arrowok="t"/>
              <v:fill on="t" focussize="0,0"/>
              <v:stroke on="f"/>
              <v:imagedata o:title=""/>
              <o:lock v:ext="edit"/>
            </v:shape>
            <v:shape id="_x0000_s1910" o:spid="_x0000_s1910" style="position:absolute;left:4178;top:4627;height:48;width:54;" filled="f" stroked="t" coordorigin="4178,4627" coordsize="54,48" path="m4232,4651l4232,4638,4220,4627,4205,4627,4190,4627,4178,4638,4178,4651,4178,4664,4190,4674,4205,4674,4220,4674,4232,4664,4232,4651xe">
              <v:path arrowok="t"/>
              <v:fill on="f" focussize="0,0"/>
              <v:stroke weight="0.234645669291339pt" color="#000000"/>
              <v:imagedata o:title=""/>
              <o:lock v:ext="edit"/>
            </v:shape>
            <v:shape id="_x0000_s1911" o:spid="_x0000_s1911" style="position:absolute;left:4178;top:4132;height:48;width:54;" fillcolor="#000000" filled="t" stroked="f" coordorigin="4178,4132" coordsize="54,48" path="m4220,4132l4190,4132,4178,4143,4178,4169,4190,4179,4220,4179,4232,4169,4232,4143,4220,4132xe">
              <v:path arrowok="t"/>
              <v:fill on="t" focussize="0,0"/>
              <v:stroke on="f"/>
              <v:imagedata o:title=""/>
              <o:lock v:ext="edit"/>
            </v:shape>
            <v:shape id="_x0000_s1912" o:spid="_x0000_s1912" style="position:absolute;left:4178;top:4132;height:48;width:54;" filled="f" stroked="t" coordorigin="4178,4132" coordsize="54,48" path="m4232,4156l4232,4143,4220,4132,4205,4132,4190,4132,4178,4143,4178,4156,4178,4169,4190,4179,4205,4179,4220,4179,4232,4169,4232,4156xe">
              <v:path arrowok="t"/>
              <v:fill on="f" focussize="0,0"/>
              <v:stroke weight="0.234645669291339pt" color="#000000"/>
              <v:imagedata o:title=""/>
              <o:lock v:ext="edit"/>
            </v:shape>
            <v:shape id="_x0000_s1913" o:spid="_x0000_s1913" style="position:absolute;left:4200;top:4155;height:1402;width:192;" filled="f" stroked="t" coordorigin="4200,4156" coordsize="192,1402" path="m4392,4156l4200,4156,4200,5557,4336,5557e">
              <v:path arrowok="t"/>
              <v:fill on="f" focussize="0,0"/>
              <v:stroke weight="0.250472440944882pt" color="#000000"/>
              <v:imagedata o:title=""/>
              <o:lock v:ext="edit"/>
            </v:shape>
            <v:line id="_x0000_s1914" o:spid="_x0000_s1914" o:spt="20" style="position:absolute;left:4208;top:5162;flip:y;height:2;width:273;" stroked="t" coordsize="21600,21600">
              <v:path arrowok="t"/>
              <v:fill focussize="0,0"/>
              <v:stroke weight="0.221811023622047pt" color="#000000"/>
              <v:imagedata o:title=""/>
              <o:lock v:ext="edit"/>
            </v:line>
            <v:shape id="_x0000_s1915" o:spid="_x0000_s1915" style="position:absolute;left:4178;top:5143;height:48;width:54;" fillcolor="#000000" filled="t" stroked="f" coordorigin="4178,5143" coordsize="54,48" path="m4220,5143l4190,5143,4178,5154,4178,5180,4190,5190,4220,5190,4232,5180,4232,5154,4220,5143xe">
              <v:path arrowok="t"/>
              <v:fill on="t" focussize="0,0"/>
              <v:stroke on="f"/>
              <v:imagedata o:title=""/>
              <o:lock v:ext="edit"/>
            </v:shape>
            <v:shape id="_x0000_s1916" o:spid="_x0000_s1916" style="position:absolute;left:4178;top:5143;height:48;width:54;" filled="f" stroked="t" coordorigin="4178,5143" coordsize="54,48" path="m4232,5167l4232,5154,4220,5143,4205,5143,4190,5143,4178,5154,4178,5167,4178,5180,4190,5190,4205,5190,4220,5190,4232,5180,4232,5167xe">
              <v:path arrowok="t"/>
              <v:fill on="f" focussize="0,0"/>
              <v:stroke weight="0.234645669291339pt" color="#000000"/>
              <v:imagedata o:title=""/>
              <o:lock v:ext="edit"/>
            </v:shape>
            <v:line id="_x0000_s1917" o:spid="_x0000_s1917" o:spt="20" style="position:absolute;left:4208;top:4648;flip:y;height:3;width:362;" stroked="t" coordsize="21600,21600">
              <v:path arrowok="t"/>
              <v:fill focussize="0,0"/>
              <v:stroke weight="0.221811023622047pt" color="#000000"/>
              <v:imagedata o:title=""/>
              <o:lock v:ext="edit"/>
            </v:line>
            <v:line id="_x0000_s1918" o:spid="_x0000_s1918" o:spt="20" style="position:absolute;left:4394;top:4156;height:0;width:146;" stroked="t" coordsize="21600,21600">
              <v:path arrowok="t"/>
              <v:fill focussize="0,0"/>
              <v:stroke weight="0.221811023622047pt" color="#000000"/>
              <v:imagedata o:title=""/>
              <o:lock v:ext="edit"/>
            </v:line>
            <v:line id="_x0000_s1919" o:spid="_x0000_s1919" o:spt="20" style="position:absolute;left:4312;top:5557;height:0;width:169;" stroked="t" coordsize="21600,21600">
              <v:path arrowok="t"/>
              <v:fill focussize="0,0"/>
              <v:stroke weight="0.221811023622047pt" color="#000000"/>
              <v:imagedata o:title=""/>
              <o:lock v:ext="edit"/>
            </v:line>
            <v:rect id="_x0000_s1920" o:spid="_x0000_s1920" o:spt="1" style="position:absolute;left:5192;top:3972;height:1782;width:712;" filled="f" stroked="t" coordsize="21600,21600">
              <v:path/>
              <v:fill on="f" focussize="0,0"/>
              <v:stroke weight="0.247007874015748pt" color="#000000"/>
              <v:imagedata o:title=""/>
              <o:lock v:ext="edit"/>
            </v:rect>
            <v:shape id="_x0000_s1921" o:spid="_x0000_s1921" style="position:absolute;left:5257;top:4213;height:48;width:54;" fillcolor="#000000" filled="t" stroked="f" coordorigin="5258,4213" coordsize="54,48" path="m5299,4213l5270,4213,5258,4224,5258,4250,5270,4260,5299,4260,5311,4250,5311,4224,5299,4213xe">
              <v:path arrowok="t"/>
              <v:fill on="t" focussize="0,0"/>
              <v:stroke on="f"/>
              <v:imagedata o:title=""/>
              <o:lock v:ext="edit"/>
            </v:shape>
            <v:shape id="_x0000_s1922" o:spid="_x0000_s1922" style="position:absolute;left:5257;top:4213;height:48;width:54;" filled="f" stroked="t" coordorigin="5258,4213" coordsize="54,48" path="m5311,4237l5311,4224,5299,4213,5284,4213,5270,4213,5258,4224,5258,4237,5258,4250,5270,4260,5284,4260,5299,4260,5311,4250,5311,4237xe">
              <v:path arrowok="t"/>
              <v:fill on="f" focussize="0,0"/>
              <v:stroke weight="0.234645669291339pt" color="#000000"/>
              <v:imagedata o:title=""/>
              <o:lock v:ext="edit"/>
            </v:shape>
            <v:shape id="_x0000_s1923" o:spid="_x0000_s1923" style="position:absolute;left:5257;top:4734;height:48;width:54;" fillcolor="#000000" filled="t" stroked="f" coordorigin="5258,4735" coordsize="54,48" path="m5299,4735l5270,4735,5258,4745,5258,4771,5270,4782,5299,4782,5311,4771,5311,4745,5299,4735xe">
              <v:path arrowok="t"/>
              <v:fill on="t" focussize="0,0"/>
              <v:stroke on="f"/>
              <v:imagedata o:title=""/>
              <o:lock v:ext="edit"/>
            </v:shape>
            <v:shape id="_x0000_s1924" o:spid="_x0000_s1924" style="position:absolute;left:5257;top:4734;height:48;width:54;" filled="f" stroked="t" coordorigin="5258,4735" coordsize="54,48" path="m5311,4758l5311,4745,5299,4735,5284,4735,5270,4735,5258,4745,5258,4758,5258,4771,5270,4782,5284,4782,5299,4782,5311,4771,5311,4758xe">
              <v:path arrowok="t"/>
              <v:fill on="f" focussize="0,0"/>
              <v:stroke weight="0.234645669291339pt" color="#000000"/>
              <v:imagedata o:title=""/>
              <o:lock v:ext="edit"/>
            </v:shape>
            <v:shape id="_x0000_s1925" o:spid="_x0000_s1925" style="position:absolute;left:5254;top:5179;height:48;width:54;" fillcolor="#000000" filled="t" stroked="f" coordorigin="5255,5180" coordsize="54,48" path="m5296,5180l5267,5180,5255,5191,5255,5217,5267,5227,5296,5227,5308,5217,5308,5191,5296,5180xe">
              <v:path arrowok="t"/>
              <v:fill on="t" focussize="0,0"/>
              <v:stroke on="f"/>
              <v:imagedata o:title=""/>
              <o:lock v:ext="edit"/>
            </v:shape>
            <v:shape id="_x0000_s1926" o:spid="_x0000_s1926" style="position:absolute;left:5254;top:5179;height:48;width:54;" filled="f" stroked="t" coordorigin="5255,5180" coordsize="54,48" path="m5308,5204l5308,5191,5296,5180,5282,5180,5267,5180,5255,5191,5255,5204,5255,5217,5267,5227,5282,5227,5296,5227,5308,5217,5308,5204xe">
              <v:path arrowok="t"/>
              <v:fill on="f" focussize="0,0"/>
              <v:stroke weight="0.234645669291339pt" color="#000000"/>
              <v:imagedata o:title=""/>
              <o:lock v:ext="edit"/>
            </v:shape>
            <v:shape id="_x0000_s1927" o:spid="_x0000_s1927" style="position:absolute;left:5254;top:5572;height:48;width:54;" fillcolor="#000000" filled="t" stroked="f" coordorigin="5255,5573" coordsize="54,48" path="m5296,5573l5267,5573,5255,5583,5255,5609,5267,5620,5296,5620,5308,5609,5308,5583,5296,5573xe">
              <v:path arrowok="t"/>
              <v:fill on="t" focussize="0,0"/>
              <v:stroke on="f"/>
              <v:imagedata o:title=""/>
              <o:lock v:ext="edit"/>
            </v:shape>
            <v:shape id="_x0000_s1928" o:spid="_x0000_s1928" style="position:absolute;left:5254;top:5572;height:48;width:54;" filled="f" stroked="t" coordorigin="5255,5573" coordsize="54,48" path="m5308,5596l5308,5583,5296,5573,5282,5573,5267,5573,5255,5583,5255,5596,5255,5609,5267,5620,5282,5620,5296,5620,5308,5609,5308,5596xe">
              <v:path arrowok="t"/>
              <v:fill on="f" focussize="0,0"/>
              <v:stroke weight="0.234645669291339pt" color="#000000"/>
              <v:imagedata o:title=""/>
              <o:lock v:ext="edit"/>
            </v:shape>
            <v:line id="_x0000_s1929" o:spid="_x0000_s1929" o:spt="20" style="position:absolute;left:4864;top:4235;height:0;width:396;" stroked="t" coordsize="21600,21600">
              <v:path arrowok="t"/>
              <v:fill focussize="0,0"/>
              <v:stroke weight="0.323464566929134pt" color="#000000"/>
              <v:imagedata o:title=""/>
              <o:lock v:ext="edit"/>
            </v:line>
            <v:line id="_x0000_s1930" o:spid="_x0000_s1930" o:spt="20" style="position:absolute;left:4926;top:4758;height:0;width:332;" stroked="t" coordsize="21600,21600">
              <v:path arrowok="t"/>
              <v:fill focussize="0,0"/>
              <v:stroke weight="0.221811023622047pt" color="#000000"/>
              <v:imagedata o:title=""/>
              <o:lock v:ext="edit"/>
            </v:line>
            <v:line id="_x0000_s1931" o:spid="_x0000_s1931" o:spt="20" style="position:absolute;left:4955;top:5204;height:0;width:320;" stroked="t" coordsize="21600,21600">
              <v:path arrowok="t"/>
              <v:fill focussize="0,0"/>
              <v:stroke weight="0.221811023622047pt" color="#000000"/>
              <v:imagedata o:title=""/>
              <o:lock v:ext="edit"/>
            </v:line>
            <v:line id="_x0000_s1932" o:spid="_x0000_s1932" o:spt="20" style="position:absolute;left:4955;top:5596;height:0;width:327;" stroked="t" coordsize="21600,21600">
              <v:path arrowok="t"/>
              <v:fill focussize="0,0"/>
              <v:stroke weight="0.221811023622047pt" color="#000000"/>
              <v:imagedata o:title=""/>
              <o:lock v:ext="edit"/>
            </v:line>
            <v:line id="_x0000_s1933" o:spid="_x0000_s1933" o:spt="20" style="position:absolute;left:5608;top:4758;height:0;width:565;" stroked="t" coordsize="21600,21600">
              <v:path arrowok="t"/>
              <v:fill focussize="0,0"/>
              <v:stroke weight="0.221811023622047pt" color="#000000"/>
              <v:imagedata o:title=""/>
              <o:lock v:ext="edit"/>
            </v:line>
            <v:shape id="_x0000_s1934" o:spid="_x0000_s1934" o:spt="75" type="#_x0000_t75" style="position:absolute;left:6144;top:4707;height:103;width:116;" filled="f" stroked="f" coordsize="21600,21600">
              <v:path/>
              <v:fill on="f" focussize="0,0"/>
              <v:stroke on="f"/>
              <v:imagedata r:id="rId371" o:title=""/>
              <o:lock v:ext="edit" aspectratio="t"/>
            </v:shape>
            <v:shape id="_x0000_s1935" o:spid="_x0000_s1935" style="position:absolute;left:5580;top:4734;height:48;width:54;" fillcolor="#000000" filled="t" stroked="f" coordorigin="5581,4735" coordsize="54,48" path="m5622,4735l5593,4735,5581,4745,5581,4771,5593,4782,5622,4782,5634,4771,5634,4745,5622,4735xe">
              <v:path arrowok="t"/>
              <v:fill on="t" focussize="0,0"/>
              <v:stroke on="f"/>
              <v:imagedata o:title=""/>
              <o:lock v:ext="edit"/>
            </v:shape>
            <v:shape id="_x0000_s1936" o:spid="_x0000_s1936" style="position:absolute;left:5580;top:4734;height:48;width:54;" filled="f" stroked="t" coordorigin="5581,4735" coordsize="54,48" path="m5634,4758l5634,4745,5622,4735,5608,4735,5593,4735,5581,4745,5581,4758,5581,4771,5593,4782,5608,4782,5622,4782,5634,4771,5634,4758xe">
              <v:path arrowok="t"/>
              <v:fill on="f" focussize="0,0"/>
              <v:stroke weight="0.234645669291339pt" color="#000000"/>
              <v:imagedata o:title=""/>
              <o:lock v:ext="edit"/>
            </v:shape>
            <v:line id="_x0000_s1937" o:spid="_x0000_s1937" o:spt="20" style="position:absolute;left:5311;top:4238;flip:x y;height:520;width:297;" stroked="t" coordsize="21600,21600">
              <v:path arrowok="t"/>
              <v:fill focussize="0,0"/>
              <v:stroke weight="0.243858267716535pt" color="#000000"/>
              <v:imagedata o:title=""/>
              <o:lock v:ext="edit"/>
            </v:line>
            <v:line id="_x0000_s1938" o:spid="_x0000_s1938" o:spt="20" style="position:absolute;left:6248;top:4758;height:0;width:605;" stroked="t" coordsize="21600,21600">
              <v:path arrowok="t"/>
              <v:fill focussize="0,0"/>
              <v:stroke weight="0.221811023622047pt" color="#000000"/>
              <v:imagedata o:title=""/>
              <o:lock v:ext="edit"/>
            </v:line>
            <v:shape id="_x0000_s1939" o:spid="_x0000_s1939" style="position:absolute;left:3057;top:2767;height:1782;width:2966;" filled="f" stroked="t" coordorigin="3058,2767" coordsize="2966,1782" path="m3058,4549l3058,2767,6023,2767e">
              <v:path arrowok="t"/>
              <v:fill on="f" focussize="0,0"/>
              <v:stroke weight="0.229527559055118pt" color="#000000"/>
              <v:imagedata o:title=""/>
              <o:lock v:ext="edit"/>
            </v:shape>
            <v:shape id="_x0000_s1940" o:spid="_x0000_s1940" style="position:absolute;left:6627;top:2191;height:629;width:712;" filled="f" stroked="t" coordorigin="6628,2191" coordsize="712,629" path="m7339,2505l7330,2433,7303,2367,7261,2309,7206,2260,7140,2223,7065,2199,6983,2191,6902,2199,6827,2223,6761,2260,6706,2309,6664,2367,6637,2433,6628,2505,6637,2577,6664,2644,6706,2702,6761,2751,6827,2788,6902,2811,6983,2820,7065,2811,7140,2788,7206,2751,7261,2702,7303,2644,7330,2577,7339,2505xe">
              <v:path arrowok="t"/>
              <v:fill on="f" focussize="0,0"/>
              <v:stroke weight="0.234645669291339pt" color="#000000"/>
              <v:imagedata o:title=""/>
              <o:lock v:ext="edit"/>
            </v:shape>
            <v:shape id="_x0000_s1941" o:spid="_x0000_s1941" style="position:absolute;left:6838;top:2219;height:48;width:54;" fillcolor="#000000" filled="t" stroked="f" coordorigin="6838,2220" coordsize="54,48" path="m6879,2220l6850,2220,6838,2230,6838,2256,6850,2267,6879,2267,6892,2256,6892,2230,6879,2220xe">
              <v:path arrowok="t"/>
              <v:fill on="t" focussize="0,0"/>
              <v:stroke on="f"/>
              <v:imagedata o:title=""/>
              <o:lock v:ext="edit"/>
            </v:shape>
            <v:shape id="_x0000_s1942" o:spid="_x0000_s1942" style="position:absolute;left:6838;top:2219;height:48;width:54;" filled="f" stroked="t" coordorigin="6838,2220" coordsize="54,48" path="m6892,2243l6892,2230,6879,2220,6865,2220,6850,2220,6838,2230,6838,2243,6838,2256,6850,2267,6865,2267,6879,2267,6892,2256,6892,2243xe">
              <v:path arrowok="t"/>
              <v:fill on="f" focussize="0,0"/>
              <v:stroke weight="0.234566929133858pt" color="#000000"/>
              <v:imagedata o:title=""/>
              <o:lock v:ext="edit"/>
            </v:shape>
            <v:shape id="_x0000_s1943" o:spid="_x0000_s1943" style="position:absolute;left:6838;top:2743;height:48;width:54;" fillcolor="#000000" filled="t" stroked="f" coordorigin="6838,2744" coordsize="54,48" path="m6879,2744l6850,2744,6838,2754,6838,2780,6850,2791,6879,2791,6892,2780,6892,2754,6879,2744xe">
              <v:path arrowok="t"/>
              <v:fill on="t" focussize="0,0"/>
              <v:stroke on="f"/>
              <v:imagedata o:title=""/>
              <o:lock v:ext="edit"/>
            </v:shape>
            <v:shape id="_x0000_s1944" o:spid="_x0000_s1944" style="position:absolute;left:6838;top:2743;height:48;width:54;" filled="f" stroked="t" coordorigin="6838,2744" coordsize="54,48" path="m6892,2767l6892,2754,6879,2744,6865,2744,6850,2744,6838,2754,6838,2767,6838,2780,6850,2791,6865,2791,6879,2791,6892,2780,6892,2767xe">
              <v:path arrowok="t"/>
              <v:fill on="f" focussize="0,0"/>
              <v:stroke weight="0.234566929133858pt" color="#000000"/>
              <v:imagedata o:title=""/>
              <o:lock v:ext="edit"/>
            </v:shape>
            <v:shape id="_x0000_s1945" o:spid="_x0000_s1945" style="position:absolute;left:7253;top:2481;height:48;width:54;" fillcolor="#000000" filled="t" stroked="f" coordorigin="7253,2482" coordsize="54,48" path="m7295,2482l7265,2482,7253,2492,7253,2518,7265,2529,7295,2529,7307,2518,7307,2492,7295,2482xe">
              <v:path arrowok="t"/>
              <v:fill on="t" focussize="0,0"/>
              <v:stroke on="f"/>
              <v:imagedata o:title=""/>
              <o:lock v:ext="edit"/>
            </v:shape>
            <v:shape id="_x0000_s1946" o:spid="_x0000_s1946" style="position:absolute;left:7253;top:2481;height:48;width:54;" filled="f" stroked="t" coordorigin="7253,2482" coordsize="54,48" path="m7307,2505l7307,2492,7295,2482,7280,2482,7265,2482,7253,2492,7253,2505,7253,2518,7265,2529,7280,2529,7295,2529,7307,2518,7307,2505xe">
              <v:path arrowok="t"/>
              <v:fill on="f" focussize="0,0"/>
              <v:stroke weight="0.234645669291339pt" color="#000000"/>
              <v:imagedata o:title=""/>
              <o:lock v:ext="edit"/>
            </v:shape>
            <v:shape id="_x0000_s1947" o:spid="_x0000_s1947" style="position:absolute;left:6627;top:3134;height:629;width:712;" filled="f" stroked="t" coordorigin="6628,3134" coordsize="712,629" path="m7339,3448l7330,3376,7303,3310,7261,3252,7206,3203,7140,3166,7065,3142,6983,3134,6902,3142,6827,3166,6761,3203,6706,3252,6664,3310,6637,3376,6628,3448,6637,3520,6664,3587,6706,3645,6761,3694,6827,3731,6902,3754,6983,3763,7065,3754,7140,3731,7206,3694,7261,3645,7303,3587,7330,3520,7339,3448xe">
              <v:path arrowok="t"/>
              <v:fill on="f" focussize="0,0"/>
              <v:stroke weight="0.234645669291339pt" color="#000000"/>
              <v:imagedata o:title=""/>
              <o:lock v:ext="edit"/>
            </v:shape>
            <v:shape id="_x0000_s1948" o:spid="_x0000_s1948" style="position:absolute;left:6838;top:3162;height:48;width:54;" fillcolor="#000000" filled="t" stroked="f" coordorigin="6838,3163" coordsize="54,48" path="m6879,3163l6850,3163,6838,3173,6838,3199,6850,3210,6879,3210,6892,3199,6892,3173,6879,3163xe">
              <v:path arrowok="t"/>
              <v:fill on="t" focussize="0,0"/>
              <v:stroke on="f"/>
              <v:imagedata o:title=""/>
              <o:lock v:ext="edit"/>
            </v:shape>
            <v:shape id="_x0000_s1949" o:spid="_x0000_s1949" style="position:absolute;left:6838;top:3162;height:48;width:54;" filled="f" stroked="t" coordorigin="6838,3163" coordsize="54,48" path="m6892,3186l6892,3173,6879,3163,6865,3163,6850,3163,6838,3173,6838,3186,6838,3199,6850,3210,6865,3210,6879,3210,6892,3199,6892,3186xe">
              <v:path arrowok="t"/>
              <v:fill on="f" focussize="0,0"/>
              <v:stroke weight="0.234566929133858pt" color="#000000"/>
              <v:imagedata o:title=""/>
              <o:lock v:ext="edit"/>
            </v:shape>
            <v:shape id="_x0000_s1950" o:spid="_x0000_s1950" style="position:absolute;left:6838;top:3686;height:48;width:54;" fillcolor="#000000" filled="t" stroked="f" coordorigin="6838,3687" coordsize="54,48" path="m6879,3687l6850,3687,6838,3697,6838,3723,6850,3734,6879,3734,6892,3723,6892,3697,6879,3687xe">
              <v:path arrowok="t"/>
              <v:fill on="t" focussize="0,0"/>
              <v:stroke on="f"/>
              <v:imagedata o:title=""/>
              <o:lock v:ext="edit"/>
            </v:shape>
            <v:shape id="_x0000_s1951" o:spid="_x0000_s1951" style="position:absolute;left:6838;top:3686;height:48;width:54;" filled="f" stroked="t" coordorigin="6838,3687" coordsize="54,48" path="m6892,3710l6892,3697,6879,3687,6865,3687,6850,3687,6838,3697,6838,3710,6838,3723,6850,3734,6865,3734,6879,3734,6892,3723,6892,3710xe">
              <v:path arrowok="t"/>
              <v:fill on="f" focussize="0,0"/>
              <v:stroke weight="0.234566929133858pt" color="#000000"/>
              <v:imagedata o:title=""/>
              <o:lock v:ext="edit"/>
            </v:shape>
            <v:shape id="_x0000_s1952" o:spid="_x0000_s1952" style="position:absolute;left:7253;top:3424;height:48;width:54;" fillcolor="#000000" filled="t" stroked="f" coordorigin="7253,3425" coordsize="54,48" path="m7295,3425l7265,3425,7253,3435,7253,3461,7265,3472,7295,3472,7307,3461,7307,3435,7295,3425xe">
              <v:path arrowok="t"/>
              <v:fill on="t" focussize="0,0"/>
              <v:stroke on="f"/>
              <v:imagedata o:title=""/>
              <o:lock v:ext="edit"/>
            </v:shape>
            <v:shape id="_x0000_s1953" o:spid="_x0000_s1953" style="position:absolute;left:7253;top:3424;height:48;width:54;" filled="f" stroked="t" coordorigin="7253,3425" coordsize="54,48" path="m7307,3448l7307,3435,7295,3425,7280,3425,7265,3425,7253,3435,7253,3448,7253,3461,7265,3472,7280,3472,7295,3472,7307,3461,7307,3448xe">
              <v:path arrowok="t"/>
              <v:fill on="f" focussize="0,0"/>
              <v:stroke weight="0.234645669291339pt" color="#000000"/>
              <v:imagedata o:title=""/>
              <o:lock v:ext="edit"/>
            </v:shape>
            <v:shape id="_x0000_s1954" o:spid="_x0000_s1954" style="position:absolute;left:6627;top:4181;height:629;width:712;" filled="f" stroked="t" coordorigin="6628,4182" coordsize="712,629" path="m7339,4496l7330,4424,7303,4358,7261,4300,7206,4251,7140,4214,7065,4190,6983,4182,6902,4190,6827,4214,6761,4251,6706,4300,6664,4358,6637,4424,6628,4496,6637,4568,6664,4634,6706,4693,6761,4742,6827,4779,6902,4802,6983,4811,7065,4802,7140,4779,7206,4742,7261,4693,7303,4634,7330,4568,7339,4496xe">
              <v:path arrowok="t"/>
              <v:fill on="f" focussize="0,0"/>
              <v:stroke weight="0.234645669291339pt" color="#000000"/>
              <v:imagedata o:title=""/>
              <o:lock v:ext="edit"/>
            </v:shape>
            <v:shape id="_x0000_s1955" o:spid="_x0000_s1955" style="position:absolute;left:6838;top:4210;height:48;width:54;" fillcolor="#000000" filled="t" stroked="f" coordorigin="6838,4211" coordsize="54,48" path="m6879,4211l6850,4211,6838,4221,6838,4247,6850,4258,6879,4258,6892,4247,6892,4221,6879,4211xe">
              <v:path arrowok="t"/>
              <v:fill on="t" focussize="0,0"/>
              <v:stroke on="f"/>
              <v:imagedata o:title=""/>
              <o:lock v:ext="edit"/>
            </v:shape>
            <v:shape id="_x0000_s1956" o:spid="_x0000_s1956" style="position:absolute;left:6838;top:4210;height:48;width:54;" filled="f" stroked="t" coordorigin="6838,4211" coordsize="54,48" path="m6892,4234l6892,4221,6879,4211,6865,4211,6850,4211,6838,4221,6838,4234,6838,4247,6850,4258,6865,4258,6879,4258,6892,4247,6892,4234xe">
              <v:path arrowok="t"/>
              <v:fill on="f" focussize="0,0"/>
              <v:stroke weight="0.234566929133858pt" color="#000000"/>
              <v:imagedata o:title=""/>
              <o:lock v:ext="edit"/>
            </v:shape>
            <v:shape id="_x0000_s1957" o:spid="_x0000_s1957" style="position:absolute;left:6838;top:4734;height:48;width:54;" fillcolor="#000000" filled="t" stroked="f" coordorigin="6838,4735" coordsize="54,48" path="m6879,4735l6850,4735,6838,4745,6838,4771,6850,4782,6879,4782,6892,4771,6892,4745,6879,4735xe">
              <v:path arrowok="t"/>
              <v:fill on="t" focussize="0,0"/>
              <v:stroke on="f"/>
              <v:imagedata o:title=""/>
              <o:lock v:ext="edit"/>
            </v:shape>
            <v:shape id="_x0000_s1958" o:spid="_x0000_s1958" style="position:absolute;left:6838;top:4734;height:48;width:54;" filled="f" stroked="t" coordorigin="6838,4735" coordsize="54,48" path="m6892,4758l6892,4745,6879,4735,6865,4735,6850,4735,6838,4745,6838,4758,6838,4771,6850,4782,6865,4782,6879,4782,6892,4771,6892,4758xe">
              <v:path arrowok="t"/>
              <v:fill on="f" focussize="0,0"/>
              <v:stroke weight="0.234566929133858pt" color="#000000"/>
              <v:imagedata o:title=""/>
              <o:lock v:ext="edit"/>
            </v:shape>
            <v:shape id="_x0000_s1959" o:spid="_x0000_s1959" style="position:absolute;left:7253;top:4472;height:48;width:54;" fillcolor="#000000" filled="t" stroked="f" coordorigin="7253,4473" coordsize="54,48" path="m7295,4473l7265,4473,7253,4483,7253,4509,7265,4520,7295,4520,7307,4509,7307,4483,7295,4473xe">
              <v:path arrowok="t"/>
              <v:fill on="t" focussize="0,0"/>
              <v:stroke on="f"/>
              <v:imagedata o:title=""/>
              <o:lock v:ext="edit"/>
            </v:shape>
            <v:shape id="_x0000_s1960" o:spid="_x0000_s1960" style="position:absolute;left:7253;top:4472;height:48;width:54;" filled="f" stroked="t" coordorigin="7253,4473" coordsize="54,48" path="m7307,4496l7307,4483,7295,4473,7280,4473,7265,4473,7253,4483,7253,4496,7253,4509,7265,4520,7280,4520,7295,4520,7307,4509,7307,4496xe">
              <v:path arrowok="t"/>
              <v:fill on="f" focussize="0,0"/>
              <v:stroke weight="0.234645669291339pt" color="#000000"/>
              <v:imagedata o:title=""/>
              <o:lock v:ext="edit"/>
            </v:shape>
            <v:shape id="_x0000_s1961" o:spid="_x0000_s1961" style="position:absolute;left:6497;top:3710;height:1048;width:356;" filled="f" stroked="t" coordorigin="6497,3710" coordsize="356,1048" path="m6497,4758l6497,3710,6853,3710e">
              <v:path arrowok="t"/>
              <v:fill on="f" focussize="0,0"/>
              <v:stroke weight="0.248031496062992pt" color="#000000"/>
              <v:imagedata o:title=""/>
              <o:lock v:ext="edit"/>
            </v:shape>
            <v:shape id="_x0000_s1962" o:spid="_x0000_s1962" style="position:absolute;left:6473;top:3689;height:48;width:54;" fillcolor="#000000" filled="t" stroked="f" coordorigin="6473,3689" coordsize="54,48" path="m6515,3689l6485,3689,6473,3700,6473,3726,6485,3737,6515,3737,6527,3726,6527,3700,6515,3689xe">
              <v:path arrowok="t"/>
              <v:fill on="t" focussize="0,0"/>
              <v:stroke on="f"/>
              <v:imagedata o:title=""/>
              <o:lock v:ext="edit"/>
            </v:shape>
            <v:shape id="_x0000_s1963" o:spid="_x0000_s1963" style="position:absolute;left:6473;top:3689;height:48;width:54;" filled="f" stroked="t" coordorigin="6473,3689" coordsize="54,48" path="m6527,3713l6527,3700,6515,3689,6500,3689,6485,3689,6473,3700,6473,3713,6473,3726,6485,3737,6500,3737,6515,3737,6527,3726,6527,3713xe">
              <v:path arrowok="t"/>
              <v:fill on="f" focussize="0,0"/>
              <v:stroke weight="0.234645669291339pt" color="#000000"/>
              <v:imagedata o:title=""/>
              <o:lock v:ext="edit"/>
            </v:shape>
            <v:shape id="_x0000_s1964" o:spid="_x0000_s1964" style="position:absolute;left:6473;top:4734;height:48;width:54;" fillcolor="#000000" filled="t" stroked="f" coordorigin="6473,4735" coordsize="54,48" path="m6515,4735l6485,4735,6473,4745,6473,4771,6485,4782,6515,4782,6527,4771,6527,4745,6515,4735xe">
              <v:path arrowok="t"/>
              <v:fill on="t" focussize="0,0"/>
              <v:stroke on="f"/>
              <v:imagedata o:title=""/>
              <o:lock v:ext="edit"/>
            </v:shape>
            <v:shape id="_x0000_s1965" o:spid="_x0000_s1965" style="position:absolute;left:6473;top:4734;height:48;width:54;" filled="f" stroked="t" coordorigin="6473,4735" coordsize="54,48" path="m6527,4758l6527,4745,6515,4735,6500,4735,6485,4735,6473,4745,6473,4758,6473,4771,6485,4782,6500,4782,6515,4782,6527,4771,6527,4758xe">
              <v:path arrowok="t"/>
              <v:fill on="f" focussize="0,0"/>
              <v:stroke weight="0.234645669291339pt" color="#000000"/>
              <v:imagedata o:title=""/>
              <o:lock v:ext="edit"/>
            </v:shape>
            <v:line id="_x0000_s1966" o:spid="_x0000_s1966" o:spt="20" style="position:absolute;left:6497;top:2374;flip:y;height:1356;width:0;" stroked="t" coordsize="21600,21600">
              <v:path arrowok="t"/>
              <v:fill focussize="0,0"/>
              <v:stroke weight="0.251023622047244pt" color="#000000"/>
              <v:imagedata o:title=""/>
              <o:lock v:ext="edit"/>
            </v:line>
            <v:line id="_x0000_s1967" o:spid="_x0000_s1967" o:spt="20" style="position:absolute;left:6497;top:1887;flip:y;height:487;width:0;" stroked="t" coordsize="21600,21600">
              <v:path arrowok="t"/>
              <v:fill focussize="0,0"/>
              <v:stroke weight="0.251023622047244pt" color="#000000"/>
              <v:imagedata o:title=""/>
              <o:lock v:ext="edit"/>
            </v:line>
            <v:line id="_x0000_s1968" o:spid="_x0000_s1968" o:spt="20" style="position:absolute;left:6495;top:1882;height:0;width:1161;" stroked="t" coordsize="21600,21600">
              <v:path arrowok="t"/>
              <v:fill focussize="0,0"/>
              <v:stroke weight="0.748582677165354pt" color="#000000"/>
              <v:imagedata o:title=""/>
              <o:lock v:ext="edit"/>
            </v:line>
            <v:shape id="_x0000_s1969" o:spid="_x0000_s1969" style="position:absolute;left:6289;top:2767;height:1467;width:576;" filled="f" stroked="t" coordorigin="6289,2767" coordsize="576,1467" path="m6865,4234l6289,4234,6289,2767,6853,2767e">
              <v:path arrowok="t"/>
              <v:fill on="f" focussize="0,0"/>
              <v:stroke weight="0.247165354330709pt" color="#000000"/>
              <v:imagedata o:title=""/>
              <o:lock v:ext="edit"/>
            </v:shape>
            <v:shape id="_x0000_s1970" o:spid="_x0000_s1970" style="position:absolute;left:6111;top:2243;height:944;width:754;" filled="f" stroked="t" coordorigin="6112,2243" coordsize="754,944" path="m6865,3186l6112,3186,6112,2243,6853,2243e">
              <v:path arrowok="t"/>
              <v:fill on="f" focussize="0,0"/>
              <v:stroke weight="0.239685039370079pt" color="#000000"/>
              <v:imagedata o:title=""/>
              <o:lock v:ext="edit"/>
            </v:shape>
            <v:line id="_x0000_s1971" o:spid="_x0000_s1971" o:spt="20" style="position:absolute;left:6112;top:1588;flip:y;height:662;width:0;" stroked="t" coordsize="21600,21600">
              <v:path arrowok="t"/>
              <v:fill focussize="0,0"/>
              <v:stroke weight="0.251023622047244pt" color="#000000"/>
              <v:imagedata o:title=""/>
              <o:lock v:ext="edit"/>
            </v:line>
            <v:shape id="_x0000_s1972" o:spid="_x0000_s1972" style="position:absolute;left:6088;top:2219;height:48;width:54;" fillcolor="#000000" filled="t" stroked="f" coordorigin="6088,2220" coordsize="54,48" path="m6129,2220l6100,2220,6088,2230,6088,2256,6100,2267,6129,2267,6141,2256,6141,2230,6129,2220xe">
              <v:path arrowok="t"/>
              <v:fill on="t" focussize="0,0"/>
              <v:stroke on="f"/>
              <v:imagedata o:title=""/>
              <o:lock v:ext="edit"/>
            </v:shape>
            <v:shape id="_x0000_s1973" o:spid="_x0000_s1973" style="position:absolute;left:6088;top:2219;height:48;width:54;" filled="f" stroked="t" coordorigin="6088,2220" coordsize="54,48" path="m6141,2243l6141,2230,6129,2220,6115,2220,6100,2220,6088,2230,6088,2243,6088,2256,6100,2267,6115,2267,6129,2267,6141,2256,6141,2243xe">
              <v:path arrowok="t"/>
              <v:fill on="f" focussize="0,0"/>
              <v:stroke weight="0.234645669291339pt" color="#000000"/>
              <v:imagedata o:title=""/>
              <o:lock v:ext="edit"/>
            </v:shape>
            <v:line id="_x0000_s1974" o:spid="_x0000_s1974" o:spt="20" style="position:absolute;left:4866;top:2767;flip:x;height:0;width:1423;" stroked="t" coordsize="21600,21600">
              <v:path arrowok="t"/>
              <v:fill focussize="0,0"/>
              <v:stroke weight="0.221811023622047pt" color="#000000"/>
              <v:imagedata o:title=""/>
              <o:lock v:ext="edit"/>
            </v:line>
            <v:shape id="_x0000_s1975" o:spid="_x0000_s1975" style="position:absolute;left:6265;top:2741;height:48;width:54;" fillcolor="#000000" filled="t" stroked="f" coordorigin="6266,2741" coordsize="54,48" path="m6307,2741l6278,2741,6266,2752,6266,2778,6278,2788,6307,2788,6319,2778,6319,2752,6307,2741xe">
              <v:path arrowok="t"/>
              <v:fill on="t" focussize="0,0"/>
              <v:stroke on="f"/>
              <v:imagedata o:title=""/>
              <o:lock v:ext="edit"/>
            </v:shape>
            <v:shape id="_x0000_s1976" o:spid="_x0000_s1976" style="position:absolute;left:6265;top:2741;height:48;width:54;" filled="f" stroked="t" coordorigin="6266,2741" coordsize="54,48" path="m6319,2765l6319,2752,6307,2741,6293,2741,6278,2741,6266,2752,6266,2765,6266,2778,6278,2788,6293,2788,6307,2788,6319,2778,6319,2765xe">
              <v:path arrowok="t"/>
              <v:fill on="f" focussize="0,0"/>
              <v:stroke weight="0.234645669291339pt" color="#000000"/>
              <v:imagedata o:title=""/>
              <o:lock v:ext="edit"/>
            </v:shape>
            <v:shape id="_x0000_s1977" o:spid="_x0000_s1977" style="position:absolute;left:3030;top:4525;height:48;width:54;" fillcolor="#000000" filled="t" stroked="f" coordorigin="3031,4525" coordsize="54,48" path="m3072,4525l3043,4525,3031,4536,3031,4562,3043,4572,3072,4572,3084,4562,3084,4536,3072,4525xe">
              <v:path arrowok="t"/>
              <v:fill on="t" focussize="0,0"/>
              <v:stroke on="f"/>
              <v:imagedata o:title=""/>
              <o:lock v:ext="edit"/>
            </v:shape>
            <v:shape id="_x0000_s1978" o:spid="_x0000_s1978" style="position:absolute;left:3030;top:4525;height:48;width:54;" filled="f" stroked="t" coordorigin="3031,4525" coordsize="54,48" path="m3084,4549l3084,4536,3072,4525,3058,4525,3043,4525,3031,4536,3031,4549,3031,4562,3043,4572,3058,4572,3072,4572,3084,4562,3084,4549xe">
              <v:path arrowok="t"/>
              <v:fill on="f" focussize="0,0"/>
              <v:stroke weight="0.234645669291339pt" color="#000000"/>
              <v:imagedata o:title=""/>
              <o:lock v:ext="edit"/>
            </v:shape>
            <v:shape id="_x0000_s1979" o:spid="_x0000_s1979" o:spt="75" type="#_x0000_t75" style="position:absolute;left:6922;top:2243;height:271;width:378;" filled="f" stroked="f" coordsize="21600,21600">
              <v:path/>
              <v:fill on="f" focussize="0,0"/>
              <v:stroke on="f"/>
              <v:imagedata r:id="rId372" o:title=""/>
              <o:lock v:ext="edit" aspectratio="t"/>
            </v:shape>
            <v:shape id="_x0000_s1980" o:spid="_x0000_s1980" o:spt="75" type="#_x0000_t75" style="position:absolute;left:6903;top:3223;height:228;width:368;" filled="f" stroked="f" coordsize="21600,21600">
              <v:path/>
              <v:fill on="f" focussize="0,0"/>
              <v:stroke on="f"/>
              <v:imagedata r:id="rId373" o:title=""/>
              <o:lock v:ext="edit" aspectratio="t"/>
            </v:shape>
            <v:shape id="_x0000_s1981" o:spid="_x0000_s1981" o:spt="75" type="#_x0000_t75" style="position:absolute;left:6918;top:4234;height:271;width:378;" filled="f" stroked="f" coordsize="21600,21600">
              <v:path/>
              <v:fill on="f" focussize="0,0"/>
              <v:stroke on="f"/>
              <v:imagedata r:id="rId374" o:title=""/>
              <o:lock v:ext="edit" aspectratio="t"/>
            </v:shape>
            <v:line id="_x0000_s1982" o:spid="_x0000_s1982" o:spt="20" style="position:absolute;left:6112;top:1442;flip:y;height:146;width:0;" stroked="t" coordsize="21600,21600">
              <v:path arrowok="t"/>
              <v:fill focussize="0,0"/>
              <v:stroke weight="0.251023622047244pt" color="#000000"/>
              <v:imagedata o:title=""/>
              <o:lock v:ext="edit"/>
            </v:line>
            <v:shape id="_x0000_s1983" o:spid="_x0000_s1983" style="position:absolute;left:7846;top:2484;height:48;width:54;" fillcolor="#000000" filled="t" stroked="f" coordorigin="7846,2484" coordsize="54,48" path="m7888,2484l7858,2484,7846,2495,7846,2521,7858,2531,7888,2531,7900,2521,7900,2495,7888,2484xe">
              <v:path arrowok="t"/>
              <v:fill on="t" focussize="0,0"/>
              <v:stroke on="f"/>
              <v:imagedata o:title=""/>
              <o:lock v:ext="edit"/>
            </v:shape>
            <v:shape id="_x0000_s1984" o:spid="_x0000_s1984" style="position:absolute;left:7846;top:2484;height:48;width:54;" filled="f" stroked="t" coordorigin="7846,2484" coordsize="54,48" path="m7900,2508l7900,2495,7888,2484,7873,2484,7858,2484,7846,2495,7846,2508,7846,2521,7858,2531,7873,2531,7888,2531,7900,2521,7900,2508xe">
              <v:path arrowok="t"/>
              <v:fill on="f" focussize="0,0"/>
              <v:stroke weight="0.234645669291339pt" color="#000000"/>
              <v:imagedata o:title=""/>
              <o:lock v:ext="edit"/>
            </v:shape>
            <v:line id="_x0000_s1985" o:spid="_x0000_s1985" o:spt="20" style="position:absolute;left:7298;top:2512;height:0;width:563;" stroked="t" coordsize="21600,21600">
              <v:path arrowok="t"/>
              <v:fill focussize="0,0"/>
              <v:stroke weight="0.221811023622047pt" color="#000000"/>
              <v:imagedata o:title=""/>
              <o:lock v:ext="edit"/>
            </v:line>
            <v:line id="_x0000_s1986" o:spid="_x0000_s1986" o:spt="20" style="position:absolute;left:7624;top:1877;height:0;width:237;" stroked="t" coordsize="21600,21600">
              <v:path arrowok="t"/>
              <v:fill focussize="0,0"/>
              <v:stroke weight="0.221811023622047pt" color="#000000"/>
              <v:imagedata o:title=""/>
              <o:lock v:ext="edit"/>
            </v:line>
            <v:line id="_x0000_s1987" o:spid="_x0000_s1987" o:spt="20" style="position:absolute;left:7742;top:1442;height:0;width:119;" stroked="t" coordsize="21600,21600">
              <v:path arrowok="t"/>
              <v:fill focussize="0,0"/>
              <v:stroke weight="0.221811023622047pt" color="#000000"/>
              <v:imagedata o:title=""/>
              <o:lock v:ext="edit"/>
            </v:line>
            <v:line id="_x0000_s1988" o:spid="_x0000_s1988" o:spt="20" style="position:absolute;left:7306;top:3453;height:0;width:555;" stroked="t" coordsize="21600,21600">
              <v:path arrowok="t"/>
              <v:fill focussize="0,0"/>
              <v:stroke weight="0.221811023622047pt" color="#000000"/>
              <v:imagedata o:title=""/>
              <o:lock v:ext="edit"/>
            </v:line>
            <v:line id="_x0000_s1989" o:spid="_x0000_s1989" o:spt="20" style="position:absolute;left:7304;top:4506;height:0;width:557;" stroked="t" coordsize="21600,21600">
              <v:path arrowok="t"/>
              <v:fill focussize="0,0"/>
              <v:stroke weight="0.221811023622047pt" color="#000000"/>
              <v:imagedata o:title=""/>
              <o:lock v:ext="edit"/>
            </v:line>
            <v:shape id="_x0000_s1990" o:spid="_x0000_s1990" style="position:absolute;left:7855;top:1852;height:48;width:54;" fillcolor="#000000" filled="t" stroked="f" coordorigin="7855,1853" coordsize="54,48" path="m7897,1853l7867,1853,7855,1863,7855,1890,7867,1900,7897,1900,7909,1890,7909,1863,7897,1853xe">
              <v:path arrowok="t"/>
              <v:fill on="t" focussize="0,0"/>
              <v:stroke on="f"/>
              <v:imagedata o:title=""/>
              <o:lock v:ext="edit"/>
            </v:shape>
            <v:shape id="_x0000_s1991" o:spid="_x0000_s1991" style="position:absolute;left:7855;top:1852;height:48;width:54;" filled="f" stroked="t" coordorigin="7855,1853" coordsize="54,48" path="m7909,1877l7909,1863,7897,1853,7882,1853,7867,1853,7855,1863,7855,1877,7855,1890,7867,1900,7882,1900,7897,1900,7909,1890,7909,1877xe">
              <v:path arrowok="t"/>
              <v:fill on="f" focussize="0,0"/>
              <v:stroke weight="0.234645669291339pt" color="#000000"/>
              <v:imagedata o:title=""/>
              <o:lock v:ext="edit"/>
            </v:shape>
            <v:shape id="_x0000_s1992" o:spid="_x0000_s1992" style="position:absolute;left:7846;top:1415;height:48;width:54;" fillcolor="#000000" filled="t" stroked="f" coordorigin="7846,1415" coordsize="54,48" path="m7888,1415l7858,1415,7846,1426,7846,1452,7858,1463,7888,1463,7900,1452,7900,1426,7888,1415xe">
              <v:path arrowok="t"/>
              <v:fill on="t" focussize="0,0"/>
              <v:stroke on="f"/>
              <v:imagedata o:title=""/>
              <o:lock v:ext="edit"/>
            </v:shape>
            <v:shape id="_x0000_s1993" o:spid="_x0000_s1993" style="position:absolute;left:7846;top:1415;height:48;width:54;" filled="f" stroked="t" coordorigin="7846,1415" coordsize="54,48" path="m7900,1439l7900,1426,7888,1415,7873,1415,7858,1415,7846,1426,7846,1439,7846,1452,7858,1463,7873,1463,7888,1463,7900,1452,7900,1439xe">
              <v:path arrowok="t"/>
              <v:fill on="f" focussize="0,0"/>
              <v:stroke weight="0.234645669291339pt" color="#000000"/>
              <v:imagedata o:title=""/>
              <o:lock v:ext="edit"/>
            </v:shape>
            <v:shape id="_x0000_s1994" o:spid="_x0000_s1994" style="position:absolute;left:7846;top:3427;height:48;width:54;" fillcolor="#000000" filled="t" stroked="f" coordorigin="7846,3427" coordsize="54,48" path="m7888,3427l7858,3427,7846,3438,7846,3464,7858,3475,7888,3475,7900,3464,7900,3438,7888,3427xe">
              <v:path arrowok="t"/>
              <v:fill on="t" focussize="0,0"/>
              <v:stroke on="f"/>
              <v:imagedata o:title=""/>
              <o:lock v:ext="edit"/>
            </v:shape>
            <v:shape id="_x0000_s1995" o:spid="_x0000_s1995" style="position:absolute;left:7846;top:3427;height:48;width:54;" filled="f" stroked="t" coordorigin="7846,3427" coordsize="54,48" path="m7900,3451l7900,3438,7888,3427,7873,3427,7858,3427,7846,3438,7846,3451,7846,3464,7858,3475,7873,3475,7888,3475,7900,3464,7900,3451xe">
              <v:path arrowok="t"/>
              <v:fill on="f" focussize="0,0"/>
              <v:stroke weight="0.234645669291339pt" color="#000000"/>
              <v:imagedata o:title=""/>
              <o:lock v:ext="edit"/>
            </v:shape>
            <v:shape id="_x0000_s1996" o:spid="_x0000_s1996" style="position:absolute;left:7849;top:4480;height:48;width:54;" fillcolor="#000000" filled="t" stroked="f" coordorigin="7849,4480" coordsize="54,48" path="m7891,4480l7861,4480,7849,4491,7849,4517,7861,4528,7891,4528,7903,4517,7903,4491,7891,4480xe">
              <v:path arrowok="t"/>
              <v:fill on="t" focussize="0,0"/>
              <v:stroke on="f"/>
              <v:imagedata o:title=""/>
              <o:lock v:ext="edit"/>
            </v:shape>
            <v:shape id="_x0000_s1997" o:spid="_x0000_s1997" style="position:absolute;left:7849;top:4480;height:48;width:54;" filled="f" stroked="t" coordorigin="7849,4480" coordsize="54,48" path="m7903,4504l7903,4491,7891,4480,7876,4480,7861,4480,7849,4491,7849,4504,7849,4517,7861,4528,7876,4528,7891,4528,7903,4517,7903,4504xe">
              <v:path arrowok="t"/>
              <v:fill on="f" focussize="0,0"/>
              <v:stroke weight="0.234645669291339pt" color="#000000"/>
              <v:imagedata o:title=""/>
              <o:lock v:ext="edit"/>
            </v:shape>
            <v:rect id="_x0000_s1998" o:spid="_x0000_s1998" o:spt="1" style="position:absolute;left:7653;top:1247;height:3511;width:1275;" filled="f" stroked="t" coordsize="21600,21600">
              <v:path/>
              <v:fill on="f" focussize="0,0"/>
              <v:stroke weight="0.247637795275591pt" color="#000000"/>
              <v:imagedata o:title=""/>
              <o:lock v:ext="edit"/>
            </v:rect>
            <v:line id="_x0000_s1999" o:spid="_x0000_s1999" o:spt="20" style="position:absolute;left:8929;top:3003;height:0;width:908;" stroked="t" coordsize="21600,21600">
              <v:path arrowok="t"/>
              <v:fill focussize="0,0"/>
              <v:stroke weight="0.221811023622047pt" color="#000000"/>
              <v:imagedata o:title=""/>
              <o:lock v:ext="edit"/>
            </v:line>
            <v:shape id="_x0000_s2000" o:spid="_x0000_s2000" style="position:absolute;left:9822;top:2951;height:103;width:174;" fillcolor="#000000" filled="t" stroked="f" coordorigin="9823,2952" coordsize="174,103" path="m9823,2952l9823,3054,9996,3003,9823,2952xe">
              <v:path arrowok="t"/>
              <v:fill on="t" focussize="0,0"/>
              <v:stroke on="f"/>
              <v:imagedata o:title=""/>
              <o:lock v:ext="edit"/>
            </v:shape>
            <v:line id="_x0000_s2001" o:spid="_x0000_s2001" o:spt="20" style="position:absolute;left:8021;top:1525;flip:x y;height:1478;width:908;" stroked="t" coordsize="21600,21600">
              <v:path arrowok="t"/>
              <v:fill focussize="0,0"/>
              <v:stroke weight="0.243070866141732pt" color="#000000"/>
              <v:imagedata o:title=""/>
              <o:lock v:ext="edit"/>
            </v:line>
            <v:shape id="_x0000_s2002" o:spid="_x0000_s2002" o:spt="75" type="#_x0000_t75" style="position:absolute;left:7979;top:1457;height:115;width:106;" filled="f" stroked="f" coordsize="21600,21600">
              <v:path/>
              <v:fill on="f" focussize="0,0"/>
              <v:stroke on="f"/>
              <v:imagedata r:id="rId375" o:title=""/>
              <o:lock v:ext="edit" aspectratio="t"/>
            </v:shape>
            <v:line id="_x0000_s2003" o:spid="_x0000_s2003" o:spt="20" style="position:absolute;left:1516;top:672;height:0;width:8895;" stroked="t" coordsize="21600,21600">
              <v:path arrowok="t"/>
              <v:fill focussize="0,0"/>
              <v:stroke weight="0.221811023622047pt" color="#000000"/>
              <v:imagedata o:title=""/>
              <o:lock v:ext="edit"/>
            </v:line>
            <v:line id="_x0000_s2004" o:spid="_x0000_s2004" o:spt="20" style="position:absolute;left:3176;top:148;height:785;width:0;" stroked="t" coordsize="21600,21600">
              <v:path arrowok="t"/>
              <v:fill focussize="0,0"/>
              <v:stroke weight="0.251023622047244pt" color="#000000"/>
              <v:imagedata o:title=""/>
              <o:lock v:ext="edit"/>
            </v:line>
            <v:line id="_x0000_s2005" o:spid="_x0000_s2005" o:spt="20" style="position:absolute;left:8929;top:252;height:944;width:0;" stroked="t" coordsize="21600,21600">
              <v:path arrowok="t"/>
              <v:fill focussize="0,0"/>
              <v:stroke weight="0.251023622047244pt" color="#000000"/>
              <v:imagedata o:title=""/>
              <o:lock v:ext="edit"/>
            </v:line>
            <v:line id="_x0000_s2006" o:spid="_x0000_s2006" o:spt="20" style="position:absolute;left:3176;top:933;height:263;width:0;" stroked="t" coordsize="21600,21600">
              <v:path arrowok="t"/>
              <v:fill focussize="0,0"/>
              <v:stroke weight="0.251023622047244pt" color="#000000"/>
              <v:imagedata o:title=""/>
              <o:lock v:ext="edit"/>
            </v:line>
            <v:line id="_x0000_s2007" o:spid="_x0000_s2007" o:spt="20" style="position:absolute;left:7058;top:2341;height:3151;width:0;" stroked="t" coordsize="21600,21600">
              <v:path arrowok="t"/>
              <v:fill focussize="0,0"/>
              <v:stroke weight="0.251023622047244pt" color="#000000"/>
              <v:imagedata o:title=""/>
              <o:lock v:ext="edit"/>
            </v:line>
            <v:shape id="_x0000_s2008" o:spid="_x0000_s2008" o:spt="202" type="#_x0000_t202" style="position:absolute;left:1827;top:299;height:356;width:3241;" filled="f" stroked="f" coordsize="21600,21600">
              <v:path/>
              <v:fill on="f" focussize="0,0"/>
              <v:stroke on="f" joinstyle="miter"/>
              <v:imagedata o:title=""/>
              <o:lock v:ext="edit"/>
              <v:textbox inset="0mm,0mm,0mm,0mm">
                <w:txbxContent>
                  <w:p>
                    <w:pPr>
                      <w:tabs>
                        <w:tab w:val="left" w:pos="1426"/>
                        <w:tab w:val="left" w:pos="1689"/>
                      </w:tabs>
                      <w:spacing w:before="5" w:line="249" w:lineRule="auto"/>
                      <w:ind w:left="295" w:right="18" w:hanging="296"/>
                      <w:jc w:val="left"/>
                      <w:rPr>
                        <w:sz w:val="14"/>
                      </w:rPr>
                    </w:pPr>
                    <w:r>
                      <w:rPr>
                        <w:w w:val="120"/>
                        <w:sz w:val="14"/>
                      </w:rPr>
                      <w:t>Frequency</w:t>
                    </w:r>
                    <w:r>
                      <w:rPr>
                        <w:spacing w:val="-3"/>
                        <w:w w:val="120"/>
                        <w:sz w:val="14"/>
                      </w:rPr>
                      <w:t xml:space="preserve"> </w:t>
                    </w:r>
                    <w:r>
                      <w:rPr>
                        <w:w w:val="120"/>
                        <w:sz w:val="14"/>
                      </w:rPr>
                      <w:t>source</w:t>
                    </w:r>
                    <w:r>
                      <w:rPr>
                        <w:w w:val="120"/>
                        <w:sz w:val="14"/>
                      </w:rPr>
                      <w:tab/>
                    </w:r>
                    <w:r>
                      <w:rPr>
                        <w:w w:val="120"/>
                        <w:position w:val="1"/>
                        <w:sz w:val="14"/>
                      </w:rPr>
                      <w:t>Frequency source X and</w:t>
                    </w:r>
                    <w:r>
                      <w:rPr>
                        <w:spacing w:val="-12"/>
                        <w:w w:val="120"/>
                        <w:position w:val="1"/>
                        <w:sz w:val="14"/>
                      </w:rPr>
                      <w:t xml:space="preserve"> </w:t>
                    </w:r>
                    <w:r>
                      <w:rPr>
                        <w:w w:val="120"/>
                        <w:position w:val="1"/>
                        <w:sz w:val="14"/>
                      </w:rPr>
                      <w:t xml:space="preserve">Y </w:t>
                    </w:r>
                    <w:r>
                      <w:rPr>
                        <w:w w:val="120"/>
                        <w:sz w:val="14"/>
                      </w:rPr>
                      <w:t>selection</w:t>
                    </w:r>
                    <w:r>
                      <w:rPr>
                        <w:w w:val="120"/>
                        <w:sz w:val="14"/>
                      </w:rPr>
                      <w:tab/>
                    </w:r>
                    <w:r>
                      <w:rPr>
                        <w:w w:val="120"/>
                        <w:sz w:val="14"/>
                      </w:rPr>
                      <w:tab/>
                    </w:r>
                    <w:r>
                      <w:rPr>
                        <w:w w:val="120"/>
                        <w:position w:val="1"/>
                        <w:sz w:val="14"/>
                      </w:rPr>
                      <w:t>operation</w:t>
                    </w:r>
                    <w:r>
                      <w:rPr>
                        <w:spacing w:val="-3"/>
                        <w:w w:val="120"/>
                        <w:position w:val="1"/>
                        <w:sz w:val="14"/>
                      </w:rPr>
                      <w:t xml:space="preserve"> </w:t>
                    </w:r>
                    <w:r>
                      <w:rPr>
                        <w:w w:val="120"/>
                        <w:position w:val="1"/>
                        <w:sz w:val="14"/>
                      </w:rPr>
                      <w:t>selection</w:t>
                    </w:r>
                  </w:p>
                </w:txbxContent>
              </v:textbox>
            </v:shape>
            <v:shape id="_x0000_s2009" o:spid="_x0000_s2009" o:spt="202" type="#_x0000_t202" style="position:absolute;left:6959;top:319;height:342;width:1350;" filled="f" stroked="f" coordsize="21600,21600">
              <v:path/>
              <v:fill on="f" focussize="0,0"/>
              <v:stroke on="f" joinstyle="miter"/>
              <v:imagedata o:title=""/>
              <o:lock v:ext="edit"/>
              <v:textbox inset="0mm,0mm,0mm,0mm">
                <w:txbxContent>
                  <w:p>
                    <w:pPr>
                      <w:spacing w:before="1" w:line="264" w:lineRule="auto"/>
                      <w:ind w:left="316" w:right="-4" w:hanging="317"/>
                      <w:jc w:val="left"/>
                      <w:rPr>
                        <w:sz w:val="14"/>
                      </w:rPr>
                    </w:pPr>
                    <w:r>
                      <w:rPr>
                        <w:w w:val="120"/>
                        <w:sz w:val="14"/>
                      </w:rPr>
                      <w:t>Setting of operation conditions</w:t>
                    </w:r>
                  </w:p>
                </w:txbxContent>
              </v:textbox>
            </v:shape>
            <v:shape id="_x0000_s2010" o:spid="_x0000_s2010" o:spt="202" type="#_x0000_t202" style="position:absolute;left:9078;top:299;height:342;width:1020;" filled="f" stroked="f" coordsize="21600,21600">
              <v:path/>
              <v:fill on="f" focussize="0,0"/>
              <v:stroke on="f" joinstyle="miter"/>
              <v:imagedata o:title=""/>
              <o:lock v:ext="edit"/>
              <v:textbox inset="0mm,0mm,0mm,0mm">
                <w:txbxContent>
                  <w:p>
                    <w:pPr>
                      <w:spacing w:before="1" w:line="264" w:lineRule="auto"/>
                      <w:ind w:left="165" w:right="-2" w:hanging="166"/>
                      <w:jc w:val="left"/>
                      <w:rPr>
                        <w:sz w:val="14"/>
                      </w:rPr>
                    </w:pPr>
                    <w:r>
                      <w:rPr>
                        <w:w w:val="120"/>
                        <w:sz w:val="14"/>
                      </w:rPr>
                      <w:t>Target running frequency</w:t>
                    </w:r>
                  </w:p>
                </w:txbxContent>
              </v:textbox>
            </v:shape>
            <v:shape id="_x0000_s2011" o:spid="_x0000_s2011" o:spt="202" type="#_x0000_t202" style="position:absolute;left:7768;top:841;height:354;width:895;" filled="f" stroked="f" coordsize="21600,21600">
              <v:path/>
              <v:fill on="f" focussize="0,0"/>
              <v:stroke on="f" joinstyle="miter"/>
              <v:imagedata o:title=""/>
              <o:lock v:ext="edit"/>
              <v:textbox inset="0mm,0mm,0mm,0mm">
                <w:txbxContent>
                  <w:p>
                    <w:pPr>
                      <w:spacing w:before="2"/>
                      <w:ind w:left="0" w:right="18" w:firstLine="0"/>
                      <w:jc w:val="center"/>
                      <w:rPr>
                        <w:rFonts w:ascii="Arial"/>
                        <w:sz w:val="14"/>
                      </w:rPr>
                    </w:pPr>
                    <w:r>
                      <w:rPr>
                        <w:rFonts w:ascii="Arial"/>
                        <w:w w:val="120"/>
                        <w:sz w:val="14"/>
                      </w:rPr>
                      <w:t>B0-07</w:t>
                    </w:r>
                  </w:p>
                  <w:p>
                    <w:pPr>
                      <w:spacing w:before="19" w:line="171" w:lineRule="exact"/>
                      <w:ind w:left="0" w:right="18" w:firstLine="0"/>
                      <w:jc w:val="center"/>
                      <w:rPr>
                        <w:rFonts w:ascii="Arial" w:hAnsi="Arial"/>
                        <w:sz w:val="14"/>
                      </w:rPr>
                    </w:pPr>
                    <w:r>
                      <w:rPr>
                        <w:rFonts w:ascii="Arial" w:hAnsi="Arial"/>
                        <w:w w:val="120"/>
                        <w:sz w:val="14"/>
                      </w:rPr>
                      <w:t>unit</w:t>
                    </w:r>
                    <w:r>
                      <w:rPr>
                        <w:rFonts w:ascii="宋体" w:hAnsi="宋体"/>
                        <w:w w:val="120"/>
                        <w:sz w:val="14"/>
                      </w:rPr>
                      <w:t>’</w:t>
                    </w:r>
                    <w:r>
                      <w:rPr>
                        <w:rFonts w:ascii="Arial" w:hAnsi="Arial"/>
                        <w:w w:val="120"/>
                        <w:sz w:val="14"/>
                      </w:rPr>
                      <w:t>s</w:t>
                    </w:r>
                    <w:r>
                      <w:rPr>
                        <w:rFonts w:ascii="Arial" w:hAnsi="Arial"/>
                        <w:spacing w:val="-4"/>
                        <w:w w:val="120"/>
                        <w:sz w:val="14"/>
                      </w:rPr>
                      <w:t xml:space="preserve"> </w:t>
                    </w:r>
                    <w:r>
                      <w:rPr>
                        <w:rFonts w:ascii="Arial" w:hAnsi="Arial"/>
                        <w:w w:val="120"/>
                        <w:sz w:val="14"/>
                      </w:rPr>
                      <w:t>digit</w:t>
                    </w:r>
                  </w:p>
                </w:txbxContent>
              </v:textbox>
            </v:shape>
            <v:shape id="_x0000_s2012" o:spid="_x0000_s2012" o:spt="202" type="#_x0000_t202" style="position:absolute;left:2085;top:1176;height:519;width:690;" filled="f" stroked="f" coordsize="21600,21600">
              <v:path/>
              <v:fill on="f" focussize="0,0"/>
              <v:stroke on="f" joinstyle="miter"/>
              <v:imagedata o:title=""/>
              <o:lock v:ext="edit"/>
              <v:textbox inset="0mm,0mm,0mm,0mm">
                <w:txbxContent>
                  <w:p>
                    <w:pPr>
                      <w:spacing w:before="1" w:line="264" w:lineRule="auto"/>
                      <w:ind w:left="-1" w:right="18" w:hanging="1"/>
                      <w:jc w:val="center"/>
                      <w:rPr>
                        <w:sz w:val="14"/>
                      </w:rPr>
                    </w:pPr>
                    <w:r>
                      <w:rPr>
                        <w:w w:val="120"/>
                        <w:sz w:val="14"/>
                      </w:rPr>
                      <w:t xml:space="preserve">Main </w:t>
                    </w:r>
                    <w:r>
                      <w:rPr>
                        <w:w w:val="115"/>
                        <w:sz w:val="14"/>
                      </w:rPr>
                      <w:t xml:space="preserve">frequency </w:t>
                    </w:r>
                    <w:r>
                      <w:rPr>
                        <w:w w:val="120"/>
                        <w:sz w:val="14"/>
                      </w:rPr>
                      <w:t>source X</w:t>
                    </w:r>
                  </w:p>
                </w:txbxContent>
              </v:textbox>
            </v:shape>
            <v:shape id="_x0000_s2013" o:spid="_x0000_s2013" o:spt="202" type="#_x0000_t202" style="position:absolute;left:7117;top:1240;height:164;width:141;" filled="f" stroked="f" coordsize="21600,21600">
              <v:path/>
              <v:fill on="f" focussize="0,0"/>
              <v:stroke on="f" joinstyle="miter"/>
              <v:imagedata o:title=""/>
              <o:lock v:ext="edit"/>
              <v:textbox inset="0mm,0mm,0mm,0mm">
                <w:txbxContent>
                  <w:p>
                    <w:pPr>
                      <w:spacing w:before="1"/>
                      <w:ind w:left="0" w:right="0" w:firstLine="0"/>
                      <w:jc w:val="left"/>
                      <w:rPr>
                        <w:b/>
                        <w:sz w:val="14"/>
                      </w:rPr>
                    </w:pPr>
                    <w:r>
                      <w:rPr>
                        <w:b/>
                        <w:w w:val="119"/>
                        <w:sz w:val="14"/>
                      </w:rPr>
                      <w:t>X</w:t>
                    </w:r>
                  </w:p>
                </w:txbxContent>
              </v:textbox>
            </v:shape>
            <v:shape id="_x0000_s2014" o:spid="_x0000_s2014" o:spt="202" type="#_x0000_t202" style="position:absolute;left:7674;top:1243;height:604;width:113;" filled="f" stroked="f" coordsize="21600,21600">
              <v:path/>
              <v:fill on="f" focussize="0,0"/>
              <v:stroke on="f" joinstyle="miter"/>
              <v:imagedata o:title=""/>
              <o:lock v:ext="edit"/>
              <v:textbox inset="0mm,0mm,0mm,0mm">
                <w:txbxContent>
                  <w:p>
                    <w:pPr>
                      <w:spacing w:before="1"/>
                      <w:ind w:left="8" w:right="0" w:firstLine="0"/>
                      <w:jc w:val="left"/>
                      <w:rPr>
                        <w:sz w:val="14"/>
                      </w:rPr>
                    </w:pPr>
                    <w:r>
                      <w:rPr>
                        <w:w w:val="119"/>
                        <w:sz w:val="14"/>
                      </w:rPr>
                      <w:t>0</w:t>
                    </w:r>
                  </w:p>
                  <w:p>
                    <w:pPr>
                      <w:spacing w:before="0" w:line="240" w:lineRule="auto"/>
                      <w:rPr>
                        <w:sz w:val="16"/>
                      </w:rPr>
                    </w:pPr>
                  </w:p>
                  <w:p>
                    <w:pPr>
                      <w:spacing w:before="95"/>
                      <w:ind w:left="0" w:right="0" w:firstLine="0"/>
                      <w:jc w:val="left"/>
                      <w:rPr>
                        <w:sz w:val="14"/>
                      </w:rPr>
                    </w:pPr>
                    <w:r>
                      <w:rPr>
                        <w:w w:val="119"/>
                        <w:sz w:val="14"/>
                      </w:rPr>
                      <w:t>1</w:t>
                    </w:r>
                  </w:p>
                </w:txbxContent>
              </v:textbox>
            </v:shape>
            <v:shape id="_x0000_s2015" o:spid="_x0000_s2015" o:spt="202" type="#_x0000_t202" style="position:absolute;left:7683;top:2306;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2</w:t>
                    </w:r>
                  </w:p>
                </w:txbxContent>
              </v:textbox>
            </v:shape>
            <v:shape id="_x0000_s2016" o:spid="_x0000_s2016" o:spt="202" type="#_x0000_t202" style="position:absolute;left:4631;top:2588;height:164;width:141;" filled="f" stroked="f" coordsize="21600,21600">
              <v:path/>
              <v:fill on="f" focussize="0,0"/>
              <v:stroke on="f" joinstyle="miter"/>
              <v:imagedata o:title=""/>
              <o:lock v:ext="edit"/>
              <v:textbox inset="0mm,0mm,0mm,0mm">
                <w:txbxContent>
                  <w:p>
                    <w:pPr>
                      <w:spacing w:before="1"/>
                      <w:ind w:left="0" w:right="0" w:firstLine="0"/>
                      <w:jc w:val="left"/>
                      <w:rPr>
                        <w:b/>
                        <w:sz w:val="14"/>
                      </w:rPr>
                    </w:pPr>
                    <w:r>
                      <w:rPr>
                        <w:b/>
                        <w:w w:val="119"/>
                        <w:sz w:val="14"/>
                      </w:rPr>
                      <w:t>Y</w:t>
                    </w:r>
                  </w:p>
                </w:txbxContent>
              </v:textbox>
            </v:shape>
            <v:shape id="_x0000_s2017" o:spid="_x0000_s2017" o:spt="202" type="#_x0000_t202" style="position:absolute;left:9136;top:2571;height:342;width:945;" filled="f" stroked="f" coordsize="21600,21600">
              <v:path/>
              <v:fill on="f" focussize="0,0"/>
              <v:stroke on="f" joinstyle="miter"/>
              <v:imagedata o:title=""/>
              <o:lock v:ext="edit"/>
              <v:textbox inset="0mm,0mm,0mm,0mm">
                <w:txbxContent>
                  <w:p>
                    <w:pPr>
                      <w:spacing w:before="1" w:line="264" w:lineRule="auto"/>
                      <w:ind w:left="202" w:right="-3" w:hanging="203"/>
                      <w:jc w:val="left"/>
                      <w:rPr>
                        <w:sz w:val="14"/>
                      </w:rPr>
                    </w:pPr>
                    <w:r>
                      <w:rPr>
                        <w:w w:val="120"/>
                        <w:sz w:val="14"/>
                      </w:rPr>
                      <w:t>Set frequency (frqSet)</w:t>
                    </w:r>
                  </w:p>
                </w:txbxContent>
              </v:textbox>
            </v:shape>
            <v:shape id="_x0000_s2018" o:spid="_x0000_s2018" o:spt="202" type="#_x0000_t202" style="position:absolute;left:7692;top:3262;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3</w:t>
                    </w:r>
                  </w:p>
                </w:txbxContent>
              </v:textbox>
            </v:shape>
            <v:shape id="_x0000_s2019" o:spid="_x0000_s2019" o:spt="202" type="#_x0000_t202" style="position:absolute;left:5155;top:3584;height:355;width:806;" filled="f" stroked="f" coordsize="21600,21600">
              <v:path/>
              <v:fill on="f" focussize="0,0"/>
              <v:stroke on="f" joinstyle="miter"/>
              <v:imagedata o:title=""/>
              <o:lock v:ext="edit"/>
              <v:textbox inset="0mm,0mm,0mm,0mm">
                <w:txbxContent>
                  <w:p>
                    <w:pPr>
                      <w:spacing w:before="1"/>
                      <w:ind w:left="0" w:right="18" w:firstLine="0"/>
                      <w:jc w:val="center"/>
                      <w:rPr>
                        <w:sz w:val="14"/>
                      </w:rPr>
                    </w:pPr>
                    <w:r>
                      <w:rPr>
                        <w:w w:val="120"/>
                        <w:sz w:val="14"/>
                      </w:rPr>
                      <w:t>B0-07</w:t>
                    </w:r>
                  </w:p>
                  <w:p>
                    <w:pPr>
                      <w:spacing w:before="20" w:line="172" w:lineRule="exact"/>
                      <w:ind w:left="0" w:right="18" w:firstLine="0"/>
                      <w:jc w:val="center"/>
                      <w:rPr>
                        <w:sz w:val="14"/>
                      </w:rPr>
                    </w:pPr>
                    <w:r>
                      <w:rPr>
                        <w:w w:val="120"/>
                        <w:sz w:val="14"/>
                      </w:rPr>
                      <w:t>ten</w:t>
                    </w:r>
                    <w:r>
                      <w:rPr>
                        <w:rFonts w:ascii="宋体" w:hAnsi="宋体"/>
                        <w:w w:val="120"/>
                        <w:sz w:val="14"/>
                      </w:rPr>
                      <w:t>’</w:t>
                    </w:r>
                    <w:r>
                      <w:rPr>
                        <w:w w:val="120"/>
                        <w:sz w:val="14"/>
                      </w:rPr>
                      <w:t>s</w:t>
                    </w:r>
                    <w:r>
                      <w:rPr>
                        <w:spacing w:val="-5"/>
                        <w:w w:val="120"/>
                        <w:sz w:val="14"/>
                      </w:rPr>
                      <w:t xml:space="preserve"> </w:t>
                    </w:r>
                    <w:r>
                      <w:rPr>
                        <w:w w:val="120"/>
                        <w:sz w:val="14"/>
                      </w:rPr>
                      <w:t>digit</w:t>
                    </w:r>
                  </w:p>
                </w:txbxContent>
              </v:textbox>
            </v:shape>
            <v:shape id="_x0000_s2020" o:spid="_x0000_s2020" o:spt="202" type="#_x0000_t202" style="position:absolute;left:4611;top:4146;height:164;width:115;"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w:t>
                    </w:r>
                  </w:p>
                </w:txbxContent>
              </v:textbox>
            </v:shape>
            <v:shape id="_x0000_s2021" o:spid="_x0000_s2021" o:spt="202" type="#_x0000_t202" style="position:absolute;left:5242;top:4036;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0</w:t>
                    </w:r>
                  </w:p>
                </w:txbxContent>
              </v:textbox>
            </v:shape>
            <v:shape id="_x0000_s2022" o:spid="_x0000_s2022" o:spt="202" type="#_x0000_t202" style="position:absolute;left:2076;top:4283;height:519;width:708;" filled="f" stroked="f" coordsize="21600,21600">
              <v:path/>
              <v:fill on="f" focussize="0,0"/>
              <v:stroke on="f" joinstyle="miter"/>
              <v:imagedata o:title=""/>
              <o:lock v:ext="edit"/>
              <v:textbox inset="0mm,0mm,0mm,0mm">
                <w:txbxContent>
                  <w:p>
                    <w:pPr>
                      <w:spacing w:before="1" w:line="264" w:lineRule="auto"/>
                      <w:ind w:left="9" w:right="18" w:hanging="10"/>
                      <w:jc w:val="both"/>
                      <w:rPr>
                        <w:sz w:val="14"/>
                      </w:rPr>
                    </w:pPr>
                    <w:r>
                      <w:rPr>
                        <w:w w:val="115"/>
                        <w:sz w:val="14"/>
                      </w:rPr>
                      <w:t xml:space="preserve">Auxilliary </w:t>
                    </w:r>
                    <w:r>
                      <w:rPr>
                        <w:w w:val="120"/>
                        <w:sz w:val="14"/>
                      </w:rPr>
                      <w:t>frequency source Y</w:t>
                    </w:r>
                  </w:p>
                </w:txbxContent>
              </v:textbox>
            </v:shape>
            <v:shape id="_x0000_s2023" o:spid="_x0000_s2023" o:spt="202" type="#_x0000_t202" style="position:absolute;left:3411;top:4380;height:342;width:439;" filled="f" stroked="f" coordsize="21600,21600">
              <v:path/>
              <v:fill on="f" focussize="0,0"/>
              <v:stroke on="f" joinstyle="miter"/>
              <v:imagedata o:title=""/>
              <o:lock v:ext="edit"/>
              <v:textbox inset="0mm,0mm,0mm,0mm">
                <w:txbxContent>
                  <w:p>
                    <w:pPr>
                      <w:spacing w:before="1" w:line="264" w:lineRule="auto"/>
                      <w:ind w:left="0" w:right="18" w:firstLine="0"/>
                      <w:jc w:val="left"/>
                      <w:rPr>
                        <w:sz w:val="14"/>
                      </w:rPr>
                    </w:pPr>
                    <w:r>
                      <w:rPr>
                        <w:w w:val="115"/>
                        <w:sz w:val="14"/>
                      </w:rPr>
                      <w:t>B0-05 B0-06</w:t>
                    </w:r>
                  </w:p>
                </w:txbxContent>
              </v:textbox>
            </v:shape>
            <v:shape id="_x0000_s2024" o:spid="_x0000_s2024" o:spt="202" type="#_x0000_t202" style="position:absolute;left:7692;top:4324;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4</w:t>
                    </w:r>
                  </w:p>
                </w:txbxContent>
              </v:textbox>
            </v:shape>
            <v:shape id="_x0000_s2025" o:spid="_x0000_s2025" o:spt="202" type="#_x0000_t202" style="position:absolute;left:4660;top:4670;height:164;width:76;"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w:t>
                    </w:r>
                  </w:p>
                </w:txbxContent>
              </v:textbox>
            </v:shape>
            <v:shape id="_x0000_s2026" o:spid="_x0000_s2026" o:spt="202" type="#_x0000_t202" style="position:absolute;left:5242;top:4572;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1</w:t>
                    </w:r>
                  </w:p>
                </w:txbxContent>
              </v:textbox>
            </v:shape>
            <v:shape id="_x0000_s2027" o:spid="_x0000_s2027" o:spt="202" type="#_x0000_t202" style="position:absolute;left:3251;top:4867;height:342;width:736;" filled="f" stroked="f" coordsize="21600,21600">
              <v:path/>
              <v:fill on="f" focussize="0,0"/>
              <v:stroke on="f" joinstyle="miter"/>
              <v:imagedata o:title=""/>
              <o:lock v:ext="edit"/>
              <v:textbox inset="0mm,0mm,0mm,0mm">
                <w:txbxContent>
                  <w:p>
                    <w:pPr>
                      <w:spacing w:before="1" w:line="264" w:lineRule="auto"/>
                      <w:ind w:left="199" w:right="0" w:hanging="200"/>
                      <w:jc w:val="left"/>
                      <w:rPr>
                        <w:sz w:val="14"/>
                      </w:rPr>
                    </w:pPr>
                    <w:r>
                      <w:rPr>
                        <w:w w:val="115"/>
                        <w:sz w:val="14"/>
                      </w:rPr>
                      <w:t xml:space="preserve">Amplitude </w:t>
                    </w:r>
                    <w:r>
                      <w:rPr>
                        <w:w w:val="120"/>
                        <w:sz w:val="14"/>
                      </w:rPr>
                      <w:t>limit</w:t>
                    </w:r>
                  </w:p>
                </w:txbxContent>
              </v:textbox>
            </v:shape>
            <v:shape id="_x0000_s2028" o:spid="_x0000_s2028" o:spt="202" type="#_x0000_t202" style="position:absolute;left:6405;top:4809;height:164;width:262;"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XY</w:t>
                    </w:r>
                  </w:p>
                </w:txbxContent>
              </v:textbox>
            </v:shape>
            <v:shape id="_x0000_s2029" o:spid="_x0000_s2029" o:spt="202" type="#_x0000_t202" style="position:absolute;left:4522;top:5116;height:164;width:411;"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MAX</w:t>
                    </w:r>
                  </w:p>
                </w:txbxContent>
              </v:textbox>
            </v:shape>
            <v:shape id="_x0000_s2030" o:spid="_x0000_s2030" o:spt="202" type="#_x0000_t202" style="position:absolute;left:5239;top:5005;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2</w:t>
                    </w:r>
                  </w:p>
                </w:txbxContent>
              </v:textbox>
            </v:shape>
            <v:shape id="_x0000_s2031" o:spid="_x0000_s2031" o:spt="202" type="#_x0000_t202" style="position:absolute;left:7150;top:4825;height:342;width:755;" filled="f" stroked="f" coordsize="21600,21600">
              <v:path/>
              <v:fill on="f" focussize="0,0"/>
              <v:stroke on="f" joinstyle="miter"/>
              <v:imagedata o:title=""/>
              <o:lock v:ext="edit"/>
              <v:textbox inset="0mm,0mm,0mm,0mm">
                <w:txbxContent>
                  <w:p>
                    <w:pPr>
                      <w:spacing w:before="1" w:line="264" w:lineRule="auto"/>
                      <w:ind w:left="0" w:right="0" w:firstLine="0"/>
                      <w:jc w:val="left"/>
                      <w:rPr>
                        <w:sz w:val="14"/>
                      </w:rPr>
                    </w:pPr>
                    <w:r>
                      <w:rPr>
                        <w:w w:val="120"/>
                        <w:sz w:val="14"/>
                      </w:rPr>
                      <w:t xml:space="preserve">Frequency </w:t>
                    </w:r>
                    <w:r>
                      <w:rPr>
                        <w:w w:val="115"/>
                        <w:sz w:val="14"/>
                      </w:rPr>
                      <w:t>switchover</w:t>
                    </w:r>
                  </w:p>
                </w:txbxContent>
              </v:textbox>
            </v:shape>
            <v:shape id="_x0000_s2032" o:spid="_x0000_s2032" o:spt="202" type="#_x0000_t202" style="position:absolute;left:4555;top:5509;height:164;width:346;" filled="f" stroked="f" coordsize="21600,21600">
              <v:path/>
              <v:fill on="f" focussize="0,0"/>
              <v:stroke on="f" joinstyle="miter"/>
              <v:imagedata o:title=""/>
              <o:lock v:ext="edit"/>
              <v:textbox inset="0mm,0mm,0mm,0mm">
                <w:txbxContent>
                  <w:p>
                    <w:pPr>
                      <w:spacing w:before="1"/>
                      <w:ind w:left="0" w:right="0" w:firstLine="0"/>
                      <w:jc w:val="left"/>
                      <w:rPr>
                        <w:sz w:val="14"/>
                      </w:rPr>
                    </w:pPr>
                    <w:r>
                      <w:rPr>
                        <w:w w:val="120"/>
                        <w:sz w:val="14"/>
                      </w:rPr>
                      <w:t>MIN</w:t>
                    </w:r>
                  </w:p>
                </w:txbxContent>
              </v:textbox>
            </v:shape>
            <v:shape id="_x0000_s2033" o:spid="_x0000_s2033" o:spt="202" type="#_x0000_t202" style="position:absolute;left:5239;top:5398;height:164;width:104;" filled="f" stroked="f" coordsize="21600,21600">
              <v:path/>
              <v:fill on="f" focussize="0,0"/>
              <v:stroke on="f" joinstyle="miter"/>
              <v:imagedata o:title=""/>
              <o:lock v:ext="edit"/>
              <v:textbox inset="0mm,0mm,0mm,0mm">
                <w:txbxContent>
                  <w:p>
                    <w:pPr>
                      <w:spacing w:before="1"/>
                      <w:ind w:left="0" w:right="0" w:firstLine="0"/>
                      <w:jc w:val="left"/>
                      <w:rPr>
                        <w:sz w:val="14"/>
                      </w:rPr>
                    </w:pPr>
                    <w:r>
                      <w:rPr>
                        <w:w w:val="119"/>
                        <w:sz w:val="14"/>
                      </w:rPr>
                      <w:t>3</w:t>
                    </w:r>
                  </w:p>
                </w:txbxContent>
              </v:textbox>
            </v:shape>
            <v:shape id="_x0000_s2034" o:spid="_x0000_s2034" o:spt="202" type="#_x0000_t202" style="position:absolute;left:6316;top:5491;height:551;width:1483;" fillcolor="#E8EDF7" filled="t" stroked="t" coordsize="21600,21600">
              <v:path/>
              <v:fill on="t" focussize="0,0"/>
              <v:stroke weight="0.226220472440945pt" color="#000000"/>
              <v:imagedata o:title=""/>
              <o:lock v:ext="edit"/>
              <v:textbox inset="0mm,0mm,0mm,0mm">
                <w:txbxContent>
                  <w:p>
                    <w:pPr>
                      <w:spacing w:before="2" w:line="240" w:lineRule="auto"/>
                      <w:rPr>
                        <w:sz w:val="16"/>
                      </w:rPr>
                    </w:pPr>
                  </w:p>
                  <w:p>
                    <w:pPr>
                      <w:spacing w:before="0"/>
                      <w:ind w:left="82" w:right="0" w:firstLine="0"/>
                      <w:jc w:val="left"/>
                      <w:rPr>
                        <w:sz w:val="14"/>
                      </w:rPr>
                    </w:pPr>
                    <w:r>
                      <w:rPr>
                        <w:w w:val="120"/>
                        <w:sz w:val="14"/>
                      </w:rPr>
                      <w:t>B3-00 to B3-11=15</w:t>
                    </w:r>
                  </w:p>
                </w:txbxContent>
              </v:textbox>
            </v:shape>
            <w10:wrap type="topAndBottom"/>
          </v:group>
        </w:pict>
      </w:r>
    </w:p>
    <w:p>
      <w:pPr>
        <w:pStyle w:val="8"/>
        <w:spacing w:before="2"/>
        <w:rPr>
          <w:sz w:val="14"/>
        </w:rPr>
      </w:pPr>
    </w:p>
    <w:p>
      <w:pPr>
        <w:spacing w:before="0"/>
        <w:ind w:left="5510" w:right="0" w:firstLine="0"/>
        <w:jc w:val="left"/>
        <w:rPr>
          <w:sz w:val="14"/>
        </w:rPr>
      </w:pPr>
      <w:r>
        <w:pict>
          <v:line id="_x0000_s2035" o:spid="_x0000_s2035" o:spt="20" style="position:absolute;left:0pt;margin-left:321.85pt;margin-top:-9.75pt;height:7.2pt;width:0pt;mso-position-horizontal-relative:page;z-index:9216;mso-width-relative:page;mso-height-relative:page;" stroked="t" coordsize="21600,21600">
            <v:path arrowok="t"/>
            <v:fill focussize="0,0"/>
            <v:stroke weight="0.251023622047244pt" color="#000000"/>
            <v:imagedata o:title=""/>
            <o:lock v:ext="edit"/>
          </v:line>
        </w:pict>
      </w:r>
      <w:r>
        <w:pict>
          <v:line id="_x0000_s2036" o:spid="_x0000_s2036" o:spt="20" style="position:absolute;left:0pt;margin-left:329.3pt;margin-top:-9.75pt;height:7.2pt;width:0pt;mso-position-horizontal-relative:page;z-index:9216;mso-width-relative:page;mso-height-relative:page;" stroked="t" coordsize="21600,21600">
            <v:path arrowok="t"/>
            <v:fill focussize="0,0"/>
            <v:stroke weight="0.251023622047244pt" color="#000000"/>
            <v:imagedata o:title=""/>
            <o:lock v:ext="edit"/>
          </v:line>
        </w:pict>
      </w:r>
      <w:r>
        <w:pict>
          <v:line id="_x0000_s2037" o:spid="_x0000_s2037" o:spt="20" style="position:absolute;left:0pt;margin-left:336.7pt;margin-top:-9.75pt;height:7.2pt;width:0pt;mso-position-horizontal-relative:page;z-index:9216;mso-width-relative:page;mso-height-relative:page;" stroked="t" coordsize="21600,21600">
            <v:path arrowok="t"/>
            <v:fill focussize="0,0"/>
            <v:stroke weight="0.251023622047244pt" color="#000000"/>
            <v:imagedata o:title=""/>
            <o:lock v:ext="edit"/>
          </v:line>
        </w:pict>
      </w:r>
      <w:r>
        <w:pict>
          <v:group id="_x0000_s2038" o:spid="_x0000_s2038" o:spt="203" style="position:absolute;left:0pt;margin-left:344.4pt;margin-top:-9.75pt;height:7.25pt;width:22.1pt;mso-position-horizontal-relative:page;z-index:9216;mso-width-relative:page;mso-height-relative:page;" coordorigin="6888,-196" coordsize="442,145">
            <o:lock v:ext="edit"/>
            <v:line id="_x0000_s2039" o:spid="_x0000_s2039" o:spt="20" style="position:absolute;left:7327;top:-196;height:144;width:0;" stroked="t" coordsize="21600,21600">
              <v:path arrowok="t"/>
              <v:fill focussize="0,0"/>
              <v:stroke weight="0.251023622047244pt" color="#000000"/>
              <v:imagedata o:title=""/>
              <o:lock v:ext="edit"/>
            </v:line>
            <v:line id="_x0000_s2040" o:spid="_x0000_s2040" o:spt="20" style="position:absolute;left:6888;top:-117;height:0;width:380;" stroked="t" coordsize="21600,21600">
              <v:path arrowok="t"/>
              <v:fill focussize="0,0"/>
              <v:stroke weight="0.221811023622047pt" color="#000000" dashstyle="dot"/>
              <v:imagedata o:title=""/>
              <o:lock v:ext="edit"/>
            </v:line>
          </v:group>
        </w:pict>
      </w:r>
      <w:r>
        <w:pict>
          <v:line id="_x0000_s2041" o:spid="_x0000_s2041" o:spt="20" style="position:absolute;left:0pt;margin-left:373.75pt;margin-top:-9.75pt;height:7.2pt;width:0pt;mso-position-horizontal-relative:page;z-index:9216;mso-width-relative:page;mso-height-relative:page;" stroked="t" coordsize="21600,21600">
            <v:path arrowok="t"/>
            <v:fill focussize="0,0"/>
            <v:stroke weight="0.251023622047244pt" color="#000000"/>
            <v:imagedata o:title=""/>
            <o:lock v:ext="edit"/>
          </v:line>
        </w:pict>
      </w:r>
      <w:r>
        <w:pict>
          <v:line id="_x0000_s2042" o:spid="_x0000_s2042" o:spt="20" style="position:absolute;left:0pt;margin-left:381.15pt;margin-top:-9.75pt;height:7.2pt;width:0pt;mso-position-horizontal-relative:page;z-index:9216;mso-width-relative:page;mso-height-relative:page;" stroked="t" coordsize="21600,21600">
            <v:path arrowok="t"/>
            <v:fill focussize="0,0"/>
            <v:stroke weight="0.251023622047244pt" color="#000000"/>
            <v:imagedata o:title=""/>
            <o:lock v:ext="edit"/>
          </v:line>
        </w:pict>
      </w:r>
      <w:r>
        <w:rPr>
          <w:w w:val="120"/>
          <w:sz w:val="14"/>
        </w:rPr>
        <w:t>DI1~DI12</w:t>
      </w:r>
    </w:p>
    <w:p>
      <w:pPr>
        <w:pStyle w:val="8"/>
        <w:spacing w:before="5"/>
        <w:rPr>
          <w:sz w:val="17"/>
        </w:rPr>
      </w:pPr>
    </w:p>
    <w:p>
      <w:pPr>
        <w:pStyle w:val="8"/>
        <w:spacing w:line="252" w:lineRule="auto"/>
        <w:ind w:left="218" w:right="1330"/>
      </w:pPr>
      <w:r>
        <w:t>If the frequency source involves X and Y operation, you can set the frequency offset in b0-08 for superposition to the X and Y operation result, flexibly satisfying various requirements.</w:t>
      </w:r>
    </w:p>
    <w:p>
      <w:pPr>
        <w:pStyle w:val="8"/>
        <w:spacing w:before="1"/>
        <w:rPr>
          <w:sz w:val="28"/>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shd w:val="clear" w:color="auto" w:fill="B8CCE3"/>
          </w:tcPr>
          <w:p>
            <w:pPr>
              <w:pStyle w:val="13"/>
              <w:spacing w:before="55"/>
              <w:ind w:left="71" w:right="259"/>
              <w:jc w:val="center"/>
              <w:rPr>
                <w:sz w:val="20"/>
              </w:rPr>
            </w:pPr>
            <w:r>
              <w:rPr>
                <w:sz w:val="20"/>
              </w:rPr>
              <w:t>Function Code</w:t>
            </w:r>
          </w:p>
        </w:tc>
        <w:tc>
          <w:tcPr>
            <w:tcW w:w="2410" w:type="dxa"/>
            <w:shd w:val="clear" w:color="auto" w:fill="B8CCE3"/>
          </w:tcPr>
          <w:p>
            <w:pPr>
              <w:pStyle w:val="13"/>
              <w:spacing w:before="55"/>
              <w:ind w:left="438"/>
              <w:rPr>
                <w:sz w:val="20"/>
              </w:rPr>
            </w:pPr>
            <w:r>
              <w:rPr>
                <w:sz w:val="20"/>
              </w:rPr>
              <w:t>Parameter Name</w:t>
            </w:r>
          </w:p>
        </w:tc>
        <w:tc>
          <w:tcPr>
            <w:tcW w:w="3828" w:type="dxa"/>
            <w:shd w:val="clear" w:color="auto" w:fill="B8CCE3"/>
          </w:tcPr>
          <w:p>
            <w:pPr>
              <w:pStyle w:val="13"/>
              <w:spacing w:before="55"/>
              <w:ind w:left="1255"/>
              <w:rPr>
                <w:sz w:val="20"/>
              </w:rPr>
            </w:pPr>
            <w:r>
              <w:rPr>
                <w:sz w:val="20"/>
              </w:rPr>
              <w:t>Setting Range</w:t>
            </w:r>
          </w:p>
        </w:tc>
        <w:tc>
          <w:tcPr>
            <w:tcW w:w="1277" w:type="dxa"/>
            <w:shd w:val="clear" w:color="auto" w:fill="B8CCE3"/>
          </w:tcPr>
          <w:p>
            <w:pPr>
              <w:pStyle w:val="13"/>
              <w:spacing w:before="55"/>
              <w:ind w:right="287"/>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5" w:hRule="atLeast"/>
        </w:trPr>
        <w:tc>
          <w:tcPr>
            <w:tcW w:w="1565" w:type="dxa"/>
          </w:tcPr>
          <w:p>
            <w:pPr>
              <w:pStyle w:val="13"/>
              <w:rPr>
                <w:sz w:val="24"/>
              </w:rPr>
            </w:pPr>
          </w:p>
          <w:p>
            <w:pPr>
              <w:pStyle w:val="13"/>
              <w:ind w:left="69" w:right="259"/>
              <w:jc w:val="center"/>
              <w:rPr>
                <w:sz w:val="20"/>
              </w:rPr>
            </w:pPr>
            <w:r>
              <w:rPr>
                <w:sz w:val="20"/>
              </w:rPr>
              <w:t>b0-08</w:t>
            </w:r>
          </w:p>
        </w:tc>
        <w:tc>
          <w:tcPr>
            <w:tcW w:w="2410" w:type="dxa"/>
          </w:tcPr>
          <w:p>
            <w:pPr>
              <w:pStyle w:val="13"/>
              <w:spacing w:before="26" w:line="240" w:lineRule="atLeast"/>
              <w:ind w:left="138" w:right="151" w:firstLine="2"/>
              <w:jc w:val="center"/>
              <w:rPr>
                <w:sz w:val="20"/>
              </w:rPr>
            </w:pPr>
            <w:r>
              <w:rPr>
                <w:sz w:val="20"/>
              </w:rPr>
              <w:t>Frequency offset of auxiliary frequency</w:t>
            </w:r>
            <w:r>
              <w:rPr>
                <w:spacing w:val="-32"/>
                <w:sz w:val="20"/>
              </w:rPr>
              <w:t xml:space="preserve"> </w:t>
            </w:r>
            <w:r>
              <w:rPr>
                <w:sz w:val="20"/>
              </w:rPr>
              <w:t>source for X and Y</w:t>
            </w:r>
            <w:r>
              <w:rPr>
                <w:spacing w:val="-19"/>
                <w:sz w:val="20"/>
              </w:rPr>
              <w:t xml:space="preserve"> </w:t>
            </w:r>
            <w:r>
              <w:rPr>
                <w:sz w:val="20"/>
              </w:rPr>
              <w:t>operation</w:t>
            </w:r>
          </w:p>
        </w:tc>
        <w:tc>
          <w:tcPr>
            <w:tcW w:w="3828" w:type="dxa"/>
          </w:tcPr>
          <w:p>
            <w:pPr>
              <w:pStyle w:val="13"/>
              <w:rPr>
                <w:sz w:val="24"/>
              </w:rPr>
            </w:pPr>
          </w:p>
          <w:p>
            <w:pPr>
              <w:pStyle w:val="13"/>
              <w:ind w:left="83"/>
              <w:rPr>
                <w:sz w:val="20"/>
              </w:rPr>
            </w:pPr>
            <w:r>
              <w:rPr>
                <w:sz w:val="20"/>
              </w:rPr>
              <w:t>0.00 Hz ~ maximum frequency (b0-13)</w:t>
            </w:r>
          </w:p>
        </w:tc>
        <w:tc>
          <w:tcPr>
            <w:tcW w:w="1277" w:type="dxa"/>
          </w:tcPr>
          <w:p>
            <w:pPr>
              <w:pStyle w:val="13"/>
              <w:rPr>
                <w:sz w:val="24"/>
              </w:rPr>
            </w:pPr>
          </w:p>
          <w:p>
            <w:pPr>
              <w:pStyle w:val="13"/>
              <w:ind w:right="271"/>
              <w:jc w:val="right"/>
              <w:rPr>
                <w:sz w:val="20"/>
              </w:rPr>
            </w:pPr>
            <w:r>
              <w:rPr>
                <w:sz w:val="20"/>
              </w:rPr>
              <w:t>0.00 Hz</w:t>
            </w:r>
          </w:p>
        </w:tc>
      </w:tr>
    </w:tbl>
    <w:p>
      <w:pPr>
        <w:spacing w:after="0"/>
        <w:jc w:val="right"/>
        <w:rPr>
          <w:sz w:val="20"/>
        </w:rPr>
        <w:sectPr>
          <w:headerReference r:id="rId79" w:type="default"/>
          <w:pgSz w:w="11910" w:h="16840"/>
          <w:pgMar w:top="1360" w:right="0" w:bottom="1040" w:left="1200" w:header="855" w:footer="858" w:gutter="0"/>
        </w:sectPr>
      </w:pPr>
    </w:p>
    <w:p>
      <w:pPr>
        <w:pStyle w:val="8"/>
        <w:spacing w:before="80" w:line="249" w:lineRule="auto"/>
        <w:ind w:left="252" w:right="1417"/>
        <w:jc w:val="both"/>
      </w:pPr>
      <w:r>
        <w:t>This parameter is valid only when the frequency source is set to "X and Y operation". The final frequency is obtained by adding the frequency offset set in this parameter to the X and Y operation result.</w:t>
      </w:r>
    </w:p>
    <w:p>
      <w:pPr>
        <w:pStyle w:val="8"/>
        <w:spacing w:before="1"/>
        <w:rPr>
          <w:sz w:val="22"/>
        </w:rPr>
      </w:pPr>
    </w:p>
    <w:tbl>
      <w:tblPr>
        <w:tblStyle w:val="10"/>
        <w:tblW w:w="9121" w:type="dxa"/>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30"/>
        <w:gridCol w:w="3829"/>
        <w:gridCol w:w="12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shd w:val="clear" w:color="auto" w:fill="B8CCE3"/>
          </w:tcPr>
          <w:p>
            <w:pPr>
              <w:pStyle w:val="13"/>
              <w:spacing w:before="36" w:line="229" w:lineRule="exact"/>
              <w:ind w:left="95"/>
              <w:rPr>
                <w:sz w:val="20"/>
              </w:rPr>
            </w:pPr>
            <w:r>
              <w:rPr>
                <w:sz w:val="20"/>
              </w:rPr>
              <w:t>Function Code</w:t>
            </w:r>
          </w:p>
        </w:tc>
        <w:tc>
          <w:tcPr>
            <w:tcW w:w="2430" w:type="dxa"/>
            <w:shd w:val="clear" w:color="auto" w:fill="B8CCE3"/>
          </w:tcPr>
          <w:p>
            <w:pPr>
              <w:pStyle w:val="13"/>
              <w:spacing w:before="36" w:line="229" w:lineRule="exact"/>
              <w:ind w:left="448"/>
              <w:rPr>
                <w:sz w:val="20"/>
              </w:rPr>
            </w:pPr>
            <w:r>
              <w:rPr>
                <w:sz w:val="20"/>
              </w:rPr>
              <w:t>Parameter Name</w:t>
            </w:r>
          </w:p>
        </w:tc>
        <w:tc>
          <w:tcPr>
            <w:tcW w:w="3829" w:type="dxa"/>
            <w:shd w:val="clear" w:color="auto" w:fill="B8CCE3"/>
          </w:tcPr>
          <w:p>
            <w:pPr>
              <w:pStyle w:val="13"/>
              <w:spacing w:before="36" w:line="229" w:lineRule="exact"/>
              <w:ind w:left="1254"/>
              <w:rPr>
                <w:sz w:val="20"/>
              </w:rPr>
            </w:pPr>
            <w:r>
              <w:rPr>
                <w:sz w:val="20"/>
              </w:rPr>
              <w:t>Setting Range</w:t>
            </w:r>
          </w:p>
        </w:tc>
        <w:tc>
          <w:tcPr>
            <w:tcW w:w="1297" w:type="dxa"/>
            <w:shd w:val="clear" w:color="auto" w:fill="B8CCE3"/>
          </w:tcPr>
          <w:p>
            <w:pPr>
              <w:pStyle w:val="13"/>
              <w:spacing w:before="36" w:line="229" w:lineRule="exact"/>
              <w:ind w:left="39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1565"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3"/>
              <w:ind w:left="451"/>
              <w:rPr>
                <w:sz w:val="20"/>
              </w:rPr>
            </w:pPr>
            <w:r>
              <w:rPr>
                <w:sz w:val="20"/>
              </w:rPr>
              <w:t>b0-09</w:t>
            </w:r>
          </w:p>
        </w:tc>
        <w:tc>
          <w:tcPr>
            <w:tcW w:w="2430"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2"/>
              <w:rPr>
                <w:sz w:val="23"/>
              </w:rPr>
            </w:pPr>
          </w:p>
          <w:p>
            <w:pPr>
              <w:pStyle w:val="13"/>
              <w:spacing w:line="254" w:lineRule="auto"/>
              <w:ind w:left="525" w:hanging="442"/>
              <w:rPr>
                <w:sz w:val="20"/>
              </w:rPr>
            </w:pPr>
            <w:r>
              <w:rPr>
                <w:sz w:val="20"/>
              </w:rPr>
              <w:t>Binding command source to frequency source</w:t>
            </w:r>
          </w:p>
        </w:tc>
        <w:tc>
          <w:tcPr>
            <w:tcW w:w="3829" w:type="dxa"/>
            <w:tcBorders>
              <w:bottom w:val="single" w:color="221F1F" w:sz="4" w:space="0"/>
            </w:tcBorders>
            <w:shd w:val="clear" w:color="auto" w:fill="BDBDBD"/>
          </w:tcPr>
          <w:p>
            <w:pPr>
              <w:pStyle w:val="13"/>
              <w:tabs>
                <w:tab w:val="left" w:pos="781"/>
                <w:tab w:val="left" w:pos="1375"/>
                <w:tab w:val="left" w:pos="2314"/>
                <w:tab w:val="left" w:pos="3292"/>
              </w:tabs>
              <w:spacing w:before="55" w:line="252" w:lineRule="auto"/>
              <w:ind w:left="82" w:right="94"/>
              <w:rPr>
                <w:sz w:val="20"/>
              </w:rPr>
            </w:pPr>
            <w:r>
              <w:rPr>
                <w:sz w:val="20"/>
              </w:rPr>
              <w:t>Unit's</w:t>
            </w:r>
            <w:r>
              <w:rPr>
                <w:sz w:val="20"/>
              </w:rPr>
              <w:tab/>
            </w:r>
            <w:r>
              <w:rPr>
                <w:sz w:val="20"/>
              </w:rPr>
              <w:t>digit</w:t>
            </w:r>
            <w:r>
              <w:rPr>
                <w:sz w:val="20"/>
              </w:rPr>
              <w:tab/>
            </w:r>
            <w:r>
              <w:rPr>
                <w:sz w:val="20"/>
              </w:rPr>
              <w:t>(Binding</w:t>
            </w:r>
            <w:r>
              <w:rPr>
                <w:sz w:val="20"/>
              </w:rPr>
              <w:tab/>
            </w:r>
            <w:r>
              <w:rPr>
                <w:sz w:val="20"/>
              </w:rPr>
              <w:t>operation</w:t>
            </w:r>
            <w:r>
              <w:rPr>
                <w:sz w:val="20"/>
              </w:rPr>
              <w:tab/>
            </w:r>
            <w:r>
              <w:rPr>
                <w:w w:val="95"/>
                <w:sz w:val="20"/>
              </w:rPr>
              <w:t xml:space="preserve">panel </w:t>
            </w:r>
            <w:r>
              <w:rPr>
                <w:sz w:val="20"/>
              </w:rPr>
              <w:t>command to frequency</w:t>
            </w:r>
            <w:r>
              <w:rPr>
                <w:spacing w:val="-3"/>
                <w:sz w:val="20"/>
              </w:rPr>
              <w:t xml:space="preserve"> </w:t>
            </w:r>
            <w:r>
              <w:rPr>
                <w:sz w:val="20"/>
              </w:rPr>
              <w:t>source)</w:t>
            </w:r>
          </w:p>
        </w:tc>
        <w:tc>
          <w:tcPr>
            <w:tcW w:w="1297"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3"/>
              <w:ind w:left="6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8"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top w:val="single" w:color="221F1F" w:sz="4" w:space="0"/>
            </w:tcBorders>
          </w:tcPr>
          <w:p>
            <w:pPr>
              <w:pStyle w:val="13"/>
              <w:spacing w:before="74"/>
              <w:ind w:left="82"/>
              <w:rPr>
                <w:sz w:val="20"/>
              </w:rPr>
            </w:pPr>
            <w:r>
              <w:rPr>
                <w:sz w:val="20"/>
              </w:rPr>
              <w:t>0: No binding</w:t>
            </w:r>
          </w:p>
          <w:p>
            <w:pPr>
              <w:pStyle w:val="13"/>
              <w:spacing w:before="30" w:line="268" w:lineRule="auto"/>
              <w:ind w:left="82" w:right="585"/>
              <w:rPr>
                <w:sz w:val="20"/>
              </w:rPr>
            </w:pPr>
            <w:r>
              <w:rPr>
                <w:sz w:val="20"/>
              </w:rPr>
              <w:t>1: Frequency source by digital setting 2: AI1</w:t>
            </w:r>
          </w:p>
          <w:p>
            <w:pPr>
              <w:pStyle w:val="13"/>
              <w:ind w:left="82"/>
              <w:rPr>
                <w:sz w:val="20"/>
              </w:rPr>
            </w:pPr>
            <w:r>
              <w:rPr>
                <w:sz w:val="20"/>
              </w:rPr>
              <w:t>3: AI2</w:t>
            </w:r>
          </w:p>
          <w:p>
            <w:pPr>
              <w:pStyle w:val="13"/>
              <w:spacing w:before="27"/>
              <w:ind w:left="82"/>
              <w:rPr>
                <w:sz w:val="20"/>
              </w:rPr>
            </w:pPr>
            <w:r>
              <w:rPr>
                <w:sz w:val="20"/>
              </w:rPr>
              <w:t>4: Reserved</w:t>
            </w:r>
          </w:p>
          <w:p>
            <w:pPr>
              <w:pStyle w:val="13"/>
              <w:spacing w:before="29"/>
              <w:ind w:left="82"/>
              <w:rPr>
                <w:sz w:val="20"/>
              </w:rPr>
            </w:pPr>
            <w:r>
              <w:rPr>
                <w:sz w:val="20"/>
              </w:rPr>
              <w:t>5: Reserved</w:t>
            </w:r>
          </w:p>
          <w:p>
            <w:pPr>
              <w:pStyle w:val="13"/>
              <w:spacing w:before="27"/>
              <w:ind w:left="82"/>
              <w:rPr>
                <w:sz w:val="20"/>
              </w:rPr>
            </w:pPr>
            <w:r>
              <w:rPr>
                <w:sz w:val="20"/>
              </w:rPr>
              <w:t>6: Multi-function</w:t>
            </w:r>
          </w:p>
          <w:p>
            <w:pPr>
              <w:pStyle w:val="13"/>
              <w:spacing w:before="30"/>
              <w:ind w:left="82"/>
              <w:rPr>
                <w:sz w:val="20"/>
              </w:rPr>
            </w:pPr>
            <w:r>
              <w:rPr>
                <w:sz w:val="20"/>
              </w:rPr>
              <w:t>7: Simple PLC</w:t>
            </w:r>
          </w:p>
          <w:p>
            <w:pPr>
              <w:pStyle w:val="13"/>
              <w:spacing w:before="26"/>
              <w:ind w:left="82"/>
              <w:rPr>
                <w:sz w:val="20"/>
              </w:rPr>
            </w:pPr>
            <w:r>
              <w:rPr>
                <w:sz w:val="20"/>
              </w:rPr>
              <w:t>8: PID</w:t>
            </w:r>
          </w:p>
          <w:p>
            <w:pPr>
              <w:pStyle w:val="13"/>
              <w:spacing w:before="30"/>
              <w:ind w:left="82"/>
              <w:rPr>
                <w:sz w:val="20"/>
              </w:rPr>
            </w:pPr>
            <w:r>
              <w:rPr>
                <w:sz w:val="20"/>
              </w:rPr>
              <w:t>9: Communication setting</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bottom w:val="single" w:color="221F1F" w:sz="4" w:space="0"/>
            </w:tcBorders>
            <w:shd w:val="clear" w:color="auto" w:fill="BDBDBD"/>
          </w:tcPr>
          <w:p>
            <w:pPr>
              <w:pStyle w:val="13"/>
              <w:spacing w:before="62" w:line="252" w:lineRule="auto"/>
              <w:ind w:left="82"/>
              <w:rPr>
                <w:sz w:val="20"/>
              </w:rPr>
            </w:pPr>
            <w:r>
              <w:rPr>
                <w:sz w:val="20"/>
              </w:rPr>
              <w:t>Ten's digit (Binding terminal command to frequency source)</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top w:val="single" w:color="221F1F" w:sz="4" w:space="0"/>
            </w:tcBorders>
          </w:tcPr>
          <w:p>
            <w:pPr>
              <w:pStyle w:val="13"/>
              <w:spacing w:before="62"/>
              <w:ind w:left="82"/>
              <w:rPr>
                <w:sz w:val="20"/>
              </w:rPr>
            </w:pPr>
            <w:r>
              <w:rPr>
                <w:sz w:val="20"/>
              </w:rPr>
              <w:t>0~9, same as unit's digit</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bottom w:val="single" w:color="221F1F" w:sz="4" w:space="0"/>
            </w:tcBorders>
            <w:shd w:val="clear" w:color="auto" w:fill="BDBDBD"/>
          </w:tcPr>
          <w:p>
            <w:pPr>
              <w:pStyle w:val="13"/>
              <w:spacing w:before="62" w:line="252" w:lineRule="auto"/>
              <w:ind w:left="82"/>
              <w:rPr>
                <w:sz w:val="20"/>
              </w:rPr>
            </w:pPr>
            <w:r>
              <w:rPr>
                <w:sz w:val="20"/>
              </w:rPr>
              <w:t>Hundred's digit (Binding communication command to frequency source)</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top w:val="single" w:color="221F1F" w:sz="4" w:space="0"/>
              <w:bottom w:val="single" w:color="221F1F" w:sz="4" w:space="0"/>
            </w:tcBorders>
          </w:tcPr>
          <w:p>
            <w:pPr>
              <w:pStyle w:val="13"/>
              <w:spacing w:before="55"/>
              <w:ind w:left="82"/>
              <w:rPr>
                <w:sz w:val="20"/>
              </w:rPr>
            </w:pPr>
            <w:r>
              <w:rPr>
                <w:sz w:val="20"/>
              </w:rPr>
              <w:t>0~9, same as unit's digit</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top w:val="single" w:color="221F1F" w:sz="4" w:space="0"/>
              <w:bottom w:val="single" w:color="221F1F" w:sz="4" w:space="0"/>
            </w:tcBorders>
            <w:shd w:val="clear" w:color="auto" w:fill="BEBEBE"/>
          </w:tcPr>
          <w:p>
            <w:pPr>
              <w:pStyle w:val="13"/>
              <w:tabs>
                <w:tab w:val="left" w:pos="1215"/>
                <w:tab w:val="left" w:pos="1818"/>
                <w:tab w:val="left" w:pos="2763"/>
              </w:tabs>
              <w:spacing w:before="33" w:line="240" w:lineRule="atLeast"/>
              <w:ind w:left="82" w:right="274"/>
              <w:rPr>
                <w:sz w:val="20"/>
              </w:rPr>
            </w:pPr>
            <w:r>
              <w:rPr>
                <w:sz w:val="20"/>
              </w:rPr>
              <w:t>Thousand's</w:t>
            </w:r>
            <w:r>
              <w:rPr>
                <w:sz w:val="20"/>
              </w:rPr>
              <w:tab/>
            </w:r>
            <w:r>
              <w:rPr>
                <w:sz w:val="20"/>
              </w:rPr>
              <w:t>digit</w:t>
            </w:r>
            <w:r>
              <w:rPr>
                <w:sz w:val="20"/>
              </w:rPr>
              <w:tab/>
            </w:r>
            <w:r>
              <w:rPr>
                <w:sz w:val="20"/>
              </w:rPr>
              <w:t>(Binding</w:t>
            </w:r>
            <w:r>
              <w:rPr>
                <w:sz w:val="20"/>
              </w:rPr>
              <w:tab/>
            </w:r>
            <w:r>
              <w:rPr>
                <w:spacing w:val="-1"/>
                <w:sz w:val="20"/>
              </w:rPr>
              <w:t xml:space="preserve">automatic </w:t>
            </w:r>
            <w:r>
              <w:rPr>
                <w:sz w:val="20"/>
              </w:rPr>
              <w:t>running command to frequency</w:t>
            </w:r>
            <w:r>
              <w:rPr>
                <w:spacing w:val="-22"/>
                <w:sz w:val="20"/>
              </w:rPr>
              <w:t xml:space="preserve"> </w:t>
            </w:r>
            <w:r>
              <w:rPr>
                <w:sz w:val="20"/>
              </w:rPr>
              <w:t>source)</w:t>
            </w:r>
          </w:p>
        </w:tc>
        <w:tc>
          <w:tcPr>
            <w:tcW w:w="129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65" w:type="dxa"/>
            <w:vMerge w:val="continue"/>
            <w:tcBorders>
              <w:top w:val="nil"/>
            </w:tcBorders>
          </w:tcPr>
          <w:p>
            <w:pPr>
              <w:rPr>
                <w:sz w:val="2"/>
                <w:szCs w:val="2"/>
              </w:rPr>
            </w:pPr>
          </w:p>
        </w:tc>
        <w:tc>
          <w:tcPr>
            <w:tcW w:w="2430" w:type="dxa"/>
            <w:vMerge w:val="continue"/>
            <w:tcBorders>
              <w:top w:val="nil"/>
            </w:tcBorders>
          </w:tcPr>
          <w:p>
            <w:pPr>
              <w:rPr>
                <w:sz w:val="2"/>
                <w:szCs w:val="2"/>
              </w:rPr>
            </w:pPr>
          </w:p>
        </w:tc>
        <w:tc>
          <w:tcPr>
            <w:tcW w:w="3829" w:type="dxa"/>
            <w:tcBorders>
              <w:top w:val="single" w:color="221F1F" w:sz="4" w:space="0"/>
            </w:tcBorders>
          </w:tcPr>
          <w:p>
            <w:pPr>
              <w:pStyle w:val="13"/>
              <w:spacing w:before="74"/>
              <w:ind w:left="82"/>
              <w:rPr>
                <w:sz w:val="20"/>
              </w:rPr>
            </w:pPr>
            <w:r>
              <w:rPr>
                <w:sz w:val="20"/>
              </w:rPr>
              <w:t>0~9, same as unit's digit</w:t>
            </w:r>
          </w:p>
        </w:tc>
        <w:tc>
          <w:tcPr>
            <w:tcW w:w="1297" w:type="dxa"/>
            <w:vMerge w:val="continue"/>
            <w:tcBorders>
              <w:top w:val="nil"/>
            </w:tcBorders>
          </w:tcPr>
          <w:p>
            <w:pPr>
              <w:rPr>
                <w:sz w:val="2"/>
                <w:szCs w:val="2"/>
              </w:rPr>
            </w:pPr>
          </w:p>
        </w:tc>
      </w:tr>
    </w:tbl>
    <w:p>
      <w:pPr>
        <w:pStyle w:val="8"/>
        <w:spacing w:before="22" w:line="249" w:lineRule="auto"/>
        <w:ind w:left="252" w:right="1419"/>
        <w:jc w:val="both"/>
      </w:pPr>
      <w:r>
        <w:t>It is used to bind the three running command sources with the nine frequency sources, facilitating to implement synchronous switchover.</w:t>
      </w:r>
    </w:p>
    <w:p>
      <w:pPr>
        <w:pStyle w:val="8"/>
        <w:spacing w:before="18" w:line="271" w:lineRule="auto"/>
        <w:ind w:left="252" w:right="1963"/>
      </w:pPr>
      <w:r>
        <w:t>For</w:t>
      </w:r>
      <w:r>
        <w:rPr>
          <w:spacing w:val="-11"/>
        </w:rPr>
        <w:t xml:space="preserve"> </w:t>
      </w:r>
      <w:r>
        <w:t>details</w:t>
      </w:r>
      <w:r>
        <w:rPr>
          <w:spacing w:val="-12"/>
        </w:rPr>
        <w:t xml:space="preserve"> </w:t>
      </w:r>
      <w:r>
        <w:t>on</w:t>
      </w:r>
      <w:r>
        <w:rPr>
          <w:spacing w:val="-8"/>
        </w:rPr>
        <w:t xml:space="preserve"> </w:t>
      </w:r>
      <w:r>
        <w:t>the</w:t>
      </w:r>
      <w:r>
        <w:rPr>
          <w:spacing w:val="-7"/>
        </w:rPr>
        <w:t xml:space="preserve"> </w:t>
      </w:r>
      <w:r>
        <w:t>frequency</w:t>
      </w:r>
      <w:r>
        <w:rPr>
          <w:spacing w:val="-10"/>
        </w:rPr>
        <w:t xml:space="preserve"> </w:t>
      </w:r>
      <w:r>
        <w:t>sources,</w:t>
      </w:r>
      <w:r>
        <w:rPr>
          <w:spacing w:val="-7"/>
        </w:rPr>
        <w:t xml:space="preserve"> </w:t>
      </w:r>
      <w:r>
        <w:t>see</w:t>
      </w:r>
      <w:r>
        <w:rPr>
          <w:spacing w:val="-9"/>
        </w:rPr>
        <w:t xml:space="preserve"> </w:t>
      </w:r>
      <w:r>
        <w:t>the</w:t>
      </w:r>
      <w:r>
        <w:rPr>
          <w:spacing w:val="-11"/>
        </w:rPr>
        <w:t xml:space="preserve"> </w:t>
      </w:r>
      <w:r>
        <w:t>description</w:t>
      </w:r>
      <w:r>
        <w:rPr>
          <w:spacing w:val="-11"/>
        </w:rPr>
        <w:t xml:space="preserve"> </w:t>
      </w:r>
      <w:r>
        <w:t>of</w:t>
      </w:r>
      <w:r>
        <w:rPr>
          <w:spacing w:val="-7"/>
        </w:rPr>
        <w:t xml:space="preserve"> </w:t>
      </w:r>
      <w:r>
        <w:t>b0-03</w:t>
      </w:r>
      <w:r>
        <w:rPr>
          <w:spacing w:val="-8"/>
        </w:rPr>
        <w:t xml:space="preserve"> </w:t>
      </w:r>
      <w:r>
        <w:t>(Main</w:t>
      </w:r>
      <w:r>
        <w:rPr>
          <w:spacing w:val="-11"/>
        </w:rPr>
        <w:t xml:space="preserve"> </w:t>
      </w:r>
      <w:r>
        <w:t>frequency</w:t>
      </w:r>
      <w:r>
        <w:rPr>
          <w:spacing w:val="-10"/>
        </w:rPr>
        <w:t xml:space="preserve"> </w:t>
      </w:r>
      <w:r>
        <w:t>source</w:t>
      </w:r>
      <w:r>
        <w:rPr>
          <w:spacing w:val="-9"/>
        </w:rPr>
        <w:t xml:space="preserve"> </w:t>
      </w:r>
      <w:r>
        <w:t>X</w:t>
      </w:r>
      <w:r>
        <w:rPr>
          <w:spacing w:val="-7"/>
        </w:rPr>
        <w:t xml:space="preserve"> </w:t>
      </w:r>
      <w:r>
        <w:t>selection). Different running command sources can be bound to the same frequency</w:t>
      </w:r>
      <w:r>
        <w:rPr>
          <w:spacing w:val="-36"/>
        </w:rPr>
        <w:t xml:space="preserve"> </w:t>
      </w:r>
      <w:r>
        <w:t>source.</w:t>
      </w:r>
    </w:p>
    <w:p>
      <w:pPr>
        <w:pStyle w:val="8"/>
        <w:spacing w:line="252" w:lineRule="auto"/>
        <w:ind w:left="252" w:right="1412"/>
        <w:jc w:val="both"/>
      </w:pPr>
      <w:r>
        <w:t>If a command source has bound to a frequency source, this frequency source set in b0-03~ b0-07 no longer takes effect when this command source is effective.</w:t>
      </w:r>
    </w:p>
    <w:p>
      <w:pPr>
        <w:pStyle w:val="8"/>
        <w:spacing w:before="6"/>
        <w:rPr>
          <w:sz w:val="21"/>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565" w:type="dxa"/>
            <w:shd w:val="clear" w:color="auto" w:fill="B8CCE3"/>
          </w:tcPr>
          <w:p>
            <w:pPr>
              <w:pStyle w:val="13"/>
              <w:spacing w:before="26" w:line="222" w:lineRule="exact"/>
              <w:ind w:left="71" w:right="259"/>
              <w:jc w:val="center"/>
              <w:rPr>
                <w:sz w:val="20"/>
              </w:rPr>
            </w:pPr>
            <w:r>
              <w:rPr>
                <w:sz w:val="20"/>
              </w:rPr>
              <w:t>Function Code</w:t>
            </w:r>
          </w:p>
        </w:tc>
        <w:tc>
          <w:tcPr>
            <w:tcW w:w="2410" w:type="dxa"/>
            <w:shd w:val="clear" w:color="auto" w:fill="B8CCE3"/>
          </w:tcPr>
          <w:p>
            <w:pPr>
              <w:pStyle w:val="13"/>
              <w:spacing w:before="26" w:line="222" w:lineRule="exact"/>
              <w:ind w:left="438"/>
              <w:rPr>
                <w:sz w:val="20"/>
              </w:rPr>
            </w:pPr>
            <w:r>
              <w:rPr>
                <w:sz w:val="20"/>
              </w:rPr>
              <w:t>Parameter Name</w:t>
            </w:r>
          </w:p>
        </w:tc>
        <w:tc>
          <w:tcPr>
            <w:tcW w:w="3828" w:type="dxa"/>
            <w:shd w:val="clear" w:color="auto" w:fill="B8CCE3"/>
          </w:tcPr>
          <w:p>
            <w:pPr>
              <w:pStyle w:val="13"/>
              <w:spacing w:before="26" w:line="222" w:lineRule="exact"/>
              <w:ind w:left="1255"/>
              <w:rPr>
                <w:sz w:val="20"/>
              </w:rPr>
            </w:pPr>
            <w:r>
              <w:rPr>
                <w:sz w:val="20"/>
              </w:rPr>
              <w:t>Setting Range</w:t>
            </w:r>
          </w:p>
        </w:tc>
        <w:tc>
          <w:tcPr>
            <w:tcW w:w="1275" w:type="dxa"/>
            <w:shd w:val="clear" w:color="auto" w:fill="B8CCE3"/>
          </w:tcPr>
          <w:p>
            <w:pPr>
              <w:pStyle w:val="13"/>
              <w:spacing w:before="26" w:line="222" w:lineRule="exact"/>
              <w:ind w:left="35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565" w:type="dxa"/>
          </w:tcPr>
          <w:p>
            <w:pPr>
              <w:pStyle w:val="13"/>
              <w:spacing w:before="11"/>
              <w:rPr>
                <w:sz w:val="17"/>
              </w:rPr>
            </w:pPr>
          </w:p>
          <w:p>
            <w:pPr>
              <w:pStyle w:val="13"/>
              <w:ind w:left="69" w:right="259"/>
              <w:jc w:val="center"/>
              <w:rPr>
                <w:sz w:val="20"/>
              </w:rPr>
            </w:pPr>
            <w:r>
              <w:rPr>
                <w:sz w:val="20"/>
              </w:rPr>
              <w:t>b0-10</w:t>
            </w:r>
          </w:p>
        </w:tc>
        <w:tc>
          <w:tcPr>
            <w:tcW w:w="2410" w:type="dxa"/>
          </w:tcPr>
          <w:p>
            <w:pPr>
              <w:pStyle w:val="13"/>
              <w:spacing w:before="86" w:line="249" w:lineRule="auto"/>
              <w:ind w:left="114" w:firstLine="98"/>
              <w:rPr>
                <w:sz w:val="20"/>
              </w:rPr>
            </w:pPr>
            <w:r>
              <w:rPr>
                <w:sz w:val="20"/>
              </w:rPr>
              <w:t>Record of digital setting frequency of power failure</w:t>
            </w:r>
          </w:p>
        </w:tc>
        <w:tc>
          <w:tcPr>
            <w:tcW w:w="3828" w:type="dxa"/>
          </w:tcPr>
          <w:p>
            <w:pPr>
              <w:pStyle w:val="13"/>
              <w:spacing w:before="77"/>
              <w:ind w:left="83"/>
              <w:rPr>
                <w:sz w:val="20"/>
              </w:rPr>
            </w:pPr>
            <w:r>
              <w:rPr>
                <w:sz w:val="20"/>
              </w:rPr>
              <w:t>0: Not record</w:t>
            </w:r>
          </w:p>
          <w:p>
            <w:pPr>
              <w:pStyle w:val="13"/>
              <w:spacing w:before="27"/>
              <w:ind w:left="83"/>
              <w:rPr>
                <w:sz w:val="20"/>
              </w:rPr>
            </w:pPr>
            <w:r>
              <w:rPr>
                <w:sz w:val="20"/>
              </w:rPr>
              <w:t>1: Record</w:t>
            </w:r>
          </w:p>
        </w:tc>
        <w:tc>
          <w:tcPr>
            <w:tcW w:w="1275" w:type="dxa"/>
          </w:tcPr>
          <w:p>
            <w:pPr>
              <w:pStyle w:val="13"/>
              <w:spacing w:before="11"/>
              <w:rPr>
                <w:sz w:val="17"/>
              </w:rPr>
            </w:pPr>
          </w:p>
          <w:p>
            <w:pPr>
              <w:pStyle w:val="13"/>
              <w:ind w:left="88"/>
              <w:jc w:val="center"/>
              <w:rPr>
                <w:sz w:val="20"/>
              </w:rPr>
            </w:pPr>
            <w:r>
              <w:rPr>
                <w:w w:val="99"/>
                <w:sz w:val="20"/>
              </w:rPr>
              <w:t>1</w:t>
            </w:r>
          </w:p>
        </w:tc>
      </w:tr>
    </w:tbl>
    <w:p>
      <w:pPr>
        <w:pStyle w:val="8"/>
        <w:spacing w:before="22"/>
        <w:ind w:left="252"/>
      </w:pPr>
      <w:r>
        <w:t>This parameter is valid only when the frequency source is digital setting.</w:t>
      </w:r>
    </w:p>
    <w:p>
      <w:pPr>
        <w:pStyle w:val="8"/>
        <w:spacing w:before="27" w:line="252" w:lineRule="auto"/>
        <w:ind w:left="252" w:right="1415"/>
        <w:jc w:val="both"/>
      </w:pPr>
      <w:r>
        <w:pict>
          <v:shape id="_x0000_s2043" o:spid="_x0000_s2043" style="position:absolute;left:0pt;margin-left:317.35pt;margin-top:14.55pt;height:9pt;width:9.45pt;mso-position-horizontal-relative:page;z-index:-931840;mso-width-relative:page;mso-height-relative:page;" filled="f" stroked="t" coordorigin="6348,292" coordsize="189,180" path="m6537,472l6348,472,6442,292,6537,472xe">
            <v:path arrowok="t"/>
            <v:fill on="f" focussize="0,0"/>
            <v:stroke weight="0.5pt" color="#000000"/>
            <v:imagedata o:title=""/>
            <o:lock v:ext="edit"/>
          </v:shape>
        </w:pict>
      </w:r>
      <w:r>
        <w:pict>
          <v:shape id="_x0000_s2044" o:spid="_x0000_s2044" style="position:absolute;left:0pt;margin-left:349.1pt;margin-top:14.55pt;height:9pt;width:11.25pt;mso-position-horizontal-relative:page;z-index:-930816;mso-width-relative:page;mso-height-relative:page;" filled="f" stroked="t" coordorigin="6983,292" coordsize="225,180" path="m7095,472l6983,292,7208,292,7095,472xe">
            <v:path arrowok="t"/>
            <v:fill on="f" focussize="0,0"/>
            <v:stroke weight="0.659763779527559pt" color="#000000"/>
            <v:imagedata o:title=""/>
            <o:lock v:ext="edit"/>
          </v:shape>
        </w:pict>
      </w:r>
      <w:r>
        <w:t xml:space="preserve">If b0-10 is set to 0, the digital setting frequency value restore to the value of b0-12 (Preset frequency) after the frequency inverter stops. The modification by using keys   and    or </w:t>
      </w:r>
      <w:r>
        <w:rPr>
          <w:spacing w:val="-3"/>
        </w:rPr>
        <w:t xml:space="preserve">the  terminal  </w:t>
      </w:r>
      <w:r>
        <w:t xml:space="preserve">UP/DOWN </w:t>
      </w:r>
      <w:r>
        <w:rPr>
          <w:spacing w:val="-3"/>
        </w:rPr>
        <w:t xml:space="preserve">function </w:t>
      </w:r>
      <w:r>
        <w:t>is    cleared to</w:t>
      </w:r>
      <w:r>
        <w:rPr>
          <w:spacing w:val="-3"/>
        </w:rPr>
        <w:t xml:space="preserve"> </w:t>
      </w:r>
      <w:r>
        <w:t>zero.</w:t>
      </w:r>
    </w:p>
    <w:p>
      <w:pPr>
        <w:pStyle w:val="8"/>
        <w:spacing w:before="14" w:line="249" w:lineRule="auto"/>
        <w:ind w:left="252" w:right="1411"/>
        <w:jc w:val="both"/>
      </w:pPr>
      <w:r>
        <w:pict>
          <v:shape id="_x0000_s2045" o:spid="_x0000_s2045" style="position:absolute;left:0pt;margin-left:274.35pt;margin-top:13.65pt;height:9pt;width:9.45pt;mso-position-horizontal-relative:page;z-index:-931840;mso-width-relative:page;mso-height-relative:page;" filled="f" stroked="t" coordorigin="5488,274" coordsize="189,180" path="m5677,454l5488,454,5582,274,5677,454xe">
            <v:path arrowok="t"/>
            <v:fill on="f" focussize="0,0"/>
            <v:stroke weight="0.5pt" color="#000000"/>
            <v:imagedata o:title=""/>
            <o:lock v:ext="edit"/>
          </v:shape>
        </w:pict>
      </w:r>
      <w:r>
        <w:pict>
          <v:shape id="_x0000_s2046" o:spid="_x0000_s2046" style="position:absolute;left:0pt;margin-left:308.85pt;margin-top:15.05pt;height:9pt;width:11.25pt;mso-position-horizontal-relative:page;z-index:-930816;mso-width-relative:page;mso-height-relative:page;" filled="f" stroked="t" coordorigin="6178,302" coordsize="225,180" path="m6290,482l6178,302,6403,302,6290,482xe">
            <v:path arrowok="t"/>
            <v:fill on="f" focussize="0,0"/>
            <v:stroke weight="0.659763779527559pt" color="#000000"/>
            <v:imagedata o:title=""/>
            <o:lock v:ext="edit"/>
          </v:shape>
        </w:pict>
      </w:r>
      <w:r>
        <w:t xml:space="preserve">If b0-10 is set to 1, the digital setting frequency value is the set frequency at the moment when the frequency inverter  stops. The modification by using keys   and    or  the terminal UP/  DOWN </w:t>
      </w:r>
      <w:r>
        <w:rPr>
          <w:spacing w:val="-3"/>
        </w:rPr>
        <w:t xml:space="preserve">function  remains  </w:t>
      </w:r>
      <w:r>
        <w:t>is    record and</w:t>
      </w:r>
      <w:r>
        <w:rPr>
          <w:spacing w:val="-3"/>
        </w:rPr>
        <w:t xml:space="preserve"> </w:t>
      </w:r>
      <w:r>
        <w:t>valid.</w:t>
      </w:r>
    </w:p>
    <w:p>
      <w:pPr>
        <w:pStyle w:val="8"/>
        <w:spacing w:before="4"/>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565" w:type="dxa"/>
            <w:shd w:val="clear" w:color="auto" w:fill="B8CCE3"/>
          </w:tcPr>
          <w:p>
            <w:pPr>
              <w:pStyle w:val="13"/>
              <w:spacing w:before="60"/>
              <w:ind w:left="71" w:right="259"/>
              <w:jc w:val="center"/>
              <w:rPr>
                <w:sz w:val="20"/>
              </w:rPr>
            </w:pPr>
            <w:r>
              <w:rPr>
                <w:sz w:val="20"/>
              </w:rPr>
              <w:t>Function Code</w:t>
            </w:r>
          </w:p>
        </w:tc>
        <w:tc>
          <w:tcPr>
            <w:tcW w:w="2410" w:type="dxa"/>
            <w:shd w:val="clear" w:color="auto" w:fill="B8CCE3"/>
          </w:tcPr>
          <w:p>
            <w:pPr>
              <w:pStyle w:val="13"/>
              <w:spacing w:before="60"/>
              <w:ind w:left="438"/>
              <w:rPr>
                <w:sz w:val="20"/>
              </w:rPr>
            </w:pPr>
            <w:r>
              <w:rPr>
                <w:sz w:val="20"/>
              </w:rPr>
              <w:t>Parameter Name</w:t>
            </w:r>
          </w:p>
        </w:tc>
        <w:tc>
          <w:tcPr>
            <w:tcW w:w="3828" w:type="dxa"/>
            <w:shd w:val="clear" w:color="auto" w:fill="B8CCE3"/>
          </w:tcPr>
          <w:p>
            <w:pPr>
              <w:pStyle w:val="13"/>
              <w:spacing w:before="60"/>
              <w:ind w:left="1255"/>
              <w:rPr>
                <w:sz w:val="20"/>
              </w:rPr>
            </w:pPr>
            <w:r>
              <w:rPr>
                <w:sz w:val="20"/>
              </w:rPr>
              <w:t>Setting Range</w:t>
            </w:r>
          </w:p>
        </w:tc>
        <w:tc>
          <w:tcPr>
            <w:tcW w:w="1277" w:type="dxa"/>
            <w:shd w:val="clear" w:color="auto" w:fill="B8CCE3"/>
          </w:tcPr>
          <w:p>
            <w:pPr>
              <w:pStyle w:val="13"/>
              <w:spacing w:before="60"/>
              <w:ind w:left="193" w:right="1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565" w:type="dxa"/>
          </w:tcPr>
          <w:p>
            <w:pPr>
              <w:pStyle w:val="13"/>
              <w:spacing w:before="6"/>
              <w:rPr>
                <w:sz w:val="18"/>
              </w:rPr>
            </w:pPr>
          </w:p>
          <w:p>
            <w:pPr>
              <w:pStyle w:val="13"/>
              <w:spacing w:before="1"/>
              <w:ind w:left="69" w:right="259"/>
              <w:jc w:val="center"/>
              <w:rPr>
                <w:sz w:val="20"/>
              </w:rPr>
            </w:pPr>
            <w:r>
              <w:rPr>
                <w:sz w:val="20"/>
              </w:rPr>
              <w:t>b0-11</w:t>
            </w:r>
          </w:p>
        </w:tc>
        <w:tc>
          <w:tcPr>
            <w:tcW w:w="2410" w:type="dxa"/>
          </w:tcPr>
          <w:p>
            <w:pPr>
              <w:pStyle w:val="13"/>
              <w:spacing w:before="94" w:line="252" w:lineRule="auto"/>
              <w:ind w:left="707" w:hanging="416"/>
              <w:rPr>
                <w:sz w:val="20"/>
              </w:rPr>
            </w:pPr>
            <w:r>
              <w:rPr>
                <w:sz w:val="20"/>
              </w:rPr>
              <w:t>Frequency reference resolution</w:t>
            </w:r>
          </w:p>
        </w:tc>
        <w:tc>
          <w:tcPr>
            <w:tcW w:w="3828" w:type="dxa"/>
          </w:tcPr>
          <w:p>
            <w:pPr>
              <w:pStyle w:val="13"/>
              <w:spacing w:before="86"/>
              <w:ind w:left="83"/>
              <w:rPr>
                <w:sz w:val="20"/>
              </w:rPr>
            </w:pPr>
            <w:r>
              <w:rPr>
                <w:sz w:val="20"/>
              </w:rPr>
              <w:t>1: 0.1 Hz</w:t>
            </w:r>
          </w:p>
          <w:p>
            <w:pPr>
              <w:pStyle w:val="13"/>
              <w:spacing w:before="27"/>
              <w:ind w:left="83"/>
              <w:rPr>
                <w:sz w:val="20"/>
              </w:rPr>
            </w:pPr>
            <w:r>
              <w:rPr>
                <w:sz w:val="20"/>
              </w:rPr>
              <w:t>2: 0.01 Hz</w:t>
            </w:r>
          </w:p>
        </w:tc>
        <w:tc>
          <w:tcPr>
            <w:tcW w:w="1277" w:type="dxa"/>
          </w:tcPr>
          <w:p>
            <w:pPr>
              <w:pStyle w:val="13"/>
              <w:spacing w:before="6"/>
              <w:rPr>
                <w:sz w:val="18"/>
              </w:rPr>
            </w:pPr>
          </w:p>
          <w:p>
            <w:pPr>
              <w:pStyle w:val="13"/>
              <w:spacing w:before="1"/>
              <w:ind w:left="91"/>
              <w:jc w:val="center"/>
              <w:rPr>
                <w:sz w:val="20"/>
              </w:rPr>
            </w:pPr>
            <w:r>
              <w:rPr>
                <w:w w:val="99"/>
                <w:sz w:val="20"/>
              </w:rPr>
              <w:t>2</w:t>
            </w:r>
          </w:p>
        </w:tc>
      </w:tr>
    </w:tbl>
    <w:p>
      <w:pPr>
        <w:pStyle w:val="8"/>
        <w:spacing w:before="22"/>
        <w:ind w:left="252"/>
      </w:pPr>
      <w:r>
        <w:t>It is used to set the resolution of all frequency-related parameters.</w:t>
      </w:r>
    </w:p>
    <w:p>
      <w:pPr>
        <w:pStyle w:val="8"/>
        <w:spacing w:before="29" w:line="249" w:lineRule="auto"/>
        <w:ind w:left="252" w:right="1411"/>
        <w:jc w:val="both"/>
      </w:pPr>
      <w:r>
        <w:t>If the resolution is 0.1 Hz, the KOC100 can output up to 3000.0Hz. If the resolution is 0.01 Hz, the KOC100 can output up to 300.00 Hz.</w:t>
      </w:r>
    </w:p>
    <w:p>
      <w:pPr>
        <w:pStyle w:val="8"/>
        <w:ind w:left="218"/>
      </w:pPr>
      <w:r>
        <w:pict>
          <v:group id="_x0000_s2047" o:spid="_x0000_s2047" o:spt="203" style="height:12.5pt;width:24.1pt;" coordsize="482,250">
            <o:lock v:ext="edit"/>
            <v:rect id="_x0000_s3072" o:spid="_x0000_s3072" o:spt="1" style="position:absolute;left:9;top:9;height:233;width:396;" fillcolor="#BEBEBE" filled="t" stroked="f" coordsize="21600,21600">
              <v:path/>
              <v:fill on="t" focussize="0,0"/>
              <v:stroke on="f"/>
              <v:imagedata o:title=""/>
              <o:lock v:ext="edit"/>
            </v:rect>
            <v:line id="_x0000_s3073" o:spid="_x0000_s3073" o:spt="20" style="position:absolute;left:10;top:5;height:0;width:396;" stroked="t" coordsize="21600,21600">
              <v:path arrowok="t"/>
              <v:fill focussize="0,0"/>
              <v:stroke weight="0.48pt" color="#000000"/>
              <v:imagedata o:title=""/>
              <o:lock v:ext="edit"/>
            </v:line>
            <v:line id="_x0000_s3074" o:spid="_x0000_s3074" o:spt="20" style="position:absolute;left:5;top:0;height:240;width:0;" stroked="t" coordsize="21600,21600">
              <v:path arrowok="t"/>
              <v:fill focussize="0,0"/>
              <v:stroke weight="0.48pt" color="#000000"/>
              <v:imagedata o:title=""/>
              <o:lock v:ext="edit"/>
            </v:line>
            <v:line id="_x0000_s3075" o:spid="_x0000_s3075" o:spt="20" style="position:absolute;left:410;top:0;height:240;width:0;" stroked="t" coordsize="21600,21600">
              <v:path arrowok="t"/>
              <v:fill focussize="0,0"/>
              <v:stroke weight="0.48pt" color="#000000"/>
              <v:imagedata o:title=""/>
              <o:lock v:ext="edit"/>
            </v:line>
            <v:rect id="_x0000_s3076" o:spid="_x0000_s3076" o:spt="1" style="position:absolute;left:0;top:240;height:10;width:10;" fillcolor="#000000" filled="t" stroked="f" coordsize="21600,21600">
              <v:path/>
              <v:fill on="t" focussize="0,0"/>
              <v:stroke on="f"/>
              <v:imagedata o:title=""/>
              <o:lock v:ext="edit"/>
            </v:rect>
            <v:rect id="_x0000_s3077" o:spid="_x0000_s3077" o:spt="1" style="position:absolute;left:0;top:240;height:10;width:10;" fillcolor="#000000" filled="t" stroked="f" coordsize="21600,21600">
              <v:path/>
              <v:fill on="t" focussize="0,0"/>
              <v:stroke on="f"/>
              <v:imagedata o:title=""/>
              <o:lock v:ext="edit"/>
            </v:rect>
            <v:line id="_x0000_s3078" o:spid="_x0000_s3078" o:spt="20" style="position:absolute;left:10;top:245;height:0;width:396;" stroked="t" coordsize="21600,21600">
              <v:path arrowok="t"/>
              <v:fill focussize="0,0"/>
              <v:stroke weight="0.48pt" color="#000000"/>
              <v:imagedata o:title=""/>
              <o:lock v:ext="edit"/>
            </v:line>
            <v:rect id="_x0000_s3079" o:spid="_x0000_s3079" o:spt="1" style="position:absolute;left:405;top:240;height:10;width:10;" fillcolor="#000000" filled="t" stroked="f" coordsize="21600,21600">
              <v:path/>
              <v:fill on="t" focussize="0,0"/>
              <v:stroke on="f"/>
              <v:imagedata o:title=""/>
              <o:lock v:ext="edit"/>
            </v:rect>
            <v:rect id="_x0000_s3080" o:spid="_x0000_s3080" o:spt="1" style="position:absolute;left:405;top:240;height:10;width:10;" fillcolor="#000000" filled="t" stroked="f" coordsize="21600,21600">
              <v:path/>
              <v:fill on="t" focussize="0,0"/>
              <v:stroke on="f"/>
              <v:imagedata o:title=""/>
              <o:lock v:ext="edit"/>
            </v:rect>
            <v:shape id="_x0000_s3081" o:spid="_x0000_s3081"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spacing w:after="0"/>
        <w:sectPr>
          <w:headerReference r:id="rId80" w:type="default"/>
          <w:pgSz w:w="11910" w:h="16840"/>
          <w:pgMar w:top="1360" w:right="0" w:bottom="1040" w:left="1200" w:header="855" w:footer="858" w:gutter="0"/>
        </w:sectPr>
      </w:pPr>
    </w:p>
    <w:p>
      <w:pPr>
        <w:pStyle w:val="12"/>
        <w:numPr>
          <w:ilvl w:val="0"/>
          <w:numId w:val="40"/>
        </w:numPr>
        <w:tabs>
          <w:tab w:val="left" w:pos="503"/>
        </w:tabs>
        <w:spacing w:before="80" w:after="0" w:line="249" w:lineRule="auto"/>
        <w:ind w:left="502" w:right="1415" w:hanging="171"/>
        <w:jc w:val="left"/>
        <w:rPr>
          <w:rFonts w:ascii="Arial"/>
          <w:color w:val="221F1F"/>
          <w:sz w:val="15"/>
        </w:rPr>
      </w:pPr>
      <w:r>
        <w:rPr>
          <w:sz w:val="20"/>
        </w:rPr>
        <w:t>Modifying this parameter will make the decimal places of all frequency-related parameters change and corresponding frequency values change</w:t>
      </w:r>
      <w:r>
        <w:rPr>
          <w:spacing w:val="-7"/>
          <w:sz w:val="20"/>
        </w:rPr>
        <w:t xml:space="preserve"> </w:t>
      </w:r>
      <w:r>
        <w:rPr>
          <w:sz w:val="20"/>
        </w:rPr>
        <w:t>display.</w:t>
      </w:r>
    </w:p>
    <w:p>
      <w:pPr>
        <w:pStyle w:val="12"/>
        <w:numPr>
          <w:ilvl w:val="0"/>
          <w:numId w:val="40"/>
        </w:numPr>
        <w:tabs>
          <w:tab w:val="left" w:pos="503"/>
        </w:tabs>
        <w:spacing w:before="19" w:after="0" w:line="240" w:lineRule="auto"/>
        <w:ind w:left="502" w:right="0" w:hanging="171"/>
        <w:jc w:val="left"/>
        <w:rPr>
          <w:rFonts w:ascii="Arial"/>
          <w:color w:val="221F1F"/>
          <w:sz w:val="15"/>
        </w:rPr>
      </w:pPr>
      <w:r>
        <w:rPr>
          <w:sz w:val="20"/>
        </w:rPr>
        <w:t>This parameter is not restored when factory fault setting is</w:t>
      </w:r>
      <w:r>
        <w:rPr>
          <w:spacing w:val="-29"/>
          <w:sz w:val="20"/>
        </w:rPr>
        <w:t xml:space="preserve"> </w:t>
      </w:r>
      <w:r>
        <w:rPr>
          <w:sz w:val="20"/>
        </w:rPr>
        <w:t>done.</w:t>
      </w:r>
    </w:p>
    <w:p>
      <w:pPr>
        <w:pStyle w:val="8"/>
        <w:rPr>
          <w:sz w:val="23"/>
        </w:rPr>
      </w:pPr>
    </w:p>
    <w:tbl>
      <w:tblPr>
        <w:tblStyle w:val="10"/>
        <w:tblW w:w="9093"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0"/>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7" w:type="dxa"/>
            <w:shd w:val="clear" w:color="auto" w:fill="B8CCE3"/>
          </w:tcPr>
          <w:p>
            <w:pPr>
              <w:pStyle w:val="13"/>
              <w:spacing w:before="36"/>
              <w:ind w:left="71" w:right="261"/>
              <w:jc w:val="center"/>
              <w:rPr>
                <w:sz w:val="20"/>
              </w:rPr>
            </w:pPr>
            <w:r>
              <w:rPr>
                <w:sz w:val="20"/>
              </w:rPr>
              <w:t>Function Code</w:t>
            </w:r>
          </w:p>
        </w:tc>
        <w:tc>
          <w:tcPr>
            <w:tcW w:w="2412" w:type="dxa"/>
            <w:shd w:val="clear" w:color="auto" w:fill="B8CCE3"/>
          </w:tcPr>
          <w:p>
            <w:pPr>
              <w:pStyle w:val="13"/>
              <w:spacing w:before="36"/>
              <w:ind w:left="441"/>
              <w:rPr>
                <w:sz w:val="20"/>
              </w:rPr>
            </w:pPr>
            <w:r>
              <w:rPr>
                <w:sz w:val="20"/>
              </w:rPr>
              <w:t>Parameter Name</w:t>
            </w:r>
          </w:p>
        </w:tc>
        <w:tc>
          <w:tcPr>
            <w:tcW w:w="3830" w:type="dxa"/>
            <w:shd w:val="clear" w:color="auto" w:fill="B8CCE3"/>
          </w:tcPr>
          <w:p>
            <w:pPr>
              <w:pStyle w:val="13"/>
              <w:spacing w:before="36"/>
              <w:ind w:left="1256"/>
              <w:rPr>
                <w:sz w:val="20"/>
              </w:rPr>
            </w:pPr>
            <w:r>
              <w:rPr>
                <w:sz w:val="20"/>
              </w:rPr>
              <w:t>Setting Range</w:t>
            </w:r>
          </w:p>
        </w:tc>
        <w:tc>
          <w:tcPr>
            <w:tcW w:w="1284" w:type="dxa"/>
            <w:shd w:val="clear" w:color="auto" w:fill="B8CCE3"/>
          </w:tcPr>
          <w:p>
            <w:pPr>
              <w:pStyle w:val="13"/>
              <w:spacing w:before="36"/>
              <w:ind w:left="224" w:right="13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5" w:hRule="atLeast"/>
        </w:trPr>
        <w:tc>
          <w:tcPr>
            <w:tcW w:w="1567" w:type="dxa"/>
          </w:tcPr>
          <w:p>
            <w:pPr>
              <w:pStyle w:val="13"/>
              <w:spacing w:before="5"/>
              <w:rPr>
                <w:sz w:val="20"/>
              </w:rPr>
            </w:pPr>
          </w:p>
          <w:p>
            <w:pPr>
              <w:pStyle w:val="13"/>
              <w:ind w:left="69" w:right="261"/>
              <w:jc w:val="center"/>
              <w:rPr>
                <w:sz w:val="20"/>
              </w:rPr>
            </w:pPr>
            <w:r>
              <w:rPr>
                <w:sz w:val="20"/>
              </w:rPr>
              <w:t>b0-12</w:t>
            </w:r>
          </w:p>
        </w:tc>
        <w:tc>
          <w:tcPr>
            <w:tcW w:w="2412" w:type="dxa"/>
          </w:tcPr>
          <w:p>
            <w:pPr>
              <w:pStyle w:val="13"/>
              <w:spacing w:before="5"/>
              <w:rPr>
                <w:sz w:val="20"/>
              </w:rPr>
            </w:pPr>
          </w:p>
          <w:p>
            <w:pPr>
              <w:pStyle w:val="13"/>
              <w:ind w:left="443"/>
              <w:rPr>
                <w:sz w:val="20"/>
              </w:rPr>
            </w:pPr>
            <w:r>
              <w:rPr>
                <w:sz w:val="20"/>
              </w:rPr>
              <w:t>Preset frequency</w:t>
            </w:r>
          </w:p>
        </w:tc>
        <w:tc>
          <w:tcPr>
            <w:tcW w:w="3830" w:type="dxa"/>
          </w:tcPr>
          <w:p>
            <w:pPr>
              <w:pStyle w:val="13"/>
              <w:spacing w:before="115" w:line="252" w:lineRule="auto"/>
              <w:ind w:left="446" w:hanging="226"/>
              <w:rPr>
                <w:sz w:val="20"/>
              </w:rPr>
            </w:pPr>
            <w:r>
              <w:rPr>
                <w:sz w:val="20"/>
              </w:rPr>
              <w:t>0.00 ~ maximum frequency (valid when frequency source is digital setting)</w:t>
            </w:r>
          </w:p>
        </w:tc>
        <w:tc>
          <w:tcPr>
            <w:tcW w:w="1284" w:type="dxa"/>
          </w:tcPr>
          <w:p>
            <w:pPr>
              <w:pStyle w:val="13"/>
              <w:spacing w:before="5"/>
              <w:rPr>
                <w:sz w:val="20"/>
              </w:rPr>
            </w:pPr>
          </w:p>
          <w:p>
            <w:pPr>
              <w:pStyle w:val="13"/>
              <w:ind w:left="316"/>
              <w:rPr>
                <w:sz w:val="20"/>
              </w:rPr>
            </w:pPr>
            <w:r>
              <w:rPr>
                <w:sz w:val="20"/>
              </w:rPr>
              <w:t>50.00 Hz</w:t>
            </w:r>
          </w:p>
        </w:tc>
      </w:tr>
    </w:tbl>
    <w:p>
      <w:pPr>
        <w:pStyle w:val="8"/>
        <w:spacing w:before="22" w:line="249" w:lineRule="auto"/>
        <w:ind w:left="252" w:right="1419"/>
        <w:jc w:val="both"/>
      </w:pPr>
      <w:r>
        <w:t>If the frequency source is digital setting or terminal UP/DOWN, the value of this parameter is the initial frequency of the frequency inverter (digital setting).</w:t>
      </w:r>
    </w:p>
    <w:p>
      <w:pPr>
        <w:pStyle w:val="8"/>
        <w:spacing w:before="2"/>
        <w:rPr>
          <w:sz w:val="22"/>
        </w:rPr>
      </w:pPr>
    </w:p>
    <w:tbl>
      <w:tblPr>
        <w:tblStyle w:val="10"/>
        <w:tblW w:w="9139" w:type="dxa"/>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25"/>
        <w:gridCol w:w="3831"/>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7" w:type="dxa"/>
            <w:shd w:val="clear" w:color="auto" w:fill="B8CCE3"/>
          </w:tcPr>
          <w:p>
            <w:pPr>
              <w:pStyle w:val="13"/>
              <w:spacing w:before="38"/>
              <w:ind w:left="76" w:right="267"/>
              <w:jc w:val="center"/>
              <w:rPr>
                <w:sz w:val="20"/>
              </w:rPr>
            </w:pPr>
            <w:r>
              <w:rPr>
                <w:sz w:val="20"/>
              </w:rPr>
              <w:t>Function Code</w:t>
            </w:r>
          </w:p>
        </w:tc>
        <w:tc>
          <w:tcPr>
            <w:tcW w:w="2425" w:type="dxa"/>
            <w:shd w:val="clear" w:color="auto" w:fill="B8CCE3"/>
          </w:tcPr>
          <w:p>
            <w:pPr>
              <w:pStyle w:val="13"/>
              <w:spacing w:before="38"/>
              <w:ind w:left="246" w:right="443"/>
              <w:jc w:val="center"/>
              <w:rPr>
                <w:sz w:val="20"/>
              </w:rPr>
            </w:pPr>
            <w:r>
              <w:rPr>
                <w:sz w:val="20"/>
              </w:rPr>
              <w:t>Parameter Name</w:t>
            </w:r>
          </w:p>
        </w:tc>
        <w:tc>
          <w:tcPr>
            <w:tcW w:w="3831" w:type="dxa"/>
            <w:shd w:val="clear" w:color="auto" w:fill="B8CCE3"/>
          </w:tcPr>
          <w:p>
            <w:pPr>
              <w:pStyle w:val="13"/>
              <w:spacing w:before="38"/>
              <w:ind w:left="1254"/>
              <w:rPr>
                <w:sz w:val="20"/>
              </w:rPr>
            </w:pPr>
            <w:r>
              <w:rPr>
                <w:sz w:val="20"/>
              </w:rPr>
              <w:t>Setting Range</w:t>
            </w:r>
          </w:p>
        </w:tc>
        <w:tc>
          <w:tcPr>
            <w:tcW w:w="1306" w:type="dxa"/>
            <w:shd w:val="clear" w:color="auto" w:fill="B8CCE3"/>
          </w:tcPr>
          <w:p>
            <w:pPr>
              <w:pStyle w:val="13"/>
              <w:spacing w:before="38"/>
              <w:ind w:left="234" w:right="14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77" w:type="dxa"/>
          </w:tcPr>
          <w:p>
            <w:pPr>
              <w:pStyle w:val="13"/>
              <w:spacing w:before="41"/>
              <w:ind w:left="75" w:right="267"/>
              <w:jc w:val="center"/>
              <w:rPr>
                <w:sz w:val="20"/>
              </w:rPr>
            </w:pPr>
            <w:r>
              <w:rPr>
                <w:sz w:val="20"/>
              </w:rPr>
              <w:t>b0-13</w:t>
            </w:r>
          </w:p>
        </w:tc>
        <w:tc>
          <w:tcPr>
            <w:tcW w:w="2425" w:type="dxa"/>
          </w:tcPr>
          <w:p>
            <w:pPr>
              <w:pStyle w:val="13"/>
              <w:spacing w:before="41"/>
              <w:ind w:left="249" w:right="443"/>
              <w:jc w:val="center"/>
              <w:rPr>
                <w:sz w:val="20"/>
              </w:rPr>
            </w:pPr>
            <w:r>
              <w:rPr>
                <w:sz w:val="20"/>
              </w:rPr>
              <w:t>Maximum frequency</w:t>
            </w:r>
          </w:p>
        </w:tc>
        <w:tc>
          <w:tcPr>
            <w:tcW w:w="3831" w:type="dxa"/>
          </w:tcPr>
          <w:p>
            <w:pPr>
              <w:pStyle w:val="13"/>
              <w:spacing w:before="41"/>
              <w:ind w:left="80"/>
              <w:rPr>
                <w:sz w:val="20"/>
              </w:rPr>
            </w:pPr>
            <w:r>
              <w:rPr>
                <w:sz w:val="20"/>
              </w:rPr>
              <w:t>50.00~300.00 Hz</w:t>
            </w:r>
          </w:p>
        </w:tc>
        <w:tc>
          <w:tcPr>
            <w:tcW w:w="1306" w:type="dxa"/>
          </w:tcPr>
          <w:p>
            <w:pPr>
              <w:pStyle w:val="13"/>
              <w:spacing w:before="41"/>
              <w:ind w:left="313"/>
              <w:rPr>
                <w:sz w:val="20"/>
              </w:rPr>
            </w:pPr>
            <w:r>
              <w:rPr>
                <w:sz w:val="20"/>
              </w:rPr>
              <w:t>50.00 Hz</w:t>
            </w:r>
          </w:p>
        </w:tc>
      </w:tr>
    </w:tbl>
    <w:p>
      <w:pPr>
        <w:pStyle w:val="8"/>
        <w:spacing w:before="22" w:line="249" w:lineRule="auto"/>
        <w:ind w:left="252" w:right="1416"/>
        <w:jc w:val="both"/>
      </w:pPr>
      <w:r>
        <w:t>When the frequency source is AI, pulse setting (DI6), or Multi-segment speed, the 100% of input corresponds to the value of this parameter.</w:t>
      </w:r>
    </w:p>
    <w:p>
      <w:pPr>
        <w:pStyle w:val="8"/>
        <w:spacing w:before="18" w:line="252" w:lineRule="auto"/>
        <w:ind w:left="252" w:right="1417"/>
        <w:jc w:val="both"/>
      </w:pPr>
      <w:r>
        <w:t>The output frequency of the KOC100 can reach up to 3000 Hz. To take both frequency reference resolution and frequency input range into consideration, you can set the number of decimal places for frequency reference in b0-11.</w:t>
      </w:r>
    </w:p>
    <w:p>
      <w:pPr>
        <w:pStyle w:val="12"/>
        <w:numPr>
          <w:ilvl w:val="0"/>
          <w:numId w:val="40"/>
        </w:numPr>
        <w:tabs>
          <w:tab w:val="left" w:pos="691"/>
          <w:tab w:val="left" w:pos="692"/>
        </w:tabs>
        <w:spacing w:before="16" w:after="0" w:line="249" w:lineRule="auto"/>
        <w:ind w:left="691" w:right="1411" w:hanging="360"/>
        <w:jc w:val="left"/>
        <w:rPr>
          <w:rFonts w:ascii="Arial"/>
          <w:color w:val="221F1F"/>
          <w:sz w:val="16"/>
        </w:rPr>
      </w:pPr>
      <w:r>
        <w:rPr>
          <w:sz w:val="20"/>
        </w:rPr>
        <w:t>If b0-11 is set to 1, the frequency reference resolution is 0.1 Hz. In this case, the setting range of b0-13 is 50.0 to 3000.0</w:t>
      </w:r>
      <w:r>
        <w:rPr>
          <w:spacing w:val="-7"/>
          <w:sz w:val="20"/>
        </w:rPr>
        <w:t xml:space="preserve"> </w:t>
      </w:r>
      <w:r>
        <w:rPr>
          <w:sz w:val="20"/>
        </w:rPr>
        <w:t>Hz.</w:t>
      </w:r>
    </w:p>
    <w:p>
      <w:pPr>
        <w:pStyle w:val="12"/>
        <w:numPr>
          <w:ilvl w:val="0"/>
          <w:numId w:val="40"/>
        </w:numPr>
        <w:tabs>
          <w:tab w:val="left" w:pos="691"/>
          <w:tab w:val="left" w:pos="692"/>
        </w:tabs>
        <w:spacing w:before="18" w:after="0" w:line="240" w:lineRule="auto"/>
        <w:ind w:left="691" w:right="0" w:hanging="360"/>
        <w:jc w:val="left"/>
        <w:rPr>
          <w:rFonts w:ascii="Arial"/>
          <w:color w:val="221F1F"/>
          <w:sz w:val="16"/>
        </w:rPr>
      </w:pPr>
      <w:r>
        <w:rPr>
          <w:sz w:val="20"/>
        </w:rPr>
        <w:t>If</w:t>
      </w:r>
      <w:r>
        <w:rPr>
          <w:spacing w:val="2"/>
          <w:sz w:val="20"/>
        </w:rPr>
        <w:t xml:space="preserve"> </w:t>
      </w:r>
      <w:r>
        <w:rPr>
          <w:sz w:val="20"/>
        </w:rPr>
        <w:t>b0-11</w:t>
      </w:r>
      <w:r>
        <w:rPr>
          <w:spacing w:val="5"/>
          <w:sz w:val="20"/>
        </w:rPr>
        <w:t xml:space="preserve"> </w:t>
      </w:r>
      <w:r>
        <w:rPr>
          <w:sz w:val="20"/>
        </w:rPr>
        <w:t>is</w:t>
      </w:r>
      <w:r>
        <w:rPr>
          <w:spacing w:val="2"/>
          <w:sz w:val="20"/>
        </w:rPr>
        <w:t xml:space="preserve"> </w:t>
      </w:r>
      <w:r>
        <w:rPr>
          <w:sz w:val="20"/>
        </w:rPr>
        <w:t>set</w:t>
      </w:r>
      <w:r>
        <w:rPr>
          <w:spacing w:val="3"/>
          <w:sz w:val="20"/>
        </w:rPr>
        <w:t xml:space="preserve"> </w:t>
      </w:r>
      <w:r>
        <w:rPr>
          <w:sz w:val="20"/>
        </w:rPr>
        <w:t>to</w:t>
      </w:r>
      <w:r>
        <w:rPr>
          <w:spacing w:val="5"/>
          <w:sz w:val="20"/>
        </w:rPr>
        <w:t xml:space="preserve"> </w:t>
      </w:r>
      <w:r>
        <w:rPr>
          <w:sz w:val="20"/>
        </w:rPr>
        <w:t>2,</w:t>
      </w:r>
      <w:r>
        <w:rPr>
          <w:spacing w:val="6"/>
          <w:sz w:val="20"/>
        </w:rPr>
        <w:t xml:space="preserve"> </w:t>
      </w:r>
      <w:r>
        <w:rPr>
          <w:sz w:val="20"/>
        </w:rPr>
        <w:t>the</w:t>
      </w:r>
      <w:r>
        <w:rPr>
          <w:spacing w:val="6"/>
          <w:sz w:val="20"/>
        </w:rPr>
        <w:t xml:space="preserve"> </w:t>
      </w:r>
      <w:r>
        <w:rPr>
          <w:sz w:val="20"/>
        </w:rPr>
        <w:t>frequency</w:t>
      </w:r>
      <w:r>
        <w:rPr>
          <w:spacing w:val="2"/>
          <w:sz w:val="20"/>
        </w:rPr>
        <w:t xml:space="preserve"> </w:t>
      </w:r>
      <w:r>
        <w:rPr>
          <w:sz w:val="20"/>
        </w:rPr>
        <w:t>reference</w:t>
      </w:r>
      <w:r>
        <w:rPr>
          <w:spacing w:val="5"/>
          <w:sz w:val="20"/>
        </w:rPr>
        <w:t xml:space="preserve"> </w:t>
      </w:r>
      <w:r>
        <w:rPr>
          <w:sz w:val="20"/>
        </w:rPr>
        <w:t>resolution</w:t>
      </w:r>
      <w:r>
        <w:rPr>
          <w:spacing w:val="5"/>
          <w:sz w:val="20"/>
        </w:rPr>
        <w:t xml:space="preserve"> </w:t>
      </w:r>
      <w:r>
        <w:rPr>
          <w:sz w:val="20"/>
        </w:rPr>
        <w:t>is</w:t>
      </w:r>
      <w:r>
        <w:rPr>
          <w:spacing w:val="1"/>
          <w:sz w:val="20"/>
        </w:rPr>
        <w:t xml:space="preserve"> </w:t>
      </w:r>
      <w:r>
        <w:rPr>
          <w:sz w:val="20"/>
        </w:rPr>
        <w:t>0.01</w:t>
      </w:r>
      <w:r>
        <w:rPr>
          <w:spacing w:val="6"/>
          <w:sz w:val="20"/>
        </w:rPr>
        <w:t xml:space="preserve"> </w:t>
      </w:r>
      <w:r>
        <w:rPr>
          <w:sz w:val="20"/>
        </w:rPr>
        <w:t>Hz.</w:t>
      </w:r>
      <w:r>
        <w:rPr>
          <w:spacing w:val="2"/>
          <w:sz w:val="20"/>
        </w:rPr>
        <w:t xml:space="preserve"> </w:t>
      </w:r>
      <w:r>
        <w:rPr>
          <w:sz w:val="20"/>
        </w:rPr>
        <w:t>In</w:t>
      </w:r>
      <w:r>
        <w:rPr>
          <w:spacing w:val="5"/>
          <w:sz w:val="20"/>
        </w:rPr>
        <w:t xml:space="preserve"> </w:t>
      </w:r>
      <w:r>
        <w:rPr>
          <w:sz w:val="20"/>
        </w:rPr>
        <w:t>this</w:t>
      </w:r>
      <w:r>
        <w:rPr>
          <w:spacing w:val="2"/>
          <w:sz w:val="20"/>
        </w:rPr>
        <w:t xml:space="preserve"> </w:t>
      </w:r>
      <w:r>
        <w:rPr>
          <w:sz w:val="20"/>
        </w:rPr>
        <w:t>case,</w:t>
      </w:r>
      <w:r>
        <w:rPr>
          <w:spacing w:val="5"/>
          <w:sz w:val="20"/>
        </w:rPr>
        <w:t xml:space="preserve"> </w:t>
      </w:r>
      <w:r>
        <w:rPr>
          <w:sz w:val="20"/>
        </w:rPr>
        <w:t>the</w:t>
      </w:r>
      <w:r>
        <w:rPr>
          <w:spacing w:val="3"/>
          <w:sz w:val="20"/>
        </w:rPr>
        <w:t xml:space="preserve"> </w:t>
      </w:r>
      <w:r>
        <w:rPr>
          <w:sz w:val="20"/>
        </w:rPr>
        <w:t>setting</w:t>
      </w:r>
      <w:r>
        <w:rPr>
          <w:spacing w:val="2"/>
          <w:sz w:val="20"/>
        </w:rPr>
        <w:t xml:space="preserve"> </w:t>
      </w:r>
      <w:r>
        <w:rPr>
          <w:sz w:val="20"/>
        </w:rPr>
        <w:t>range</w:t>
      </w:r>
      <w:r>
        <w:rPr>
          <w:spacing w:val="3"/>
          <w:sz w:val="20"/>
        </w:rPr>
        <w:t xml:space="preserve"> </w:t>
      </w:r>
      <w:r>
        <w:rPr>
          <w:sz w:val="20"/>
        </w:rPr>
        <w:t>of</w:t>
      </w:r>
      <w:r>
        <w:rPr>
          <w:spacing w:val="10"/>
          <w:sz w:val="20"/>
        </w:rPr>
        <w:t xml:space="preserve"> </w:t>
      </w:r>
      <w:r>
        <w:rPr>
          <w:sz w:val="20"/>
        </w:rPr>
        <w:t>b0-13</w:t>
      </w:r>
      <w:r>
        <w:rPr>
          <w:spacing w:val="5"/>
          <w:sz w:val="20"/>
        </w:rPr>
        <w:t xml:space="preserve"> </w:t>
      </w:r>
      <w:r>
        <w:rPr>
          <w:sz w:val="20"/>
        </w:rPr>
        <w:t>is</w:t>
      </w:r>
    </w:p>
    <w:p>
      <w:pPr>
        <w:pStyle w:val="8"/>
        <w:spacing w:before="12" w:line="268" w:lineRule="auto"/>
        <w:ind w:left="262" w:right="8392" w:firstLine="429"/>
      </w:pPr>
      <w:r>
        <w:pict>
          <v:group id="_x0000_s3082" o:spid="_x0000_s3082" o:spt="203" style="position:absolute;left:0pt;margin-left:72.6pt;margin-top:12.9pt;height:12.75pt;width:22.95pt;mso-position-horizontal-relative:page;z-index:-930816;mso-width-relative:page;mso-height-relative:page;" coordorigin="1452,259" coordsize="459,255">
            <o:lock v:ext="edit"/>
            <v:rect id="_x0000_s3083" o:spid="_x0000_s3083" o:spt="1" style="position:absolute;left:1462;top:268;height:236;width:387;" fillcolor="#BEBEBE" filled="t" stroked="f" coordsize="21600,21600">
              <v:path/>
              <v:fill on="t" focussize="0,0"/>
              <v:stroke on="f"/>
              <v:imagedata o:title=""/>
              <o:lock v:ext="edit"/>
            </v:rect>
            <v:line id="_x0000_s3084" o:spid="_x0000_s3084" o:spt="20" style="position:absolute;left:1884;top:259;height:254;width:0;" stroked="t" coordsize="21600,21600">
              <v:path arrowok="t"/>
              <v:fill focussize="0,0"/>
              <v:stroke weight="2.64pt" color="#BEBEBE"/>
              <v:imagedata o:title=""/>
              <o:lock v:ext="edit"/>
            </v:line>
            <v:line id="_x0000_s3085" o:spid="_x0000_s3085" o:spt="20" style="position:absolute;left:1462;top:264;height:0;width:386;" stroked="t" coordsize="21600,21600">
              <v:path arrowok="t"/>
              <v:fill focussize="0,0"/>
              <v:stroke weight="0.48pt" color="#000000"/>
              <v:imagedata o:title=""/>
              <o:lock v:ext="edit"/>
            </v:line>
            <v:line id="_x0000_s3086" o:spid="_x0000_s3086" o:spt="20" style="position:absolute;left:1457;top:259;height:245;width:0;" stroked="t" coordsize="21600,21600">
              <v:path arrowok="t"/>
              <v:fill focussize="0,0"/>
              <v:stroke weight="0.48pt" color="#000000"/>
              <v:imagedata o:title=""/>
              <o:lock v:ext="edit"/>
            </v:line>
            <v:line id="_x0000_s3087" o:spid="_x0000_s3087" o:spt="20" style="position:absolute;left:1853;top:259;height:245;width:0;" stroked="t" coordsize="21600,21600">
              <v:path arrowok="t"/>
              <v:fill focussize="0,0"/>
              <v:stroke weight="0.48pt" color="#000000"/>
              <v:imagedata o:title=""/>
              <o:lock v:ext="edit"/>
            </v:line>
            <v:line id="_x0000_s3088" o:spid="_x0000_s3088" o:spt="20" style="position:absolute;left:1462;top:499;height:0;width:386;" stroked="t" coordsize="21600,21600">
              <v:path arrowok="t"/>
              <v:fill focussize="0,0"/>
              <v:stroke weight="0.48pt" color="#000000"/>
              <v:imagedata o:title=""/>
              <o:lock v:ext="edit"/>
            </v:line>
          </v:group>
        </w:pict>
      </w:r>
      <w:r>
        <w:t>50.00 to 300.00 Hz. Note:</w:t>
      </w:r>
    </w:p>
    <w:p>
      <w:pPr>
        <w:pStyle w:val="8"/>
        <w:spacing w:line="252" w:lineRule="auto"/>
        <w:ind w:left="252" w:right="1414"/>
        <w:jc w:val="both"/>
      </w:pPr>
      <w:r>
        <w:t>After the value of b0-11 is modified, the frequency resolution of all frequency related function codes change accordingly.</w:t>
      </w:r>
    </w:p>
    <w:p>
      <w:pPr>
        <w:pStyle w:val="8"/>
        <w:spacing w:before="8"/>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5" w:type="dxa"/>
            <w:shd w:val="clear" w:color="auto" w:fill="B8CCE3"/>
          </w:tcPr>
          <w:p>
            <w:pPr>
              <w:pStyle w:val="13"/>
              <w:spacing w:before="67"/>
              <w:ind w:left="71" w:right="259"/>
              <w:jc w:val="center"/>
              <w:rPr>
                <w:sz w:val="20"/>
              </w:rPr>
            </w:pPr>
            <w:r>
              <w:rPr>
                <w:sz w:val="20"/>
              </w:rPr>
              <w:t>Function Code</w:t>
            </w:r>
          </w:p>
        </w:tc>
        <w:tc>
          <w:tcPr>
            <w:tcW w:w="2410" w:type="dxa"/>
            <w:shd w:val="clear" w:color="auto" w:fill="B8CCE3"/>
          </w:tcPr>
          <w:p>
            <w:pPr>
              <w:pStyle w:val="13"/>
              <w:spacing w:before="67"/>
              <w:ind w:left="438"/>
              <w:rPr>
                <w:sz w:val="20"/>
              </w:rPr>
            </w:pPr>
            <w:r>
              <w:rPr>
                <w:sz w:val="20"/>
              </w:rPr>
              <w:t>Parameter Name</w:t>
            </w:r>
          </w:p>
        </w:tc>
        <w:tc>
          <w:tcPr>
            <w:tcW w:w="3828" w:type="dxa"/>
            <w:shd w:val="clear" w:color="auto" w:fill="B8CCE3"/>
          </w:tcPr>
          <w:p>
            <w:pPr>
              <w:pStyle w:val="13"/>
              <w:spacing w:before="67"/>
              <w:ind w:left="1255"/>
              <w:rPr>
                <w:sz w:val="20"/>
              </w:rPr>
            </w:pPr>
            <w:r>
              <w:rPr>
                <w:sz w:val="20"/>
              </w:rPr>
              <w:t>Setting Range</w:t>
            </w:r>
          </w:p>
        </w:tc>
        <w:tc>
          <w:tcPr>
            <w:tcW w:w="1277" w:type="dxa"/>
            <w:shd w:val="clear" w:color="auto" w:fill="B8CCE3"/>
          </w:tcPr>
          <w:p>
            <w:pPr>
              <w:pStyle w:val="13"/>
              <w:spacing w:before="67"/>
              <w:ind w:left="193" w:right="10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4" w:hRule="atLeast"/>
        </w:trPr>
        <w:tc>
          <w:tcPr>
            <w:tcW w:w="1565" w:type="dxa"/>
          </w:tcPr>
          <w:p>
            <w:pPr>
              <w:pStyle w:val="13"/>
              <w:rPr>
                <w:sz w:val="22"/>
              </w:rPr>
            </w:pPr>
          </w:p>
          <w:p>
            <w:pPr>
              <w:pStyle w:val="13"/>
              <w:rPr>
                <w:sz w:val="22"/>
              </w:rPr>
            </w:pPr>
          </w:p>
          <w:p>
            <w:pPr>
              <w:pStyle w:val="13"/>
              <w:spacing w:before="1"/>
              <w:rPr>
                <w:sz w:val="20"/>
              </w:rPr>
            </w:pPr>
          </w:p>
          <w:p>
            <w:pPr>
              <w:pStyle w:val="13"/>
              <w:ind w:left="69" w:right="259"/>
              <w:jc w:val="center"/>
              <w:rPr>
                <w:sz w:val="20"/>
              </w:rPr>
            </w:pPr>
            <w:r>
              <w:rPr>
                <w:sz w:val="20"/>
              </w:rPr>
              <w:t>b0-14</w:t>
            </w:r>
          </w:p>
        </w:tc>
        <w:tc>
          <w:tcPr>
            <w:tcW w:w="2410" w:type="dxa"/>
          </w:tcPr>
          <w:p>
            <w:pPr>
              <w:pStyle w:val="13"/>
              <w:rPr>
                <w:sz w:val="22"/>
              </w:rPr>
            </w:pPr>
          </w:p>
          <w:p>
            <w:pPr>
              <w:pStyle w:val="13"/>
              <w:spacing w:before="7"/>
              <w:rPr>
                <w:sz w:val="31"/>
              </w:rPr>
            </w:pPr>
          </w:p>
          <w:p>
            <w:pPr>
              <w:pStyle w:val="13"/>
              <w:spacing w:line="252" w:lineRule="auto"/>
              <w:ind w:left="666" w:right="232" w:hanging="365"/>
              <w:rPr>
                <w:sz w:val="20"/>
              </w:rPr>
            </w:pPr>
            <w:r>
              <w:rPr>
                <w:sz w:val="20"/>
              </w:rPr>
              <w:t>Source of frequency upper limit</w:t>
            </w:r>
          </w:p>
        </w:tc>
        <w:tc>
          <w:tcPr>
            <w:tcW w:w="3828" w:type="dxa"/>
          </w:tcPr>
          <w:p>
            <w:pPr>
              <w:pStyle w:val="13"/>
              <w:spacing w:before="91" w:line="268" w:lineRule="auto"/>
              <w:ind w:left="83" w:right="2371"/>
              <w:rPr>
                <w:sz w:val="20"/>
              </w:rPr>
            </w:pPr>
            <w:r>
              <w:rPr>
                <w:sz w:val="20"/>
              </w:rPr>
              <w:t>0: Set by b0-15 1: AI1</w:t>
            </w:r>
          </w:p>
          <w:p>
            <w:pPr>
              <w:pStyle w:val="13"/>
              <w:spacing w:before="1"/>
              <w:ind w:left="83"/>
              <w:rPr>
                <w:sz w:val="20"/>
              </w:rPr>
            </w:pPr>
            <w:r>
              <w:rPr>
                <w:sz w:val="20"/>
              </w:rPr>
              <w:t>2: AI2</w:t>
            </w:r>
          </w:p>
          <w:p>
            <w:pPr>
              <w:pStyle w:val="13"/>
              <w:spacing w:before="27"/>
              <w:ind w:left="83"/>
              <w:rPr>
                <w:sz w:val="20"/>
              </w:rPr>
            </w:pPr>
            <w:r>
              <w:rPr>
                <w:sz w:val="20"/>
              </w:rPr>
              <w:t>3: Reserved</w:t>
            </w:r>
          </w:p>
          <w:p>
            <w:pPr>
              <w:pStyle w:val="13"/>
              <w:spacing w:before="29"/>
              <w:ind w:left="83"/>
              <w:rPr>
                <w:sz w:val="20"/>
              </w:rPr>
            </w:pPr>
            <w:r>
              <w:rPr>
                <w:sz w:val="20"/>
              </w:rPr>
              <w:t>4: Reserved</w:t>
            </w:r>
          </w:p>
          <w:p>
            <w:pPr>
              <w:pStyle w:val="13"/>
              <w:spacing w:before="27"/>
              <w:ind w:left="83"/>
              <w:rPr>
                <w:sz w:val="20"/>
              </w:rPr>
            </w:pPr>
            <w:r>
              <w:rPr>
                <w:sz w:val="20"/>
              </w:rPr>
              <w:t>5: Communication setting</w:t>
            </w:r>
          </w:p>
        </w:tc>
        <w:tc>
          <w:tcPr>
            <w:tcW w:w="1277" w:type="dxa"/>
          </w:tcPr>
          <w:p>
            <w:pPr>
              <w:pStyle w:val="13"/>
              <w:rPr>
                <w:sz w:val="22"/>
              </w:rPr>
            </w:pPr>
          </w:p>
          <w:p>
            <w:pPr>
              <w:pStyle w:val="13"/>
              <w:rPr>
                <w:sz w:val="22"/>
              </w:rPr>
            </w:pPr>
          </w:p>
          <w:p>
            <w:pPr>
              <w:pStyle w:val="13"/>
              <w:spacing w:before="1"/>
              <w:rPr>
                <w:sz w:val="20"/>
              </w:rPr>
            </w:pPr>
          </w:p>
          <w:p>
            <w:pPr>
              <w:pStyle w:val="13"/>
              <w:ind w:left="91"/>
              <w:jc w:val="center"/>
              <w:rPr>
                <w:sz w:val="20"/>
              </w:rPr>
            </w:pPr>
            <w:r>
              <w:rPr>
                <w:w w:val="99"/>
                <w:sz w:val="20"/>
              </w:rPr>
              <w:t>0</w:t>
            </w:r>
          </w:p>
        </w:tc>
      </w:tr>
    </w:tbl>
    <w:p>
      <w:pPr>
        <w:pStyle w:val="8"/>
        <w:spacing w:before="22" w:line="252" w:lineRule="auto"/>
        <w:ind w:left="252" w:right="1414"/>
        <w:jc w:val="both"/>
      </w:pPr>
      <w:r>
        <w:t>It is used to set the source of the frequency upper limit, including digital setting (b0-15), AI, pulse setting or communication setting. If the frequency upper limit is set by means of AI1, AI2 or communication, the setting is similar to that of the main frequency source X. For details, see the description of b0-03.</w:t>
      </w:r>
    </w:p>
    <w:p>
      <w:pPr>
        <w:pStyle w:val="8"/>
        <w:spacing w:before="15" w:line="249" w:lineRule="auto"/>
        <w:ind w:left="252" w:right="1413"/>
        <w:jc w:val="both"/>
      </w:pPr>
      <w:r>
        <w:t>For</w:t>
      </w:r>
      <w:r>
        <w:rPr>
          <w:spacing w:val="-7"/>
        </w:rPr>
        <w:t xml:space="preserve"> </w:t>
      </w:r>
      <w:r>
        <w:t>example,</w:t>
      </w:r>
      <w:r>
        <w:rPr>
          <w:spacing w:val="-5"/>
        </w:rPr>
        <w:t xml:space="preserve"> </w:t>
      </w:r>
      <w:r>
        <w:t>to</w:t>
      </w:r>
      <w:r>
        <w:rPr>
          <w:spacing w:val="-6"/>
        </w:rPr>
        <w:t xml:space="preserve"> </w:t>
      </w:r>
      <w:r>
        <w:t>avoid</w:t>
      </w:r>
      <w:r>
        <w:rPr>
          <w:spacing w:val="-6"/>
        </w:rPr>
        <w:t xml:space="preserve"> </w:t>
      </w:r>
      <w:r>
        <w:t>runaway</w:t>
      </w:r>
      <w:r>
        <w:rPr>
          <w:spacing w:val="-8"/>
        </w:rPr>
        <w:t xml:space="preserve"> </w:t>
      </w:r>
      <w:r>
        <w:t>in</w:t>
      </w:r>
      <w:r>
        <w:rPr>
          <w:spacing w:val="-6"/>
        </w:rPr>
        <w:t xml:space="preserve"> </w:t>
      </w:r>
      <w:r>
        <w:t>torque</w:t>
      </w:r>
      <w:r>
        <w:rPr>
          <w:spacing w:val="-7"/>
        </w:rPr>
        <w:t xml:space="preserve"> </w:t>
      </w:r>
      <w:r>
        <w:t>control</w:t>
      </w:r>
      <w:r>
        <w:rPr>
          <w:spacing w:val="-5"/>
        </w:rPr>
        <w:t xml:space="preserve"> </w:t>
      </w:r>
      <w:r>
        <w:t>mode</w:t>
      </w:r>
      <w:r>
        <w:rPr>
          <w:spacing w:val="-4"/>
        </w:rPr>
        <w:t xml:space="preserve"> </w:t>
      </w:r>
      <w:r>
        <w:t>in</w:t>
      </w:r>
      <w:r>
        <w:rPr>
          <w:spacing w:val="-6"/>
        </w:rPr>
        <w:t xml:space="preserve"> </w:t>
      </w:r>
      <w:r>
        <w:t>winding</w:t>
      </w:r>
      <w:r>
        <w:rPr>
          <w:spacing w:val="-2"/>
        </w:rPr>
        <w:t xml:space="preserve"> </w:t>
      </w:r>
      <w:r>
        <w:t>machine</w:t>
      </w:r>
      <w:r>
        <w:rPr>
          <w:spacing w:val="-4"/>
        </w:rPr>
        <w:t xml:space="preserve"> </w:t>
      </w:r>
      <w:r>
        <w:t>application,</w:t>
      </w:r>
      <w:r>
        <w:rPr>
          <w:spacing w:val="-7"/>
        </w:rPr>
        <w:t xml:space="preserve"> </w:t>
      </w:r>
      <w:r>
        <w:t>you</w:t>
      </w:r>
      <w:r>
        <w:rPr>
          <w:spacing w:val="-6"/>
        </w:rPr>
        <w:t xml:space="preserve"> </w:t>
      </w:r>
      <w:r>
        <w:t>can</w:t>
      </w:r>
      <w:r>
        <w:rPr>
          <w:spacing w:val="-6"/>
        </w:rPr>
        <w:t xml:space="preserve"> </w:t>
      </w:r>
      <w:r>
        <w:t>set</w:t>
      </w:r>
      <w:r>
        <w:rPr>
          <w:spacing w:val="-5"/>
        </w:rPr>
        <w:t xml:space="preserve"> </w:t>
      </w:r>
      <w:r>
        <w:t>the</w:t>
      </w:r>
      <w:r>
        <w:rPr>
          <w:spacing w:val="-4"/>
        </w:rPr>
        <w:t xml:space="preserve"> </w:t>
      </w:r>
      <w:r>
        <w:t>frequency upper limit by means of analog input. When the frequency inverter reaches the upper limit, it will run at this limited speed.</w:t>
      </w:r>
    </w:p>
    <w:p>
      <w:pPr>
        <w:pStyle w:val="8"/>
        <w:spacing w:before="3"/>
        <w:rPr>
          <w:sz w:val="2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5"/>
        <w:gridCol w:w="3828"/>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567" w:type="dxa"/>
            <w:shd w:val="clear" w:color="auto" w:fill="B8CCE3"/>
          </w:tcPr>
          <w:p>
            <w:pPr>
              <w:pStyle w:val="13"/>
              <w:spacing w:before="26" w:line="222" w:lineRule="exact"/>
              <w:ind w:left="71" w:right="261"/>
              <w:jc w:val="center"/>
              <w:rPr>
                <w:sz w:val="20"/>
              </w:rPr>
            </w:pPr>
            <w:r>
              <w:rPr>
                <w:sz w:val="20"/>
              </w:rPr>
              <w:t>Function Code</w:t>
            </w:r>
          </w:p>
        </w:tc>
        <w:tc>
          <w:tcPr>
            <w:tcW w:w="2415" w:type="dxa"/>
            <w:shd w:val="clear" w:color="auto" w:fill="B8CCE3"/>
          </w:tcPr>
          <w:p>
            <w:pPr>
              <w:pStyle w:val="13"/>
              <w:spacing w:before="26" w:line="222" w:lineRule="exact"/>
              <w:ind w:left="197" w:right="388"/>
              <w:jc w:val="center"/>
              <w:rPr>
                <w:sz w:val="20"/>
              </w:rPr>
            </w:pPr>
            <w:r>
              <w:rPr>
                <w:sz w:val="20"/>
              </w:rPr>
              <w:t>Parameter Name</w:t>
            </w:r>
          </w:p>
        </w:tc>
        <w:tc>
          <w:tcPr>
            <w:tcW w:w="3828" w:type="dxa"/>
            <w:shd w:val="clear" w:color="auto" w:fill="B8CCE3"/>
          </w:tcPr>
          <w:p>
            <w:pPr>
              <w:pStyle w:val="13"/>
              <w:spacing w:before="26" w:line="222" w:lineRule="exact"/>
              <w:ind w:left="1255"/>
              <w:rPr>
                <w:sz w:val="20"/>
              </w:rPr>
            </w:pPr>
            <w:r>
              <w:rPr>
                <w:sz w:val="20"/>
              </w:rPr>
              <w:t>Setting Range</w:t>
            </w:r>
          </w:p>
        </w:tc>
        <w:tc>
          <w:tcPr>
            <w:tcW w:w="1284" w:type="dxa"/>
            <w:shd w:val="clear" w:color="auto" w:fill="B8CCE3"/>
          </w:tcPr>
          <w:p>
            <w:pPr>
              <w:pStyle w:val="13"/>
              <w:spacing w:before="26" w:line="222" w:lineRule="exact"/>
              <w:ind w:left="38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567" w:type="dxa"/>
          </w:tcPr>
          <w:p>
            <w:pPr>
              <w:pStyle w:val="13"/>
              <w:spacing w:before="6"/>
              <w:rPr>
                <w:sz w:val="17"/>
              </w:rPr>
            </w:pPr>
          </w:p>
          <w:p>
            <w:pPr>
              <w:pStyle w:val="13"/>
              <w:ind w:left="69" w:right="261"/>
              <w:jc w:val="center"/>
              <w:rPr>
                <w:sz w:val="20"/>
              </w:rPr>
            </w:pPr>
            <w:r>
              <w:rPr>
                <w:sz w:val="20"/>
              </w:rPr>
              <w:t>b0-15</w:t>
            </w:r>
          </w:p>
        </w:tc>
        <w:tc>
          <w:tcPr>
            <w:tcW w:w="2415" w:type="dxa"/>
          </w:tcPr>
          <w:p>
            <w:pPr>
              <w:pStyle w:val="13"/>
              <w:spacing w:before="6"/>
              <w:rPr>
                <w:sz w:val="17"/>
              </w:rPr>
            </w:pPr>
          </w:p>
          <w:p>
            <w:pPr>
              <w:pStyle w:val="13"/>
              <w:ind w:left="198" w:right="388"/>
              <w:jc w:val="center"/>
              <w:rPr>
                <w:sz w:val="20"/>
              </w:rPr>
            </w:pPr>
            <w:r>
              <w:rPr>
                <w:sz w:val="20"/>
              </w:rPr>
              <w:t>Frequency upper limit</w:t>
            </w:r>
          </w:p>
        </w:tc>
        <w:tc>
          <w:tcPr>
            <w:tcW w:w="3828" w:type="dxa"/>
          </w:tcPr>
          <w:p>
            <w:pPr>
              <w:pStyle w:val="13"/>
              <w:spacing w:before="82" w:line="249" w:lineRule="auto"/>
              <w:ind w:left="83" w:right="268"/>
              <w:rPr>
                <w:sz w:val="20"/>
              </w:rPr>
            </w:pPr>
            <w:r>
              <w:rPr>
                <w:sz w:val="20"/>
              </w:rPr>
              <w:t>Frequency lower limit (b0-17) ~ maximum frequency (b0-13)</w:t>
            </w:r>
          </w:p>
        </w:tc>
        <w:tc>
          <w:tcPr>
            <w:tcW w:w="1284" w:type="dxa"/>
          </w:tcPr>
          <w:p>
            <w:pPr>
              <w:pStyle w:val="13"/>
              <w:spacing w:before="6"/>
              <w:rPr>
                <w:sz w:val="17"/>
              </w:rPr>
            </w:pPr>
          </w:p>
          <w:p>
            <w:pPr>
              <w:pStyle w:val="13"/>
              <w:ind w:left="315"/>
              <w:rPr>
                <w:sz w:val="20"/>
              </w:rPr>
            </w:pPr>
            <w:r>
              <w:rPr>
                <w:sz w:val="20"/>
              </w:rPr>
              <w:t>50.00 Hz</w:t>
            </w:r>
          </w:p>
        </w:tc>
      </w:tr>
    </w:tbl>
    <w:p>
      <w:pPr>
        <w:pStyle w:val="8"/>
        <w:spacing w:before="22"/>
        <w:ind w:left="252"/>
      </w:pPr>
      <w:r>
        <w:t>This parameter is used to set the frequency upper limit.</w:t>
      </w:r>
    </w:p>
    <w:p>
      <w:pPr>
        <w:pStyle w:val="8"/>
        <w:rPr>
          <w:sz w:val="23"/>
        </w:rPr>
      </w:pPr>
    </w:p>
    <w:tbl>
      <w:tblPr>
        <w:tblStyle w:val="10"/>
        <w:tblW w:w="9147" w:type="dxa"/>
        <w:tblInd w:w="1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8"/>
        <w:gridCol w:w="2410"/>
        <w:gridCol w:w="3828"/>
        <w:gridCol w:w="13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98" w:type="dxa"/>
            <w:shd w:val="clear" w:color="auto" w:fill="B8CCE3"/>
          </w:tcPr>
          <w:p>
            <w:pPr>
              <w:pStyle w:val="13"/>
              <w:spacing w:before="41"/>
              <w:ind w:left="88" w:right="276"/>
              <w:jc w:val="center"/>
              <w:rPr>
                <w:sz w:val="20"/>
              </w:rPr>
            </w:pPr>
            <w:r>
              <w:rPr>
                <w:sz w:val="20"/>
              </w:rPr>
              <w:t>Function Code</w:t>
            </w:r>
          </w:p>
        </w:tc>
        <w:tc>
          <w:tcPr>
            <w:tcW w:w="2410" w:type="dxa"/>
            <w:shd w:val="clear" w:color="auto" w:fill="B8CCE3"/>
          </w:tcPr>
          <w:p>
            <w:pPr>
              <w:pStyle w:val="13"/>
              <w:spacing w:before="41"/>
              <w:ind w:left="439"/>
              <w:rPr>
                <w:sz w:val="20"/>
              </w:rPr>
            </w:pPr>
            <w:r>
              <w:rPr>
                <w:sz w:val="20"/>
              </w:rPr>
              <w:t>Parameter Name</w:t>
            </w:r>
          </w:p>
        </w:tc>
        <w:tc>
          <w:tcPr>
            <w:tcW w:w="3828" w:type="dxa"/>
            <w:shd w:val="clear" w:color="auto" w:fill="B8CCE3"/>
          </w:tcPr>
          <w:p>
            <w:pPr>
              <w:pStyle w:val="13"/>
              <w:spacing w:before="41"/>
              <w:ind w:left="1255"/>
              <w:rPr>
                <w:sz w:val="20"/>
              </w:rPr>
            </w:pPr>
            <w:r>
              <w:rPr>
                <w:sz w:val="20"/>
              </w:rPr>
              <w:t>Setting Range</w:t>
            </w:r>
          </w:p>
        </w:tc>
        <w:tc>
          <w:tcPr>
            <w:tcW w:w="1311" w:type="dxa"/>
            <w:shd w:val="clear" w:color="auto" w:fill="B8CCE3"/>
          </w:tcPr>
          <w:p>
            <w:pPr>
              <w:pStyle w:val="13"/>
              <w:spacing w:before="41"/>
              <w:ind w:left="358" w:right="3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1598" w:type="dxa"/>
          </w:tcPr>
          <w:p>
            <w:pPr>
              <w:pStyle w:val="13"/>
              <w:spacing w:before="146"/>
              <w:ind w:left="87" w:right="276"/>
              <w:jc w:val="center"/>
              <w:rPr>
                <w:sz w:val="20"/>
              </w:rPr>
            </w:pPr>
            <w:r>
              <w:rPr>
                <w:sz w:val="20"/>
              </w:rPr>
              <w:t>b0-16</w:t>
            </w:r>
          </w:p>
        </w:tc>
        <w:tc>
          <w:tcPr>
            <w:tcW w:w="2410" w:type="dxa"/>
          </w:tcPr>
          <w:p>
            <w:pPr>
              <w:pStyle w:val="13"/>
              <w:spacing w:before="16" w:line="240" w:lineRule="atLeast"/>
              <w:ind w:left="878" w:hanging="656"/>
              <w:rPr>
                <w:sz w:val="20"/>
              </w:rPr>
            </w:pPr>
            <w:r>
              <w:rPr>
                <w:sz w:val="20"/>
              </w:rPr>
              <w:t>Frequency upper limit offset</w:t>
            </w:r>
          </w:p>
        </w:tc>
        <w:tc>
          <w:tcPr>
            <w:tcW w:w="3828" w:type="dxa"/>
          </w:tcPr>
          <w:p>
            <w:pPr>
              <w:pStyle w:val="13"/>
              <w:spacing w:before="146"/>
              <w:ind w:left="84"/>
              <w:rPr>
                <w:sz w:val="20"/>
              </w:rPr>
            </w:pPr>
            <w:r>
              <w:rPr>
                <w:sz w:val="20"/>
              </w:rPr>
              <w:t>0.00 Hz ~ maximum frequency (b0-13)</w:t>
            </w:r>
          </w:p>
        </w:tc>
        <w:tc>
          <w:tcPr>
            <w:tcW w:w="1311" w:type="dxa"/>
          </w:tcPr>
          <w:p>
            <w:pPr>
              <w:pStyle w:val="13"/>
              <w:spacing w:before="146"/>
              <w:ind w:left="363"/>
              <w:rPr>
                <w:sz w:val="20"/>
              </w:rPr>
            </w:pPr>
            <w:r>
              <w:rPr>
                <w:sz w:val="20"/>
              </w:rPr>
              <w:t>0.00 Hz</w:t>
            </w:r>
          </w:p>
        </w:tc>
      </w:tr>
    </w:tbl>
    <w:p>
      <w:pPr>
        <w:pStyle w:val="8"/>
        <w:spacing w:before="22" w:line="252" w:lineRule="auto"/>
        <w:ind w:left="252" w:right="1485"/>
      </w:pPr>
      <w:r>
        <w:t>If</w:t>
      </w:r>
      <w:r>
        <w:rPr>
          <w:spacing w:val="-8"/>
        </w:rPr>
        <w:t xml:space="preserve"> </w:t>
      </w:r>
      <w:r>
        <w:t>the</w:t>
      </w:r>
      <w:r>
        <w:rPr>
          <w:spacing w:val="-8"/>
        </w:rPr>
        <w:t xml:space="preserve"> </w:t>
      </w:r>
      <w:r>
        <w:t>source</w:t>
      </w:r>
      <w:r>
        <w:rPr>
          <w:spacing w:val="-8"/>
        </w:rPr>
        <w:t xml:space="preserve"> </w:t>
      </w:r>
      <w:r>
        <w:t>of</w:t>
      </w:r>
      <w:r>
        <w:rPr>
          <w:spacing w:val="-10"/>
        </w:rPr>
        <w:t xml:space="preserve"> </w:t>
      </w:r>
      <w:r>
        <w:t>the</w:t>
      </w:r>
      <w:r>
        <w:rPr>
          <w:spacing w:val="-8"/>
        </w:rPr>
        <w:t xml:space="preserve"> </w:t>
      </w:r>
      <w:r>
        <w:t>frequency</w:t>
      </w:r>
      <w:r>
        <w:rPr>
          <w:spacing w:val="-12"/>
        </w:rPr>
        <w:t xml:space="preserve"> </w:t>
      </w:r>
      <w:r>
        <w:t>upper</w:t>
      </w:r>
      <w:r>
        <w:rPr>
          <w:spacing w:val="-7"/>
        </w:rPr>
        <w:t xml:space="preserve"> </w:t>
      </w:r>
      <w:r>
        <w:t>limit</w:t>
      </w:r>
      <w:r>
        <w:rPr>
          <w:spacing w:val="-7"/>
        </w:rPr>
        <w:t xml:space="preserve"> </w:t>
      </w:r>
      <w:r>
        <w:t>is</w:t>
      </w:r>
      <w:r>
        <w:rPr>
          <w:spacing w:val="-9"/>
        </w:rPr>
        <w:t xml:space="preserve"> </w:t>
      </w:r>
      <w:r>
        <w:t>analog</w:t>
      </w:r>
      <w:r>
        <w:rPr>
          <w:spacing w:val="-7"/>
        </w:rPr>
        <w:t xml:space="preserve"> </w:t>
      </w:r>
      <w:r>
        <w:t>input</w:t>
      </w:r>
      <w:r>
        <w:rPr>
          <w:spacing w:val="-9"/>
        </w:rPr>
        <w:t xml:space="preserve"> </w:t>
      </w:r>
      <w:r>
        <w:t>or</w:t>
      </w:r>
      <w:r>
        <w:rPr>
          <w:spacing w:val="-8"/>
        </w:rPr>
        <w:t xml:space="preserve"> </w:t>
      </w:r>
      <w:r>
        <w:t>pulse</w:t>
      </w:r>
      <w:r>
        <w:rPr>
          <w:spacing w:val="-6"/>
        </w:rPr>
        <w:t xml:space="preserve"> </w:t>
      </w:r>
      <w:r>
        <w:t>setting,</w:t>
      </w:r>
      <w:r>
        <w:rPr>
          <w:spacing w:val="-8"/>
        </w:rPr>
        <w:t xml:space="preserve"> </w:t>
      </w:r>
      <w:r>
        <w:t>the</w:t>
      </w:r>
      <w:r>
        <w:rPr>
          <w:spacing w:val="-8"/>
        </w:rPr>
        <w:t xml:space="preserve"> </w:t>
      </w:r>
      <w:r>
        <w:t>final</w:t>
      </w:r>
      <w:r>
        <w:rPr>
          <w:spacing w:val="-8"/>
        </w:rPr>
        <w:t xml:space="preserve"> </w:t>
      </w:r>
      <w:r>
        <w:t>frequency</w:t>
      </w:r>
      <w:r>
        <w:rPr>
          <w:spacing w:val="-10"/>
        </w:rPr>
        <w:t xml:space="preserve"> </w:t>
      </w:r>
      <w:r>
        <w:t>upper</w:t>
      </w:r>
      <w:r>
        <w:rPr>
          <w:spacing w:val="-8"/>
        </w:rPr>
        <w:t xml:space="preserve"> </w:t>
      </w:r>
      <w:r>
        <w:t>limit</w:t>
      </w:r>
      <w:r>
        <w:rPr>
          <w:spacing w:val="-7"/>
        </w:rPr>
        <w:t xml:space="preserve"> </w:t>
      </w:r>
      <w:r>
        <w:t>is obtained</w:t>
      </w:r>
      <w:r>
        <w:rPr>
          <w:spacing w:val="-5"/>
        </w:rPr>
        <w:t xml:space="preserve"> </w:t>
      </w:r>
      <w:r>
        <w:t>by</w:t>
      </w:r>
      <w:r>
        <w:rPr>
          <w:spacing w:val="-6"/>
        </w:rPr>
        <w:t xml:space="preserve"> </w:t>
      </w:r>
      <w:r>
        <w:t>adding</w:t>
      </w:r>
      <w:r>
        <w:rPr>
          <w:spacing w:val="-6"/>
        </w:rPr>
        <w:t xml:space="preserve"> </w:t>
      </w:r>
      <w:r>
        <w:t>the</w:t>
      </w:r>
      <w:r>
        <w:rPr>
          <w:spacing w:val="-4"/>
        </w:rPr>
        <w:t xml:space="preserve"> </w:t>
      </w:r>
      <w:r>
        <w:t>offset</w:t>
      </w:r>
      <w:r>
        <w:rPr>
          <w:spacing w:val="-4"/>
        </w:rPr>
        <w:t xml:space="preserve"> </w:t>
      </w:r>
      <w:r>
        <w:t>in</w:t>
      </w:r>
      <w:r>
        <w:rPr>
          <w:spacing w:val="-3"/>
        </w:rPr>
        <w:t xml:space="preserve"> </w:t>
      </w:r>
      <w:r>
        <w:t>this</w:t>
      </w:r>
      <w:r>
        <w:rPr>
          <w:spacing w:val="-5"/>
        </w:rPr>
        <w:t xml:space="preserve"> </w:t>
      </w:r>
      <w:r>
        <w:t>parameter</w:t>
      </w:r>
      <w:r>
        <w:rPr>
          <w:spacing w:val="-4"/>
        </w:rPr>
        <w:t xml:space="preserve"> </w:t>
      </w:r>
      <w:r>
        <w:t>to</w:t>
      </w:r>
      <w:r>
        <w:rPr>
          <w:spacing w:val="-4"/>
        </w:rPr>
        <w:t xml:space="preserve"> </w:t>
      </w:r>
      <w:r>
        <w:t>the</w:t>
      </w:r>
      <w:r>
        <w:rPr>
          <w:spacing w:val="-4"/>
        </w:rPr>
        <w:t xml:space="preserve"> </w:t>
      </w:r>
      <w:r>
        <w:t>frequency</w:t>
      </w:r>
      <w:r>
        <w:rPr>
          <w:spacing w:val="-5"/>
        </w:rPr>
        <w:t xml:space="preserve"> </w:t>
      </w:r>
      <w:r>
        <w:t>upper</w:t>
      </w:r>
      <w:r>
        <w:rPr>
          <w:spacing w:val="-4"/>
        </w:rPr>
        <w:t xml:space="preserve"> </w:t>
      </w:r>
      <w:r>
        <w:t>limit</w:t>
      </w:r>
      <w:r>
        <w:rPr>
          <w:spacing w:val="-3"/>
        </w:rPr>
        <w:t xml:space="preserve"> </w:t>
      </w:r>
      <w:r>
        <w:t>set</w:t>
      </w:r>
      <w:r>
        <w:rPr>
          <w:spacing w:val="-3"/>
        </w:rPr>
        <w:t xml:space="preserve"> </w:t>
      </w:r>
      <w:r>
        <w:t>in</w:t>
      </w:r>
      <w:r>
        <w:rPr>
          <w:spacing w:val="-1"/>
        </w:rPr>
        <w:t xml:space="preserve"> </w:t>
      </w:r>
      <w:r>
        <w:t>b0-14.</w:t>
      </w:r>
    </w:p>
    <w:p>
      <w:pPr>
        <w:spacing w:after="0" w:line="252" w:lineRule="auto"/>
        <w:sectPr>
          <w:headerReference r:id="rId81" w:type="default"/>
          <w:pgSz w:w="11910" w:h="16840"/>
          <w:pgMar w:top="1360" w:right="0" w:bottom="1040" w:left="1200" w:header="855" w:footer="858" w:gutter="0"/>
        </w:sectPr>
      </w:pPr>
    </w:p>
    <w:p>
      <w:pPr>
        <w:pStyle w:val="8"/>
        <w:spacing w:before="6"/>
        <w:rPr>
          <w:sz w:val="6"/>
        </w:rPr>
      </w:pPr>
    </w:p>
    <w:tbl>
      <w:tblPr>
        <w:tblStyle w:val="10"/>
        <w:tblW w:w="9109"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2429"/>
        <w:gridCol w:w="3809"/>
        <w:gridCol w:w="12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79" w:type="dxa"/>
            <w:shd w:val="clear" w:color="auto" w:fill="B8CCE3"/>
          </w:tcPr>
          <w:p>
            <w:pPr>
              <w:pStyle w:val="13"/>
              <w:spacing w:before="34" w:line="229" w:lineRule="exact"/>
              <w:ind w:left="76" w:right="264"/>
              <w:jc w:val="center"/>
              <w:rPr>
                <w:sz w:val="20"/>
              </w:rPr>
            </w:pPr>
            <w:r>
              <w:rPr>
                <w:sz w:val="20"/>
              </w:rPr>
              <w:t>Function Code</w:t>
            </w:r>
          </w:p>
        </w:tc>
        <w:tc>
          <w:tcPr>
            <w:tcW w:w="2429" w:type="dxa"/>
            <w:shd w:val="clear" w:color="auto" w:fill="B8CCE3"/>
          </w:tcPr>
          <w:p>
            <w:pPr>
              <w:pStyle w:val="13"/>
              <w:spacing w:before="34" w:line="229" w:lineRule="exact"/>
              <w:ind w:left="203" w:right="398"/>
              <w:jc w:val="center"/>
              <w:rPr>
                <w:sz w:val="20"/>
              </w:rPr>
            </w:pPr>
            <w:r>
              <w:rPr>
                <w:sz w:val="20"/>
              </w:rPr>
              <w:t>Parameter Name</w:t>
            </w:r>
          </w:p>
        </w:tc>
        <w:tc>
          <w:tcPr>
            <w:tcW w:w="3809" w:type="dxa"/>
            <w:shd w:val="clear" w:color="auto" w:fill="B8CCE3"/>
          </w:tcPr>
          <w:p>
            <w:pPr>
              <w:pStyle w:val="13"/>
              <w:spacing w:before="34" w:line="229" w:lineRule="exact"/>
              <w:ind w:left="1246"/>
              <w:rPr>
                <w:sz w:val="20"/>
              </w:rPr>
            </w:pPr>
            <w:r>
              <w:rPr>
                <w:sz w:val="20"/>
              </w:rPr>
              <w:t>Setting Range</w:t>
            </w:r>
          </w:p>
        </w:tc>
        <w:tc>
          <w:tcPr>
            <w:tcW w:w="1292" w:type="dxa"/>
            <w:shd w:val="clear" w:color="auto" w:fill="B8CCE3"/>
          </w:tcPr>
          <w:p>
            <w:pPr>
              <w:pStyle w:val="13"/>
              <w:spacing w:before="34" w:line="229" w:lineRule="exact"/>
              <w:ind w:right="304"/>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579" w:type="dxa"/>
          </w:tcPr>
          <w:p>
            <w:pPr>
              <w:pStyle w:val="13"/>
              <w:spacing w:before="82"/>
              <w:ind w:left="76" w:right="265"/>
              <w:jc w:val="center"/>
              <w:rPr>
                <w:sz w:val="20"/>
              </w:rPr>
            </w:pPr>
            <w:r>
              <w:rPr>
                <w:sz w:val="20"/>
              </w:rPr>
              <w:t>b0-17</w:t>
            </w:r>
          </w:p>
        </w:tc>
        <w:tc>
          <w:tcPr>
            <w:tcW w:w="2429" w:type="dxa"/>
          </w:tcPr>
          <w:p>
            <w:pPr>
              <w:pStyle w:val="13"/>
              <w:spacing w:before="82"/>
              <w:ind w:left="203" w:right="398"/>
              <w:jc w:val="center"/>
              <w:rPr>
                <w:sz w:val="20"/>
              </w:rPr>
            </w:pPr>
            <w:r>
              <w:rPr>
                <w:sz w:val="20"/>
              </w:rPr>
              <w:t>Frequency lower limit</w:t>
            </w:r>
          </w:p>
        </w:tc>
        <w:tc>
          <w:tcPr>
            <w:tcW w:w="3809" w:type="dxa"/>
          </w:tcPr>
          <w:p>
            <w:pPr>
              <w:pStyle w:val="13"/>
              <w:spacing w:before="82"/>
              <w:ind w:left="84"/>
              <w:rPr>
                <w:sz w:val="20"/>
              </w:rPr>
            </w:pPr>
            <w:r>
              <w:rPr>
                <w:sz w:val="20"/>
              </w:rPr>
              <w:t>0.00 Hz ~ frequency upper limit (b0-15)</w:t>
            </w:r>
          </w:p>
        </w:tc>
        <w:tc>
          <w:tcPr>
            <w:tcW w:w="1292" w:type="dxa"/>
          </w:tcPr>
          <w:p>
            <w:pPr>
              <w:pStyle w:val="13"/>
              <w:spacing w:before="82"/>
              <w:ind w:right="288"/>
              <w:jc w:val="right"/>
              <w:rPr>
                <w:sz w:val="20"/>
              </w:rPr>
            </w:pPr>
            <w:r>
              <w:rPr>
                <w:sz w:val="20"/>
              </w:rPr>
              <w:t>0.00 Hz</w:t>
            </w:r>
          </w:p>
        </w:tc>
      </w:tr>
    </w:tbl>
    <w:p>
      <w:pPr>
        <w:pStyle w:val="8"/>
        <w:spacing w:before="22" w:line="249" w:lineRule="auto"/>
        <w:ind w:left="252" w:right="1413"/>
        <w:jc w:val="both"/>
      </w:pPr>
      <w:r>
        <w:t>If the frequency command is lower than the value of this parameter, the frequency inverter can stop, or run at the frequency lower limit, or run at zero speed. The result can be determined by b2-17(setting frequency lower than frequency lower limit running mode).</w:t>
      </w:r>
    </w:p>
    <w:p>
      <w:pPr>
        <w:pStyle w:val="8"/>
        <w:spacing w:before="3" w:after="1"/>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shd w:val="clear" w:color="auto" w:fill="B8CCE3"/>
          </w:tcPr>
          <w:p>
            <w:pPr>
              <w:pStyle w:val="13"/>
              <w:spacing w:before="22" w:line="210" w:lineRule="exact"/>
              <w:ind w:left="71" w:right="259"/>
              <w:jc w:val="center"/>
              <w:rPr>
                <w:sz w:val="20"/>
              </w:rPr>
            </w:pPr>
            <w:r>
              <w:rPr>
                <w:sz w:val="20"/>
              </w:rPr>
              <w:t>Function Code</w:t>
            </w:r>
          </w:p>
        </w:tc>
        <w:tc>
          <w:tcPr>
            <w:tcW w:w="2410" w:type="dxa"/>
            <w:shd w:val="clear" w:color="auto" w:fill="B8CCE3"/>
          </w:tcPr>
          <w:p>
            <w:pPr>
              <w:pStyle w:val="13"/>
              <w:spacing w:before="22" w:line="210" w:lineRule="exact"/>
              <w:ind w:left="438"/>
              <w:rPr>
                <w:sz w:val="20"/>
              </w:rPr>
            </w:pPr>
            <w:r>
              <w:rPr>
                <w:sz w:val="20"/>
              </w:rPr>
              <w:t>Parameter Name</w:t>
            </w:r>
          </w:p>
        </w:tc>
        <w:tc>
          <w:tcPr>
            <w:tcW w:w="3828" w:type="dxa"/>
            <w:shd w:val="clear" w:color="auto" w:fill="B8CCE3"/>
          </w:tcPr>
          <w:p>
            <w:pPr>
              <w:pStyle w:val="13"/>
              <w:spacing w:before="22" w:line="210" w:lineRule="exact"/>
              <w:ind w:left="1255"/>
              <w:rPr>
                <w:sz w:val="20"/>
              </w:rPr>
            </w:pPr>
            <w:r>
              <w:rPr>
                <w:sz w:val="20"/>
              </w:rPr>
              <w:t>Setting Range</w:t>
            </w:r>
          </w:p>
        </w:tc>
        <w:tc>
          <w:tcPr>
            <w:tcW w:w="1277" w:type="dxa"/>
            <w:shd w:val="clear" w:color="auto" w:fill="B8CCE3"/>
          </w:tcPr>
          <w:p>
            <w:pPr>
              <w:pStyle w:val="13"/>
              <w:spacing w:before="22" w:line="210"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65" w:type="dxa"/>
          </w:tcPr>
          <w:p>
            <w:pPr>
              <w:pStyle w:val="13"/>
              <w:spacing w:before="173"/>
              <w:ind w:left="69" w:right="259"/>
              <w:jc w:val="center"/>
              <w:rPr>
                <w:sz w:val="20"/>
              </w:rPr>
            </w:pPr>
            <w:r>
              <w:rPr>
                <w:sz w:val="20"/>
              </w:rPr>
              <w:t>b0-18</w:t>
            </w:r>
          </w:p>
        </w:tc>
        <w:tc>
          <w:tcPr>
            <w:tcW w:w="2410" w:type="dxa"/>
          </w:tcPr>
          <w:p>
            <w:pPr>
              <w:pStyle w:val="13"/>
              <w:spacing w:before="173"/>
              <w:ind w:left="385"/>
              <w:rPr>
                <w:sz w:val="20"/>
              </w:rPr>
            </w:pPr>
            <w:r>
              <w:rPr>
                <w:sz w:val="20"/>
              </w:rPr>
              <w:t>Rotation direction</w:t>
            </w:r>
          </w:p>
        </w:tc>
        <w:tc>
          <w:tcPr>
            <w:tcW w:w="3828" w:type="dxa"/>
          </w:tcPr>
          <w:p>
            <w:pPr>
              <w:pStyle w:val="13"/>
              <w:spacing w:before="46"/>
              <w:ind w:left="83"/>
              <w:rPr>
                <w:sz w:val="20"/>
              </w:rPr>
            </w:pPr>
            <w:r>
              <w:rPr>
                <w:sz w:val="20"/>
              </w:rPr>
              <w:t>0: Same direction</w:t>
            </w:r>
          </w:p>
          <w:p>
            <w:pPr>
              <w:pStyle w:val="13"/>
              <w:spacing w:before="26"/>
              <w:ind w:left="83"/>
              <w:rPr>
                <w:sz w:val="20"/>
              </w:rPr>
            </w:pPr>
            <w:r>
              <w:rPr>
                <w:sz w:val="20"/>
              </w:rPr>
              <w:t>1: Reverse direction</w:t>
            </w:r>
          </w:p>
        </w:tc>
        <w:tc>
          <w:tcPr>
            <w:tcW w:w="1277" w:type="dxa"/>
          </w:tcPr>
          <w:p>
            <w:pPr>
              <w:pStyle w:val="13"/>
              <w:spacing w:before="173"/>
              <w:ind w:right="189"/>
              <w:jc w:val="center"/>
              <w:rPr>
                <w:sz w:val="20"/>
              </w:rPr>
            </w:pPr>
            <w:r>
              <w:rPr>
                <w:w w:val="99"/>
                <w:sz w:val="20"/>
              </w:rPr>
              <w:t>0</w:t>
            </w:r>
          </w:p>
        </w:tc>
      </w:tr>
    </w:tbl>
    <w:p>
      <w:pPr>
        <w:pStyle w:val="8"/>
        <w:spacing w:before="22" w:line="249" w:lineRule="auto"/>
        <w:ind w:left="252" w:right="1424"/>
        <w:jc w:val="both"/>
      </w:pPr>
      <w:r>
        <w:t>You can change the rotation direction of the motor just by modifying this parameter without changing the motor wiring. Modifying this parameter is equivalent to exchanging any two phase of the motor's U, V, W wires.</w:t>
      </w:r>
    </w:p>
    <w:p>
      <w:pPr>
        <w:pStyle w:val="8"/>
        <w:ind w:left="252"/>
      </w:pPr>
      <w:r>
        <w:pict>
          <v:group id="_x0000_s3089" o:spid="_x0000_s3089" o:spt="203" style="height:12.5pt;width:24.1pt;" coordsize="482,250">
            <o:lock v:ext="edit"/>
            <v:rect id="_x0000_s3090" o:spid="_x0000_s3090" o:spt="1" style="position:absolute;left:9;top:9;height:233;width:396;" fillcolor="#E4E4E4" filled="t" stroked="f" coordsize="21600,21600">
              <v:path/>
              <v:fill on="t" focussize="0,0"/>
              <v:stroke on="f"/>
              <v:imagedata o:title=""/>
              <o:lock v:ext="edit"/>
            </v:rect>
            <v:line id="_x0000_s3091" o:spid="_x0000_s3091" o:spt="20" style="position:absolute;left:10;top:5;height:0;width:396;" stroked="t" coordsize="21600,21600">
              <v:path arrowok="t"/>
              <v:fill focussize="0,0"/>
              <v:stroke weight="0.48pt" color="#000000"/>
              <v:imagedata o:title=""/>
              <o:lock v:ext="edit"/>
            </v:line>
            <v:line id="_x0000_s3092" o:spid="_x0000_s3092" o:spt="20" style="position:absolute;left:5;top:0;height:250;width:0;" stroked="t" coordsize="21600,21600">
              <v:path arrowok="t"/>
              <v:fill focussize="0,0"/>
              <v:stroke weight="0.48pt" color="#000000"/>
              <v:imagedata o:title=""/>
              <o:lock v:ext="edit"/>
            </v:line>
            <v:line id="_x0000_s3093" o:spid="_x0000_s3093" o:spt="20" style="position:absolute;left:410;top:0;height:250;width:0;" stroked="t" coordsize="21600,21600">
              <v:path arrowok="t"/>
              <v:fill focussize="0,0"/>
              <v:stroke weight="0.48pt" color="#000000"/>
              <v:imagedata o:title=""/>
              <o:lock v:ext="edit"/>
            </v:line>
            <v:line id="_x0000_s3094" o:spid="_x0000_s3094" o:spt="20" style="position:absolute;left:10;top:245;height:0;width:396;" stroked="t" coordsize="21600,21600">
              <v:path arrowok="t"/>
              <v:fill focussize="0,0"/>
              <v:stroke weight="0.48pt" color="#000000"/>
              <v:imagedata o:title=""/>
              <o:lock v:ext="edit"/>
            </v:line>
            <v:shape id="_x0000_s3095" o:spid="_x0000_s3095"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pStyle w:val="8"/>
        <w:spacing w:line="211" w:lineRule="exact"/>
        <w:ind w:left="252"/>
      </w:pPr>
      <w:r>
        <w:t>The motor will restore original running direction after parameter initialization (A0-09). Do not use this function in</w:t>
      </w:r>
    </w:p>
    <w:p>
      <w:pPr>
        <w:pStyle w:val="8"/>
        <w:spacing w:before="10" w:line="249" w:lineRule="auto"/>
        <w:ind w:left="252" w:right="1420"/>
      </w:pPr>
      <w:r>
        <w:t>applications where changing the rotating direction of the motor is prohibited after system commissioning is complete.</w:t>
      </w:r>
    </w:p>
    <w:p>
      <w:pPr>
        <w:pStyle w:val="8"/>
        <w:spacing w:before="3"/>
        <w:rPr>
          <w:sz w:val="22"/>
        </w:rPr>
      </w:pPr>
    </w:p>
    <w:tbl>
      <w:tblPr>
        <w:tblStyle w:val="10"/>
        <w:tblW w:w="9138" w:type="dxa"/>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22"/>
        <w:gridCol w:w="3833"/>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9" w:hRule="atLeast"/>
        </w:trPr>
        <w:tc>
          <w:tcPr>
            <w:tcW w:w="1577" w:type="dxa"/>
            <w:shd w:val="clear" w:color="auto" w:fill="B8CCE3"/>
          </w:tcPr>
          <w:p>
            <w:pPr>
              <w:pStyle w:val="13"/>
              <w:spacing w:before="77"/>
              <w:ind w:left="76" w:right="267"/>
              <w:jc w:val="center"/>
              <w:rPr>
                <w:sz w:val="20"/>
              </w:rPr>
            </w:pPr>
            <w:r>
              <w:rPr>
                <w:sz w:val="20"/>
              </w:rPr>
              <w:t>Function Code</w:t>
            </w:r>
          </w:p>
        </w:tc>
        <w:tc>
          <w:tcPr>
            <w:tcW w:w="2422" w:type="dxa"/>
            <w:shd w:val="clear" w:color="auto" w:fill="B8CCE3"/>
          </w:tcPr>
          <w:p>
            <w:pPr>
              <w:pStyle w:val="13"/>
              <w:spacing w:before="77"/>
              <w:ind w:left="443"/>
              <w:rPr>
                <w:sz w:val="20"/>
              </w:rPr>
            </w:pPr>
            <w:r>
              <w:rPr>
                <w:sz w:val="20"/>
              </w:rPr>
              <w:t>Parameter Name</w:t>
            </w:r>
          </w:p>
        </w:tc>
        <w:tc>
          <w:tcPr>
            <w:tcW w:w="3833" w:type="dxa"/>
            <w:shd w:val="clear" w:color="auto" w:fill="B8CCE3"/>
          </w:tcPr>
          <w:p>
            <w:pPr>
              <w:pStyle w:val="13"/>
              <w:spacing w:before="77"/>
              <w:ind w:left="1257"/>
              <w:rPr>
                <w:sz w:val="20"/>
              </w:rPr>
            </w:pPr>
            <w:r>
              <w:rPr>
                <w:sz w:val="20"/>
              </w:rPr>
              <w:t>Setting Range</w:t>
            </w:r>
          </w:p>
        </w:tc>
        <w:tc>
          <w:tcPr>
            <w:tcW w:w="1306" w:type="dxa"/>
            <w:shd w:val="clear" w:color="auto" w:fill="B8CCE3"/>
          </w:tcPr>
          <w:p>
            <w:pPr>
              <w:pStyle w:val="13"/>
              <w:spacing w:before="77"/>
              <w:ind w:left="95" w:right="28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6" w:hRule="atLeast"/>
        </w:trPr>
        <w:tc>
          <w:tcPr>
            <w:tcW w:w="1577" w:type="dxa"/>
          </w:tcPr>
          <w:p>
            <w:pPr>
              <w:pStyle w:val="13"/>
              <w:spacing w:before="9"/>
              <w:rPr>
                <w:sz w:val="24"/>
              </w:rPr>
            </w:pPr>
          </w:p>
          <w:p>
            <w:pPr>
              <w:pStyle w:val="13"/>
              <w:spacing w:before="1"/>
              <w:ind w:left="75" w:right="267"/>
              <w:jc w:val="center"/>
              <w:rPr>
                <w:sz w:val="20"/>
              </w:rPr>
            </w:pPr>
            <w:r>
              <w:rPr>
                <w:sz w:val="20"/>
              </w:rPr>
              <w:t>b0-19</w:t>
            </w:r>
          </w:p>
        </w:tc>
        <w:tc>
          <w:tcPr>
            <w:tcW w:w="2422" w:type="dxa"/>
          </w:tcPr>
          <w:p>
            <w:pPr>
              <w:pStyle w:val="13"/>
              <w:spacing w:before="46"/>
              <w:ind w:left="112" w:firstLine="242"/>
              <w:rPr>
                <w:sz w:val="20"/>
              </w:rPr>
            </w:pPr>
            <w:r>
              <w:rPr>
                <w:sz w:val="20"/>
              </w:rPr>
              <w:t>Base frequency for</w:t>
            </w:r>
          </w:p>
          <w:p>
            <w:pPr>
              <w:pStyle w:val="13"/>
              <w:spacing w:before="12" w:line="249" w:lineRule="auto"/>
              <w:ind w:left="88" w:right="286"/>
              <w:jc w:val="center"/>
              <w:rPr>
                <w:sz w:val="20"/>
              </w:rPr>
            </w:pPr>
            <w:r>
              <w:rPr>
                <w:sz w:val="20"/>
              </w:rPr>
              <w:t>UP/DOWN modification during running</w:t>
            </w:r>
          </w:p>
        </w:tc>
        <w:tc>
          <w:tcPr>
            <w:tcW w:w="3833" w:type="dxa"/>
          </w:tcPr>
          <w:p>
            <w:pPr>
              <w:pStyle w:val="13"/>
              <w:spacing w:before="156"/>
              <w:ind w:left="83"/>
              <w:rPr>
                <w:sz w:val="20"/>
              </w:rPr>
            </w:pPr>
            <w:r>
              <w:rPr>
                <w:sz w:val="20"/>
              </w:rPr>
              <w:t>0: Running frequency</w:t>
            </w:r>
          </w:p>
          <w:p>
            <w:pPr>
              <w:pStyle w:val="13"/>
              <w:spacing w:before="29"/>
              <w:ind w:left="83"/>
              <w:rPr>
                <w:sz w:val="20"/>
              </w:rPr>
            </w:pPr>
            <w:r>
              <w:rPr>
                <w:sz w:val="20"/>
              </w:rPr>
              <w:t>1: Setting frequency</w:t>
            </w:r>
          </w:p>
        </w:tc>
        <w:tc>
          <w:tcPr>
            <w:tcW w:w="1306" w:type="dxa"/>
          </w:tcPr>
          <w:p>
            <w:pPr>
              <w:pStyle w:val="13"/>
              <w:spacing w:before="9"/>
              <w:rPr>
                <w:sz w:val="24"/>
              </w:rPr>
            </w:pPr>
          </w:p>
          <w:p>
            <w:pPr>
              <w:pStyle w:val="13"/>
              <w:spacing w:before="1"/>
              <w:ind w:right="190"/>
              <w:jc w:val="center"/>
              <w:rPr>
                <w:sz w:val="20"/>
              </w:rPr>
            </w:pPr>
            <w:r>
              <w:rPr>
                <w:w w:val="99"/>
                <w:sz w:val="20"/>
              </w:rPr>
              <w:t>0</w:t>
            </w:r>
          </w:p>
        </w:tc>
      </w:tr>
    </w:tbl>
    <w:p>
      <w:pPr>
        <w:pStyle w:val="8"/>
        <w:spacing w:before="22"/>
        <w:ind w:left="252"/>
      </w:pPr>
      <w:r>
        <w:t>This parameter is valid only when the frequency source is digital setting.</w:t>
      </w:r>
    </w:p>
    <w:p>
      <w:pPr>
        <w:pStyle w:val="8"/>
        <w:spacing w:before="27" w:line="252" w:lineRule="auto"/>
        <w:ind w:left="252" w:right="1414"/>
        <w:jc w:val="both"/>
      </w:pPr>
      <w:r>
        <w:pict>
          <v:shape id="_x0000_s3096" o:spid="_x0000_s3096" style="position:absolute;left:0pt;margin-left:330.1pt;margin-top:2.5pt;height:9pt;width:9.45pt;mso-position-horizontal-relative:page;z-index:-930816;mso-width-relative:page;mso-height-relative:page;" filled="f" stroked="t" coordorigin="6603,51" coordsize="189,180" path="m6792,231l6603,231,6697,51,6792,231xe">
            <v:path arrowok="t"/>
            <v:fill on="f" focussize="0,0"/>
            <v:stroke weight="0.5pt" color="#000000"/>
            <v:imagedata o:title=""/>
            <o:lock v:ext="edit"/>
          </v:shape>
        </w:pict>
      </w:r>
      <w:r>
        <w:pict>
          <v:shape id="_x0000_s3097" o:spid="_x0000_s3097" style="position:absolute;left:0pt;margin-left:363.1pt;margin-top:2.5pt;height:9pt;width:11.25pt;mso-position-horizontal-relative:page;z-index:-930816;mso-width-relative:page;mso-height-relative:page;" filled="f" stroked="t" coordorigin="7262,51" coordsize="225,180" path="m7374,231l7262,51,7487,51,7374,231xe">
            <v:path arrowok="t"/>
            <v:fill on="f" focussize="0,0"/>
            <v:stroke weight="0.659763779527559pt" color="#000000"/>
            <v:imagedata o:title=""/>
            <o:lock v:ext="edit"/>
          </v:shape>
        </w:pict>
      </w:r>
      <w:r>
        <w:t xml:space="preserve">It is used to set the base frequency to be modified by using keys     and     </w:t>
      </w:r>
      <w:r>
        <w:rPr>
          <w:spacing w:val="28"/>
        </w:rPr>
        <w:t xml:space="preserve"> </w:t>
      </w:r>
      <w:r>
        <w:t>or the terminal UP/DOWN function. If the running frequency and setting frequency are different, there will be a large difference between the frequency inverter's performance during the acceleration/ deceleration</w:t>
      </w:r>
      <w:r>
        <w:rPr>
          <w:spacing w:val="-29"/>
        </w:rPr>
        <w:t xml:space="preserve"> </w:t>
      </w:r>
      <w:r>
        <w:t>process.</w:t>
      </w:r>
    </w:p>
    <w:p>
      <w:pPr>
        <w:pStyle w:val="8"/>
        <w:spacing w:before="7" w:after="1"/>
        <w:rPr>
          <w:sz w:val="21"/>
        </w:rPr>
      </w:pPr>
    </w:p>
    <w:tbl>
      <w:tblPr>
        <w:tblStyle w:val="10"/>
        <w:tblW w:w="9139" w:type="dxa"/>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37"/>
        <w:gridCol w:w="3838"/>
        <w:gridCol w:w="12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77" w:type="dxa"/>
            <w:tcBorders>
              <w:bottom w:val="single" w:color="221F1F" w:sz="4" w:space="0"/>
            </w:tcBorders>
            <w:shd w:val="clear" w:color="auto" w:fill="B8CCE3"/>
          </w:tcPr>
          <w:p>
            <w:pPr>
              <w:pStyle w:val="13"/>
              <w:spacing w:before="36"/>
              <w:ind w:left="76" w:right="267"/>
              <w:jc w:val="center"/>
              <w:rPr>
                <w:sz w:val="20"/>
              </w:rPr>
            </w:pPr>
            <w:r>
              <w:rPr>
                <w:sz w:val="20"/>
              </w:rPr>
              <w:t>Function Code</w:t>
            </w:r>
          </w:p>
        </w:tc>
        <w:tc>
          <w:tcPr>
            <w:tcW w:w="2437" w:type="dxa"/>
            <w:tcBorders>
              <w:bottom w:val="single" w:color="221F1F" w:sz="4" w:space="0"/>
            </w:tcBorders>
            <w:shd w:val="clear" w:color="auto" w:fill="B8CCE3"/>
          </w:tcPr>
          <w:p>
            <w:pPr>
              <w:pStyle w:val="13"/>
              <w:spacing w:before="36"/>
              <w:ind w:left="450"/>
              <w:rPr>
                <w:sz w:val="20"/>
              </w:rPr>
            </w:pPr>
            <w:r>
              <w:rPr>
                <w:sz w:val="20"/>
              </w:rPr>
              <w:t>Parameter Name</w:t>
            </w:r>
          </w:p>
        </w:tc>
        <w:tc>
          <w:tcPr>
            <w:tcW w:w="3838" w:type="dxa"/>
            <w:tcBorders>
              <w:bottom w:val="single" w:color="221F1F" w:sz="4" w:space="0"/>
            </w:tcBorders>
            <w:shd w:val="clear" w:color="auto" w:fill="B8CCE3"/>
          </w:tcPr>
          <w:p>
            <w:pPr>
              <w:pStyle w:val="13"/>
              <w:spacing w:before="36"/>
              <w:ind w:left="1257"/>
              <w:rPr>
                <w:sz w:val="20"/>
              </w:rPr>
            </w:pPr>
            <w:r>
              <w:rPr>
                <w:sz w:val="20"/>
              </w:rPr>
              <w:t>Setting Range</w:t>
            </w:r>
          </w:p>
        </w:tc>
        <w:tc>
          <w:tcPr>
            <w:tcW w:w="1287" w:type="dxa"/>
            <w:tcBorders>
              <w:bottom w:val="single" w:color="221F1F" w:sz="4" w:space="0"/>
            </w:tcBorders>
            <w:shd w:val="clear" w:color="auto" w:fill="B8CCE3"/>
          </w:tcPr>
          <w:p>
            <w:pPr>
              <w:pStyle w:val="13"/>
              <w:spacing w:before="36"/>
              <w:ind w:left="223" w:right="41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577" w:type="dxa"/>
            <w:tcBorders>
              <w:top w:val="single" w:color="221F1F" w:sz="4" w:space="0"/>
            </w:tcBorders>
          </w:tcPr>
          <w:p>
            <w:pPr>
              <w:pStyle w:val="13"/>
              <w:spacing w:before="4"/>
              <w:rPr>
                <w:sz w:val="27"/>
              </w:rPr>
            </w:pPr>
          </w:p>
          <w:p>
            <w:pPr>
              <w:pStyle w:val="13"/>
              <w:ind w:left="75" w:right="267"/>
              <w:jc w:val="center"/>
              <w:rPr>
                <w:sz w:val="20"/>
              </w:rPr>
            </w:pPr>
            <w:r>
              <w:rPr>
                <w:sz w:val="20"/>
              </w:rPr>
              <w:t>b0-20</w:t>
            </w:r>
          </w:p>
        </w:tc>
        <w:tc>
          <w:tcPr>
            <w:tcW w:w="2437" w:type="dxa"/>
            <w:tcBorders>
              <w:top w:val="single" w:color="221F1F" w:sz="4" w:space="0"/>
            </w:tcBorders>
          </w:tcPr>
          <w:p>
            <w:pPr>
              <w:pStyle w:val="13"/>
              <w:spacing w:before="194" w:line="249" w:lineRule="auto"/>
              <w:ind w:left="364" w:firstLine="216"/>
              <w:rPr>
                <w:sz w:val="20"/>
              </w:rPr>
            </w:pPr>
            <w:r>
              <w:rPr>
                <w:sz w:val="20"/>
              </w:rPr>
              <w:t>Acceleration/ Deceleration mode</w:t>
            </w:r>
          </w:p>
        </w:tc>
        <w:tc>
          <w:tcPr>
            <w:tcW w:w="3838" w:type="dxa"/>
            <w:tcBorders>
              <w:top w:val="single" w:color="221F1F" w:sz="4" w:space="0"/>
            </w:tcBorders>
          </w:tcPr>
          <w:p>
            <w:pPr>
              <w:pStyle w:val="13"/>
              <w:spacing w:before="55"/>
              <w:ind w:left="80"/>
              <w:rPr>
                <w:sz w:val="20"/>
              </w:rPr>
            </w:pPr>
            <w:r>
              <w:rPr>
                <w:sz w:val="20"/>
              </w:rPr>
              <w:t>0: Linear acceleration/deceleration</w:t>
            </w:r>
          </w:p>
          <w:p>
            <w:pPr>
              <w:pStyle w:val="13"/>
              <w:spacing w:before="9" w:line="250" w:lineRule="atLeast"/>
              <w:ind w:left="80" w:right="541"/>
              <w:rPr>
                <w:sz w:val="20"/>
              </w:rPr>
            </w:pPr>
            <w:r>
              <w:rPr>
                <w:sz w:val="20"/>
              </w:rPr>
              <w:t>1: S-curve acceleration/deceleration A 2: S-curve acceleration/deceleration B</w:t>
            </w:r>
          </w:p>
        </w:tc>
        <w:tc>
          <w:tcPr>
            <w:tcW w:w="1287" w:type="dxa"/>
            <w:tcBorders>
              <w:top w:val="single" w:color="221F1F" w:sz="4" w:space="0"/>
            </w:tcBorders>
          </w:tcPr>
          <w:p>
            <w:pPr>
              <w:pStyle w:val="13"/>
              <w:spacing w:before="4"/>
              <w:rPr>
                <w:sz w:val="27"/>
              </w:rPr>
            </w:pPr>
          </w:p>
          <w:p>
            <w:pPr>
              <w:pStyle w:val="13"/>
              <w:ind w:right="191"/>
              <w:jc w:val="center"/>
              <w:rPr>
                <w:sz w:val="20"/>
              </w:rPr>
            </w:pPr>
            <w:r>
              <w:rPr>
                <w:w w:val="99"/>
                <w:sz w:val="20"/>
              </w:rPr>
              <w:t>0</w:t>
            </w:r>
          </w:p>
        </w:tc>
      </w:tr>
    </w:tbl>
    <w:p>
      <w:pPr>
        <w:spacing w:before="13"/>
        <w:ind w:left="252" w:right="0" w:firstLine="0"/>
        <w:jc w:val="left"/>
        <w:rPr>
          <w:sz w:val="21"/>
        </w:rPr>
      </w:pPr>
      <w:r>
        <w:rPr>
          <w:sz w:val="21"/>
        </w:rPr>
        <w:t>It is used to set the frequency changing mode during the frequency inverter start and stop process.</w:t>
      </w:r>
    </w:p>
    <w:p>
      <w:pPr>
        <w:pStyle w:val="12"/>
        <w:numPr>
          <w:ilvl w:val="0"/>
          <w:numId w:val="41"/>
        </w:numPr>
        <w:tabs>
          <w:tab w:val="left" w:pos="638"/>
          <w:tab w:val="left" w:pos="639"/>
        </w:tabs>
        <w:spacing w:before="15" w:after="0" w:line="240" w:lineRule="auto"/>
        <w:ind w:left="218" w:right="0" w:firstLine="34"/>
        <w:jc w:val="left"/>
        <w:rPr>
          <w:sz w:val="21"/>
        </w:rPr>
      </w:pPr>
      <w:r>
        <w:rPr>
          <w:sz w:val="21"/>
        </w:rPr>
        <w:t>0: Linear</w:t>
      </w:r>
      <w:r>
        <w:rPr>
          <w:spacing w:val="-8"/>
          <w:sz w:val="21"/>
        </w:rPr>
        <w:t xml:space="preserve"> </w:t>
      </w:r>
      <w:r>
        <w:rPr>
          <w:sz w:val="21"/>
        </w:rPr>
        <w:t>acceleration/deceleration</w:t>
      </w:r>
    </w:p>
    <w:p>
      <w:pPr>
        <w:spacing w:before="18"/>
        <w:ind w:left="252" w:right="1335" w:firstLine="0"/>
        <w:jc w:val="left"/>
        <w:rPr>
          <w:sz w:val="21"/>
        </w:rPr>
      </w:pPr>
      <w:r>
        <w:rPr>
          <w:sz w:val="21"/>
        </w:rPr>
        <w:t>The output frequency increases or decreases in linear mode. The KOC100 provides four groups of acceleration/deceleration time, which can be selected by using multi-function DI terminals (b3-00 to b3-11).</w:t>
      </w:r>
    </w:p>
    <w:p>
      <w:pPr>
        <w:pStyle w:val="12"/>
        <w:numPr>
          <w:ilvl w:val="0"/>
          <w:numId w:val="41"/>
        </w:numPr>
        <w:tabs>
          <w:tab w:val="left" w:pos="638"/>
          <w:tab w:val="left" w:pos="639"/>
        </w:tabs>
        <w:spacing w:before="14" w:after="0" w:line="240" w:lineRule="auto"/>
        <w:ind w:left="218" w:right="0" w:firstLine="34"/>
        <w:jc w:val="left"/>
        <w:rPr>
          <w:sz w:val="21"/>
        </w:rPr>
      </w:pPr>
      <w:r>
        <w:rPr>
          <w:sz w:val="21"/>
        </w:rPr>
        <w:t>1: S-curve acceleration/deceleration</w:t>
      </w:r>
      <w:r>
        <w:rPr>
          <w:spacing w:val="-13"/>
          <w:sz w:val="21"/>
        </w:rPr>
        <w:t xml:space="preserve"> </w:t>
      </w:r>
      <w:r>
        <w:rPr>
          <w:sz w:val="21"/>
        </w:rPr>
        <w:t>A</w:t>
      </w:r>
    </w:p>
    <w:p>
      <w:pPr>
        <w:spacing w:before="17"/>
        <w:ind w:left="252" w:right="1413" w:firstLine="0"/>
        <w:jc w:val="both"/>
        <w:rPr>
          <w:sz w:val="21"/>
        </w:rPr>
      </w:pPr>
      <w:r>
        <w:rPr>
          <w:sz w:val="21"/>
        </w:rPr>
        <w:t xml:space="preserve">The output frequency increases or decreases along the S curve. This </w:t>
      </w:r>
      <w:r>
        <w:rPr>
          <w:spacing w:val="-3"/>
          <w:sz w:val="21"/>
        </w:rPr>
        <w:t xml:space="preserve">mode </w:t>
      </w:r>
      <w:r>
        <w:rPr>
          <w:sz w:val="21"/>
        </w:rPr>
        <w:t xml:space="preserve">is generally used in </w:t>
      </w:r>
      <w:r>
        <w:rPr>
          <w:spacing w:val="-3"/>
          <w:sz w:val="21"/>
        </w:rPr>
        <w:t xml:space="preserve">the </w:t>
      </w:r>
      <w:r>
        <w:rPr>
          <w:sz w:val="21"/>
        </w:rPr>
        <w:t xml:space="preserve">applications </w:t>
      </w:r>
      <w:r>
        <w:rPr>
          <w:spacing w:val="-3"/>
          <w:sz w:val="21"/>
        </w:rPr>
        <w:t xml:space="preserve">where </w:t>
      </w:r>
      <w:r>
        <w:rPr>
          <w:sz w:val="21"/>
        </w:rPr>
        <w:t>start and stop processes are required relatively smooth, such as elevator and conveyor belt.</w:t>
      </w:r>
      <w:r>
        <w:rPr>
          <w:spacing w:val="-8"/>
          <w:sz w:val="21"/>
        </w:rPr>
        <w:t xml:space="preserve"> </w:t>
      </w:r>
      <w:r>
        <w:rPr>
          <w:sz w:val="21"/>
        </w:rPr>
        <w:t>The</w:t>
      </w:r>
      <w:r>
        <w:rPr>
          <w:spacing w:val="-8"/>
          <w:sz w:val="21"/>
        </w:rPr>
        <w:t xml:space="preserve"> </w:t>
      </w:r>
      <w:r>
        <w:rPr>
          <w:sz w:val="21"/>
        </w:rPr>
        <w:t>b0-23</w:t>
      </w:r>
      <w:r>
        <w:rPr>
          <w:spacing w:val="-8"/>
          <w:sz w:val="21"/>
        </w:rPr>
        <w:t xml:space="preserve"> </w:t>
      </w:r>
      <w:r>
        <w:rPr>
          <w:sz w:val="21"/>
        </w:rPr>
        <w:t>and</w:t>
      </w:r>
      <w:r>
        <w:rPr>
          <w:spacing w:val="-8"/>
          <w:sz w:val="21"/>
        </w:rPr>
        <w:t xml:space="preserve"> </w:t>
      </w:r>
      <w:r>
        <w:rPr>
          <w:sz w:val="21"/>
        </w:rPr>
        <w:t>b0-24</w:t>
      </w:r>
      <w:r>
        <w:rPr>
          <w:spacing w:val="-8"/>
          <w:sz w:val="21"/>
        </w:rPr>
        <w:t xml:space="preserve"> </w:t>
      </w:r>
      <w:r>
        <w:rPr>
          <w:sz w:val="21"/>
        </w:rPr>
        <w:t>respectively</w:t>
      </w:r>
      <w:r>
        <w:rPr>
          <w:spacing w:val="-10"/>
          <w:sz w:val="21"/>
        </w:rPr>
        <w:t xml:space="preserve"> </w:t>
      </w:r>
      <w:r>
        <w:rPr>
          <w:sz w:val="21"/>
        </w:rPr>
        <w:t>define</w:t>
      </w:r>
      <w:r>
        <w:rPr>
          <w:spacing w:val="-8"/>
          <w:sz w:val="21"/>
        </w:rPr>
        <w:t xml:space="preserve"> </w:t>
      </w:r>
      <w:r>
        <w:rPr>
          <w:sz w:val="21"/>
        </w:rPr>
        <w:t>the</w:t>
      </w:r>
      <w:r>
        <w:rPr>
          <w:spacing w:val="-8"/>
          <w:sz w:val="21"/>
        </w:rPr>
        <w:t xml:space="preserve"> </w:t>
      </w:r>
      <w:r>
        <w:rPr>
          <w:sz w:val="21"/>
        </w:rPr>
        <w:t>time</w:t>
      </w:r>
      <w:r>
        <w:rPr>
          <w:spacing w:val="-8"/>
          <w:sz w:val="21"/>
        </w:rPr>
        <w:t xml:space="preserve"> </w:t>
      </w:r>
      <w:r>
        <w:rPr>
          <w:sz w:val="21"/>
        </w:rPr>
        <w:t>proportions</w:t>
      </w:r>
      <w:r>
        <w:rPr>
          <w:spacing w:val="-8"/>
          <w:sz w:val="21"/>
        </w:rPr>
        <w:t xml:space="preserve"> </w:t>
      </w:r>
      <w:r>
        <w:rPr>
          <w:sz w:val="21"/>
        </w:rPr>
        <w:t>of</w:t>
      </w:r>
      <w:r>
        <w:rPr>
          <w:spacing w:val="-8"/>
          <w:sz w:val="21"/>
        </w:rPr>
        <w:t xml:space="preserve"> </w:t>
      </w:r>
      <w:r>
        <w:rPr>
          <w:sz w:val="21"/>
        </w:rPr>
        <w:t>the</w:t>
      </w:r>
      <w:r>
        <w:rPr>
          <w:spacing w:val="-8"/>
          <w:sz w:val="21"/>
        </w:rPr>
        <w:t xml:space="preserve"> </w:t>
      </w:r>
      <w:r>
        <w:rPr>
          <w:sz w:val="21"/>
        </w:rPr>
        <w:t>start</w:t>
      </w:r>
      <w:r>
        <w:rPr>
          <w:spacing w:val="-9"/>
          <w:sz w:val="21"/>
        </w:rPr>
        <w:t xml:space="preserve"> </w:t>
      </w:r>
      <w:r>
        <w:rPr>
          <w:sz w:val="21"/>
        </w:rPr>
        <w:t>segment</w:t>
      </w:r>
      <w:r>
        <w:rPr>
          <w:spacing w:val="-9"/>
          <w:sz w:val="21"/>
        </w:rPr>
        <w:t xml:space="preserve"> </w:t>
      </w:r>
      <w:r>
        <w:rPr>
          <w:sz w:val="21"/>
        </w:rPr>
        <w:t>and</w:t>
      </w:r>
      <w:r>
        <w:rPr>
          <w:spacing w:val="-8"/>
          <w:sz w:val="21"/>
        </w:rPr>
        <w:t xml:space="preserve"> </w:t>
      </w:r>
      <w:r>
        <w:rPr>
          <w:sz w:val="21"/>
        </w:rPr>
        <w:t>the</w:t>
      </w:r>
      <w:r>
        <w:rPr>
          <w:spacing w:val="-8"/>
          <w:sz w:val="21"/>
        </w:rPr>
        <w:t xml:space="preserve"> </w:t>
      </w:r>
      <w:r>
        <w:rPr>
          <w:sz w:val="21"/>
        </w:rPr>
        <w:t>end</w:t>
      </w:r>
      <w:r>
        <w:rPr>
          <w:spacing w:val="-8"/>
          <w:sz w:val="21"/>
        </w:rPr>
        <w:t xml:space="preserve"> </w:t>
      </w:r>
      <w:r>
        <w:rPr>
          <w:sz w:val="21"/>
        </w:rPr>
        <w:t>segment.</w:t>
      </w:r>
    </w:p>
    <w:p>
      <w:pPr>
        <w:pStyle w:val="12"/>
        <w:numPr>
          <w:ilvl w:val="0"/>
          <w:numId w:val="41"/>
        </w:numPr>
        <w:tabs>
          <w:tab w:val="left" w:pos="638"/>
          <w:tab w:val="left" w:pos="639"/>
        </w:tabs>
        <w:spacing w:before="13" w:after="0" w:line="240" w:lineRule="auto"/>
        <w:ind w:left="218" w:right="0" w:firstLine="34"/>
        <w:jc w:val="left"/>
        <w:rPr>
          <w:sz w:val="21"/>
        </w:rPr>
      </w:pPr>
      <w:r>
        <w:rPr>
          <w:sz w:val="21"/>
        </w:rPr>
        <w:t>2: S-curve acceleration/deceleration</w:t>
      </w:r>
      <w:r>
        <w:rPr>
          <w:spacing w:val="-13"/>
          <w:sz w:val="21"/>
        </w:rPr>
        <w:t xml:space="preserve"> </w:t>
      </w:r>
      <w:r>
        <w:rPr>
          <w:sz w:val="21"/>
        </w:rPr>
        <w:t>B</w:t>
      </w:r>
    </w:p>
    <w:p>
      <w:pPr>
        <w:spacing w:before="18"/>
        <w:ind w:left="252" w:right="1420" w:firstLine="0"/>
        <w:jc w:val="left"/>
        <w:rPr>
          <w:sz w:val="21"/>
        </w:rPr>
      </w:pPr>
      <w:r>
        <w:rPr>
          <w:sz w:val="21"/>
        </w:rPr>
        <w:t xml:space="preserve">In this curve, the rated </w:t>
      </w:r>
      <w:r>
        <w:rPr>
          <w:spacing w:val="-3"/>
          <w:sz w:val="21"/>
        </w:rPr>
        <w:t xml:space="preserve">motor </w:t>
      </w:r>
      <w:r>
        <w:rPr>
          <w:sz w:val="21"/>
        </w:rPr>
        <w:t xml:space="preserve">frequency fb is </w:t>
      </w:r>
      <w:r>
        <w:rPr>
          <w:spacing w:val="-2"/>
          <w:sz w:val="21"/>
        </w:rPr>
        <w:t xml:space="preserve">always </w:t>
      </w:r>
      <w:r>
        <w:rPr>
          <w:spacing w:val="-3"/>
          <w:sz w:val="21"/>
        </w:rPr>
        <w:t xml:space="preserve">the </w:t>
      </w:r>
      <w:r>
        <w:rPr>
          <w:sz w:val="21"/>
        </w:rPr>
        <w:t>inflexion point of S curve. This mode is usually used</w:t>
      </w:r>
      <w:r>
        <w:rPr>
          <w:spacing w:val="-10"/>
          <w:sz w:val="21"/>
        </w:rPr>
        <w:t xml:space="preserve"> </w:t>
      </w:r>
      <w:r>
        <w:rPr>
          <w:sz w:val="21"/>
        </w:rPr>
        <w:t>in</w:t>
      </w:r>
      <w:r>
        <w:rPr>
          <w:spacing w:val="-10"/>
          <w:sz w:val="21"/>
        </w:rPr>
        <w:t xml:space="preserve"> </w:t>
      </w:r>
      <w:r>
        <w:rPr>
          <w:sz w:val="21"/>
        </w:rPr>
        <w:t>applications</w:t>
      </w:r>
      <w:r>
        <w:rPr>
          <w:spacing w:val="-10"/>
          <w:sz w:val="21"/>
        </w:rPr>
        <w:t xml:space="preserve"> </w:t>
      </w:r>
      <w:r>
        <w:rPr>
          <w:sz w:val="21"/>
        </w:rPr>
        <w:t>where</w:t>
      </w:r>
      <w:r>
        <w:rPr>
          <w:spacing w:val="-10"/>
          <w:sz w:val="21"/>
        </w:rPr>
        <w:t xml:space="preserve"> </w:t>
      </w:r>
      <w:r>
        <w:rPr>
          <w:sz w:val="21"/>
        </w:rPr>
        <w:t>acceleration/deceleration</w:t>
      </w:r>
      <w:r>
        <w:rPr>
          <w:spacing w:val="-8"/>
          <w:sz w:val="21"/>
        </w:rPr>
        <w:t xml:space="preserve"> </w:t>
      </w:r>
      <w:r>
        <w:rPr>
          <w:sz w:val="21"/>
        </w:rPr>
        <w:t>is</w:t>
      </w:r>
      <w:r>
        <w:rPr>
          <w:spacing w:val="-10"/>
          <w:sz w:val="21"/>
        </w:rPr>
        <w:t xml:space="preserve"> </w:t>
      </w:r>
      <w:r>
        <w:rPr>
          <w:sz w:val="21"/>
        </w:rPr>
        <w:t>required</w:t>
      </w:r>
      <w:r>
        <w:rPr>
          <w:spacing w:val="-10"/>
          <w:sz w:val="21"/>
        </w:rPr>
        <w:t xml:space="preserve"> </w:t>
      </w:r>
      <w:r>
        <w:rPr>
          <w:sz w:val="21"/>
        </w:rPr>
        <w:t>at</w:t>
      </w:r>
      <w:r>
        <w:rPr>
          <w:spacing w:val="-9"/>
          <w:sz w:val="21"/>
        </w:rPr>
        <w:t xml:space="preserve"> </w:t>
      </w:r>
      <w:r>
        <w:rPr>
          <w:sz w:val="21"/>
        </w:rPr>
        <w:t>the</w:t>
      </w:r>
      <w:r>
        <w:rPr>
          <w:spacing w:val="-10"/>
          <w:sz w:val="21"/>
        </w:rPr>
        <w:t xml:space="preserve"> </w:t>
      </w:r>
      <w:r>
        <w:rPr>
          <w:sz w:val="21"/>
        </w:rPr>
        <w:t>speed</w:t>
      </w:r>
      <w:r>
        <w:rPr>
          <w:spacing w:val="-10"/>
          <w:sz w:val="21"/>
        </w:rPr>
        <w:t xml:space="preserve"> </w:t>
      </w:r>
      <w:r>
        <w:rPr>
          <w:sz w:val="21"/>
        </w:rPr>
        <w:t>higher</w:t>
      </w:r>
      <w:r>
        <w:rPr>
          <w:spacing w:val="-11"/>
          <w:sz w:val="21"/>
        </w:rPr>
        <w:t xml:space="preserve"> </w:t>
      </w:r>
      <w:r>
        <w:rPr>
          <w:sz w:val="21"/>
        </w:rPr>
        <w:t>than</w:t>
      </w:r>
      <w:r>
        <w:rPr>
          <w:spacing w:val="-10"/>
          <w:sz w:val="21"/>
        </w:rPr>
        <w:t xml:space="preserve"> </w:t>
      </w:r>
      <w:r>
        <w:rPr>
          <w:sz w:val="21"/>
        </w:rPr>
        <w:t>the</w:t>
      </w:r>
      <w:r>
        <w:rPr>
          <w:spacing w:val="-10"/>
          <w:sz w:val="21"/>
        </w:rPr>
        <w:t xml:space="preserve"> </w:t>
      </w:r>
      <w:r>
        <w:rPr>
          <w:sz w:val="21"/>
        </w:rPr>
        <w:t>rated</w:t>
      </w:r>
      <w:r>
        <w:rPr>
          <w:spacing w:val="-8"/>
          <w:sz w:val="21"/>
        </w:rPr>
        <w:t xml:space="preserve"> </w:t>
      </w:r>
      <w:r>
        <w:rPr>
          <w:sz w:val="21"/>
        </w:rPr>
        <w:t>frequency.</w:t>
      </w:r>
    </w:p>
    <w:p>
      <w:pPr>
        <w:spacing w:after="0"/>
        <w:jc w:val="left"/>
        <w:rPr>
          <w:sz w:val="21"/>
        </w:rPr>
        <w:sectPr>
          <w:headerReference r:id="rId82" w:type="default"/>
          <w:pgSz w:w="11910" w:h="16840"/>
          <w:pgMar w:top="1360" w:right="0" w:bottom="1040" w:left="1200" w:header="855" w:footer="858" w:gutter="0"/>
        </w:sectPr>
      </w:pPr>
    </w:p>
    <w:p>
      <w:pPr>
        <w:pStyle w:val="8"/>
        <w:tabs>
          <w:tab w:val="left" w:pos="3576"/>
        </w:tabs>
        <w:spacing w:before="80"/>
        <w:ind w:left="2450"/>
      </w:pPr>
      <w:r>
        <w:t>Figure</w:t>
      </w:r>
      <w:r>
        <w:rPr>
          <w:spacing w:val="-5"/>
        </w:rPr>
        <w:t xml:space="preserve"> </w:t>
      </w:r>
      <w:r>
        <w:t>6-2</w:t>
      </w:r>
      <w:r>
        <w:tab/>
      </w:r>
      <w:r>
        <w:t>S-curve acceleration/deceleration B</w:t>
      </w:r>
      <w:r>
        <w:rPr>
          <w:spacing w:val="-11"/>
        </w:rPr>
        <w:t xml:space="preserve"> </w:t>
      </w:r>
      <w:r>
        <w:t>diagram</w:t>
      </w:r>
    </w:p>
    <w:p>
      <w:pPr>
        <w:pStyle w:val="8"/>
      </w:pPr>
    </w:p>
    <w:p>
      <w:pPr>
        <w:pStyle w:val="8"/>
        <w:spacing w:before="1"/>
        <w:rPr>
          <w:sz w:val="26"/>
        </w:rPr>
      </w:pPr>
    </w:p>
    <w:p>
      <w:pPr>
        <w:spacing w:before="93" w:line="249" w:lineRule="auto"/>
        <w:ind w:left="2413" w:right="7666" w:hanging="274"/>
        <w:jc w:val="left"/>
        <w:rPr>
          <w:sz w:val="16"/>
        </w:rPr>
      </w:pPr>
      <w:r>
        <w:pict>
          <v:group id="_x0000_s3098" o:spid="_x0000_s3098" o:spt="203" style="position:absolute;left:0pt;margin-left:210.85pt;margin-top:-16.5pt;height:140.6pt;width:220.6pt;mso-position-horizontal-relative:page;z-index:9216;mso-width-relative:page;mso-height-relative:page;" coordorigin="4218,-330" coordsize="4412,2812">
            <o:lock v:ext="edit"/>
            <v:line id="_x0000_s3099" o:spid="_x0000_s3099" o:spt="20" style="position:absolute;left:4377;top:-247;flip:y;height:2672;width:0;" stroked="t" coordsize="21600,21600">
              <v:path arrowok="t"/>
              <v:fill focussize="0,0"/>
              <v:stroke weight="0.24007874015748pt" color="#000000"/>
              <v:imagedata o:title=""/>
              <o:lock v:ext="edit"/>
            </v:line>
            <v:shape id="_x0000_s3100" o:spid="_x0000_s3100" o:spt="75" type="#_x0000_t75" style="position:absolute;left:4321;top:-331;height:110;width:111;" filled="f" stroked="f" coordsize="21600,21600">
              <v:path/>
              <v:fill on="f" focussize="0,0"/>
              <v:stroke on="f"/>
              <v:imagedata r:id="rId376" o:title=""/>
              <o:lock v:ext="edit" aspectratio="t"/>
            </v:shape>
            <v:line id="_x0000_s3101" o:spid="_x0000_s3101" o:spt="20" style="position:absolute;left:4235;top:2143;height:0;width:4311;" stroked="t" coordsize="21600,21600">
              <v:path arrowok="t"/>
              <v:fill focussize="0,0"/>
              <v:stroke weight="0.238582677165354pt" color="#000000"/>
              <v:imagedata o:title=""/>
              <o:lock v:ext="edit"/>
            </v:line>
            <v:shape id="_x0000_s3102" o:spid="_x0000_s3102" o:spt="75" type="#_x0000_t75" style="position:absolute;left:8518;top:2088;height:110;width:111;" filled="f" stroked="f" coordsize="21600,21600">
              <v:path/>
              <v:fill on="f" focussize="0,0"/>
              <v:stroke on="f"/>
              <v:imagedata r:id="rId377" o:title=""/>
              <o:lock v:ext="edit" aspectratio="t"/>
            </v:shape>
            <v:shape id="_x0000_s3103" o:spid="_x0000_s3103" style="position:absolute;left:1224;top:12247;height:1943;width:3856;" filled="f" stroked="t" coordorigin="1224,12248" coordsize="3856,1943" path="m4377,2143l4452,2118,4523,2089,4591,2055,4655,2017,4715,1975,4771,1929,4823,1879,4871,1825,4915,1767,4955,1705,4991,1638,5023,1568,5051,1494,5414,446m5723,212l6280,212m5414,446l5455,375,5508,315,5572,267,5644,232,5723,212m6280,212l6645,212,6708,247,6763,292,6808,347,6843,410m6843,410l7240,1157,7552,1749,7604,1815,7659,1876,7719,1931,7781,1979,7848,2022,7918,2058,7991,2089,8068,2113,8149,2131,8232,2143e">
              <v:path arrowok="t"/>
              <v:fill on="f" focussize="0,0"/>
              <v:stroke weight="0.239291338582677pt" color="#000000"/>
              <v:imagedata o:title=""/>
              <o:lock v:ext="edit"/>
            </v:shape>
            <v:shape id="_x0000_s3104" o:spid="_x0000_s3104" style="position:absolute;left:1207;top:12247;height:2283;width:3929;" filled="f" stroked="t" coordorigin="1207,12248" coordsize="3929,2283" path="m5749,212l4360,212m4377,1354l8289,1354m7353,875l7353,2425m8204,875l8204,2425m5085,734l5085,2481e">
              <v:path arrowok="t"/>
              <v:fill on="f" focussize="0,0"/>
              <v:stroke weight="0.239291338582677pt" color="#000000"/>
              <v:imagedata o:title=""/>
              <o:lock v:ext="edit"/>
            </v:shape>
            <v:shape id="_x0000_s3105" o:spid="_x0000_s3105" o:spt="202" type="#_x0000_t202" style="position:absolute;left:4452;top:-279;height:368;width:1145;" filled="f" stroked="f" coordsize="21600,21600">
              <v:path/>
              <v:fill on="f" focussize="0,0"/>
              <v:stroke on="f" joinstyle="miter"/>
              <v:imagedata o:title=""/>
              <o:lock v:ext="edit"/>
              <v:textbox inset="0mm,0mm,0mm,0mm">
                <w:txbxContent>
                  <w:p>
                    <w:pPr>
                      <w:spacing w:before="0" w:line="249" w:lineRule="auto"/>
                      <w:ind w:left="415" w:right="1" w:hanging="416"/>
                      <w:jc w:val="left"/>
                      <w:rPr>
                        <w:sz w:val="16"/>
                      </w:rPr>
                    </w:pPr>
                    <w:r>
                      <w:rPr>
                        <w:sz w:val="16"/>
                      </w:rPr>
                      <w:t>Output frequency (Hz)</w:t>
                    </w:r>
                  </w:p>
                </w:txbxContent>
              </v:textbox>
            </v:shape>
            <v:shape id="_x0000_s3106" o:spid="_x0000_s3106" o:spt="202" type="#_x0000_t202" style="position:absolute;left:4217;top:2211;height:177;width:101;"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w w:val="100"/>
                        <w:sz w:val="16"/>
                      </w:rPr>
                      <w:t>0</w:t>
                    </w:r>
                  </w:p>
                </w:txbxContent>
              </v:textbox>
            </v:shape>
            <v:shape id="_x0000_s3107" o:spid="_x0000_s3107" o:spt="202" type="#_x0000_t202" style="position:absolute;left:4558;top:2168;height:177;width:394;"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sz w:val="16"/>
                      </w:rPr>
                      <w:t>b0-23</w:t>
                    </w:r>
                  </w:p>
                </w:txbxContent>
              </v:textbox>
            </v:shape>
            <v:shape id="_x0000_s3108" o:spid="_x0000_s3108" o:spt="202" type="#_x0000_t202" style="position:absolute;left:7591;top:2211;height:177;width:394;" filled="f" stroked="f" coordsize="21600,21600">
              <v:path/>
              <v:fill on="f" focussize="0,0"/>
              <v:stroke on="f" joinstyle="miter"/>
              <v:imagedata o:title=""/>
              <o:lock v:ext="edit"/>
              <v:textbox inset="0mm,0mm,0mm,0mm">
                <w:txbxContent>
                  <w:p>
                    <w:pPr>
                      <w:spacing w:before="0" w:line="176" w:lineRule="exact"/>
                      <w:ind w:left="0" w:right="0" w:firstLine="0"/>
                      <w:jc w:val="left"/>
                      <w:rPr>
                        <w:sz w:val="16"/>
                      </w:rPr>
                    </w:pPr>
                    <w:r>
                      <w:rPr>
                        <w:sz w:val="16"/>
                      </w:rPr>
                      <w:t>b0-24</w:t>
                    </w:r>
                  </w:p>
                </w:txbxContent>
              </v:textbox>
            </v:shape>
          </v:group>
        </w:pict>
      </w:r>
      <w:r>
        <w:rPr>
          <w:sz w:val="16"/>
        </w:rPr>
        <w:t>Set frequency (fset)</w:t>
      </w:r>
    </w:p>
    <w:p>
      <w:pPr>
        <w:pStyle w:val="8"/>
      </w:pPr>
    </w:p>
    <w:p>
      <w:pPr>
        <w:pStyle w:val="8"/>
      </w:pPr>
    </w:p>
    <w:p>
      <w:pPr>
        <w:pStyle w:val="8"/>
        <w:spacing w:before="9"/>
        <w:rPr>
          <w:sz w:val="22"/>
        </w:rPr>
      </w:pPr>
    </w:p>
    <w:p>
      <w:pPr>
        <w:spacing w:before="0" w:line="249" w:lineRule="auto"/>
        <w:ind w:left="2116" w:right="7694" w:firstLine="253"/>
        <w:jc w:val="left"/>
        <w:rPr>
          <w:sz w:val="16"/>
        </w:rPr>
      </w:pPr>
      <w:r>
        <w:rPr>
          <w:sz w:val="16"/>
        </w:rPr>
        <w:t>Rated frequency(fb)</w:t>
      </w:r>
    </w:p>
    <w:p>
      <w:pPr>
        <w:pStyle w:val="8"/>
      </w:pPr>
    </w:p>
    <w:p>
      <w:pPr>
        <w:pStyle w:val="8"/>
      </w:pPr>
    </w:p>
    <w:p>
      <w:pPr>
        <w:pStyle w:val="8"/>
      </w:pPr>
    </w:p>
    <w:p>
      <w:pPr>
        <w:pStyle w:val="8"/>
      </w:pPr>
    </w:p>
    <w:p>
      <w:pPr>
        <w:pStyle w:val="8"/>
      </w:pPr>
    </w:p>
    <w:p>
      <w:pPr>
        <w:pStyle w:val="8"/>
        <w:spacing w:before="3"/>
        <w:rPr>
          <w:sz w:val="1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3"/>
          </w:tcPr>
          <w:p>
            <w:pPr>
              <w:pStyle w:val="13"/>
              <w:spacing w:before="22" w:line="212" w:lineRule="exact"/>
              <w:ind w:left="71" w:right="259"/>
              <w:jc w:val="center"/>
              <w:rPr>
                <w:sz w:val="20"/>
              </w:rPr>
            </w:pPr>
            <w:r>
              <w:rPr>
                <w:sz w:val="20"/>
              </w:rPr>
              <w:t>Function Code</w:t>
            </w:r>
          </w:p>
        </w:tc>
        <w:tc>
          <w:tcPr>
            <w:tcW w:w="2410" w:type="dxa"/>
            <w:shd w:val="clear" w:color="auto" w:fill="B8CCE3"/>
          </w:tcPr>
          <w:p>
            <w:pPr>
              <w:pStyle w:val="13"/>
              <w:spacing w:before="22" w:line="212" w:lineRule="exact"/>
              <w:ind w:left="136" w:right="332"/>
              <w:jc w:val="center"/>
              <w:rPr>
                <w:sz w:val="20"/>
              </w:rPr>
            </w:pPr>
            <w:r>
              <w:rPr>
                <w:sz w:val="20"/>
              </w:rPr>
              <w:t>Parameter Name</w:t>
            </w:r>
          </w:p>
        </w:tc>
        <w:tc>
          <w:tcPr>
            <w:tcW w:w="3828" w:type="dxa"/>
            <w:shd w:val="clear" w:color="auto" w:fill="B8CCE3"/>
          </w:tcPr>
          <w:p>
            <w:pPr>
              <w:pStyle w:val="13"/>
              <w:spacing w:before="22" w:line="212" w:lineRule="exact"/>
              <w:ind w:left="1255"/>
              <w:rPr>
                <w:sz w:val="20"/>
              </w:rPr>
            </w:pPr>
            <w:r>
              <w:rPr>
                <w:sz w:val="20"/>
              </w:rPr>
              <w:t>Setting Range</w:t>
            </w:r>
          </w:p>
        </w:tc>
        <w:tc>
          <w:tcPr>
            <w:tcW w:w="1277" w:type="dxa"/>
            <w:shd w:val="clear" w:color="auto" w:fill="B8CCE3"/>
          </w:tcPr>
          <w:p>
            <w:pPr>
              <w:pStyle w:val="13"/>
              <w:spacing w:before="22" w:line="212"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3" w:hRule="atLeast"/>
        </w:trPr>
        <w:tc>
          <w:tcPr>
            <w:tcW w:w="1565" w:type="dxa"/>
          </w:tcPr>
          <w:p>
            <w:pPr>
              <w:pStyle w:val="13"/>
              <w:spacing w:before="1"/>
              <w:rPr>
                <w:sz w:val="26"/>
              </w:rPr>
            </w:pPr>
          </w:p>
          <w:p>
            <w:pPr>
              <w:pStyle w:val="13"/>
              <w:spacing w:before="1"/>
              <w:ind w:left="69" w:right="259"/>
              <w:jc w:val="center"/>
              <w:rPr>
                <w:sz w:val="20"/>
              </w:rPr>
            </w:pPr>
            <w:r>
              <w:rPr>
                <w:sz w:val="20"/>
              </w:rPr>
              <w:t>b0-21</w:t>
            </w:r>
          </w:p>
        </w:tc>
        <w:tc>
          <w:tcPr>
            <w:tcW w:w="2410" w:type="dxa"/>
          </w:tcPr>
          <w:p>
            <w:pPr>
              <w:pStyle w:val="13"/>
              <w:spacing w:before="1"/>
              <w:rPr>
                <w:sz w:val="26"/>
              </w:rPr>
            </w:pPr>
          </w:p>
          <w:p>
            <w:pPr>
              <w:pStyle w:val="13"/>
              <w:spacing w:before="1"/>
              <w:ind w:left="139" w:right="331"/>
              <w:jc w:val="center"/>
              <w:rPr>
                <w:sz w:val="20"/>
              </w:rPr>
            </w:pPr>
            <w:r>
              <w:rPr>
                <w:sz w:val="20"/>
              </w:rPr>
              <w:t>Acceleration time 1</w:t>
            </w:r>
          </w:p>
        </w:tc>
        <w:tc>
          <w:tcPr>
            <w:tcW w:w="3828" w:type="dxa"/>
          </w:tcPr>
          <w:p>
            <w:pPr>
              <w:pStyle w:val="13"/>
              <w:spacing w:before="41"/>
              <w:ind w:left="83"/>
              <w:rPr>
                <w:sz w:val="20"/>
              </w:rPr>
            </w:pPr>
            <w:r>
              <w:rPr>
                <w:sz w:val="20"/>
              </w:rPr>
              <w:t>0.00s~650.00s (b0-25 = 2)</w:t>
            </w:r>
          </w:p>
          <w:p>
            <w:pPr>
              <w:pStyle w:val="13"/>
              <w:spacing w:before="30"/>
              <w:ind w:left="83"/>
              <w:rPr>
                <w:sz w:val="20"/>
              </w:rPr>
            </w:pPr>
            <w:r>
              <w:rPr>
                <w:sz w:val="20"/>
              </w:rPr>
              <w:t>0.0s~6500.0s (b0-25 = 1)</w:t>
            </w:r>
          </w:p>
          <w:p>
            <w:pPr>
              <w:pStyle w:val="13"/>
              <w:spacing w:before="26"/>
              <w:ind w:left="83"/>
              <w:rPr>
                <w:sz w:val="20"/>
              </w:rPr>
            </w:pPr>
            <w:r>
              <w:rPr>
                <w:sz w:val="20"/>
              </w:rPr>
              <w:t>0s~65000s (b0-25 = 0)</w:t>
            </w:r>
          </w:p>
        </w:tc>
        <w:tc>
          <w:tcPr>
            <w:tcW w:w="1277" w:type="dxa"/>
          </w:tcPr>
          <w:p>
            <w:pPr>
              <w:pStyle w:val="13"/>
              <w:spacing w:before="181"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565" w:type="dxa"/>
          </w:tcPr>
          <w:p>
            <w:pPr>
              <w:pStyle w:val="13"/>
              <w:spacing w:before="6"/>
              <w:rPr>
                <w:sz w:val="26"/>
              </w:rPr>
            </w:pPr>
          </w:p>
          <w:p>
            <w:pPr>
              <w:pStyle w:val="13"/>
              <w:ind w:left="69" w:right="259"/>
              <w:jc w:val="center"/>
              <w:rPr>
                <w:sz w:val="20"/>
              </w:rPr>
            </w:pPr>
            <w:r>
              <w:rPr>
                <w:sz w:val="20"/>
              </w:rPr>
              <w:t>b0-22</w:t>
            </w:r>
          </w:p>
        </w:tc>
        <w:tc>
          <w:tcPr>
            <w:tcW w:w="2410" w:type="dxa"/>
          </w:tcPr>
          <w:p>
            <w:pPr>
              <w:pStyle w:val="13"/>
              <w:spacing w:before="6"/>
              <w:rPr>
                <w:sz w:val="26"/>
              </w:rPr>
            </w:pPr>
          </w:p>
          <w:p>
            <w:pPr>
              <w:pStyle w:val="13"/>
              <w:ind w:left="139" w:right="332"/>
              <w:jc w:val="center"/>
              <w:rPr>
                <w:sz w:val="20"/>
              </w:rPr>
            </w:pPr>
            <w:r>
              <w:rPr>
                <w:sz w:val="20"/>
              </w:rPr>
              <w:t>Deceleration time 1</w:t>
            </w:r>
          </w:p>
        </w:tc>
        <w:tc>
          <w:tcPr>
            <w:tcW w:w="3828" w:type="dxa"/>
          </w:tcPr>
          <w:p>
            <w:pPr>
              <w:pStyle w:val="13"/>
              <w:spacing w:before="48"/>
              <w:ind w:left="83"/>
              <w:rPr>
                <w:sz w:val="20"/>
              </w:rPr>
            </w:pPr>
            <w:r>
              <w:rPr>
                <w:sz w:val="20"/>
              </w:rPr>
              <w:t>0.00s~650.00s (b0-25 = 2)</w:t>
            </w:r>
          </w:p>
          <w:p>
            <w:pPr>
              <w:pStyle w:val="13"/>
              <w:spacing w:before="27"/>
              <w:ind w:left="83"/>
              <w:rPr>
                <w:sz w:val="20"/>
              </w:rPr>
            </w:pPr>
            <w:r>
              <w:rPr>
                <w:sz w:val="20"/>
              </w:rPr>
              <w:t>0.0s~6500.0s (b0-25 = 1)</w:t>
            </w:r>
          </w:p>
          <w:p>
            <w:pPr>
              <w:pStyle w:val="13"/>
              <w:spacing w:before="29"/>
              <w:ind w:left="83"/>
              <w:rPr>
                <w:sz w:val="20"/>
              </w:rPr>
            </w:pPr>
            <w:r>
              <w:rPr>
                <w:sz w:val="20"/>
              </w:rPr>
              <w:t>0s~65000s (b0-25 = 0)</w:t>
            </w:r>
          </w:p>
        </w:tc>
        <w:tc>
          <w:tcPr>
            <w:tcW w:w="1277" w:type="dxa"/>
          </w:tcPr>
          <w:p>
            <w:pPr>
              <w:pStyle w:val="13"/>
              <w:spacing w:before="185" w:line="252" w:lineRule="auto"/>
              <w:ind w:left="130" w:firstLine="148"/>
              <w:rPr>
                <w:sz w:val="20"/>
              </w:rPr>
            </w:pPr>
            <w:r>
              <w:rPr>
                <w:sz w:val="20"/>
              </w:rPr>
              <w:t>Model dependent</w:t>
            </w:r>
          </w:p>
        </w:tc>
      </w:tr>
    </w:tbl>
    <w:p>
      <w:pPr>
        <w:pStyle w:val="8"/>
        <w:spacing w:before="22" w:line="249" w:lineRule="auto"/>
        <w:ind w:left="252" w:right="1411"/>
        <w:jc w:val="both"/>
      </w:pPr>
      <w:r>
        <w:t>Acceleration</w:t>
      </w:r>
      <w:r>
        <w:rPr>
          <w:spacing w:val="-4"/>
        </w:rPr>
        <w:t xml:space="preserve"> </w:t>
      </w:r>
      <w:r>
        <w:t>time</w:t>
      </w:r>
      <w:r>
        <w:rPr>
          <w:spacing w:val="-3"/>
        </w:rPr>
        <w:t xml:space="preserve"> </w:t>
      </w:r>
      <w:r>
        <w:t>indicates</w:t>
      </w:r>
      <w:r>
        <w:rPr>
          <w:spacing w:val="-5"/>
        </w:rPr>
        <w:t xml:space="preserve"> </w:t>
      </w:r>
      <w:r>
        <w:t>the</w:t>
      </w:r>
      <w:r>
        <w:rPr>
          <w:spacing w:val="-3"/>
        </w:rPr>
        <w:t xml:space="preserve"> </w:t>
      </w:r>
      <w:r>
        <w:t>time</w:t>
      </w:r>
      <w:r>
        <w:rPr>
          <w:spacing w:val="-3"/>
        </w:rPr>
        <w:t xml:space="preserve"> </w:t>
      </w:r>
      <w:r>
        <w:t>required</w:t>
      </w:r>
      <w:r>
        <w:rPr>
          <w:spacing w:val="-6"/>
        </w:rPr>
        <w:t xml:space="preserve"> </w:t>
      </w:r>
      <w:r>
        <w:t>by</w:t>
      </w:r>
      <w:r>
        <w:rPr>
          <w:spacing w:val="-6"/>
        </w:rPr>
        <w:t xml:space="preserve"> </w:t>
      </w:r>
      <w:r>
        <w:t>the frequency</w:t>
      </w:r>
      <w:r>
        <w:rPr>
          <w:spacing w:val="-6"/>
        </w:rPr>
        <w:t xml:space="preserve"> </w:t>
      </w:r>
      <w:r>
        <w:t>inverter</w:t>
      </w:r>
      <w:r>
        <w:rPr>
          <w:spacing w:val="-1"/>
        </w:rPr>
        <w:t xml:space="preserve"> </w:t>
      </w:r>
      <w:r>
        <w:t>to</w:t>
      </w:r>
      <w:r>
        <w:rPr>
          <w:spacing w:val="-4"/>
        </w:rPr>
        <w:t xml:space="preserve"> </w:t>
      </w:r>
      <w:r>
        <w:t>accelerate</w:t>
      </w:r>
      <w:r>
        <w:rPr>
          <w:spacing w:val="-3"/>
        </w:rPr>
        <w:t xml:space="preserve"> </w:t>
      </w:r>
      <w:r>
        <w:t>from</w:t>
      </w:r>
      <w:r>
        <w:rPr>
          <w:spacing w:val="-6"/>
        </w:rPr>
        <w:t xml:space="preserve"> </w:t>
      </w:r>
      <w:r>
        <w:t>0</w:t>
      </w:r>
      <w:r>
        <w:rPr>
          <w:spacing w:val="-3"/>
        </w:rPr>
        <w:t xml:space="preserve"> </w:t>
      </w:r>
      <w:r>
        <w:t>Hz</w:t>
      </w:r>
      <w:r>
        <w:rPr>
          <w:spacing w:val="-3"/>
        </w:rPr>
        <w:t xml:space="preserve"> </w:t>
      </w:r>
      <w:r>
        <w:t>to</w:t>
      </w:r>
      <w:r>
        <w:rPr>
          <w:spacing w:val="-4"/>
        </w:rPr>
        <w:t xml:space="preserve"> </w:t>
      </w:r>
      <w:r>
        <w:t>"Acceleration</w:t>
      </w:r>
      <w:r>
        <w:rPr>
          <w:spacing w:val="-3"/>
        </w:rPr>
        <w:t xml:space="preserve"> </w:t>
      </w:r>
      <w:r>
        <w:t>/ Deceleration base frequency" (b0-26), that is, t1 in Figure 6-3. Including, f is setting frequency, fb is motor rated frequency, T is the acceleration time from 0 Hz to rated frequency</w:t>
      </w:r>
      <w:r>
        <w:rPr>
          <w:spacing w:val="-31"/>
        </w:rPr>
        <w:t xml:space="preserve"> </w:t>
      </w:r>
      <w:r>
        <w:t>fb.</w:t>
      </w:r>
    </w:p>
    <w:p>
      <w:pPr>
        <w:pStyle w:val="8"/>
        <w:spacing w:before="19" w:line="252" w:lineRule="auto"/>
        <w:ind w:left="252" w:right="1411"/>
        <w:jc w:val="both"/>
      </w:pPr>
      <w:r>
        <w:t>Deceleration time indicates the time required by the frequency inverter to decelerate from "Acceleration / Deceleration base frequency" (b0-26) to 0 Hz, that is, t2 in Figure 6-3.</w:t>
      </w:r>
    </w:p>
    <w:p>
      <w:pPr>
        <w:pStyle w:val="8"/>
        <w:spacing w:before="16"/>
        <w:ind w:left="3020"/>
      </w:pPr>
      <w:r>
        <w:t>Figure 6-3 Acceleration/Deceleration time</w:t>
      </w:r>
    </w:p>
    <w:p>
      <w:pPr>
        <w:pStyle w:val="8"/>
        <w:spacing w:before="2"/>
        <w:rPr>
          <w:sz w:val="16"/>
        </w:rPr>
      </w:pPr>
    </w:p>
    <w:p>
      <w:pPr>
        <w:spacing w:before="0" w:line="249" w:lineRule="auto"/>
        <w:ind w:left="1942" w:right="7633" w:firstLine="0"/>
        <w:jc w:val="center"/>
        <w:rPr>
          <w:sz w:val="16"/>
        </w:rPr>
      </w:pPr>
      <w:r>
        <w:pict>
          <v:group id="_x0000_s3109" o:spid="_x0000_s3109" o:spt="203" style="position:absolute;left:0pt;margin-left:201.85pt;margin-top:7.75pt;height:134.65pt;width:221.35pt;mso-position-horizontal-relative:page;z-index:-930816;mso-width-relative:page;mso-height-relative:page;" coordorigin="4038,156" coordsize="4427,2693">
            <o:lock v:ext="edit"/>
            <v:line id="_x0000_s3110" o:spid="_x0000_s3110" o:spt="20" style="position:absolute;left:4376;top:239;flip:y;height:1802;width:0;" stroked="t" coordsize="21600,21600">
              <v:path arrowok="t"/>
              <v:fill focussize="0,0"/>
              <v:stroke weight="0.238740157480315pt" color="#000000"/>
              <v:imagedata o:title=""/>
              <o:lock v:ext="edit"/>
            </v:line>
            <v:shape id="_x0000_s3111" o:spid="_x0000_s3111" o:spt="75" type="#_x0000_t75" style="position:absolute;left:4321;top:155;height:111;width:110;" filled="f" stroked="f" coordsize="21600,21600">
              <v:path/>
              <v:fill on="f" focussize="0,0"/>
              <v:stroke on="f"/>
              <v:imagedata r:id="rId378" o:title=""/>
              <o:lock v:ext="edit" aspectratio="t"/>
            </v:shape>
            <v:line id="_x0000_s3112" o:spid="_x0000_s3112" o:spt="20" style="position:absolute;left:4038;top:1998;height:0;width:4343;" stroked="t" coordsize="21600,21600">
              <v:path arrowok="t"/>
              <v:fill focussize="0,0"/>
              <v:stroke weight="0.23992125984252pt" color="#000000"/>
              <v:imagedata o:title=""/>
              <o:lock v:ext="edit"/>
            </v:line>
            <v:shape id="_x0000_s3113" o:spid="_x0000_s3113" o:spt="75" type="#_x0000_t75" style="position:absolute;left:8354;top:1942;height:111;width:110;" filled="f" stroked="f" coordsize="21600,21600">
              <v:path/>
              <v:fill on="f" focussize="0,0"/>
              <v:stroke on="f"/>
              <v:imagedata r:id="rId379" o:title=""/>
              <o:lock v:ext="edit" aspectratio="t"/>
            </v:shape>
            <v:shape id="_x0000_s3114" o:spid="_x0000_s3114" style="position:absolute;left:4376;top:1005;height:992;width:3722;" filled="f" stroked="t" coordorigin="4376,1006" coordsize="3722,992" path="m4376,1998l5363,1006,5372,1006,6914,1006,8098,1998e">
              <v:path arrowok="t"/>
              <v:fill on="f" focussize="0,0"/>
              <v:stroke weight="0.239842519685039pt" color="#000000"/>
              <v:imagedata o:title=""/>
              <o:lock v:ext="edit"/>
            </v:shape>
            <v:shape id="_x0000_s3115" o:spid="_x0000_s3115" style="position:absolute;left:1956;top:5394;height:2353;width:2671;" filled="f" stroked="t" coordorigin="1957,5394" coordsize="2671,2353" path="m5363,1006l5606,751,6632,751m6920,1011l6617,751m5617,751l4263,751m5374,1006l4263,1006m5363,694l5363,2140m5589,496l5589,2791m6632,496l6632,2848m6914,496l6914,2565m5363,694l5363,496m4376,2041l4376,2791e">
              <v:path arrowok="t"/>
              <v:fill on="f" focussize="0,0"/>
              <v:stroke weight="0.239291338582677pt" color="#000000"/>
              <v:imagedata o:title=""/>
              <o:lock v:ext="edit"/>
            </v:shape>
            <v:line id="_x0000_s3116" o:spid="_x0000_s3116" o:spt="20" style="position:absolute;left:4527;top:2338;height:0;width:685;" stroked="t" coordsize="21600,21600">
              <v:path arrowok="t"/>
              <v:fill focussize="0,0"/>
              <v:stroke weight="0.23992125984252pt" color="#000000"/>
              <v:imagedata o:title=""/>
              <o:lock v:ext="edit"/>
            </v:line>
            <v:shape id="_x0000_s3117" o:spid="_x0000_s3117" style="position:absolute;left:4376;top:2282;height:111;width:987;" fillcolor="#000000" filled="t" stroked="f" coordorigin="4376,2283" coordsize="987,111" path="m4541,2283l4376,2338,4541,2393,4541,2283m5363,2338l5198,2283,5198,2393,5363,2338e">
              <v:path arrowok="t"/>
              <v:fill on="t" focussize="0,0"/>
              <v:stroke on="f"/>
              <v:imagedata o:title=""/>
              <o:lock v:ext="edit"/>
            </v:shape>
            <v:shape id="_x0000_s3118" o:spid="_x0000_s3118" style="position:absolute;left:2221;top:7038;height:482;width:916;" filled="f" stroked="t" coordorigin="2222,7038" coordsize="916,482" path="m5363,2140l5363,2423m4527,2621l5438,2621e">
              <v:path arrowok="t"/>
              <v:fill on="f" focussize="0,0"/>
              <v:stroke weight="0.239291338582677pt" color="#000000"/>
              <v:imagedata o:title=""/>
              <o:lock v:ext="edit"/>
            </v:shape>
            <v:shape id="_x0000_s3119" o:spid="_x0000_s3119" style="position:absolute;left:4376;top:2566;height:111;width:1213;" fillcolor="#000000" filled="t" stroked="f" coordorigin="4376,2566" coordsize="1213,111" path="m4541,2566l4376,2621,4541,2676,4541,2566m5589,2621l5424,2566,5424,2676,5589,2621e">
              <v:path arrowok="t"/>
              <v:fill on="t" focussize="0,0"/>
              <v:stroke on="f"/>
              <v:imagedata o:title=""/>
              <o:lock v:ext="edit"/>
            </v:shape>
            <v:line id="_x0000_s3120" o:spid="_x0000_s3120" o:spt="20" style="position:absolute;left:8098;top:1119;height:1729;width:0;" stroked="t" coordsize="21600,21600">
              <v:path arrowok="t"/>
              <v:fill focussize="0,0"/>
              <v:stroke weight="0.238740157480315pt" color="#000000"/>
              <v:imagedata o:title=""/>
              <o:lock v:ext="edit"/>
            </v:line>
            <v:line id="_x0000_s3121" o:spid="_x0000_s3121" o:spt="20" style="position:absolute;left:6783;top:2645;height:0;width:1164;" stroked="t" coordsize="21600,21600">
              <v:path arrowok="t"/>
              <v:fill focussize="0,0"/>
              <v:stroke weight="0.23992125984252pt" color="#000000"/>
              <v:imagedata o:title=""/>
              <o:lock v:ext="edit"/>
            </v:line>
            <v:shape id="_x0000_s3122" o:spid="_x0000_s3122" style="position:absolute;left:6631;top:2590;height:111;width:1467;" fillcolor="#000000" filled="t" stroked="f" coordorigin="6632,2590" coordsize="1467,111" path="m6796,2590l6632,2645,6796,2700,6796,2590m8098,2645l7933,2590,7933,2700,8098,2645e">
              <v:path arrowok="t"/>
              <v:fill on="t" focussize="0,0"/>
              <v:stroke on="f"/>
              <v:imagedata o:title=""/>
              <o:lock v:ext="edit"/>
            </v:shape>
            <v:line id="_x0000_s3123" o:spid="_x0000_s3123" o:spt="20" style="position:absolute;left:7065;top:2423;height:0;width:882;" stroked="t" coordsize="21600,21600">
              <v:path arrowok="t"/>
              <v:fill focussize="0,0"/>
              <v:stroke weight="0.23992125984252pt" color="#000000"/>
              <v:imagedata o:title=""/>
              <o:lock v:ext="edit"/>
            </v:line>
            <v:shape id="_x0000_s3124" o:spid="_x0000_s3124" style="position:absolute;left:6913;top:2367;height:111;width:1185;" fillcolor="#000000" filled="t" stroked="f" coordorigin="6914,2368" coordsize="1185,111" path="m7079,2368l6914,2423,7079,2478,7079,2368m8098,2423l7933,2368,7933,2478,8098,2423e">
              <v:path arrowok="t"/>
              <v:fill on="t" focussize="0,0"/>
              <v:stroke on="f"/>
              <v:imagedata o:title=""/>
              <o:lock v:ext="edit"/>
            </v:shape>
          </v:group>
        </w:pict>
      </w:r>
      <w:r>
        <w:rPr>
          <w:sz w:val="16"/>
        </w:rPr>
        <w:t>Output frequency (Hz)</w:t>
      </w:r>
    </w:p>
    <w:p>
      <w:pPr>
        <w:spacing w:before="145" w:line="249" w:lineRule="auto"/>
        <w:ind w:left="1798" w:right="7552" w:hanging="356"/>
        <w:jc w:val="left"/>
        <w:rPr>
          <w:sz w:val="16"/>
        </w:rPr>
      </w:pPr>
      <w:r>
        <w:rPr>
          <w:w w:val="95"/>
          <w:sz w:val="16"/>
        </w:rPr>
        <w:t xml:space="preserve">Acceleration/Deceleration </w:t>
      </w:r>
      <w:r>
        <w:rPr>
          <w:sz w:val="16"/>
        </w:rPr>
        <w:t>base frequency</w:t>
      </w:r>
    </w:p>
    <w:p>
      <w:pPr>
        <w:spacing w:before="60"/>
        <w:ind w:left="0" w:right="5510" w:firstLine="0"/>
        <w:jc w:val="center"/>
        <w:rPr>
          <w:sz w:val="16"/>
        </w:rPr>
      </w:pPr>
      <w:r>
        <w:rPr>
          <w:sz w:val="16"/>
        </w:rPr>
        <w:t>Set frequency</w:t>
      </w:r>
    </w:p>
    <w:p>
      <w:pPr>
        <w:pStyle w:val="8"/>
      </w:pPr>
    </w:p>
    <w:p>
      <w:pPr>
        <w:pStyle w:val="8"/>
        <w:spacing w:before="3"/>
      </w:pPr>
    </w:p>
    <w:p>
      <w:pPr>
        <w:spacing w:before="0"/>
        <w:ind w:left="7137" w:right="0" w:firstLine="0"/>
        <w:jc w:val="left"/>
        <w:rPr>
          <w:sz w:val="16"/>
        </w:rPr>
      </w:pPr>
      <w:r>
        <w:rPr>
          <w:sz w:val="16"/>
        </w:rPr>
        <w:t>Time(t)</w:t>
      </w:r>
    </w:p>
    <w:p>
      <w:pPr>
        <w:pStyle w:val="8"/>
        <w:spacing w:before="8"/>
        <w:rPr>
          <w:sz w:val="16"/>
        </w:rPr>
      </w:pPr>
    </w:p>
    <w:p>
      <w:pPr>
        <w:spacing w:after="0"/>
        <w:rPr>
          <w:sz w:val="16"/>
        </w:rPr>
        <w:sectPr>
          <w:headerReference r:id="rId83" w:type="default"/>
          <w:pgSz w:w="11910" w:h="16840"/>
          <w:pgMar w:top="1360" w:right="0" w:bottom="1040" w:left="1200" w:header="855" w:footer="858" w:gutter="0"/>
        </w:sectPr>
      </w:pPr>
    </w:p>
    <w:p>
      <w:pPr>
        <w:spacing w:before="93" w:line="249" w:lineRule="auto"/>
        <w:ind w:left="1924" w:right="-19" w:firstLine="333"/>
        <w:jc w:val="left"/>
        <w:rPr>
          <w:sz w:val="16"/>
        </w:rPr>
      </w:pPr>
      <w:r>
        <w:rPr>
          <w:sz w:val="16"/>
        </w:rPr>
        <w:t>Actual acceleration</w:t>
      </w:r>
      <w:r>
        <w:rPr>
          <w:spacing w:val="-7"/>
          <w:sz w:val="16"/>
        </w:rPr>
        <w:t xml:space="preserve"> </w:t>
      </w:r>
      <w:r>
        <w:rPr>
          <w:sz w:val="16"/>
        </w:rPr>
        <w:t>time</w:t>
      </w:r>
    </w:p>
    <w:p>
      <w:pPr>
        <w:pStyle w:val="8"/>
        <w:rPr>
          <w:sz w:val="18"/>
        </w:rPr>
      </w:pPr>
      <w:r>
        <w:br w:type="column"/>
      </w:r>
    </w:p>
    <w:p>
      <w:pPr>
        <w:pStyle w:val="8"/>
        <w:rPr>
          <w:sz w:val="18"/>
        </w:rPr>
      </w:pPr>
    </w:p>
    <w:p>
      <w:pPr>
        <w:pStyle w:val="8"/>
        <w:spacing w:before="4"/>
        <w:rPr>
          <w:sz w:val="21"/>
        </w:rPr>
      </w:pPr>
    </w:p>
    <w:p>
      <w:pPr>
        <w:spacing w:before="0" w:line="249" w:lineRule="auto"/>
        <w:ind w:left="499" w:right="-16" w:hanging="257"/>
        <w:jc w:val="left"/>
        <w:rPr>
          <w:sz w:val="16"/>
        </w:rPr>
      </w:pPr>
      <w:r>
        <w:rPr>
          <w:sz w:val="16"/>
        </w:rPr>
        <w:t>Set</w:t>
      </w:r>
      <w:r>
        <w:rPr>
          <w:spacing w:val="-9"/>
          <w:sz w:val="16"/>
        </w:rPr>
        <w:t xml:space="preserve"> </w:t>
      </w:r>
      <w:r>
        <w:rPr>
          <w:sz w:val="16"/>
        </w:rPr>
        <w:t>acceleration time</w:t>
      </w:r>
      <w:r>
        <w:rPr>
          <w:spacing w:val="-2"/>
          <w:sz w:val="16"/>
        </w:rPr>
        <w:t xml:space="preserve"> </w:t>
      </w:r>
      <w:r>
        <w:rPr>
          <w:sz w:val="16"/>
        </w:rPr>
        <w:t>T1</w:t>
      </w:r>
    </w:p>
    <w:p>
      <w:pPr>
        <w:pStyle w:val="8"/>
        <w:rPr>
          <w:sz w:val="18"/>
        </w:rPr>
      </w:pPr>
      <w:r>
        <w:br w:type="column"/>
      </w:r>
    </w:p>
    <w:p>
      <w:pPr>
        <w:pStyle w:val="8"/>
        <w:rPr>
          <w:sz w:val="18"/>
        </w:rPr>
      </w:pPr>
    </w:p>
    <w:p>
      <w:pPr>
        <w:pStyle w:val="8"/>
        <w:spacing w:before="2"/>
        <w:rPr>
          <w:sz w:val="25"/>
        </w:rPr>
      </w:pPr>
    </w:p>
    <w:p>
      <w:pPr>
        <w:spacing w:before="0" w:line="249" w:lineRule="auto"/>
        <w:ind w:left="1571" w:right="-16" w:hanging="261"/>
        <w:jc w:val="left"/>
        <w:rPr>
          <w:sz w:val="16"/>
        </w:rPr>
      </w:pPr>
      <w:r>
        <w:rPr>
          <w:sz w:val="16"/>
        </w:rPr>
        <w:t>Set</w:t>
      </w:r>
      <w:r>
        <w:rPr>
          <w:spacing w:val="-8"/>
          <w:sz w:val="16"/>
        </w:rPr>
        <w:t xml:space="preserve"> </w:t>
      </w:r>
      <w:r>
        <w:rPr>
          <w:sz w:val="16"/>
        </w:rPr>
        <w:t>deceleration time</w:t>
      </w:r>
      <w:r>
        <w:rPr>
          <w:spacing w:val="-2"/>
          <w:sz w:val="16"/>
        </w:rPr>
        <w:t xml:space="preserve"> </w:t>
      </w:r>
      <w:r>
        <w:rPr>
          <w:sz w:val="16"/>
        </w:rPr>
        <w:t>T2</w:t>
      </w:r>
    </w:p>
    <w:p>
      <w:pPr>
        <w:spacing w:before="137" w:line="249" w:lineRule="auto"/>
        <w:ind w:left="309" w:right="2152" w:firstLine="337"/>
        <w:jc w:val="left"/>
        <w:rPr>
          <w:sz w:val="16"/>
        </w:rPr>
      </w:pPr>
      <w:r>
        <w:br w:type="column"/>
      </w:r>
      <w:r>
        <w:rPr>
          <w:sz w:val="16"/>
        </w:rPr>
        <w:t>Actual deceleration time</w:t>
      </w:r>
    </w:p>
    <w:p>
      <w:pPr>
        <w:spacing w:after="0" w:line="249" w:lineRule="auto"/>
        <w:jc w:val="left"/>
        <w:rPr>
          <w:sz w:val="16"/>
        </w:rPr>
        <w:sectPr>
          <w:type w:val="continuous"/>
          <w:pgSz w:w="11910" w:h="16840"/>
          <w:pgMar w:top="1360" w:right="0" w:bottom="1040" w:left="1200" w:header="720" w:footer="720" w:gutter="0"/>
          <w:cols w:equalWidth="0" w:num="4">
            <w:col w:w="3016" w:space="40"/>
            <w:col w:w="1255" w:space="39"/>
            <w:col w:w="2333" w:space="40"/>
            <w:col w:w="3987"/>
          </w:cols>
        </w:sectPr>
      </w:pPr>
    </w:p>
    <w:p>
      <w:pPr>
        <w:pStyle w:val="8"/>
        <w:spacing w:before="7"/>
        <w:rPr>
          <w:sz w:val="10"/>
        </w:rPr>
      </w:pPr>
    </w:p>
    <w:p>
      <w:pPr>
        <w:pStyle w:val="8"/>
        <w:spacing w:before="91" w:line="249" w:lineRule="auto"/>
        <w:ind w:left="252" w:right="1418"/>
        <w:jc w:val="both"/>
      </w:pPr>
      <w:r>
        <w:t>The KOC100 provides totally four groups of acceleration/deceleration time for selection. You can perform switchover by using a DI terminal. And you can set the four groups of acceleration/deceleration time through the following function codes:</w:t>
      </w:r>
    </w:p>
    <w:p>
      <w:pPr>
        <w:pStyle w:val="12"/>
        <w:numPr>
          <w:ilvl w:val="0"/>
          <w:numId w:val="41"/>
        </w:numPr>
        <w:tabs>
          <w:tab w:val="left" w:pos="639"/>
        </w:tabs>
        <w:spacing w:before="20" w:after="0" w:line="240" w:lineRule="auto"/>
        <w:ind w:left="218" w:right="0" w:firstLine="34"/>
        <w:jc w:val="both"/>
        <w:rPr>
          <w:sz w:val="20"/>
        </w:rPr>
      </w:pPr>
      <w:r>
        <w:rPr>
          <w:sz w:val="20"/>
        </w:rPr>
        <w:t>Group 1: b0-21,</w:t>
      </w:r>
      <w:r>
        <w:rPr>
          <w:spacing w:val="-32"/>
          <w:sz w:val="20"/>
        </w:rPr>
        <w:t xml:space="preserve"> </w:t>
      </w:r>
      <w:r>
        <w:rPr>
          <w:sz w:val="20"/>
        </w:rPr>
        <w:t>b0-22</w:t>
      </w:r>
    </w:p>
    <w:p>
      <w:pPr>
        <w:pStyle w:val="12"/>
        <w:numPr>
          <w:ilvl w:val="0"/>
          <w:numId w:val="41"/>
        </w:numPr>
        <w:tabs>
          <w:tab w:val="left" w:pos="639"/>
        </w:tabs>
        <w:spacing w:before="29" w:after="0" w:line="240" w:lineRule="auto"/>
        <w:ind w:left="218" w:right="0" w:firstLine="34"/>
        <w:jc w:val="both"/>
        <w:rPr>
          <w:sz w:val="20"/>
        </w:rPr>
      </w:pPr>
      <w:r>
        <w:rPr>
          <w:sz w:val="20"/>
        </w:rPr>
        <w:t>Group 2: b2-03,</w:t>
      </w:r>
      <w:r>
        <w:rPr>
          <w:spacing w:val="-32"/>
          <w:sz w:val="20"/>
        </w:rPr>
        <w:t xml:space="preserve"> </w:t>
      </w:r>
      <w:r>
        <w:rPr>
          <w:sz w:val="20"/>
        </w:rPr>
        <w:t>b2-04</w:t>
      </w:r>
    </w:p>
    <w:p>
      <w:pPr>
        <w:pStyle w:val="12"/>
        <w:numPr>
          <w:ilvl w:val="0"/>
          <w:numId w:val="41"/>
        </w:numPr>
        <w:tabs>
          <w:tab w:val="left" w:pos="639"/>
        </w:tabs>
        <w:spacing w:before="27" w:after="0" w:line="240" w:lineRule="auto"/>
        <w:ind w:left="218" w:right="0" w:firstLine="34"/>
        <w:jc w:val="both"/>
        <w:rPr>
          <w:sz w:val="20"/>
        </w:rPr>
      </w:pPr>
      <w:r>
        <w:rPr>
          <w:sz w:val="20"/>
        </w:rPr>
        <w:t>Group 3: b2-05,</w:t>
      </w:r>
      <w:r>
        <w:rPr>
          <w:spacing w:val="-32"/>
          <w:sz w:val="20"/>
        </w:rPr>
        <w:t xml:space="preserve"> </w:t>
      </w:r>
      <w:r>
        <w:rPr>
          <w:sz w:val="20"/>
        </w:rPr>
        <w:t>b2-06</w:t>
      </w:r>
    </w:p>
    <w:p>
      <w:pPr>
        <w:pStyle w:val="12"/>
        <w:numPr>
          <w:ilvl w:val="0"/>
          <w:numId w:val="41"/>
        </w:numPr>
        <w:tabs>
          <w:tab w:val="left" w:pos="639"/>
        </w:tabs>
        <w:spacing w:before="29" w:after="0" w:line="240" w:lineRule="auto"/>
        <w:ind w:left="218" w:right="0" w:firstLine="34"/>
        <w:jc w:val="both"/>
        <w:rPr>
          <w:sz w:val="20"/>
        </w:rPr>
      </w:pPr>
      <w:r>
        <w:rPr>
          <w:sz w:val="20"/>
        </w:rPr>
        <w:t>Group 4: b2-07,</w:t>
      </w:r>
      <w:r>
        <w:rPr>
          <w:spacing w:val="-32"/>
          <w:sz w:val="20"/>
        </w:rPr>
        <w:t xml:space="preserve"> </w:t>
      </w:r>
      <w:r>
        <w:rPr>
          <w:sz w:val="20"/>
        </w:rPr>
        <w:t>b2-08</w:t>
      </w:r>
    </w:p>
    <w:p>
      <w:pPr>
        <w:pStyle w:val="8"/>
        <w:rPr>
          <w:sz w:val="23"/>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567" w:type="dxa"/>
            <w:tcBorders>
              <w:bottom w:val="single" w:color="221F1F" w:sz="4" w:space="0"/>
            </w:tcBorders>
            <w:shd w:val="clear" w:color="auto" w:fill="B8CCE3"/>
          </w:tcPr>
          <w:p>
            <w:pPr>
              <w:pStyle w:val="13"/>
              <w:spacing w:before="24" w:line="219" w:lineRule="exact"/>
              <w:ind w:left="71" w:right="261"/>
              <w:jc w:val="center"/>
              <w:rPr>
                <w:sz w:val="20"/>
              </w:rPr>
            </w:pPr>
            <w:r>
              <w:rPr>
                <w:sz w:val="20"/>
              </w:rPr>
              <w:t>Function Code</w:t>
            </w:r>
          </w:p>
        </w:tc>
        <w:tc>
          <w:tcPr>
            <w:tcW w:w="2412" w:type="dxa"/>
            <w:tcBorders>
              <w:bottom w:val="single" w:color="221F1F" w:sz="4" w:space="0"/>
            </w:tcBorders>
            <w:shd w:val="clear" w:color="auto" w:fill="B8CCE3"/>
          </w:tcPr>
          <w:p>
            <w:pPr>
              <w:pStyle w:val="13"/>
              <w:spacing w:before="24" w:line="219" w:lineRule="exact"/>
              <w:ind w:left="441"/>
              <w:rPr>
                <w:sz w:val="20"/>
              </w:rPr>
            </w:pPr>
            <w:r>
              <w:rPr>
                <w:sz w:val="20"/>
              </w:rPr>
              <w:t>Parameter Name</w:t>
            </w:r>
          </w:p>
        </w:tc>
        <w:tc>
          <w:tcPr>
            <w:tcW w:w="3833" w:type="dxa"/>
            <w:tcBorders>
              <w:bottom w:val="single" w:color="221F1F" w:sz="4" w:space="0"/>
            </w:tcBorders>
            <w:shd w:val="clear" w:color="auto" w:fill="B8CCE3"/>
          </w:tcPr>
          <w:p>
            <w:pPr>
              <w:pStyle w:val="13"/>
              <w:spacing w:before="24" w:line="219" w:lineRule="exact"/>
              <w:ind w:left="1258"/>
              <w:rPr>
                <w:sz w:val="20"/>
              </w:rPr>
            </w:pPr>
            <w:r>
              <w:rPr>
                <w:sz w:val="20"/>
              </w:rPr>
              <w:t>Setting Range</w:t>
            </w:r>
          </w:p>
        </w:tc>
        <w:tc>
          <w:tcPr>
            <w:tcW w:w="1282" w:type="dxa"/>
            <w:tcBorders>
              <w:bottom w:val="single" w:color="221F1F" w:sz="4" w:space="0"/>
            </w:tcBorders>
            <w:shd w:val="clear" w:color="auto" w:fill="B8CCE3"/>
          </w:tcPr>
          <w:p>
            <w:pPr>
              <w:pStyle w:val="13"/>
              <w:spacing w:before="24" w:line="219" w:lineRule="exact"/>
              <w:ind w:left="24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567" w:type="dxa"/>
            <w:tcBorders>
              <w:top w:val="single" w:color="221F1F" w:sz="4" w:space="0"/>
            </w:tcBorders>
          </w:tcPr>
          <w:p>
            <w:pPr>
              <w:pStyle w:val="13"/>
              <w:spacing w:before="149"/>
              <w:ind w:left="69" w:right="261"/>
              <w:jc w:val="center"/>
              <w:rPr>
                <w:sz w:val="20"/>
              </w:rPr>
            </w:pPr>
            <w:r>
              <w:rPr>
                <w:sz w:val="20"/>
              </w:rPr>
              <w:t>b0-23</w:t>
            </w:r>
          </w:p>
        </w:tc>
        <w:tc>
          <w:tcPr>
            <w:tcW w:w="2412" w:type="dxa"/>
            <w:tcBorders>
              <w:top w:val="single" w:color="221F1F" w:sz="4" w:space="0"/>
            </w:tcBorders>
          </w:tcPr>
          <w:p>
            <w:pPr>
              <w:pStyle w:val="13"/>
              <w:spacing w:before="19" w:line="240" w:lineRule="atLeast"/>
              <w:ind w:left="249" w:right="389" w:firstLine="96"/>
              <w:rPr>
                <w:sz w:val="20"/>
              </w:rPr>
            </w:pPr>
            <w:r>
              <w:rPr>
                <w:sz w:val="20"/>
              </w:rPr>
              <w:t>Time proportion of S-curve start segment</w:t>
            </w:r>
          </w:p>
        </w:tc>
        <w:tc>
          <w:tcPr>
            <w:tcW w:w="3833" w:type="dxa"/>
            <w:tcBorders>
              <w:top w:val="single" w:color="221F1F" w:sz="4" w:space="0"/>
            </w:tcBorders>
          </w:tcPr>
          <w:p>
            <w:pPr>
              <w:pStyle w:val="13"/>
              <w:spacing w:before="149"/>
              <w:ind w:left="84"/>
              <w:rPr>
                <w:sz w:val="20"/>
              </w:rPr>
            </w:pPr>
            <w:r>
              <w:rPr>
                <w:sz w:val="20"/>
              </w:rPr>
              <w:t>0.0% ~ (100.0% – b0-24)</w:t>
            </w:r>
          </w:p>
        </w:tc>
        <w:tc>
          <w:tcPr>
            <w:tcW w:w="1282" w:type="dxa"/>
            <w:tcBorders>
              <w:top w:val="single" w:color="221F1F" w:sz="4" w:space="0"/>
            </w:tcBorders>
          </w:tcPr>
          <w:p>
            <w:pPr>
              <w:pStyle w:val="13"/>
              <w:spacing w:before="149"/>
              <w:ind w:left="284"/>
              <w:rPr>
                <w:sz w:val="20"/>
              </w:rPr>
            </w:pPr>
            <w:r>
              <w:rPr>
                <w:sz w:val="20"/>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0" w:hRule="atLeast"/>
        </w:trPr>
        <w:tc>
          <w:tcPr>
            <w:tcW w:w="1567" w:type="dxa"/>
          </w:tcPr>
          <w:p>
            <w:pPr>
              <w:pStyle w:val="13"/>
              <w:spacing w:before="182"/>
              <w:ind w:left="69" w:right="261"/>
              <w:jc w:val="center"/>
              <w:rPr>
                <w:sz w:val="20"/>
              </w:rPr>
            </w:pPr>
            <w:r>
              <w:rPr>
                <w:sz w:val="20"/>
              </w:rPr>
              <w:t>b0-24</w:t>
            </w:r>
          </w:p>
        </w:tc>
        <w:tc>
          <w:tcPr>
            <w:tcW w:w="2412" w:type="dxa"/>
          </w:tcPr>
          <w:p>
            <w:pPr>
              <w:pStyle w:val="13"/>
              <w:spacing w:before="62" w:line="252" w:lineRule="auto"/>
              <w:ind w:left="275" w:right="417" w:firstLine="69"/>
              <w:rPr>
                <w:sz w:val="20"/>
              </w:rPr>
            </w:pPr>
            <w:r>
              <w:rPr>
                <w:sz w:val="20"/>
              </w:rPr>
              <w:t>Time proportion of S-curve end segment</w:t>
            </w:r>
          </w:p>
        </w:tc>
        <w:tc>
          <w:tcPr>
            <w:tcW w:w="3833" w:type="dxa"/>
          </w:tcPr>
          <w:p>
            <w:pPr>
              <w:pStyle w:val="13"/>
              <w:spacing w:before="182"/>
              <w:ind w:left="84"/>
              <w:rPr>
                <w:sz w:val="20"/>
              </w:rPr>
            </w:pPr>
            <w:r>
              <w:rPr>
                <w:sz w:val="20"/>
              </w:rPr>
              <w:t>0.0% ~ (100.0% – b0-23)</w:t>
            </w:r>
          </w:p>
        </w:tc>
        <w:tc>
          <w:tcPr>
            <w:tcW w:w="1282" w:type="dxa"/>
          </w:tcPr>
          <w:p>
            <w:pPr>
              <w:pStyle w:val="13"/>
              <w:spacing w:before="182"/>
              <w:ind w:left="284"/>
              <w:rPr>
                <w:sz w:val="20"/>
              </w:rPr>
            </w:pPr>
            <w:r>
              <w:rPr>
                <w:sz w:val="20"/>
              </w:rPr>
              <w:t>30.0%</w:t>
            </w:r>
          </w:p>
        </w:tc>
      </w:tr>
    </w:tbl>
    <w:p>
      <w:pPr>
        <w:spacing w:after="0"/>
        <w:rPr>
          <w:sz w:val="20"/>
        </w:rPr>
        <w:sectPr>
          <w:type w:val="continuous"/>
          <w:pgSz w:w="11910" w:h="16840"/>
          <w:pgMar w:top="1360" w:right="0" w:bottom="1040" w:left="1200" w:header="720" w:footer="720" w:gutter="0"/>
        </w:sectPr>
      </w:pPr>
    </w:p>
    <w:p>
      <w:pPr>
        <w:pStyle w:val="8"/>
        <w:spacing w:before="80" w:line="249" w:lineRule="auto"/>
        <w:ind w:left="252" w:right="1413"/>
        <w:jc w:val="both"/>
      </w:pPr>
      <w:r>
        <w:t>These two parameters respectively define the time proportions of the start segment and the end segment of S-curve acceleration/deceleration A.</w:t>
      </w:r>
    </w:p>
    <w:p>
      <w:pPr>
        <w:pStyle w:val="8"/>
        <w:spacing w:before="19" w:line="249" w:lineRule="auto"/>
        <w:ind w:left="252" w:right="1413"/>
        <w:jc w:val="both"/>
      </w:pPr>
      <w:r>
        <w:t>In Figure 6-4, t1 is the time defined in b0-23, within which the slope of the output frequency change increases gradually. t2 is the time defined in b0-24, within which the slope of the output frequency change gradually decreases to 0. Within the time between t1 and t2, the slope of the output frequency change remains unchanged, that is, linear acceleration/ deceleration.</w:t>
      </w:r>
    </w:p>
    <w:p>
      <w:pPr>
        <w:pStyle w:val="8"/>
        <w:spacing w:before="20"/>
        <w:ind w:left="2842"/>
      </w:pPr>
      <w:r>
        <w:t>Figure 6-4 S-curve acceleration/deceleration A</w:t>
      </w:r>
    </w:p>
    <w:p>
      <w:pPr>
        <w:spacing w:before="117" w:line="249" w:lineRule="auto"/>
        <w:ind w:left="3550" w:right="6429" w:hanging="414"/>
        <w:jc w:val="left"/>
        <w:rPr>
          <w:sz w:val="16"/>
        </w:rPr>
      </w:pPr>
      <w:r>
        <w:pict>
          <v:group id="_x0000_s3125" o:spid="_x0000_s3125" o:spt="203" style="position:absolute;left:0pt;margin-left:200.5pt;margin-top:11.4pt;height:166.25pt;width:234.3pt;mso-position-horizontal-relative:page;z-index:-930816;mso-width-relative:page;mso-height-relative:page;" coordorigin="4010,228" coordsize="4686,3325">
            <o:lock v:ext="edit"/>
            <v:line id="_x0000_s3126" o:spid="_x0000_s3126" o:spt="20" style="position:absolute;left:4151;top:312;flip:y;height:3241;width:0;" stroked="t" coordsize="21600,21600">
              <v:path arrowok="t"/>
              <v:fill focussize="0,0"/>
              <v:stroke weight="0.238897637795276pt" color="#000000"/>
              <v:imagedata o:title=""/>
              <o:lock v:ext="edit"/>
            </v:line>
            <v:shape id="_x0000_s3127" o:spid="_x0000_s3127" o:spt="75" type="#_x0000_t75" style="position:absolute;left:4096;top:228;height:111;width:110;" filled="f" stroked="f" coordsize="21600,21600">
              <v:path/>
              <v:fill on="f" focussize="0,0"/>
              <v:stroke on="f"/>
              <v:imagedata r:id="rId380" o:title=""/>
              <o:lock v:ext="edit" aspectratio="t"/>
            </v:shape>
            <v:line id="_x0000_s3128" o:spid="_x0000_s3128" o:spt="20" style="position:absolute;left:4010;top:3270;height:0;width:4602;" stroked="t" coordsize="21600,21600">
              <v:path arrowok="t"/>
              <v:fill focussize="0,0"/>
              <v:stroke weight="0.240157480314961pt" color="#000000"/>
              <v:imagedata o:title=""/>
              <o:lock v:ext="edit"/>
            </v:line>
            <v:shape id="_x0000_s3129" o:spid="_x0000_s3129" o:spt="75" type="#_x0000_t75" style="position:absolute;left:8585;top:3214;height:111;width:110;" filled="f" stroked="f" coordsize="21600,21600">
              <v:path/>
              <v:fill on="f" focussize="0,0"/>
              <v:stroke on="f"/>
              <v:imagedata r:id="rId381" o:title=""/>
              <o:lock v:ext="edit" aspectratio="t"/>
            </v:shape>
            <v:shape id="_x0000_s3130" o:spid="_x0000_s3130" style="position:absolute;left:1215;top:10909;height:2336;width:4158;" filled="f" stroked="t" coordorigin="1216,10909" coordsize="4158,2336" path="m4151,3270l4228,3246,4301,3218,4369,3185,4432,3147,4491,3103,4545,3056,4595,3003,4640,2945,4681,2883,4716,2816,4747,2744,4774,2668,5102,1510,5135,1443,5173,1377,5215,1313,5261,1250,5310,1189,5361,1130,5416,1075,5473,1023,5532,976,5592,932m6297,932l6366,966,6432,1003,6496,1044,6556,1089,6614,1137,6669,1188,6720,1243,6768,1301,6812,1362,6853,1426,6890,1493,6923,1562m6914,1541l7619,2881m7612,2872l7664,2939,7719,3000,7778,3055,7840,3104,7906,3147,7976,3184,8049,3215,8126,3239,8206,3257,8289,3270m5592,932l6297,932e">
              <v:path arrowok="t"/>
              <v:fill on="f" focussize="0,0"/>
              <v:stroke weight="0.239527559055118pt" color="#000000"/>
              <v:imagedata o:title=""/>
              <o:lock v:ext="edit"/>
            </v:shape>
            <v:shape id="_x0000_s3131" o:spid="_x0000_s3131" style="position:absolute;left:1227;top:10909;height:2472;width:4131;" filled="f" stroked="t" coordorigin="1227,10909" coordsize="4131,2472" path="m5592,932l4163,3265m8274,3268l6310,938m4717,2867l4717,3322m5112,1482l5112,3270m5592,932l5592,3270m6297,932l6297,3270m6861,1407l6861,3270m7623,2867l7623,3392m8272,2923l8272,3406m5575,932l4176,932e">
              <v:path arrowok="t"/>
              <v:fill on="f" focussize="0,0"/>
              <v:stroke weight="0.239527559055118pt" color="#000000"/>
              <v:imagedata o:title=""/>
              <o:lock v:ext="edit"/>
            </v:shape>
          </v:group>
        </w:pict>
      </w:r>
      <w:r>
        <w:rPr>
          <w:sz w:val="16"/>
        </w:rPr>
        <w:t>Output frequency (Hz)</w:t>
      </w:r>
    </w:p>
    <w:p>
      <w:pPr>
        <w:pStyle w:val="8"/>
        <w:rPr>
          <w:sz w:val="18"/>
        </w:rPr>
      </w:pPr>
    </w:p>
    <w:p>
      <w:pPr>
        <w:spacing w:before="134" w:line="249" w:lineRule="auto"/>
        <w:ind w:left="2194" w:right="7883" w:hanging="272"/>
        <w:jc w:val="left"/>
        <w:rPr>
          <w:sz w:val="16"/>
        </w:rPr>
      </w:pPr>
      <w:r>
        <w:rPr>
          <w:sz w:val="16"/>
        </w:rPr>
        <w:t>Set frequency (fset)</w:t>
      </w:r>
    </w:p>
    <w:p>
      <w:pPr>
        <w:pStyle w:val="8"/>
      </w:pPr>
    </w:p>
    <w:p>
      <w:pPr>
        <w:pStyle w:val="8"/>
      </w:pPr>
    </w:p>
    <w:p>
      <w:pPr>
        <w:pStyle w:val="8"/>
      </w:pPr>
    </w:p>
    <w:p>
      <w:pPr>
        <w:pStyle w:val="8"/>
      </w:pPr>
    </w:p>
    <w:p>
      <w:pPr>
        <w:pStyle w:val="8"/>
      </w:pPr>
    </w:p>
    <w:p>
      <w:pPr>
        <w:pStyle w:val="8"/>
      </w:pPr>
    </w:p>
    <w:p>
      <w:pPr>
        <w:pStyle w:val="8"/>
        <w:rPr>
          <w:sz w:val="22"/>
        </w:rPr>
      </w:pPr>
    </w:p>
    <w:p>
      <w:pPr>
        <w:spacing w:after="0"/>
        <w:rPr>
          <w:sz w:val="22"/>
        </w:rPr>
        <w:sectPr>
          <w:headerReference r:id="rId84" w:type="default"/>
          <w:pgSz w:w="11910" w:h="16840"/>
          <w:pgMar w:top="1360" w:right="0" w:bottom="1040" w:left="1200" w:header="855" w:footer="858" w:gutter="0"/>
        </w:sectPr>
      </w:pPr>
    </w:p>
    <w:p>
      <w:pPr>
        <w:pStyle w:val="8"/>
        <w:spacing w:before="7"/>
        <w:rPr>
          <w:sz w:val="34"/>
        </w:rPr>
      </w:pPr>
    </w:p>
    <w:p>
      <w:pPr>
        <w:tabs>
          <w:tab w:val="left" w:pos="3229"/>
          <w:tab w:val="left" w:pos="4075"/>
          <w:tab w:val="left" w:pos="5317"/>
          <w:tab w:val="left" w:pos="6587"/>
        </w:tabs>
        <w:spacing w:before="0"/>
        <w:ind w:left="2792" w:right="0" w:firstLine="0"/>
        <w:jc w:val="left"/>
        <w:rPr>
          <w:sz w:val="16"/>
        </w:rPr>
      </w:pPr>
      <w:r>
        <w:rPr>
          <w:position w:val="-7"/>
          <w:sz w:val="16"/>
        </w:rPr>
        <w:t>0</w:t>
      </w:r>
      <w:r>
        <w:rPr>
          <w:position w:val="-7"/>
          <w:sz w:val="16"/>
        </w:rPr>
        <w:tab/>
      </w:r>
      <w:r>
        <w:rPr>
          <w:sz w:val="16"/>
        </w:rPr>
        <w:t>t1</w:t>
      </w:r>
      <w:r>
        <w:rPr>
          <w:sz w:val="16"/>
        </w:rPr>
        <w:tab/>
      </w:r>
      <w:r>
        <w:rPr>
          <w:sz w:val="16"/>
        </w:rPr>
        <w:t>t2</w:t>
      </w:r>
      <w:r>
        <w:rPr>
          <w:sz w:val="16"/>
        </w:rPr>
        <w:tab/>
      </w:r>
      <w:r>
        <w:rPr>
          <w:position w:val="-2"/>
          <w:sz w:val="16"/>
        </w:rPr>
        <w:t>t3</w:t>
      </w:r>
      <w:r>
        <w:rPr>
          <w:position w:val="-2"/>
          <w:sz w:val="16"/>
        </w:rPr>
        <w:tab/>
      </w:r>
      <w:r>
        <w:rPr>
          <w:spacing w:val="-1"/>
          <w:position w:val="-6"/>
          <w:sz w:val="16"/>
        </w:rPr>
        <w:t>t4</w:t>
      </w:r>
    </w:p>
    <w:p>
      <w:pPr>
        <w:spacing w:before="94"/>
        <w:ind w:left="472" w:right="0" w:firstLine="0"/>
        <w:jc w:val="left"/>
        <w:rPr>
          <w:sz w:val="16"/>
        </w:rPr>
      </w:pPr>
      <w:r>
        <w:br w:type="column"/>
      </w:r>
      <w:r>
        <w:rPr>
          <w:sz w:val="16"/>
        </w:rPr>
        <w:t>Time(t)</w:t>
      </w:r>
    </w:p>
    <w:p>
      <w:pPr>
        <w:spacing w:after="0"/>
        <w:jc w:val="left"/>
        <w:rPr>
          <w:sz w:val="16"/>
        </w:rPr>
        <w:sectPr>
          <w:type w:val="continuous"/>
          <w:pgSz w:w="11910" w:h="16840"/>
          <w:pgMar w:top="1360" w:right="0" w:bottom="1040" w:left="1200" w:header="720" w:footer="720" w:gutter="0"/>
          <w:cols w:equalWidth="0" w:num="2">
            <w:col w:w="6711" w:space="40"/>
            <w:col w:w="3959"/>
          </w:cols>
        </w:sectPr>
      </w:pPr>
    </w:p>
    <w:p>
      <w:pPr>
        <w:pStyle w:val="8"/>
      </w:pPr>
    </w:p>
    <w:p>
      <w:pPr>
        <w:pStyle w:val="8"/>
        <w:spacing w:before="4"/>
        <w:rPr>
          <w:sz w:val="24"/>
        </w:rPr>
      </w:pPr>
    </w:p>
    <w:tbl>
      <w:tblPr>
        <w:tblStyle w:val="10"/>
        <w:tblW w:w="9115" w:type="dxa"/>
        <w:tblInd w:w="1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20"/>
        <w:gridCol w:w="384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70" w:type="dxa"/>
            <w:shd w:val="clear" w:color="auto" w:fill="B8CCE3"/>
          </w:tcPr>
          <w:p>
            <w:pPr>
              <w:pStyle w:val="13"/>
              <w:spacing w:before="74"/>
              <w:ind w:left="237"/>
              <w:rPr>
                <w:sz w:val="20"/>
              </w:rPr>
            </w:pPr>
            <w:r>
              <w:rPr>
                <w:sz w:val="20"/>
              </w:rPr>
              <w:t>Function Code</w:t>
            </w:r>
          </w:p>
        </w:tc>
        <w:tc>
          <w:tcPr>
            <w:tcW w:w="2420" w:type="dxa"/>
            <w:shd w:val="clear" w:color="auto" w:fill="B8CCE3"/>
          </w:tcPr>
          <w:p>
            <w:pPr>
              <w:pStyle w:val="13"/>
              <w:spacing w:before="74"/>
              <w:ind w:left="443"/>
              <w:rPr>
                <w:sz w:val="20"/>
              </w:rPr>
            </w:pPr>
            <w:r>
              <w:rPr>
                <w:sz w:val="20"/>
              </w:rPr>
              <w:t>Parameter Name</w:t>
            </w:r>
          </w:p>
        </w:tc>
        <w:tc>
          <w:tcPr>
            <w:tcW w:w="3843" w:type="dxa"/>
            <w:shd w:val="clear" w:color="auto" w:fill="B8CCE3"/>
          </w:tcPr>
          <w:p>
            <w:pPr>
              <w:pStyle w:val="13"/>
              <w:spacing w:before="74"/>
              <w:ind w:left="1261"/>
              <w:rPr>
                <w:sz w:val="20"/>
              </w:rPr>
            </w:pPr>
            <w:r>
              <w:rPr>
                <w:sz w:val="20"/>
              </w:rPr>
              <w:t>Setting Range</w:t>
            </w:r>
          </w:p>
        </w:tc>
        <w:tc>
          <w:tcPr>
            <w:tcW w:w="1282" w:type="dxa"/>
            <w:shd w:val="clear" w:color="auto" w:fill="B8CCE3"/>
          </w:tcPr>
          <w:p>
            <w:pPr>
              <w:pStyle w:val="13"/>
              <w:spacing w:before="74"/>
              <w:ind w:left="98" w:right="28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2" w:hRule="atLeast"/>
        </w:trPr>
        <w:tc>
          <w:tcPr>
            <w:tcW w:w="1570" w:type="dxa"/>
          </w:tcPr>
          <w:p>
            <w:pPr>
              <w:pStyle w:val="13"/>
              <w:spacing w:before="4"/>
              <w:rPr>
                <w:sz w:val="27"/>
              </w:rPr>
            </w:pPr>
          </w:p>
          <w:p>
            <w:pPr>
              <w:pStyle w:val="13"/>
              <w:ind w:left="453"/>
              <w:rPr>
                <w:sz w:val="20"/>
              </w:rPr>
            </w:pPr>
            <w:r>
              <w:rPr>
                <w:sz w:val="20"/>
              </w:rPr>
              <w:t>b0-25</w:t>
            </w:r>
          </w:p>
        </w:tc>
        <w:tc>
          <w:tcPr>
            <w:tcW w:w="2420" w:type="dxa"/>
          </w:tcPr>
          <w:p>
            <w:pPr>
              <w:pStyle w:val="13"/>
              <w:spacing w:before="194" w:line="249" w:lineRule="auto"/>
              <w:ind w:left="678" w:right="213" w:hanging="560"/>
              <w:rPr>
                <w:sz w:val="20"/>
              </w:rPr>
            </w:pPr>
            <w:r>
              <w:rPr>
                <w:sz w:val="20"/>
              </w:rPr>
              <w:t>Acceleration/Deceleratio n time unit</w:t>
            </w:r>
          </w:p>
        </w:tc>
        <w:tc>
          <w:tcPr>
            <w:tcW w:w="3843" w:type="dxa"/>
          </w:tcPr>
          <w:p>
            <w:pPr>
              <w:pStyle w:val="13"/>
              <w:spacing w:before="55"/>
              <w:ind w:left="83"/>
              <w:rPr>
                <w:sz w:val="20"/>
              </w:rPr>
            </w:pPr>
            <w:r>
              <w:rPr>
                <w:sz w:val="20"/>
              </w:rPr>
              <w:t>0:1s</w:t>
            </w:r>
          </w:p>
          <w:p>
            <w:pPr>
              <w:pStyle w:val="13"/>
              <w:spacing w:before="29"/>
              <w:ind w:left="83"/>
              <w:rPr>
                <w:sz w:val="20"/>
              </w:rPr>
            </w:pPr>
            <w:r>
              <w:rPr>
                <w:sz w:val="20"/>
              </w:rPr>
              <w:t>1: 0.1s</w:t>
            </w:r>
          </w:p>
          <w:p>
            <w:pPr>
              <w:pStyle w:val="13"/>
              <w:spacing w:before="27"/>
              <w:ind w:left="83"/>
              <w:rPr>
                <w:sz w:val="20"/>
              </w:rPr>
            </w:pPr>
            <w:r>
              <w:rPr>
                <w:sz w:val="20"/>
              </w:rPr>
              <w:t>2: 0.01s</w:t>
            </w:r>
          </w:p>
        </w:tc>
        <w:tc>
          <w:tcPr>
            <w:tcW w:w="1282" w:type="dxa"/>
          </w:tcPr>
          <w:p>
            <w:pPr>
              <w:pStyle w:val="13"/>
              <w:spacing w:before="4"/>
              <w:rPr>
                <w:sz w:val="27"/>
              </w:rPr>
            </w:pPr>
          </w:p>
          <w:p>
            <w:pPr>
              <w:pStyle w:val="13"/>
              <w:ind w:right="192"/>
              <w:jc w:val="center"/>
              <w:rPr>
                <w:sz w:val="20"/>
              </w:rPr>
            </w:pPr>
            <w:r>
              <w:rPr>
                <w:w w:val="99"/>
                <w:sz w:val="20"/>
              </w:rPr>
              <w:t>1</w:t>
            </w:r>
          </w:p>
        </w:tc>
      </w:tr>
    </w:tbl>
    <w:p>
      <w:pPr>
        <w:pStyle w:val="8"/>
        <w:spacing w:before="22" w:line="249" w:lineRule="auto"/>
        <w:ind w:left="252" w:right="1279"/>
      </w:pPr>
      <w:r>
        <w:t>To satisfy requirements of different applications, the KOC100 provides three acceleration/ deceleration time units, 1s, 0.1s and 0.01s.</w:t>
      </w:r>
    </w:p>
    <w:p>
      <w:pPr>
        <w:pStyle w:val="8"/>
        <w:ind w:left="252"/>
      </w:pPr>
      <w:r>
        <w:pict>
          <v:group id="_x0000_s3132" o:spid="_x0000_s3132" o:spt="203" style="height:12.5pt;width:24.1pt;" coordsize="482,250">
            <o:lock v:ext="edit"/>
            <v:rect id="_x0000_s3133" o:spid="_x0000_s3133" o:spt="1" style="position:absolute;left:9;top:9;height:233;width:396;" fillcolor="#BEBEBE" filled="t" stroked="f" coordsize="21600,21600">
              <v:path/>
              <v:fill on="t" focussize="0,0"/>
              <v:stroke on="f"/>
              <v:imagedata o:title=""/>
              <o:lock v:ext="edit"/>
            </v:rect>
            <v:line id="_x0000_s3134" o:spid="_x0000_s3134" o:spt="20" style="position:absolute;left:10;top:5;height:0;width:396;" stroked="t" coordsize="21600,21600">
              <v:path arrowok="t"/>
              <v:fill focussize="0,0"/>
              <v:stroke weight="0.48pt" color="#000000"/>
              <v:imagedata o:title=""/>
              <o:lock v:ext="edit"/>
            </v:line>
            <v:line id="_x0000_s3135" o:spid="_x0000_s3135" o:spt="20" style="position:absolute;left:5;top:0;height:250;width:0;" stroked="t" coordsize="21600,21600">
              <v:path arrowok="t"/>
              <v:fill focussize="0,0"/>
              <v:stroke weight="0.48pt" color="#000000"/>
              <v:imagedata o:title=""/>
              <o:lock v:ext="edit"/>
            </v:line>
            <v:line id="_x0000_s3136" o:spid="_x0000_s3136" o:spt="20" style="position:absolute;left:410;top:0;height:250;width:0;" stroked="t" coordsize="21600,21600">
              <v:path arrowok="t"/>
              <v:fill focussize="0,0"/>
              <v:stroke weight="0.48pt" color="#000000"/>
              <v:imagedata o:title=""/>
              <o:lock v:ext="edit"/>
            </v:line>
            <v:line id="_x0000_s3137" o:spid="_x0000_s3137" o:spt="20" style="position:absolute;left:10;top:245;height:0;width:396;" stroked="t" coordsize="21600,21600">
              <v:path arrowok="t"/>
              <v:fill focussize="0,0"/>
              <v:stroke weight="0.48pt" color="#000000"/>
              <v:imagedata o:title=""/>
              <o:lock v:ext="edit"/>
            </v:line>
            <v:shape id="_x0000_s3138" o:spid="_x0000_s3138" o:spt="202" type="#_x0000_t202" style="position:absolute;left:0;top:0;height:250;width:482;" filled="f" stroked="f" coordsize="21600,21600">
              <v:path/>
              <v:fill on="f" focussize="0,0"/>
              <v:stroke on="f" joinstyle="miter"/>
              <v:imagedata o:title=""/>
              <o:lock v:ext="edit"/>
              <v:textbox inset="0mm,0mm,0mm,0mm">
                <w:txbxContent>
                  <w:p>
                    <w:pPr>
                      <w:spacing w:before="12"/>
                      <w:ind w:left="9" w:right="0" w:firstLine="0"/>
                      <w:jc w:val="left"/>
                      <w:rPr>
                        <w:b/>
                        <w:sz w:val="20"/>
                      </w:rPr>
                    </w:pPr>
                    <w:r>
                      <w:rPr>
                        <w:b/>
                        <w:sz w:val="20"/>
                      </w:rPr>
                      <w:t>Note:</w:t>
                    </w:r>
                  </w:p>
                </w:txbxContent>
              </v:textbox>
            </v:shape>
            <w10:wrap type="none"/>
            <w10:anchorlock/>
          </v:group>
        </w:pict>
      </w:r>
    </w:p>
    <w:p>
      <w:pPr>
        <w:pStyle w:val="12"/>
        <w:numPr>
          <w:ilvl w:val="0"/>
          <w:numId w:val="42"/>
        </w:numPr>
        <w:tabs>
          <w:tab w:val="left" w:pos="503"/>
        </w:tabs>
        <w:spacing w:before="0" w:after="0" w:line="211" w:lineRule="exact"/>
        <w:ind w:left="502" w:right="0" w:hanging="171"/>
        <w:jc w:val="left"/>
        <w:rPr>
          <w:sz w:val="20"/>
        </w:rPr>
      </w:pPr>
      <w:r>
        <w:rPr>
          <w:sz w:val="20"/>
        </w:rPr>
        <w:t>Modifying this parameter will make the decimal places of all frequency-related parameters change</w:t>
      </w:r>
      <w:r>
        <w:rPr>
          <w:spacing w:val="-9"/>
          <w:sz w:val="20"/>
        </w:rPr>
        <w:t xml:space="preserve"> </w:t>
      </w:r>
      <w:r>
        <w:rPr>
          <w:sz w:val="20"/>
        </w:rPr>
        <w:t>and</w:t>
      </w:r>
    </w:p>
    <w:p>
      <w:pPr>
        <w:pStyle w:val="8"/>
        <w:spacing w:before="10"/>
        <w:ind w:left="502"/>
      </w:pPr>
      <w:r>
        <w:t>corresponding frequency values change. Pay attention for this in on-site application.</w:t>
      </w:r>
    </w:p>
    <w:p>
      <w:pPr>
        <w:pStyle w:val="8"/>
        <w:spacing w:before="11"/>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565" w:type="dxa"/>
            <w:shd w:val="clear" w:color="auto" w:fill="B8CCE3"/>
          </w:tcPr>
          <w:p>
            <w:pPr>
              <w:pStyle w:val="13"/>
              <w:spacing w:before="46"/>
              <w:ind w:left="71" w:right="259"/>
              <w:jc w:val="center"/>
              <w:rPr>
                <w:sz w:val="20"/>
              </w:rPr>
            </w:pPr>
            <w:r>
              <w:rPr>
                <w:sz w:val="20"/>
              </w:rPr>
              <w:t>Function Code</w:t>
            </w:r>
          </w:p>
        </w:tc>
        <w:tc>
          <w:tcPr>
            <w:tcW w:w="2410" w:type="dxa"/>
            <w:shd w:val="clear" w:color="auto" w:fill="B8CCE3"/>
          </w:tcPr>
          <w:p>
            <w:pPr>
              <w:pStyle w:val="13"/>
              <w:spacing w:before="46"/>
              <w:ind w:left="438"/>
              <w:rPr>
                <w:sz w:val="20"/>
              </w:rPr>
            </w:pPr>
            <w:r>
              <w:rPr>
                <w:sz w:val="20"/>
              </w:rPr>
              <w:t>Parameter Name</w:t>
            </w:r>
          </w:p>
        </w:tc>
        <w:tc>
          <w:tcPr>
            <w:tcW w:w="3828" w:type="dxa"/>
            <w:shd w:val="clear" w:color="auto" w:fill="B8CCE3"/>
          </w:tcPr>
          <w:p>
            <w:pPr>
              <w:pStyle w:val="13"/>
              <w:spacing w:before="46"/>
              <w:ind w:left="1255"/>
              <w:rPr>
                <w:sz w:val="20"/>
              </w:rPr>
            </w:pPr>
            <w:r>
              <w:rPr>
                <w:sz w:val="20"/>
              </w:rPr>
              <w:t>Setting Range</w:t>
            </w:r>
          </w:p>
        </w:tc>
        <w:tc>
          <w:tcPr>
            <w:tcW w:w="1277" w:type="dxa"/>
            <w:shd w:val="clear" w:color="auto" w:fill="B8CCE3"/>
          </w:tcPr>
          <w:p>
            <w:pPr>
              <w:pStyle w:val="13"/>
              <w:spacing w:before="46"/>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2" w:hRule="atLeast"/>
        </w:trPr>
        <w:tc>
          <w:tcPr>
            <w:tcW w:w="1565" w:type="dxa"/>
          </w:tcPr>
          <w:p>
            <w:pPr>
              <w:pStyle w:val="13"/>
              <w:spacing w:before="10"/>
              <w:rPr>
                <w:sz w:val="26"/>
              </w:rPr>
            </w:pPr>
          </w:p>
          <w:p>
            <w:pPr>
              <w:pStyle w:val="13"/>
              <w:spacing w:before="1"/>
              <w:ind w:left="69" w:right="259"/>
              <w:jc w:val="center"/>
              <w:rPr>
                <w:sz w:val="20"/>
              </w:rPr>
            </w:pPr>
            <w:r>
              <w:rPr>
                <w:sz w:val="20"/>
              </w:rPr>
              <w:t>b0-26</w:t>
            </w:r>
          </w:p>
        </w:tc>
        <w:tc>
          <w:tcPr>
            <w:tcW w:w="2410" w:type="dxa"/>
          </w:tcPr>
          <w:p>
            <w:pPr>
              <w:pStyle w:val="13"/>
              <w:spacing w:before="190" w:line="249" w:lineRule="auto"/>
              <w:ind w:left="232" w:right="232" w:hanging="118"/>
              <w:rPr>
                <w:sz w:val="20"/>
              </w:rPr>
            </w:pPr>
            <w:r>
              <w:rPr>
                <w:sz w:val="20"/>
              </w:rPr>
              <w:t>Acceleration/Deceleratio n time base frequency</w:t>
            </w:r>
          </w:p>
        </w:tc>
        <w:tc>
          <w:tcPr>
            <w:tcW w:w="3828" w:type="dxa"/>
          </w:tcPr>
          <w:p>
            <w:pPr>
              <w:pStyle w:val="13"/>
              <w:spacing w:before="50" w:line="271" w:lineRule="auto"/>
              <w:ind w:left="83" w:right="1061"/>
              <w:rPr>
                <w:sz w:val="20"/>
              </w:rPr>
            </w:pPr>
            <w:r>
              <w:rPr>
                <w:sz w:val="20"/>
              </w:rPr>
              <w:t>0: Maximum frequency (b0-13) 1: Set frequency</w:t>
            </w:r>
          </w:p>
          <w:p>
            <w:pPr>
              <w:pStyle w:val="13"/>
              <w:spacing w:line="226" w:lineRule="exact"/>
              <w:ind w:left="83"/>
              <w:rPr>
                <w:sz w:val="20"/>
              </w:rPr>
            </w:pPr>
            <w:r>
              <w:rPr>
                <w:sz w:val="20"/>
              </w:rPr>
              <w:t>2: 100 Hz</w:t>
            </w:r>
          </w:p>
        </w:tc>
        <w:tc>
          <w:tcPr>
            <w:tcW w:w="1277" w:type="dxa"/>
          </w:tcPr>
          <w:p>
            <w:pPr>
              <w:pStyle w:val="13"/>
              <w:spacing w:before="10"/>
              <w:rPr>
                <w:sz w:val="26"/>
              </w:rPr>
            </w:pPr>
          </w:p>
          <w:p>
            <w:pPr>
              <w:pStyle w:val="13"/>
              <w:spacing w:before="1"/>
              <w:ind w:right="189"/>
              <w:jc w:val="center"/>
              <w:rPr>
                <w:sz w:val="20"/>
              </w:rPr>
            </w:pPr>
            <w:r>
              <w:rPr>
                <w:w w:val="99"/>
                <w:sz w:val="20"/>
              </w:rPr>
              <w:t>0</w:t>
            </w:r>
          </w:p>
        </w:tc>
      </w:tr>
    </w:tbl>
    <w:p>
      <w:pPr>
        <w:pStyle w:val="8"/>
        <w:spacing w:before="22" w:line="252" w:lineRule="auto"/>
        <w:ind w:left="252" w:right="1414"/>
        <w:jc w:val="both"/>
      </w:pPr>
      <w:r>
        <w:t>The acceleration/deceleration time indicates the time for the frequency inverter to increase from 0 Hz to the frequency set in b0-26, figure 6-3 is the acceleration/deceleration time diagram. If this parameter is set to 1, the acceleration/deceleration time is related to the set frequency. If the set frequency changes frequently, the motor's acceleration/deceleration also changes.</w:t>
      </w:r>
    </w:p>
    <w:p>
      <w:pPr>
        <w:pStyle w:val="8"/>
        <w:rPr>
          <w:sz w:val="22"/>
        </w:rPr>
      </w:pPr>
    </w:p>
    <w:p>
      <w:pPr>
        <w:pStyle w:val="3"/>
        <w:numPr>
          <w:ilvl w:val="1"/>
          <w:numId w:val="36"/>
        </w:numPr>
        <w:tabs>
          <w:tab w:val="left" w:pos="642"/>
        </w:tabs>
        <w:spacing w:before="149" w:after="0" w:line="240" w:lineRule="auto"/>
        <w:ind w:left="641" w:right="0" w:hanging="423"/>
        <w:jc w:val="left"/>
      </w:pPr>
      <w:bookmarkStart w:id="64" w:name="_bookmark36"/>
      <w:bookmarkEnd w:id="64"/>
      <w:bookmarkStart w:id="65" w:name="_bookmark36"/>
      <w:bookmarkEnd w:id="65"/>
      <w:r>
        <w:t>Group b1: Start/Stop Control</w:t>
      </w:r>
      <w:r>
        <w:rPr>
          <w:spacing w:val="-1"/>
        </w:rPr>
        <w:t xml:space="preserve"> </w:t>
      </w:r>
      <w:r>
        <w:t>Parameters</w:t>
      </w:r>
    </w:p>
    <w:p>
      <w:pPr>
        <w:pStyle w:val="8"/>
        <w:spacing w:before="10"/>
        <w:rPr>
          <w:b/>
          <w:sz w:val="1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tcBorders>
              <w:bottom w:val="single" w:color="221F1F" w:sz="4" w:space="0"/>
            </w:tcBorders>
            <w:shd w:val="clear" w:color="auto" w:fill="B8CCE3"/>
          </w:tcPr>
          <w:p>
            <w:pPr>
              <w:pStyle w:val="13"/>
              <w:spacing w:before="50"/>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50"/>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50"/>
              <w:ind w:left="1255"/>
              <w:rPr>
                <w:sz w:val="20"/>
              </w:rPr>
            </w:pPr>
            <w:r>
              <w:rPr>
                <w:sz w:val="20"/>
              </w:rPr>
              <w:t>Setting Range</w:t>
            </w:r>
          </w:p>
        </w:tc>
        <w:tc>
          <w:tcPr>
            <w:tcW w:w="1277" w:type="dxa"/>
            <w:tcBorders>
              <w:bottom w:val="single" w:color="221F1F" w:sz="4" w:space="0"/>
            </w:tcBorders>
            <w:shd w:val="clear" w:color="auto" w:fill="B8CCE3"/>
          </w:tcPr>
          <w:p>
            <w:pPr>
              <w:pStyle w:val="13"/>
              <w:spacing w:before="50"/>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4" w:hRule="atLeast"/>
        </w:trPr>
        <w:tc>
          <w:tcPr>
            <w:tcW w:w="1565" w:type="dxa"/>
            <w:tcBorders>
              <w:top w:val="single" w:color="221F1F" w:sz="4" w:space="0"/>
            </w:tcBorders>
          </w:tcPr>
          <w:p>
            <w:pPr>
              <w:pStyle w:val="13"/>
              <w:spacing w:before="10"/>
              <w:rPr>
                <w:b/>
                <w:sz w:val="26"/>
              </w:rPr>
            </w:pPr>
          </w:p>
          <w:p>
            <w:pPr>
              <w:pStyle w:val="13"/>
              <w:spacing w:before="1"/>
              <w:ind w:left="69" w:right="259"/>
              <w:jc w:val="center"/>
              <w:rPr>
                <w:sz w:val="20"/>
              </w:rPr>
            </w:pPr>
            <w:r>
              <w:rPr>
                <w:sz w:val="20"/>
              </w:rPr>
              <w:t>b1-00</w:t>
            </w:r>
          </w:p>
        </w:tc>
        <w:tc>
          <w:tcPr>
            <w:tcW w:w="2410" w:type="dxa"/>
            <w:tcBorders>
              <w:top w:val="single" w:color="221F1F" w:sz="4" w:space="0"/>
            </w:tcBorders>
          </w:tcPr>
          <w:p>
            <w:pPr>
              <w:pStyle w:val="13"/>
              <w:spacing w:before="10"/>
              <w:rPr>
                <w:b/>
                <w:sz w:val="26"/>
              </w:rPr>
            </w:pPr>
          </w:p>
          <w:p>
            <w:pPr>
              <w:pStyle w:val="13"/>
              <w:spacing w:before="1"/>
              <w:ind w:left="139" w:right="330"/>
              <w:jc w:val="center"/>
              <w:rPr>
                <w:sz w:val="20"/>
              </w:rPr>
            </w:pPr>
            <w:r>
              <w:rPr>
                <w:sz w:val="20"/>
              </w:rPr>
              <w:t>Start mode</w:t>
            </w:r>
          </w:p>
        </w:tc>
        <w:tc>
          <w:tcPr>
            <w:tcW w:w="3828" w:type="dxa"/>
            <w:tcBorders>
              <w:top w:val="single" w:color="221F1F" w:sz="4" w:space="0"/>
            </w:tcBorders>
          </w:tcPr>
          <w:p>
            <w:pPr>
              <w:pStyle w:val="13"/>
              <w:spacing w:before="53"/>
              <w:ind w:left="83"/>
              <w:rPr>
                <w:sz w:val="20"/>
              </w:rPr>
            </w:pPr>
            <w:r>
              <w:rPr>
                <w:sz w:val="20"/>
              </w:rPr>
              <w:t>0: Direct start</w:t>
            </w:r>
          </w:p>
          <w:p>
            <w:pPr>
              <w:pStyle w:val="13"/>
              <w:spacing w:before="27"/>
              <w:ind w:left="83"/>
              <w:rPr>
                <w:sz w:val="20"/>
              </w:rPr>
            </w:pPr>
            <w:r>
              <w:rPr>
                <w:sz w:val="20"/>
              </w:rPr>
              <w:t>1: Rotational speed tracking restart</w:t>
            </w:r>
          </w:p>
          <w:p>
            <w:pPr>
              <w:pStyle w:val="13"/>
              <w:spacing w:before="29"/>
              <w:ind w:left="83"/>
              <w:rPr>
                <w:sz w:val="20"/>
              </w:rPr>
            </w:pPr>
            <w:r>
              <w:rPr>
                <w:sz w:val="20"/>
              </w:rPr>
              <w:t>2: Pre-excited start (asynchronous motor)</w:t>
            </w:r>
          </w:p>
        </w:tc>
        <w:tc>
          <w:tcPr>
            <w:tcW w:w="1277" w:type="dxa"/>
            <w:tcBorders>
              <w:top w:val="single" w:color="221F1F" w:sz="4" w:space="0"/>
            </w:tcBorders>
          </w:tcPr>
          <w:p>
            <w:pPr>
              <w:pStyle w:val="13"/>
              <w:spacing w:before="10"/>
              <w:rPr>
                <w:b/>
                <w:sz w:val="26"/>
              </w:rPr>
            </w:pPr>
          </w:p>
          <w:p>
            <w:pPr>
              <w:pStyle w:val="13"/>
              <w:spacing w:before="1"/>
              <w:ind w:right="189"/>
              <w:jc w:val="center"/>
              <w:rPr>
                <w:sz w:val="20"/>
              </w:rPr>
            </w:pPr>
            <w:r>
              <w:rPr>
                <w:w w:val="99"/>
                <w:sz w:val="20"/>
              </w:rPr>
              <w:t>0</w:t>
            </w:r>
          </w:p>
        </w:tc>
      </w:tr>
    </w:tbl>
    <w:p>
      <w:pPr>
        <w:pStyle w:val="12"/>
        <w:numPr>
          <w:ilvl w:val="0"/>
          <w:numId w:val="43"/>
        </w:numPr>
        <w:tabs>
          <w:tab w:val="left" w:pos="705"/>
          <w:tab w:val="left" w:pos="707"/>
        </w:tabs>
        <w:spacing w:before="22" w:after="0" w:line="240" w:lineRule="auto"/>
        <w:ind w:left="706" w:right="0" w:hanging="360"/>
        <w:jc w:val="left"/>
        <w:rPr>
          <w:sz w:val="20"/>
        </w:rPr>
      </w:pPr>
      <w:r>
        <w:rPr>
          <w:sz w:val="20"/>
        </w:rPr>
        <w:t>0: Direct</w:t>
      </w:r>
      <w:r>
        <w:rPr>
          <w:spacing w:val="-4"/>
          <w:sz w:val="20"/>
        </w:rPr>
        <w:t xml:space="preserve"> </w:t>
      </w:r>
      <w:r>
        <w:rPr>
          <w:sz w:val="20"/>
        </w:rPr>
        <w:t>start</w:t>
      </w:r>
    </w:p>
    <w:p>
      <w:pPr>
        <w:pStyle w:val="12"/>
        <w:numPr>
          <w:ilvl w:val="0"/>
          <w:numId w:val="44"/>
        </w:numPr>
        <w:tabs>
          <w:tab w:val="left" w:pos="578"/>
          <w:tab w:val="left" w:pos="579"/>
        </w:tabs>
        <w:spacing w:before="27" w:after="0" w:line="240" w:lineRule="auto"/>
        <w:ind w:left="578" w:right="0" w:hanging="360"/>
        <w:jc w:val="left"/>
        <w:rPr>
          <w:sz w:val="20"/>
        </w:rPr>
      </w:pPr>
      <w:r>
        <w:rPr>
          <w:sz w:val="20"/>
        </w:rPr>
        <w:t>If</w:t>
      </w:r>
      <w:r>
        <w:rPr>
          <w:spacing w:val="-4"/>
          <w:sz w:val="20"/>
        </w:rPr>
        <w:t xml:space="preserve"> </w:t>
      </w:r>
      <w:r>
        <w:rPr>
          <w:sz w:val="20"/>
        </w:rPr>
        <w:t>the</w:t>
      </w:r>
      <w:r>
        <w:rPr>
          <w:spacing w:val="-4"/>
          <w:sz w:val="20"/>
        </w:rPr>
        <w:t xml:space="preserve"> </w:t>
      </w:r>
      <w:r>
        <w:rPr>
          <w:sz w:val="20"/>
        </w:rPr>
        <w:t>DC</w:t>
      </w:r>
      <w:r>
        <w:rPr>
          <w:spacing w:val="-5"/>
          <w:sz w:val="20"/>
        </w:rPr>
        <w:t xml:space="preserve"> </w:t>
      </w:r>
      <w:r>
        <w:rPr>
          <w:sz w:val="20"/>
        </w:rPr>
        <w:t>braking</w:t>
      </w:r>
      <w:r>
        <w:rPr>
          <w:spacing w:val="-6"/>
          <w:sz w:val="20"/>
        </w:rPr>
        <w:t xml:space="preserve"> </w:t>
      </w:r>
      <w:r>
        <w:rPr>
          <w:sz w:val="20"/>
        </w:rPr>
        <w:t>time</w:t>
      </w:r>
      <w:r>
        <w:rPr>
          <w:spacing w:val="-2"/>
          <w:sz w:val="20"/>
        </w:rPr>
        <w:t xml:space="preserve"> </w:t>
      </w:r>
      <w:r>
        <w:rPr>
          <w:sz w:val="20"/>
        </w:rPr>
        <w:t>is</w:t>
      </w:r>
      <w:r>
        <w:rPr>
          <w:spacing w:val="-3"/>
          <w:sz w:val="20"/>
        </w:rPr>
        <w:t xml:space="preserve"> </w:t>
      </w:r>
      <w:r>
        <w:rPr>
          <w:sz w:val="20"/>
        </w:rPr>
        <w:t>set</w:t>
      </w:r>
      <w:r>
        <w:rPr>
          <w:spacing w:val="-4"/>
          <w:sz w:val="20"/>
        </w:rPr>
        <w:t xml:space="preserve"> </w:t>
      </w:r>
      <w:r>
        <w:rPr>
          <w:sz w:val="20"/>
        </w:rPr>
        <w:t>to</w:t>
      </w:r>
      <w:r>
        <w:rPr>
          <w:spacing w:val="-3"/>
          <w:sz w:val="20"/>
        </w:rPr>
        <w:t xml:space="preserve"> </w:t>
      </w:r>
      <w:r>
        <w:rPr>
          <w:sz w:val="20"/>
        </w:rPr>
        <w:t>0,</w:t>
      </w:r>
      <w:r>
        <w:rPr>
          <w:spacing w:val="-4"/>
          <w:sz w:val="20"/>
        </w:rPr>
        <w:t xml:space="preserve"> </w:t>
      </w:r>
      <w:r>
        <w:rPr>
          <w:sz w:val="20"/>
        </w:rPr>
        <w:t>the</w:t>
      </w:r>
      <w:r>
        <w:rPr>
          <w:spacing w:val="-1"/>
          <w:sz w:val="20"/>
        </w:rPr>
        <w:t xml:space="preserve"> </w:t>
      </w:r>
      <w:r>
        <w:rPr>
          <w:sz w:val="20"/>
        </w:rPr>
        <w:t>frequency</w:t>
      </w:r>
      <w:r>
        <w:rPr>
          <w:spacing w:val="-5"/>
          <w:sz w:val="20"/>
        </w:rPr>
        <w:t xml:space="preserve"> </w:t>
      </w:r>
      <w:r>
        <w:rPr>
          <w:sz w:val="20"/>
        </w:rPr>
        <w:t>inverter</w:t>
      </w:r>
      <w:r>
        <w:rPr>
          <w:spacing w:val="-1"/>
          <w:sz w:val="20"/>
        </w:rPr>
        <w:t xml:space="preserve"> </w:t>
      </w:r>
      <w:r>
        <w:rPr>
          <w:sz w:val="20"/>
        </w:rPr>
        <w:t>starts</w:t>
      </w:r>
      <w:r>
        <w:rPr>
          <w:spacing w:val="-5"/>
          <w:sz w:val="20"/>
        </w:rPr>
        <w:t xml:space="preserve"> </w:t>
      </w:r>
      <w:r>
        <w:rPr>
          <w:sz w:val="20"/>
        </w:rPr>
        <w:t>to</w:t>
      </w:r>
      <w:r>
        <w:rPr>
          <w:spacing w:val="-3"/>
          <w:sz w:val="20"/>
        </w:rPr>
        <w:t xml:space="preserve"> </w:t>
      </w:r>
      <w:r>
        <w:rPr>
          <w:sz w:val="20"/>
        </w:rPr>
        <w:t>run</w:t>
      </w:r>
      <w:r>
        <w:rPr>
          <w:spacing w:val="-2"/>
          <w:sz w:val="20"/>
        </w:rPr>
        <w:t xml:space="preserve"> </w:t>
      </w:r>
      <w:r>
        <w:rPr>
          <w:sz w:val="20"/>
        </w:rPr>
        <w:t>from</w:t>
      </w:r>
      <w:r>
        <w:rPr>
          <w:spacing w:val="-6"/>
          <w:sz w:val="20"/>
        </w:rPr>
        <w:t xml:space="preserve"> </w:t>
      </w:r>
      <w:r>
        <w:rPr>
          <w:sz w:val="20"/>
        </w:rPr>
        <w:t>the</w:t>
      </w:r>
      <w:r>
        <w:rPr>
          <w:spacing w:val="-2"/>
          <w:sz w:val="20"/>
        </w:rPr>
        <w:t xml:space="preserve"> </w:t>
      </w:r>
      <w:r>
        <w:rPr>
          <w:sz w:val="20"/>
        </w:rPr>
        <w:t>startup</w:t>
      </w:r>
      <w:r>
        <w:rPr>
          <w:spacing w:val="-3"/>
          <w:sz w:val="20"/>
        </w:rPr>
        <w:t xml:space="preserve"> </w:t>
      </w:r>
      <w:r>
        <w:rPr>
          <w:sz w:val="20"/>
        </w:rPr>
        <w:t>frequency.</w:t>
      </w:r>
    </w:p>
    <w:p>
      <w:pPr>
        <w:pStyle w:val="12"/>
        <w:numPr>
          <w:ilvl w:val="0"/>
          <w:numId w:val="44"/>
        </w:numPr>
        <w:tabs>
          <w:tab w:val="left" w:pos="579"/>
        </w:tabs>
        <w:spacing w:before="29" w:after="0" w:line="249" w:lineRule="auto"/>
        <w:ind w:left="578" w:right="1410" w:hanging="360"/>
        <w:jc w:val="both"/>
        <w:rPr>
          <w:sz w:val="20"/>
        </w:rPr>
      </w:pPr>
      <w:r>
        <w:rPr>
          <w:sz w:val="20"/>
        </w:rPr>
        <w:t>If the DC braking time is not 0, the frequency inverter performs DC braking first and then starts to run from the startup frequency. It is applicable to small-inertia load application and to where the motor is likely to rotate at</w:t>
      </w:r>
      <w:r>
        <w:rPr>
          <w:spacing w:val="-5"/>
          <w:sz w:val="20"/>
        </w:rPr>
        <w:t xml:space="preserve"> </w:t>
      </w:r>
      <w:r>
        <w:rPr>
          <w:sz w:val="20"/>
        </w:rPr>
        <w:t>startup.</w:t>
      </w:r>
    </w:p>
    <w:p>
      <w:pPr>
        <w:spacing w:after="0" w:line="249" w:lineRule="auto"/>
        <w:jc w:val="both"/>
        <w:rPr>
          <w:sz w:val="20"/>
        </w:rPr>
        <w:sectPr>
          <w:type w:val="continuous"/>
          <w:pgSz w:w="11910" w:h="16840"/>
          <w:pgMar w:top="1360" w:right="0" w:bottom="1040" w:left="1200" w:header="720" w:footer="720" w:gutter="0"/>
        </w:sectPr>
      </w:pPr>
    </w:p>
    <w:p>
      <w:pPr>
        <w:pStyle w:val="12"/>
        <w:numPr>
          <w:ilvl w:val="1"/>
          <w:numId w:val="44"/>
        </w:numPr>
        <w:tabs>
          <w:tab w:val="left" w:pos="705"/>
          <w:tab w:val="left" w:pos="707"/>
        </w:tabs>
        <w:spacing w:before="80" w:after="0" w:line="240" w:lineRule="auto"/>
        <w:ind w:left="706" w:right="0" w:hanging="360"/>
        <w:jc w:val="left"/>
        <w:rPr>
          <w:sz w:val="20"/>
        </w:rPr>
      </w:pPr>
      <w:r>
        <w:rPr>
          <w:sz w:val="20"/>
        </w:rPr>
        <w:t>1: Rotational speed tracking</w:t>
      </w:r>
      <w:r>
        <w:rPr>
          <w:spacing w:val="-10"/>
          <w:sz w:val="20"/>
        </w:rPr>
        <w:t xml:space="preserve"> </w:t>
      </w:r>
      <w:r>
        <w:rPr>
          <w:sz w:val="20"/>
        </w:rPr>
        <w:t>restart</w:t>
      </w:r>
    </w:p>
    <w:p>
      <w:pPr>
        <w:pStyle w:val="8"/>
        <w:spacing w:before="28" w:line="249" w:lineRule="auto"/>
        <w:ind w:left="252" w:right="1411"/>
        <w:jc w:val="both"/>
      </w:pPr>
      <w:r>
        <w:t>The</w:t>
      </w:r>
      <w:r>
        <w:rPr>
          <w:spacing w:val="-2"/>
        </w:rPr>
        <w:t xml:space="preserve"> </w:t>
      </w:r>
      <w:r>
        <w:t>frequency</w:t>
      </w:r>
      <w:r>
        <w:rPr>
          <w:spacing w:val="-6"/>
        </w:rPr>
        <w:t xml:space="preserve"> </w:t>
      </w:r>
      <w:r>
        <w:t>inverter</w:t>
      </w:r>
      <w:r>
        <w:rPr>
          <w:spacing w:val="-3"/>
        </w:rPr>
        <w:t xml:space="preserve"> </w:t>
      </w:r>
      <w:r>
        <w:t>judges</w:t>
      </w:r>
      <w:r>
        <w:rPr>
          <w:spacing w:val="-7"/>
        </w:rPr>
        <w:t xml:space="preserve"> </w:t>
      </w:r>
      <w:r>
        <w:t>the</w:t>
      </w:r>
      <w:r>
        <w:rPr>
          <w:spacing w:val="-4"/>
        </w:rPr>
        <w:t xml:space="preserve"> </w:t>
      </w:r>
      <w:r>
        <w:t>rotational</w:t>
      </w:r>
      <w:r>
        <w:rPr>
          <w:spacing w:val="-5"/>
        </w:rPr>
        <w:t xml:space="preserve"> </w:t>
      </w:r>
      <w:r>
        <w:t>speed</w:t>
      </w:r>
      <w:r>
        <w:rPr>
          <w:spacing w:val="-4"/>
        </w:rPr>
        <w:t xml:space="preserve"> </w:t>
      </w:r>
      <w:r>
        <w:t>and</w:t>
      </w:r>
      <w:r>
        <w:rPr>
          <w:spacing w:val="-6"/>
        </w:rPr>
        <w:t xml:space="preserve"> </w:t>
      </w:r>
      <w:r>
        <w:t>direction</w:t>
      </w:r>
      <w:r>
        <w:rPr>
          <w:spacing w:val="-6"/>
        </w:rPr>
        <w:t xml:space="preserve"> </w:t>
      </w:r>
      <w:r>
        <w:t>of</w:t>
      </w:r>
      <w:r>
        <w:rPr>
          <w:spacing w:val="-4"/>
        </w:rPr>
        <w:t xml:space="preserve"> </w:t>
      </w:r>
      <w:r>
        <w:t>the</w:t>
      </w:r>
      <w:r>
        <w:rPr>
          <w:spacing w:val="-2"/>
        </w:rPr>
        <w:t xml:space="preserve"> </w:t>
      </w:r>
      <w:r>
        <w:t>motor</w:t>
      </w:r>
      <w:r>
        <w:rPr>
          <w:spacing w:val="-4"/>
        </w:rPr>
        <w:t xml:space="preserve"> </w:t>
      </w:r>
      <w:r>
        <w:t>firstly,</w:t>
      </w:r>
      <w:r>
        <w:rPr>
          <w:spacing w:val="-2"/>
        </w:rPr>
        <w:t xml:space="preserve"> </w:t>
      </w:r>
      <w:r>
        <w:t>and</w:t>
      </w:r>
      <w:r>
        <w:rPr>
          <w:spacing w:val="-4"/>
        </w:rPr>
        <w:t xml:space="preserve"> </w:t>
      </w:r>
      <w:r>
        <w:t>then</w:t>
      </w:r>
      <w:r>
        <w:rPr>
          <w:spacing w:val="-4"/>
        </w:rPr>
        <w:t xml:space="preserve"> </w:t>
      </w:r>
      <w:r>
        <w:t>starts</w:t>
      </w:r>
      <w:r>
        <w:rPr>
          <w:spacing w:val="-6"/>
        </w:rPr>
        <w:t xml:space="preserve"> </w:t>
      </w:r>
      <w:r>
        <w:t>at</w:t>
      </w:r>
      <w:r>
        <w:rPr>
          <w:spacing w:val="-5"/>
        </w:rPr>
        <w:t xml:space="preserve"> </w:t>
      </w:r>
      <w:r>
        <w:t>the</w:t>
      </w:r>
      <w:r>
        <w:rPr>
          <w:spacing w:val="-4"/>
        </w:rPr>
        <w:t xml:space="preserve"> </w:t>
      </w:r>
      <w:r>
        <w:t xml:space="preserve">tracked frequency. Such smooth start has no impact on the rotating motor. </w:t>
      </w:r>
      <w:r>
        <w:rPr>
          <w:spacing w:val="1"/>
        </w:rPr>
        <w:t xml:space="preserve">It </w:t>
      </w:r>
      <w:r>
        <w:t>is applicable to the restart of instantaneous power failure of large-inertia loads. To ensure the perfect performance of rotational speed tracking restart, please set the motor parameters</w:t>
      </w:r>
      <w:r>
        <w:rPr>
          <w:spacing w:val="-11"/>
        </w:rPr>
        <w:t xml:space="preserve"> </w:t>
      </w:r>
      <w:r>
        <w:t>correctly.</w:t>
      </w:r>
    </w:p>
    <w:p>
      <w:pPr>
        <w:pStyle w:val="12"/>
        <w:numPr>
          <w:ilvl w:val="1"/>
          <w:numId w:val="44"/>
        </w:numPr>
        <w:tabs>
          <w:tab w:val="left" w:pos="705"/>
          <w:tab w:val="left" w:pos="707"/>
        </w:tabs>
        <w:spacing w:before="20" w:after="0" w:line="240" w:lineRule="auto"/>
        <w:ind w:left="706" w:right="0" w:hanging="360"/>
        <w:jc w:val="left"/>
        <w:rPr>
          <w:sz w:val="20"/>
        </w:rPr>
      </w:pPr>
      <w:r>
        <w:rPr>
          <w:sz w:val="20"/>
        </w:rPr>
        <w:t>2: Pre-excited start (asynchronous</w:t>
      </w:r>
      <w:r>
        <w:rPr>
          <w:spacing w:val="-10"/>
          <w:sz w:val="20"/>
        </w:rPr>
        <w:t xml:space="preserve"> </w:t>
      </w:r>
      <w:r>
        <w:rPr>
          <w:sz w:val="20"/>
        </w:rPr>
        <w:t>motor)</w:t>
      </w:r>
    </w:p>
    <w:p>
      <w:pPr>
        <w:pStyle w:val="8"/>
        <w:spacing w:before="29" w:line="268" w:lineRule="auto"/>
        <w:ind w:left="252" w:right="2311"/>
      </w:pPr>
      <w:r>
        <w:t>It</w:t>
      </w:r>
      <w:r>
        <w:rPr>
          <w:spacing w:val="-10"/>
        </w:rPr>
        <w:t xml:space="preserve"> </w:t>
      </w:r>
      <w:r>
        <w:t>is</w:t>
      </w:r>
      <w:r>
        <w:rPr>
          <w:spacing w:val="-8"/>
        </w:rPr>
        <w:t xml:space="preserve"> </w:t>
      </w:r>
      <w:r>
        <w:t>valid</w:t>
      </w:r>
      <w:r>
        <w:rPr>
          <w:spacing w:val="-8"/>
        </w:rPr>
        <w:t xml:space="preserve"> </w:t>
      </w:r>
      <w:r>
        <w:t>only</w:t>
      </w:r>
      <w:r>
        <w:rPr>
          <w:spacing w:val="-11"/>
        </w:rPr>
        <w:t xml:space="preserve"> </w:t>
      </w:r>
      <w:r>
        <w:t>for</w:t>
      </w:r>
      <w:r>
        <w:rPr>
          <w:spacing w:val="-9"/>
        </w:rPr>
        <w:t xml:space="preserve"> </w:t>
      </w:r>
      <w:r>
        <w:t>asynchronous</w:t>
      </w:r>
      <w:r>
        <w:rPr>
          <w:spacing w:val="-8"/>
        </w:rPr>
        <w:t xml:space="preserve"> </w:t>
      </w:r>
      <w:r>
        <w:t>motor</w:t>
      </w:r>
      <w:r>
        <w:rPr>
          <w:spacing w:val="-9"/>
        </w:rPr>
        <w:t xml:space="preserve"> </w:t>
      </w:r>
      <w:r>
        <w:t>and</w:t>
      </w:r>
      <w:r>
        <w:rPr>
          <w:spacing w:val="-6"/>
        </w:rPr>
        <w:t xml:space="preserve"> </w:t>
      </w:r>
      <w:r>
        <w:t>used</w:t>
      </w:r>
      <w:r>
        <w:rPr>
          <w:spacing w:val="-8"/>
        </w:rPr>
        <w:t xml:space="preserve"> </w:t>
      </w:r>
      <w:r>
        <w:t>for</w:t>
      </w:r>
      <w:r>
        <w:rPr>
          <w:spacing w:val="-9"/>
        </w:rPr>
        <w:t xml:space="preserve"> </w:t>
      </w:r>
      <w:r>
        <w:t>building</w:t>
      </w:r>
      <w:r>
        <w:rPr>
          <w:spacing w:val="-8"/>
        </w:rPr>
        <w:t xml:space="preserve"> </w:t>
      </w:r>
      <w:r>
        <w:t>the</w:t>
      </w:r>
      <w:r>
        <w:rPr>
          <w:spacing w:val="-9"/>
        </w:rPr>
        <w:t xml:space="preserve"> </w:t>
      </w:r>
      <w:r>
        <w:t>magnetic</w:t>
      </w:r>
      <w:r>
        <w:rPr>
          <w:spacing w:val="-7"/>
        </w:rPr>
        <w:t xml:space="preserve"> </w:t>
      </w:r>
      <w:r>
        <w:t>field</w:t>
      </w:r>
      <w:r>
        <w:rPr>
          <w:spacing w:val="-11"/>
        </w:rPr>
        <w:t xml:space="preserve"> </w:t>
      </w:r>
      <w:r>
        <w:t>before</w:t>
      </w:r>
      <w:r>
        <w:rPr>
          <w:spacing w:val="-9"/>
        </w:rPr>
        <w:t xml:space="preserve"> </w:t>
      </w:r>
      <w:r>
        <w:t>the</w:t>
      </w:r>
      <w:r>
        <w:rPr>
          <w:spacing w:val="-9"/>
        </w:rPr>
        <w:t xml:space="preserve"> </w:t>
      </w:r>
      <w:r>
        <w:t>motor</w:t>
      </w:r>
      <w:r>
        <w:rPr>
          <w:spacing w:val="-9"/>
        </w:rPr>
        <w:t xml:space="preserve"> </w:t>
      </w:r>
      <w:r>
        <w:t>runs. For</w:t>
      </w:r>
      <w:r>
        <w:rPr>
          <w:spacing w:val="-6"/>
        </w:rPr>
        <w:t xml:space="preserve"> </w:t>
      </w:r>
      <w:r>
        <w:t>pre-excited</w:t>
      </w:r>
      <w:r>
        <w:rPr>
          <w:spacing w:val="-3"/>
        </w:rPr>
        <w:t xml:space="preserve"> </w:t>
      </w:r>
      <w:r>
        <w:t>current</w:t>
      </w:r>
      <w:r>
        <w:rPr>
          <w:spacing w:val="-5"/>
        </w:rPr>
        <w:t xml:space="preserve"> </w:t>
      </w:r>
      <w:r>
        <w:t>and</w:t>
      </w:r>
      <w:r>
        <w:rPr>
          <w:spacing w:val="-3"/>
        </w:rPr>
        <w:t xml:space="preserve"> </w:t>
      </w:r>
      <w:r>
        <w:t>pre-excited</w:t>
      </w:r>
      <w:r>
        <w:rPr>
          <w:spacing w:val="-3"/>
        </w:rPr>
        <w:t xml:space="preserve"> </w:t>
      </w:r>
      <w:r>
        <w:t>time,</w:t>
      </w:r>
      <w:r>
        <w:rPr>
          <w:spacing w:val="-4"/>
        </w:rPr>
        <w:t xml:space="preserve"> </w:t>
      </w:r>
      <w:r>
        <w:t>see</w:t>
      </w:r>
      <w:r>
        <w:rPr>
          <w:spacing w:val="-4"/>
        </w:rPr>
        <w:t xml:space="preserve"> </w:t>
      </w:r>
      <w:r>
        <w:t>parameters</w:t>
      </w:r>
      <w:r>
        <w:rPr>
          <w:spacing w:val="-5"/>
        </w:rPr>
        <w:t xml:space="preserve"> </w:t>
      </w:r>
      <w:r>
        <w:t>of</w:t>
      </w:r>
      <w:r>
        <w:rPr>
          <w:spacing w:val="-4"/>
        </w:rPr>
        <w:t xml:space="preserve"> </w:t>
      </w:r>
      <w:r>
        <w:t>b1-05</w:t>
      </w:r>
      <w:r>
        <w:rPr>
          <w:spacing w:val="-3"/>
        </w:rPr>
        <w:t xml:space="preserve"> </w:t>
      </w:r>
      <w:r>
        <w:t>and</w:t>
      </w:r>
      <w:r>
        <w:rPr>
          <w:spacing w:val="-3"/>
        </w:rPr>
        <w:t xml:space="preserve"> </w:t>
      </w:r>
      <w:r>
        <w:t>b1-06.</w:t>
      </w:r>
    </w:p>
    <w:p>
      <w:pPr>
        <w:pStyle w:val="12"/>
        <w:numPr>
          <w:ilvl w:val="0"/>
          <w:numId w:val="44"/>
        </w:numPr>
        <w:tabs>
          <w:tab w:val="left" w:pos="578"/>
          <w:tab w:val="left" w:pos="579"/>
        </w:tabs>
        <w:spacing w:before="1" w:after="0" w:line="249" w:lineRule="auto"/>
        <w:ind w:left="578" w:right="1413" w:hanging="360"/>
        <w:jc w:val="left"/>
        <w:rPr>
          <w:sz w:val="20"/>
        </w:rPr>
      </w:pPr>
      <w:r>
        <w:rPr>
          <w:sz w:val="20"/>
        </w:rPr>
        <w:t>If the pre-excited time is 0, the frequency inverter cancels pre-excitation and starts to run from startup frequency.</w:t>
      </w:r>
    </w:p>
    <w:p>
      <w:pPr>
        <w:pStyle w:val="12"/>
        <w:numPr>
          <w:ilvl w:val="0"/>
          <w:numId w:val="44"/>
        </w:numPr>
        <w:tabs>
          <w:tab w:val="left" w:pos="578"/>
          <w:tab w:val="left" w:pos="579"/>
        </w:tabs>
        <w:spacing w:before="18" w:after="0" w:line="252" w:lineRule="auto"/>
        <w:ind w:left="578" w:right="1414" w:hanging="360"/>
        <w:jc w:val="left"/>
        <w:rPr>
          <w:sz w:val="20"/>
        </w:rPr>
      </w:pPr>
      <w:r>
        <w:rPr>
          <w:sz w:val="20"/>
        </w:rPr>
        <w:t xml:space="preserve">If the pre-excited time is </w:t>
      </w:r>
      <w:r>
        <w:rPr>
          <w:spacing w:val="-2"/>
          <w:sz w:val="20"/>
        </w:rPr>
        <w:t xml:space="preserve">not </w:t>
      </w:r>
      <w:r>
        <w:rPr>
          <w:sz w:val="20"/>
        </w:rPr>
        <w:t>0, the frequency inverter pre-excites firstly before startup, improving the dynamic response of the</w:t>
      </w:r>
      <w:r>
        <w:rPr>
          <w:spacing w:val="-9"/>
          <w:sz w:val="20"/>
        </w:rPr>
        <w:t xml:space="preserve"> </w:t>
      </w:r>
      <w:r>
        <w:rPr>
          <w:sz w:val="20"/>
        </w:rPr>
        <w:t>motor.</w:t>
      </w:r>
    </w:p>
    <w:p>
      <w:pPr>
        <w:pStyle w:val="8"/>
        <w:spacing w:before="10"/>
        <w:rPr>
          <w:sz w:val="21"/>
        </w:rPr>
      </w:pPr>
    </w:p>
    <w:tbl>
      <w:tblPr>
        <w:tblStyle w:val="10"/>
        <w:tblW w:w="908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546"/>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1565" w:type="dxa"/>
            <w:tcBorders>
              <w:bottom w:val="single" w:color="221F1F" w:sz="4" w:space="0"/>
            </w:tcBorders>
            <w:shd w:val="clear" w:color="auto" w:fill="B8CCE3"/>
          </w:tcPr>
          <w:p>
            <w:pPr>
              <w:pStyle w:val="13"/>
              <w:spacing w:before="26" w:line="219" w:lineRule="exact"/>
              <w:ind w:left="71" w:right="259"/>
              <w:jc w:val="center"/>
              <w:rPr>
                <w:sz w:val="20"/>
              </w:rPr>
            </w:pPr>
            <w:r>
              <w:rPr>
                <w:sz w:val="20"/>
              </w:rPr>
              <w:t>Function Code</w:t>
            </w:r>
          </w:p>
        </w:tc>
        <w:tc>
          <w:tcPr>
            <w:tcW w:w="2694" w:type="dxa"/>
            <w:tcBorders>
              <w:bottom w:val="single" w:color="221F1F" w:sz="4" w:space="0"/>
            </w:tcBorders>
            <w:shd w:val="clear" w:color="auto" w:fill="B8CCE3"/>
          </w:tcPr>
          <w:p>
            <w:pPr>
              <w:pStyle w:val="13"/>
              <w:spacing w:before="26" w:line="219" w:lineRule="exact"/>
              <w:ind w:left="582"/>
              <w:rPr>
                <w:sz w:val="20"/>
              </w:rPr>
            </w:pPr>
            <w:r>
              <w:rPr>
                <w:sz w:val="20"/>
              </w:rPr>
              <w:t>Parameter Name</w:t>
            </w:r>
          </w:p>
        </w:tc>
        <w:tc>
          <w:tcPr>
            <w:tcW w:w="3546" w:type="dxa"/>
            <w:tcBorders>
              <w:bottom w:val="single" w:color="221F1F" w:sz="4" w:space="0"/>
            </w:tcBorders>
            <w:shd w:val="clear" w:color="auto" w:fill="B8CCE3"/>
          </w:tcPr>
          <w:p>
            <w:pPr>
              <w:pStyle w:val="13"/>
              <w:spacing w:before="26" w:line="219" w:lineRule="exact"/>
              <w:ind w:left="1112"/>
              <w:rPr>
                <w:sz w:val="20"/>
              </w:rPr>
            </w:pPr>
            <w:r>
              <w:rPr>
                <w:sz w:val="20"/>
              </w:rPr>
              <w:t>Setting Range</w:t>
            </w:r>
          </w:p>
        </w:tc>
        <w:tc>
          <w:tcPr>
            <w:tcW w:w="1278" w:type="dxa"/>
            <w:tcBorders>
              <w:bottom w:val="single" w:color="221F1F" w:sz="4" w:space="0"/>
            </w:tcBorders>
            <w:shd w:val="clear" w:color="auto" w:fill="B8CCE3"/>
          </w:tcPr>
          <w:p>
            <w:pPr>
              <w:pStyle w:val="13"/>
              <w:spacing w:before="26" w:line="219" w:lineRule="exact"/>
              <w:ind w:left="215" w:right="40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8" w:hRule="atLeast"/>
        </w:trPr>
        <w:tc>
          <w:tcPr>
            <w:tcW w:w="1565" w:type="dxa"/>
            <w:tcBorders>
              <w:top w:val="single" w:color="221F1F" w:sz="4" w:space="0"/>
            </w:tcBorders>
          </w:tcPr>
          <w:p>
            <w:pPr>
              <w:pStyle w:val="13"/>
              <w:spacing w:before="8"/>
              <w:rPr>
                <w:sz w:val="26"/>
              </w:rPr>
            </w:pPr>
          </w:p>
          <w:p>
            <w:pPr>
              <w:pStyle w:val="13"/>
              <w:ind w:left="69" w:right="259"/>
              <w:jc w:val="center"/>
              <w:rPr>
                <w:sz w:val="20"/>
              </w:rPr>
            </w:pPr>
            <w:r>
              <w:rPr>
                <w:sz w:val="20"/>
              </w:rPr>
              <w:t>b1-01</w:t>
            </w:r>
          </w:p>
        </w:tc>
        <w:tc>
          <w:tcPr>
            <w:tcW w:w="2694" w:type="dxa"/>
            <w:tcBorders>
              <w:top w:val="single" w:color="221F1F" w:sz="4" w:space="0"/>
            </w:tcBorders>
          </w:tcPr>
          <w:p>
            <w:pPr>
              <w:pStyle w:val="13"/>
              <w:spacing w:before="187" w:line="249" w:lineRule="auto"/>
              <w:ind w:left="1024" w:hanging="791"/>
              <w:rPr>
                <w:sz w:val="20"/>
              </w:rPr>
            </w:pPr>
            <w:r>
              <w:rPr>
                <w:sz w:val="20"/>
              </w:rPr>
              <w:t>Rotational speed tracking mode</w:t>
            </w:r>
          </w:p>
        </w:tc>
        <w:tc>
          <w:tcPr>
            <w:tcW w:w="3546" w:type="dxa"/>
            <w:tcBorders>
              <w:top w:val="single" w:color="221F1F" w:sz="4" w:space="0"/>
            </w:tcBorders>
          </w:tcPr>
          <w:p>
            <w:pPr>
              <w:pStyle w:val="13"/>
              <w:spacing w:before="48" w:line="271" w:lineRule="auto"/>
              <w:ind w:left="82" w:right="1252"/>
              <w:rPr>
                <w:sz w:val="20"/>
              </w:rPr>
            </w:pPr>
            <w:r>
              <w:rPr>
                <w:sz w:val="20"/>
              </w:rPr>
              <w:t>0: From frequency at stop 1: From zero speed</w:t>
            </w:r>
          </w:p>
          <w:p>
            <w:pPr>
              <w:pStyle w:val="13"/>
              <w:spacing w:line="227" w:lineRule="exact"/>
              <w:ind w:left="82"/>
              <w:rPr>
                <w:sz w:val="20"/>
              </w:rPr>
            </w:pPr>
            <w:r>
              <w:rPr>
                <w:sz w:val="20"/>
              </w:rPr>
              <w:t>2: From maximum frequency</w:t>
            </w:r>
          </w:p>
        </w:tc>
        <w:tc>
          <w:tcPr>
            <w:tcW w:w="1278" w:type="dxa"/>
            <w:tcBorders>
              <w:top w:val="single" w:color="221F1F" w:sz="4" w:space="0"/>
            </w:tcBorders>
          </w:tcPr>
          <w:p>
            <w:pPr>
              <w:pStyle w:val="13"/>
              <w:spacing w:before="8"/>
              <w:rPr>
                <w:sz w:val="26"/>
              </w:rPr>
            </w:pPr>
          </w:p>
          <w:p>
            <w:pPr>
              <w:pStyle w:val="13"/>
              <w:ind w:right="194"/>
              <w:jc w:val="center"/>
              <w:rPr>
                <w:sz w:val="20"/>
              </w:rPr>
            </w:pPr>
            <w:r>
              <w:rPr>
                <w:w w:val="99"/>
                <w:sz w:val="20"/>
              </w:rPr>
              <w:t>0</w:t>
            </w:r>
          </w:p>
        </w:tc>
      </w:tr>
    </w:tbl>
    <w:p>
      <w:pPr>
        <w:pStyle w:val="8"/>
        <w:spacing w:before="22" w:line="249" w:lineRule="auto"/>
        <w:ind w:left="252" w:right="1420"/>
      </w:pPr>
      <w:r>
        <w:t>To</w:t>
      </w:r>
      <w:r>
        <w:rPr>
          <w:spacing w:val="-8"/>
        </w:rPr>
        <w:t xml:space="preserve"> </w:t>
      </w:r>
      <w:r>
        <w:t>complete</w:t>
      </w:r>
      <w:r>
        <w:rPr>
          <w:spacing w:val="-9"/>
        </w:rPr>
        <w:t xml:space="preserve"> </w:t>
      </w:r>
      <w:r>
        <w:t>the</w:t>
      </w:r>
      <w:r>
        <w:rPr>
          <w:spacing w:val="-9"/>
        </w:rPr>
        <w:t xml:space="preserve"> </w:t>
      </w:r>
      <w:r>
        <w:t>rotational</w:t>
      </w:r>
      <w:r>
        <w:rPr>
          <w:spacing w:val="-9"/>
        </w:rPr>
        <w:t xml:space="preserve"> </w:t>
      </w:r>
      <w:r>
        <w:t>speed</w:t>
      </w:r>
      <w:r>
        <w:rPr>
          <w:spacing w:val="-8"/>
        </w:rPr>
        <w:t xml:space="preserve"> </w:t>
      </w:r>
      <w:r>
        <w:t>tracking</w:t>
      </w:r>
      <w:r>
        <w:rPr>
          <w:spacing w:val="-8"/>
        </w:rPr>
        <w:t xml:space="preserve"> </w:t>
      </w:r>
      <w:r>
        <w:t>process</w:t>
      </w:r>
      <w:r>
        <w:rPr>
          <w:spacing w:val="-8"/>
        </w:rPr>
        <w:t xml:space="preserve"> </w:t>
      </w:r>
      <w:r>
        <w:t>within</w:t>
      </w:r>
      <w:r>
        <w:rPr>
          <w:spacing w:val="-9"/>
        </w:rPr>
        <w:t xml:space="preserve"> </w:t>
      </w:r>
      <w:r>
        <w:t>the</w:t>
      </w:r>
      <w:r>
        <w:rPr>
          <w:spacing w:val="-9"/>
        </w:rPr>
        <w:t xml:space="preserve"> </w:t>
      </w:r>
      <w:r>
        <w:t>shortest</w:t>
      </w:r>
      <w:r>
        <w:rPr>
          <w:spacing w:val="-10"/>
        </w:rPr>
        <w:t xml:space="preserve"> </w:t>
      </w:r>
      <w:r>
        <w:t>time,</w:t>
      </w:r>
      <w:r>
        <w:rPr>
          <w:spacing w:val="-7"/>
        </w:rPr>
        <w:t xml:space="preserve"> </w:t>
      </w:r>
      <w:r>
        <w:t>select</w:t>
      </w:r>
      <w:r>
        <w:rPr>
          <w:spacing w:val="-9"/>
        </w:rPr>
        <w:t xml:space="preserve"> </w:t>
      </w:r>
      <w:r>
        <w:t>the</w:t>
      </w:r>
      <w:r>
        <w:rPr>
          <w:spacing w:val="-11"/>
        </w:rPr>
        <w:t xml:space="preserve"> </w:t>
      </w:r>
      <w:r>
        <w:t>proper</w:t>
      </w:r>
      <w:r>
        <w:rPr>
          <w:spacing w:val="-9"/>
        </w:rPr>
        <w:t xml:space="preserve"> </w:t>
      </w:r>
      <w:r>
        <w:t>mode</w:t>
      </w:r>
      <w:r>
        <w:rPr>
          <w:spacing w:val="-9"/>
        </w:rPr>
        <w:t xml:space="preserve"> </w:t>
      </w:r>
      <w:r>
        <w:t>in</w:t>
      </w:r>
      <w:r>
        <w:rPr>
          <w:spacing w:val="-9"/>
        </w:rPr>
        <w:t xml:space="preserve"> </w:t>
      </w:r>
      <w:r>
        <w:t>which</w:t>
      </w:r>
      <w:r>
        <w:rPr>
          <w:spacing w:val="-8"/>
        </w:rPr>
        <w:t xml:space="preserve"> </w:t>
      </w:r>
      <w:r>
        <w:t>the frequency inverter tracks the motor rotational</w:t>
      </w:r>
      <w:r>
        <w:rPr>
          <w:spacing w:val="-17"/>
        </w:rPr>
        <w:t xml:space="preserve"> </w:t>
      </w:r>
      <w:r>
        <w:t>speed.</w:t>
      </w:r>
    </w:p>
    <w:p>
      <w:pPr>
        <w:pStyle w:val="12"/>
        <w:numPr>
          <w:ilvl w:val="0"/>
          <w:numId w:val="41"/>
        </w:numPr>
        <w:tabs>
          <w:tab w:val="left" w:pos="638"/>
          <w:tab w:val="left" w:pos="639"/>
        </w:tabs>
        <w:spacing w:before="18" w:after="0" w:line="240" w:lineRule="auto"/>
        <w:ind w:left="218" w:right="0" w:firstLine="34"/>
        <w:jc w:val="left"/>
        <w:rPr>
          <w:sz w:val="20"/>
        </w:rPr>
      </w:pPr>
      <w:r>
        <w:rPr>
          <w:sz w:val="20"/>
        </w:rPr>
        <w:t>0: From frequency at</w:t>
      </w:r>
      <w:r>
        <w:rPr>
          <w:spacing w:val="-12"/>
          <w:sz w:val="20"/>
        </w:rPr>
        <w:t xml:space="preserve"> </w:t>
      </w:r>
      <w:r>
        <w:rPr>
          <w:sz w:val="20"/>
        </w:rPr>
        <w:t>stop</w:t>
      </w:r>
    </w:p>
    <w:p>
      <w:pPr>
        <w:pStyle w:val="8"/>
        <w:spacing w:before="29"/>
        <w:ind w:left="252"/>
      </w:pPr>
      <w:r>
        <w:t>It is the commonly selected mode.</w:t>
      </w:r>
    </w:p>
    <w:p>
      <w:pPr>
        <w:pStyle w:val="12"/>
        <w:numPr>
          <w:ilvl w:val="0"/>
          <w:numId w:val="41"/>
        </w:numPr>
        <w:tabs>
          <w:tab w:val="left" w:pos="638"/>
          <w:tab w:val="left" w:pos="639"/>
        </w:tabs>
        <w:spacing w:before="27" w:after="0" w:line="240" w:lineRule="auto"/>
        <w:ind w:left="218" w:right="0" w:firstLine="34"/>
        <w:jc w:val="left"/>
        <w:rPr>
          <w:sz w:val="20"/>
        </w:rPr>
      </w:pPr>
      <w:r>
        <w:rPr>
          <w:sz w:val="20"/>
        </w:rPr>
        <w:t>1: From zero</w:t>
      </w:r>
      <w:r>
        <w:rPr>
          <w:spacing w:val="-7"/>
          <w:sz w:val="20"/>
        </w:rPr>
        <w:t xml:space="preserve"> </w:t>
      </w:r>
      <w:r>
        <w:rPr>
          <w:sz w:val="20"/>
        </w:rPr>
        <w:t>frequency</w:t>
      </w:r>
    </w:p>
    <w:p>
      <w:pPr>
        <w:pStyle w:val="8"/>
        <w:spacing w:before="29"/>
        <w:ind w:left="252"/>
      </w:pPr>
      <w:r>
        <w:t>It is applicable to restart after a long time of power failure.</w:t>
      </w:r>
    </w:p>
    <w:p>
      <w:pPr>
        <w:pStyle w:val="12"/>
        <w:numPr>
          <w:ilvl w:val="0"/>
          <w:numId w:val="41"/>
        </w:numPr>
        <w:tabs>
          <w:tab w:val="left" w:pos="638"/>
          <w:tab w:val="left" w:pos="639"/>
        </w:tabs>
        <w:spacing w:before="27" w:after="0" w:line="240" w:lineRule="auto"/>
        <w:ind w:left="218" w:right="0" w:firstLine="34"/>
        <w:jc w:val="left"/>
        <w:rPr>
          <w:sz w:val="20"/>
        </w:rPr>
      </w:pPr>
      <w:r>
        <w:rPr>
          <w:sz w:val="20"/>
        </w:rPr>
        <w:t>2: From the maximum</w:t>
      </w:r>
      <w:r>
        <w:rPr>
          <w:spacing w:val="-10"/>
          <w:sz w:val="20"/>
        </w:rPr>
        <w:t xml:space="preserve"> </w:t>
      </w:r>
      <w:r>
        <w:rPr>
          <w:sz w:val="20"/>
        </w:rPr>
        <w:t>frequency</w:t>
      </w:r>
    </w:p>
    <w:p>
      <w:pPr>
        <w:pStyle w:val="8"/>
        <w:spacing w:before="30"/>
        <w:ind w:left="252"/>
      </w:pPr>
      <w:r>
        <w:t>It is applicable to the power-generating load.</w:t>
      </w:r>
    </w:p>
    <w:p>
      <w:pPr>
        <w:pStyle w:val="8"/>
        <w:spacing w:before="10"/>
        <w:rPr>
          <w:sz w:val="2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693"/>
        <w:gridCol w:w="3545"/>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72" w:type="dxa"/>
            <w:tcBorders>
              <w:bottom w:val="single" w:color="221F1F" w:sz="4" w:space="0"/>
            </w:tcBorders>
            <w:shd w:val="clear" w:color="auto" w:fill="B8CCE3"/>
          </w:tcPr>
          <w:p>
            <w:pPr>
              <w:pStyle w:val="13"/>
              <w:spacing w:before="41"/>
              <w:ind w:left="74" w:right="264"/>
              <w:jc w:val="center"/>
              <w:rPr>
                <w:sz w:val="20"/>
              </w:rPr>
            </w:pPr>
            <w:r>
              <w:rPr>
                <w:sz w:val="20"/>
              </w:rPr>
              <w:t>Function Code</w:t>
            </w:r>
          </w:p>
        </w:tc>
        <w:tc>
          <w:tcPr>
            <w:tcW w:w="2693" w:type="dxa"/>
            <w:tcBorders>
              <w:bottom w:val="single" w:color="221F1F" w:sz="4" w:space="0"/>
            </w:tcBorders>
            <w:shd w:val="clear" w:color="auto" w:fill="B8CCE3"/>
          </w:tcPr>
          <w:p>
            <w:pPr>
              <w:pStyle w:val="13"/>
              <w:spacing w:before="41"/>
              <w:ind w:left="582"/>
              <w:rPr>
                <w:sz w:val="20"/>
              </w:rPr>
            </w:pPr>
            <w:r>
              <w:rPr>
                <w:sz w:val="20"/>
              </w:rPr>
              <w:t>Parameter Name</w:t>
            </w:r>
          </w:p>
        </w:tc>
        <w:tc>
          <w:tcPr>
            <w:tcW w:w="3545" w:type="dxa"/>
            <w:tcBorders>
              <w:bottom w:val="single" w:color="221F1F" w:sz="4" w:space="0"/>
            </w:tcBorders>
            <w:shd w:val="clear" w:color="auto" w:fill="B8CCE3"/>
          </w:tcPr>
          <w:p>
            <w:pPr>
              <w:pStyle w:val="13"/>
              <w:spacing w:before="41"/>
              <w:ind w:left="1114"/>
              <w:rPr>
                <w:sz w:val="20"/>
              </w:rPr>
            </w:pPr>
            <w:r>
              <w:rPr>
                <w:sz w:val="20"/>
              </w:rPr>
              <w:t>Setting Range</w:t>
            </w:r>
          </w:p>
        </w:tc>
        <w:tc>
          <w:tcPr>
            <w:tcW w:w="1284" w:type="dxa"/>
            <w:tcBorders>
              <w:bottom w:val="single" w:color="221F1F" w:sz="4" w:space="0"/>
            </w:tcBorders>
            <w:shd w:val="clear" w:color="auto" w:fill="B8CCE3"/>
          </w:tcPr>
          <w:p>
            <w:pPr>
              <w:pStyle w:val="13"/>
              <w:spacing w:before="41"/>
              <w:ind w:left="85" w:right="27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5" w:hRule="atLeast"/>
        </w:trPr>
        <w:tc>
          <w:tcPr>
            <w:tcW w:w="1572" w:type="dxa"/>
            <w:tcBorders>
              <w:top w:val="single" w:color="221F1F" w:sz="4" w:space="0"/>
            </w:tcBorders>
          </w:tcPr>
          <w:p>
            <w:pPr>
              <w:pStyle w:val="13"/>
              <w:spacing w:before="4"/>
              <w:rPr>
                <w:sz w:val="18"/>
              </w:rPr>
            </w:pPr>
          </w:p>
          <w:p>
            <w:pPr>
              <w:pStyle w:val="13"/>
              <w:ind w:left="72" w:right="264"/>
              <w:jc w:val="center"/>
              <w:rPr>
                <w:sz w:val="20"/>
              </w:rPr>
            </w:pPr>
            <w:r>
              <w:rPr>
                <w:sz w:val="20"/>
              </w:rPr>
              <w:t>b1-02</w:t>
            </w:r>
          </w:p>
        </w:tc>
        <w:tc>
          <w:tcPr>
            <w:tcW w:w="2693" w:type="dxa"/>
            <w:tcBorders>
              <w:top w:val="single" w:color="221F1F" w:sz="4" w:space="0"/>
            </w:tcBorders>
          </w:tcPr>
          <w:p>
            <w:pPr>
              <w:pStyle w:val="13"/>
              <w:spacing w:before="91" w:line="252" w:lineRule="auto"/>
              <w:ind w:left="1020" w:hanging="786"/>
              <w:rPr>
                <w:sz w:val="20"/>
              </w:rPr>
            </w:pPr>
            <w:r>
              <w:rPr>
                <w:sz w:val="20"/>
              </w:rPr>
              <w:t>Rotational speed tracking speed</w:t>
            </w:r>
          </w:p>
        </w:tc>
        <w:tc>
          <w:tcPr>
            <w:tcW w:w="3545" w:type="dxa"/>
            <w:tcBorders>
              <w:top w:val="single" w:color="221F1F" w:sz="4" w:space="0"/>
            </w:tcBorders>
          </w:tcPr>
          <w:p>
            <w:pPr>
              <w:pStyle w:val="13"/>
              <w:spacing w:before="4"/>
              <w:rPr>
                <w:sz w:val="18"/>
              </w:rPr>
            </w:pPr>
          </w:p>
          <w:p>
            <w:pPr>
              <w:pStyle w:val="13"/>
              <w:ind w:left="84"/>
              <w:rPr>
                <w:sz w:val="20"/>
              </w:rPr>
            </w:pPr>
            <w:r>
              <w:rPr>
                <w:sz w:val="20"/>
              </w:rPr>
              <w:t>1~100</w:t>
            </w:r>
          </w:p>
        </w:tc>
        <w:tc>
          <w:tcPr>
            <w:tcW w:w="1284" w:type="dxa"/>
            <w:tcBorders>
              <w:top w:val="single" w:color="221F1F" w:sz="4" w:space="0"/>
            </w:tcBorders>
          </w:tcPr>
          <w:p>
            <w:pPr>
              <w:pStyle w:val="13"/>
              <w:spacing w:before="4"/>
              <w:rPr>
                <w:sz w:val="18"/>
              </w:rPr>
            </w:pPr>
          </w:p>
          <w:p>
            <w:pPr>
              <w:pStyle w:val="13"/>
              <w:ind w:left="85" w:right="270"/>
              <w:jc w:val="center"/>
              <w:rPr>
                <w:sz w:val="20"/>
              </w:rPr>
            </w:pPr>
            <w:r>
              <w:rPr>
                <w:sz w:val="20"/>
              </w:rPr>
              <w:t>20</w:t>
            </w:r>
          </w:p>
        </w:tc>
      </w:tr>
    </w:tbl>
    <w:p>
      <w:pPr>
        <w:pStyle w:val="8"/>
        <w:spacing w:before="22" w:line="254" w:lineRule="auto"/>
        <w:ind w:left="252" w:right="1420"/>
      </w:pPr>
      <w:r>
        <w:t>In</w:t>
      </w:r>
      <w:r>
        <w:rPr>
          <w:spacing w:val="-8"/>
        </w:rPr>
        <w:t xml:space="preserve"> </w:t>
      </w:r>
      <w:r>
        <w:t>the</w:t>
      </w:r>
      <w:r>
        <w:rPr>
          <w:spacing w:val="-9"/>
        </w:rPr>
        <w:t xml:space="preserve"> </w:t>
      </w:r>
      <w:r>
        <w:t>rotational</w:t>
      </w:r>
      <w:r>
        <w:rPr>
          <w:spacing w:val="-9"/>
        </w:rPr>
        <w:t xml:space="preserve"> </w:t>
      </w:r>
      <w:r>
        <w:t>speed</w:t>
      </w:r>
      <w:r>
        <w:rPr>
          <w:spacing w:val="-8"/>
        </w:rPr>
        <w:t xml:space="preserve"> </w:t>
      </w:r>
      <w:r>
        <w:t>tracking</w:t>
      </w:r>
      <w:r>
        <w:rPr>
          <w:spacing w:val="-8"/>
        </w:rPr>
        <w:t xml:space="preserve"> </w:t>
      </w:r>
      <w:r>
        <w:t>restart</w:t>
      </w:r>
      <w:r>
        <w:rPr>
          <w:spacing w:val="-8"/>
        </w:rPr>
        <w:t xml:space="preserve"> </w:t>
      </w:r>
      <w:r>
        <w:t>mode,</w:t>
      </w:r>
      <w:r>
        <w:rPr>
          <w:spacing w:val="-9"/>
        </w:rPr>
        <w:t xml:space="preserve"> </w:t>
      </w:r>
      <w:r>
        <w:t>select</w:t>
      </w:r>
      <w:r>
        <w:rPr>
          <w:spacing w:val="-10"/>
        </w:rPr>
        <w:t xml:space="preserve"> </w:t>
      </w:r>
      <w:r>
        <w:t>the</w:t>
      </w:r>
      <w:r>
        <w:rPr>
          <w:spacing w:val="-9"/>
        </w:rPr>
        <w:t xml:space="preserve"> </w:t>
      </w:r>
      <w:r>
        <w:t>rotational</w:t>
      </w:r>
      <w:r>
        <w:rPr>
          <w:spacing w:val="-9"/>
        </w:rPr>
        <w:t xml:space="preserve"> </w:t>
      </w:r>
      <w:r>
        <w:t>speed</w:t>
      </w:r>
      <w:r>
        <w:rPr>
          <w:spacing w:val="-8"/>
        </w:rPr>
        <w:t xml:space="preserve"> </w:t>
      </w:r>
      <w:r>
        <w:t>tracking</w:t>
      </w:r>
      <w:r>
        <w:rPr>
          <w:spacing w:val="-8"/>
        </w:rPr>
        <w:t xml:space="preserve"> </w:t>
      </w:r>
      <w:r>
        <w:t>speed.</w:t>
      </w:r>
      <w:r>
        <w:rPr>
          <w:spacing w:val="-9"/>
        </w:rPr>
        <w:t xml:space="preserve"> </w:t>
      </w:r>
      <w:r>
        <w:t>The</w:t>
      </w:r>
      <w:r>
        <w:rPr>
          <w:spacing w:val="-9"/>
        </w:rPr>
        <w:t xml:space="preserve"> </w:t>
      </w:r>
      <w:r>
        <w:t>larger</w:t>
      </w:r>
      <w:r>
        <w:rPr>
          <w:spacing w:val="-7"/>
        </w:rPr>
        <w:t xml:space="preserve"> </w:t>
      </w:r>
      <w:r>
        <w:t>the</w:t>
      </w:r>
      <w:r>
        <w:rPr>
          <w:spacing w:val="-9"/>
        </w:rPr>
        <w:t xml:space="preserve"> </w:t>
      </w:r>
      <w:r>
        <w:t>value</w:t>
      </w:r>
      <w:r>
        <w:rPr>
          <w:spacing w:val="-9"/>
        </w:rPr>
        <w:t xml:space="preserve"> </w:t>
      </w:r>
      <w:r>
        <w:t>is,</w:t>
      </w:r>
      <w:r>
        <w:rPr>
          <w:spacing w:val="-7"/>
        </w:rPr>
        <w:t xml:space="preserve"> </w:t>
      </w:r>
      <w:r>
        <w:t>the faster the tracking is. However, too large value may cause unreliable</w:t>
      </w:r>
      <w:r>
        <w:rPr>
          <w:spacing w:val="-31"/>
        </w:rPr>
        <w:t xml:space="preserve"> </w:t>
      </w:r>
      <w:r>
        <w:t>tracking.</w:t>
      </w:r>
    </w:p>
    <w:p>
      <w:pPr>
        <w:pStyle w:val="8"/>
        <w:spacing w:before="5"/>
        <w:rPr>
          <w:sz w:val="21"/>
        </w:rPr>
      </w:pPr>
    </w:p>
    <w:tbl>
      <w:tblPr>
        <w:tblStyle w:val="10"/>
        <w:tblW w:w="9127" w:type="dxa"/>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698"/>
        <w:gridCol w:w="3547"/>
        <w:gridCol w:w="12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9" w:hRule="atLeast"/>
        </w:trPr>
        <w:tc>
          <w:tcPr>
            <w:tcW w:w="1584" w:type="dxa"/>
            <w:tcBorders>
              <w:bottom w:val="single" w:color="221F1F" w:sz="4" w:space="0"/>
            </w:tcBorders>
            <w:shd w:val="clear" w:color="auto" w:fill="B8CCE3"/>
          </w:tcPr>
          <w:p>
            <w:pPr>
              <w:pStyle w:val="13"/>
              <w:spacing w:before="74"/>
              <w:ind w:left="81" w:right="269"/>
              <w:jc w:val="center"/>
              <w:rPr>
                <w:sz w:val="20"/>
              </w:rPr>
            </w:pPr>
            <w:r>
              <w:rPr>
                <w:sz w:val="20"/>
              </w:rPr>
              <w:t>Function Code</w:t>
            </w:r>
          </w:p>
        </w:tc>
        <w:tc>
          <w:tcPr>
            <w:tcW w:w="2698" w:type="dxa"/>
            <w:tcBorders>
              <w:bottom w:val="single" w:color="221F1F" w:sz="4" w:space="0"/>
            </w:tcBorders>
            <w:shd w:val="clear" w:color="auto" w:fill="B8CCE3"/>
          </w:tcPr>
          <w:p>
            <w:pPr>
              <w:pStyle w:val="13"/>
              <w:spacing w:before="74"/>
              <w:ind w:left="585"/>
              <w:rPr>
                <w:sz w:val="20"/>
              </w:rPr>
            </w:pPr>
            <w:r>
              <w:rPr>
                <w:sz w:val="20"/>
              </w:rPr>
              <w:t>Parameter Name</w:t>
            </w:r>
          </w:p>
        </w:tc>
        <w:tc>
          <w:tcPr>
            <w:tcW w:w="3547" w:type="dxa"/>
            <w:tcBorders>
              <w:bottom w:val="single" w:color="221F1F" w:sz="4" w:space="0"/>
            </w:tcBorders>
            <w:shd w:val="clear" w:color="auto" w:fill="B8CCE3"/>
          </w:tcPr>
          <w:p>
            <w:pPr>
              <w:pStyle w:val="13"/>
              <w:spacing w:before="74"/>
              <w:ind w:left="1116"/>
              <w:rPr>
                <w:sz w:val="20"/>
              </w:rPr>
            </w:pPr>
            <w:r>
              <w:rPr>
                <w:sz w:val="20"/>
              </w:rPr>
              <w:t>Setting Range</w:t>
            </w:r>
          </w:p>
        </w:tc>
        <w:tc>
          <w:tcPr>
            <w:tcW w:w="1298" w:type="dxa"/>
            <w:tcBorders>
              <w:bottom w:val="single" w:color="221F1F" w:sz="4" w:space="0"/>
            </w:tcBorders>
            <w:shd w:val="clear" w:color="auto" w:fill="B8CCE3"/>
          </w:tcPr>
          <w:p>
            <w:pPr>
              <w:pStyle w:val="13"/>
              <w:spacing w:before="74"/>
              <w:ind w:left="232" w:right="41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584" w:type="dxa"/>
            <w:tcBorders>
              <w:top w:val="single" w:color="221F1F" w:sz="4" w:space="0"/>
            </w:tcBorders>
          </w:tcPr>
          <w:p>
            <w:pPr>
              <w:pStyle w:val="13"/>
              <w:spacing w:before="55"/>
              <w:ind w:left="79" w:right="269"/>
              <w:jc w:val="center"/>
              <w:rPr>
                <w:sz w:val="20"/>
              </w:rPr>
            </w:pPr>
            <w:r>
              <w:rPr>
                <w:sz w:val="20"/>
              </w:rPr>
              <w:t>b1-03</w:t>
            </w:r>
          </w:p>
        </w:tc>
        <w:tc>
          <w:tcPr>
            <w:tcW w:w="2698" w:type="dxa"/>
            <w:tcBorders>
              <w:top w:val="single" w:color="221F1F" w:sz="4" w:space="0"/>
            </w:tcBorders>
          </w:tcPr>
          <w:p>
            <w:pPr>
              <w:pStyle w:val="13"/>
              <w:spacing w:before="55"/>
              <w:ind w:left="542"/>
              <w:rPr>
                <w:sz w:val="20"/>
              </w:rPr>
            </w:pPr>
            <w:r>
              <w:rPr>
                <w:sz w:val="20"/>
              </w:rPr>
              <w:t>Startup frequency</w:t>
            </w:r>
          </w:p>
        </w:tc>
        <w:tc>
          <w:tcPr>
            <w:tcW w:w="3547" w:type="dxa"/>
            <w:tcBorders>
              <w:top w:val="single" w:color="221F1F" w:sz="4" w:space="0"/>
            </w:tcBorders>
          </w:tcPr>
          <w:p>
            <w:pPr>
              <w:pStyle w:val="13"/>
              <w:spacing w:before="55"/>
              <w:ind w:left="83"/>
              <w:rPr>
                <w:sz w:val="20"/>
              </w:rPr>
            </w:pPr>
            <w:r>
              <w:rPr>
                <w:sz w:val="20"/>
              </w:rPr>
              <w:t>0.00~10.00 Hz</w:t>
            </w:r>
          </w:p>
        </w:tc>
        <w:tc>
          <w:tcPr>
            <w:tcW w:w="1298" w:type="dxa"/>
            <w:tcBorders>
              <w:top w:val="single" w:color="221F1F" w:sz="4" w:space="0"/>
            </w:tcBorders>
          </w:tcPr>
          <w:p>
            <w:pPr>
              <w:pStyle w:val="13"/>
              <w:spacing w:before="55"/>
              <w:ind w:left="23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84" w:type="dxa"/>
          </w:tcPr>
          <w:p>
            <w:pPr>
              <w:pStyle w:val="13"/>
              <w:spacing w:before="173"/>
              <w:ind w:left="79" w:right="269"/>
              <w:jc w:val="center"/>
              <w:rPr>
                <w:sz w:val="20"/>
              </w:rPr>
            </w:pPr>
            <w:r>
              <w:rPr>
                <w:sz w:val="20"/>
              </w:rPr>
              <w:t>b1-04</w:t>
            </w:r>
          </w:p>
        </w:tc>
        <w:tc>
          <w:tcPr>
            <w:tcW w:w="2698" w:type="dxa"/>
          </w:tcPr>
          <w:p>
            <w:pPr>
              <w:pStyle w:val="13"/>
              <w:spacing w:before="53" w:line="249" w:lineRule="auto"/>
              <w:ind w:left="1073" w:right="253" w:hanging="858"/>
              <w:rPr>
                <w:sz w:val="20"/>
              </w:rPr>
            </w:pPr>
            <w:r>
              <w:rPr>
                <w:sz w:val="20"/>
              </w:rPr>
              <w:t>Startup frequency holding time</w:t>
            </w:r>
          </w:p>
        </w:tc>
        <w:tc>
          <w:tcPr>
            <w:tcW w:w="3547" w:type="dxa"/>
          </w:tcPr>
          <w:p>
            <w:pPr>
              <w:pStyle w:val="13"/>
              <w:spacing w:before="173"/>
              <w:ind w:left="83"/>
              <w:rPr>
                <w:sz w:val="20"/>
              </w:rPr>
            </w:pPr>
            <w:r>
              <w:rPr>
                <w:sz w:val="20"/>
              </w:rPr>
              <w:t>0.0s~100.0s</w:t>
            </w:r>
          </w:p>
        </w:tc>
        <w:tc>
          <w:tcPr>
            <w:tcW w:w="1298" w:type="dxa"/>
          </w:tcPr>
          <w:p>
            <w:pPr>
              <w:pStyle w:val="13"/>
              <w:spacing w:before="173"/>
              <w:ind w:left="232" w:right="416"/>
              <w:jc w:val="center"/>
              <w:rPr>
                <w:sz w:val="20"/>
              </w:rPr>
            </w:pPr>
            <w:r>
              <w:rPr>
                <w:sz w:val="20"/>
              </w:rPr>
              <w:t>0.0s</w:t>
            </w:r>
          </w:p>
        </w:tc>
      </w:tr>
    </w:tbl>
    <w:p>
      <w:pPr>
        <w:pStyle w:val="8"/>
        <w:spacing w:before="22" w:line="252" w:lineRule="auto"/>
        <w:ind w:left="252" w:right="1420"/>
      </w:pPr>
      <w:r>
        <w:t>To ensure the motor torque at frequency inverter startup, set a proper startup frequency. In addition, to build excitation when the motor starts up, the startup frequency must be held for a certain period.</w:t>
      </w:r>
    </w:p>
    <w:p>
      <w:pPr>
        <w:pStyle w:val="8"/>
        <w:spacing w:before="16" w:line="249" w:lineRule="auto"/>
        <w:ind w:left="252" w:right="1420"/>
      </w:pPr>
      <w:r>
        <w:t>The startup frequency (b1-03) is not restricted by the frequency lower limit. If the setting target frequency is lower than the startup frequency, the frequency inverter will not start and stays in the holding state.</w:t>
      </w:r>
    </w:p>
    <w:p>
      <w:pPr>
        <w:pStyle w:val="8"/>
        <w:spacing w:before="18" w:line="252" w:lineRule="auto"/>
        <w:ind w:left="252" w:right="1420"/>
      </w:pPr>
      <w:r>
        <w:t>During switchover between forward rotation and reverse rotation, the startup frequency holding time is disabled. The holding time is not included in the acceleration time but in the running time of simple PLC.</w:t>
      </w:r>
    </w:p>
    <w:p>
      <w:pPr>
        <w:pStyle w:val="8"/>
        <w:spacing w:before="17" w:after="5"/>
        <w:ind w:left="252"/>
      </w:pPr>
      <w:r>
        <w:t>Example 1:</w:t>
      </w:r>
    </w:p>
    <w:tbl>
      <w:tblPr>
        <w:tblStyle w:val="10"/>
        <w:tblW w:w="5881" w:type="dxa"/>
        <w:tblInd w:w="1815"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846"/>
        <w:gridCol w:w="403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846" w:type="dxa"/>
            <w:shd w:val="clear" w:color="auto" w:fill="BEBEBE"/>
          </w:tcPr>
          <w:p>
            <w:pPr>
              <w:pStyle w:val="13"/>
              <w:spacing w:before="22"/>
              <w:ind w:left="81"/>
              <w:rPr>
                <w:sz w:val="20"/>
              </w:rPr>
            </w:pPr>
            <w:r>
              <w:rPr>
                <w:sz w:val="20"/>
              </w:rPr>
              <w:t>b0-03 = 0</w:t>
            </w:r>
          </w:p>
        </w:tc>
        <w:tc>
          <w:tcPr>
            <w:tcW w:w="4035" w:type="dxa"/>
          </w:tcPr>
          <w:p>
            <w:pPr>
              <w:pStyle w:val="13"/>
              <w:spacing w:before="22"/>
              <w:ind w:left="83"/>
              <w:rPr>
                <w:sz w:val="20"/>
              </w:rPr>
            </w:pPr>
            <w:r>
              <w:rPr>
                <w:sz w:val="20"/>
              </w:rPr>
              <w:t>The frequency source is digital setting.</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8" w:hRule="atLeast"/>
        </w:trPr>
        <w:tc>
          <w:tcPr>
            <w:tcW w:w="1846" w:type="dxa"/>
            <w:shd w:val="clear" w:color="auto" w:fill="BEBEBE"/>
          </w:tcPr>
          <w:p>
            <w:pPr>
              <w:pStyle w:val="13"/>
              <w:spacing w:before="22"/>
              <w:ind w:left="81"/>
              <w:rPr>
                <w:sz w:val="20"/>
              </w:rPr>
            </w:pPr>
            <w:r>
              <w:rPr>
                <w:sz w:val="20"/>
              </w:rPr>
              <w:t>b0-12 = 2.00 Hz</w:t>
            </w:r>
          </w:p>
        </w:tc>
        <w:tc>
          <w:tcPr>
            <w:tcW w:w="4035" w:type="dxa"/>
          </w:tcPr>
          <w:p>
            <w:pPr>
              <w:pStyle w:val="13"/>
              <w:spacing w:before="22"/>
              <w:ind w:left="83"/>
              <w:rPr>
                <w:sz w:val="20"/>
              </w:rPr>
            </w:pPr>
            <w:r>
              <w:rPr>
                <w:sz w:val="20"/>
              </w:rPr>
              <w:t>The digital setting frequency is 2.00 Hz.</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846" w:type="dxa"/>
            <w:shd w:val="clear" w:color="auto" w:fill="BEBEBE"/>
          </w:tcPr>
          <w:p>
            <w:pPr>
              <w:pStyle w:val="13"/>
              <w:spacing w:before="22"/>
              <w:ind w:left="81"/>
              <w:rPr>
                <w:sz w:val="20"/>
              </w:rPr>
            </w:pPr>
            <w:r>
              <w:rPr>
                <w:sz w:val="20"/>
              </w:rPr>
              <w:t>b1-03 = 5.00 Hz</w:t>
            </w:r>
          </w:p>
        </w:tc>
        <w:tc>
          <w:tcPr>
            <w:tcW w:w="4035" w:type="dxa"/>
          </w:tcPr>
          <w:p>
            <w:pPr>
              <w:pStyle w:val="13"/>
              <w:spacing w:before="22"/>
              <w:ind w:left="83"/>
              <w:rPr>
                <w:sz w:val="20"/>
              </w:rPr>
            </w:pPr>
            <w:r>
              <w:rPr>
                <w:sz w:val="20"/>
              </w:rPr>
              <w:t>The startup frequency is 5.00 Hz.</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846" w:type="dxa"/>
            <w:shd w:val="clear" w:color="auto" w:fill="BEBEBE"/>
          </w:tcPr>
          <w:p>
            <w:pPr>
              <w:pStyle w:val="13"/>
              <w:spacing w:before="22"/>
              <w:ind w:left="81"/>
              <w:rPr>
                <w:sz w:val="20"/>
              </w:rPr>
            </w:pPr>
            <w:r>
              <w:rPr>
                <w:sz w:val="20"/>
              </w:rPr>
              <w:t>b1-04 = 2.0s</w:t>
            </w:r>
          </w:p>
        </w:tc>
        <w:tc>
          <w:tcPr>
            <w:tcW w:w="4035" w:type="dxa"/>
          </w:tcPr>
          <w:p>
            <w:pPr>
              <w:pStyle w:val="13"/>
              <w:spacing w:before="22"/>
              <w:ind w:left="83"/>
              <w:rPr>
                <w:sz w:val="20"/>
              </w:rPr>
            </w:pPr>
            <w:r>
              <w:rPr>
                <w:sz w:val="20"/>
              </w:rPr>
              <w:t>The startup frequency holding time is 2.0s.</w:t>
            </w:r>
          </w:p>
        </w:tc>
      </w:tr>
    </w:tbl>
    <w:p>
      <w:pPr>
        <w:pStyle w:val="8"/>
        <w:spacing w:before="22" w:line="271" w:lineRule="auto"/>
        <w:ind w:left="252" w:right="2311"/>
      </w:pPr>
      <w:r>
        <w:pict>
          <v:shape id="_x0000_s3139" o:spid="_x0000_s3139" o:spt="202" type="#_x0000_t202" style="position:absolute;left:0pt;margin-left:149.3pt;margin-top:25.75pt;height:28.7pt;width:297.05pt;mso-position-horizontal-relative:page;z-index:9216;mso-width-relative:page;mso-height-relative:page;" filled="f" stroked="f" coordsize="21600,21600">
            <v:path/>
            <v:fill on="f" focussize="0,0"/>
            <v:stroke on="f" joinstyle="miter"/>
            <v:imagedata o:title=""/>
            <o:lock v:ext="edit"/>
            <v:textbox inset="0mm,0mm,0mm,0mm">
              <w:txbxContent>
                <w:tbl>
                  <w:tblPr>
                    <w:tblStyle w:val="10"/>
                    <w:tblW w:w="5927" w:type="dxa"/>
                    <w:tblInd w:w="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863"/>
                    <w:gridCol w:w="406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3" w:hRule="atLeast"/>
                    </w:trPr>
                    <w:tc>
                      <w:tcPr>
                        <w:tcW w:w="1863" w:type="dxa"/>
                        <w:shd w:val="clear" w:color="auto" w:fill="BEBEBE"/>
                      </w:tcPr>
                      <w:p>
                        <w:pPr>
                          <w:pStyle w:val="13"/>
                          <w:spacing w:before="22"/>
                          <w:ind w:left="83"/>
                          <w:rPr>
                            <w:sz w:val="20"/>
                          </w:rPr>
                        </w:pPr>
                        <w:r>
                          <w:rPr>
                            <w:sz w:val="20"/>
                          </w:rPr>
                          <w:t>b0-03 = 0</w:t>
                        </w:r>
                      </w:p>
                    </w:tc>
                    <w:tc>
                      <w:tcPr>
                        <w:tcW w:w="4064" w:type="dxa"/>
                      </w:tcPr>
                      <w:p>
                        <w:pPr>
                          <w:pStyle w:val="13"/>
                          <w:spacing w:before="22"/>
                          <w:ind w:left="83"/>
                          <w:rPr>
                            <w:sz w:val="20"/>
                          </w:rPr>
                        </w:pPr>
                        <w:r>
                          <w:rPr>
                            <w:sz w:val="20"/>
                          </w:rPr>
                          <w:t>The frequency source is digital setting.</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0" w:hRule="atLeast"/>
                    </w:trPr>
                    <w:tc>
                      <w:tcPr>
                        <w:tcW w:w="1863" w:type="dxa"/>
                        <w:shd w:val="clear" w:color="auto" w:fill="BEBEBE"/>
                      </w:tcPr>
                      <w:p>
                        <w:pPr>
                          <w:pStyle w:val="13"/>
                          <w:spacing w:before="22" w:line="229" w:lineRule="exact"/>
                          <w:ind w:left="83"/>
                          <w:rPr>
                            <w:sz w:val="20"/>
                          </w:rPr>
                        </w:pPr>
                        <w:r>
                          <w:rPr>
                            <w:sz w:val="20"/>
                          </w:rPr>
                          <w:t>b0-12 = 10.0 0 Hz</w:t>
                        </w:r>
                      </w:p>
                    </w:tc>
                    <w:tc>
                      <w:tcPr>
                        <w:tcW w:w="4064" w:type="dxa"/>
                      </w:tcPr>
                      <w:p>
                        <w:pPr>
                          <w:pStyle w:val="13"/>
                          <w:spacing w:before="22" w:line="229" w:lineRule="exact"/>
                          <w:ind w:left="83"/>
                          <w:rPr>
                            <w:sz w:val="20"/>
                          </w:rPr>
                        </w:pPr>
                        <w:r>
                          <w:rPr>
                            <w:sz w:val="20"/>
                          </w:rPr>
                          <w:t>The digital setting frequency is 10.00 Hz.</w:t>
                        </w:r>
                      </w:p>
                    </w:tc>
                  </w:tr>
                </w:tbl>
                <w:p>
                  <w:pPr>
                    <w:pStyle w:val="8"/>
                  </w:pPr>
                </w:p>
              </w:txbxContent>
            </v:textbox>
          </v:shape>
        </w:pict>
      </w:r>
      <w:r>
        <w:t>In</w:t>
      </w:r>
      <w:r>
        <w:rPr>
          <w:spacing w:val="-7"/>
        </w:rPr>
        <w:t xml:space="preserve"> </w:t>
      </w:r>
      <w:r>
        <w:t>this</w:t>
      </w:r>
      <w:r>
        <w:rPr>
          <w:spacing w:val="-9"/>
        </w:rPr>
        <w:t xml:space="preserve"> </w:t>
      </w:r>
      <w:r>
        <w:t>example,</w:t>
      </w:r>
      <w:r>
        <w:rPr>
          <w:spacing w:val="-8"/>
        </w:rPr>
        <w:t xml:space="preserve"> </w:t>
      </w:r>
      <w:r>
        <w:t>the</w:t>
      </w:r>
      <w:r>
        <w:rPr>
          <w:spacing w:val="-7"/>
        </w:rPr>
        <w:t xml:space="preserve"> </w:t>
      </w:r>
      <w:r>
        <w:t>frequency</w:t>
      </w:r>
      <w:r>
        <w:rPr>
          <w:spacing w:val="-12"/>
        </w:rPr>
        <w:t xml:space="preserve"> </w:t>
      </w:r>
      <w:r>
        <w:t>inverter</w:t>
      </w:r>
      <w:r>
        <w:rPr>
          <w:spacing w:val="-7"/>
        </w:rPr>
        <w:t xml:space="preserve"> </w:t>
      </w:r>
      <w:r>
        <w:t>stays</w:t>
      </w:r>
      <w:r>
        <w:rPr>
          <w:spacing w:val="-7"/>
        </w:rPr>
        <w:t xml:space="preserve"> </w:t>
      </w:r>
      <w:r>
        <w:t>in</w:t>
      </w:r>
      <w:r>
        <w:rPr>
          <w:spacing w:val="-10"/>
        </w:rPr>
        <w:t xml:space="preserve"> </w:t>
      </w:r>
      <w:r>
        <w:t>the</w:t>
      </w:r>
      <w:r>
        <w:rPr>
          <w:spacing w:val="-7"/>
        </w:rPr>
        <w:t xml:space="preserve"> </w:t>
      </w:r>
      <w:r>
        <w:t>holding</w:t>
      </w:r>
      <w:r>
        <w:rPr>
          <w:spacing w:val="-7"/>
        </w:rPr>
        <w:t xml:space="preserve"> </w:t>
      </w:r>
      <w:r>
        <w:t>state</w:t>
      </w:r>
      <w:r>
        <w:rPr>
          <w:spacing w:val="-7"/>
        </w:rPr>
        <w:t xml:space="preserve"> </w:t>
      </w:r>
      <w:r>
        <w:t>and</w:t>
      </w:r>
      <w:r>
        <w:rPr>
          <w:spacing w:val="-6"/>
        </w:rPr>
        <w:t xml:space="preserve"> </w:t>
      </w:r>
      <w:r>
        <w:t>the</w:t>
      </w:r>
      <w:r>
        <w:rPr>
          <w:spacing w:val="-8"/>
        </w:rPr>
        <w:t xml:space="preserve"> </w:t>
      </w:r>
      <w:r>
        <w:t>output</w:t>
      </w:r>
      <w:r>
        <w:rPr>
          <w:spacing w:val="-7"/>
        </w:rPr>
        <w:t xml:space="preserve"> </w:t>
      </w:r>
      <w:r>
        <w:t>frequency</w:t>
      </w:r>
      <w:r>
        <w:rPr>
          <w:spacing w:val="-9"/>
        </w:rPr>
        <w:t xml:space="preserve"> </w:t>
      </w:r>
      <w:r>
        <w:t>is</w:t>
      </w:r>
      <w:r>
        <w:rPr>
          <w:spacing w:val="-9"/>
        </w:rPr>
        <w:t xml:space="preserve"> </w:t>
      </w:r>
      <w:r>
        <w:t>0.00</w:t>
      </w:r>
      <w:r>
        <w:rPr>
          <w:spacing w:val="-7"/>
        </w:rPr>
        <w:t xml:space="preserve"> </w:t>
      </w:r>
      <w:r>
        <w:t>Hz. Example</w:t>
      </w:r>
      <w:r>
        <w:rPr>
          <w:spacing w:val="-3"/>
        </w:rPr>
        <w:t xml:space="preserve"> </w:t>
      </w:r>
      <w:r>
        <w:t>2:</w:t>
      </w:r>
    </w:p>
    <w:p>
      <w:pPr>
        <w:spacing w:after="0" w:line="271" w:lineRule="auto"/>
        <w:sectPr>
          <w:headerReference r:id="rId85" w:type="default"/>
          <w:pgSz w:w="11910" w:h="16840"/>
          <w:pgMar w:top="1360" w:right="0" w:bottom="1040" w:left="1200" w:header="855" w:footer="858" w:gutter="0"/>
        </w:sectPr>
      </w:pPr>
    </w:p>
    <w:p>
      <w:pPr>
        <w:pStyle w:val="8"/>
        <w:spacing w:before="6"/>
        <w:rPr>
          <w:sz w:val="6"/>
        </w:rPr>
      </w:pPr>
    </w:p>
    <w:tbl>
      <w:tblPr>
        <w:tblStyle w:val="10"/>
        <w:tblW w:w="5927" w:type="dxa"/>
        <w:tblInd w:w="1791"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863"/>
        <w:gridCol w:w="406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3" w:hRule="atLeast"/>
        </w:trPr>
        <w:tc>
          <w:tcPr>
            <w:tcW w:w="1863" w:type="dxa"/>
            <w:shd w:val="clear" w:color="auto" w:fill="BEBEBE"/>
          </w:tcPr>
          <w:p>
            <w:pPr>
              <w:pStyle w:val="13"/>
              <w:spacing w:before="22"/>
              <w:ind w:left="83"/>
              <w:rPr>
                <w:sz w:val="20"/>
              </w:rPr>
            </w:pPr>
            <w:r>
              <w:rPr>
                <w:sz w:val="20"/>
              </w:rPr>
              <w:t>b1-03 = 5.00 Hz</w:t>
            </w:r>
          </w:p>
        </w:tc>
        <w:tc>
          <w:tcPr>
            <w:tcW w:w="4064" w:type="dxa"/>
          </w:tcPr>
          <w:p>
            <w:pPr>
              <w:pStyle w:val="13"/>
              <w:spacing w:before="22"/>
              <w:ind w:left="83"/>
              <w:rPr>
                <w:sz w:val="20"/>
              </w:rPr>
            </w:pPr>
            <w:r>
              <w:rPr>
                <w:sz w:val="20"/>
              </w:rPr>
              <w:t>The startup frequency is 5.00 Hz.</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1" w:hRule="atLeast"/>
        </w:trPr>
        <w:tc>
          <w:tcPr>
            <w:tcW w:w="1863" w:type="dxa"/>
            <w:shd w:val="clear" w:color="auto" w:fill="BEBEBE"/>
          </w:tcPr>
          <w:p>
            <w:pPr>
              <w:pStyle w:val="13"/>
              <w:spacing w:before="22" w:line="229" w:lineRule="exact"/>
              <w:ind w:left="83"/>
              <w:rPr>
                <w:sz w:val="20"/>
              </w:rPr>
            </w:pPr>
            <w:r>
              <w:rPr>
                <w:sz w:val="20"/>
              </w:rPr>
              <w:t>b1-04 = 2.0s</w:t>
            </w:r>
          </w:p>
        </w:tc>
        <w:tc>
          <w:tcPr>
            <w:tcW w:w="4064" w:type="dxa"/>
          </w:tcPr>
          <w:p>
            <w:pPr>
              <w:pStyle w:val="13"/>
              <w:spacing w:before="22" w:line="229" w:lineRule="exact"/>
              <w:ind w:left="83"/>
              <w:rPr>
                <w:sz w:val="20"/>
              </w:rPr>
            </w:pPr>
            <w:r>
              <w:rPr>
                <w:sz w:val="20"/>
              </w:rPr>
              <w:t>The startup frequency holding time is 2.0s.</w:t>
            </w:r>
          </w:p>
        </w:tc>
      </w:tr>
    </w:tbl>
    <w:p>
      <w:pPr>
        <w:pStyle w:val="8"/>
        <w:spacing w:before="22"/>
        <w:ind w:left="252"/>
      </w:pPr>
      <w:r>
        <w:t>In this example, the frequency inverter accelerates to 5.00 Hz at 2s, and then accelerates to the set frequency</w:t>
      </w:r>
    </w:p>
    <w:p>
      <w:pPr>
        <w:pStyle w:val="12"/>
        <w:numPr>
          <w:ilvl w:val="1"/>
          <w:numId w:val="45"/>
        </w:numPr>
        <w:tabs>
          <w:tab w:val="left" w:pos="749"/>
        </w:tabs>
        <w:spacing w:before="13" w:after="0" w:line="240" w:lineRule="auto"/>
        <w:ind w:left="748" w:right="0" w:hanging="496"/>
        <w:jc w:val="left"/>
        <w:rPr>
          <w:sz w:val="20"/>
        </w:rPr>
      </w:pPr>
      <w:r>
        <w:rPr>
          <w:sz w:val="20"/>
        </w:rPr>
        <w:t>Hz.</w:t>
      </w:r>
    </w:p>
    <w:p>
      <w:pPr>
        <w:pStyle w:val="8"/>
        <w:spacing w:before="8"/>
        <w:rPr>
          <w:sz w:val="2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698"/>
        <w:gridCol w:w="3547"/>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67" w:type="dxa"/>
            <w:tcBorders>
              <w:bottom w:val="single" w:color="221F1F" w:sz="4" w:space="0"/>
            </w:tcBorders>
            <w:shd w:val="clear" w:color="auto" w:fill="B8CCE3"/>
          </w:tcPr>
          <w:p>
            <w:pPr>
              <w:pStyle w:val="13"/>
              <w:spacing w:before="22"/>
              <w:ind w:left="71" w:right="261"/>
              <w:jc w:val="center"/>
              <w:rPr>
                <w:sz w:val="20"/>
              </w:rPr>
            </w:pPr>
            <w:r>
              <w:rPr>
                <w:sz w:val="20"/>
              </w:rPr>
              <w:t>Function Code</w:t>
            </w:r>
          </w:p>
        </w:tc>
        <w:tc>
          <w:tcPr>
            <w:tcW w:w="2698" w:type="dxa"/>
            <w:tcBorders>
              <w:bottom w:val="single" w:color="221F1F" w:sz="4" w:space="0"/>
            </w:tcBorders>
            <w:shd w:val="clear" w:color="auto" w:fill="B8CCE3"/>
          </w:tcPr>
          <w:p>
            <w:pPr>
              <w:pStyle w:val="13"/>
              <w:spacing w:before="22"/>
              <w:ind w:left="585"/>
              <w:rPr>
                <w:sz w:val="20"/>
              </w:rPr>
            </w:pPr>
            <w:r>
              <w:rPr>
                <w:sz w:val="20"/>
              </w:rPr>
              <w:t>Parameter Name</w:t>
            </w:r>
          </w:p>
        </w:tc>
        <w:tc>
          <w:tcPr>
            <w:tcW w:w="3547" w:type="dxa"/>
            <w:tcBorders>
              <w:bottom w:val="single" w:color="221F1F" w:sz="4" w:space="0"/>
            </w:tcBorders>
            <w:shd w:val="clear" w:color="auto" w:fill="B8CCE3"/>
          </w:tcPr>
          <w:p>
            <w:pPr>
              <w:pStyle w:val="13"/>
              <w:spacing w:before="22"/>
              <w:ind w:left="84"/>
              <w:rPr>
                <w:sz w:val="20"/>
              </w:rPr>
            </w:pPr>
            <w:r>
              <w:rPr>
                <w:sz w:val="20"/>
              </w:rPr>
              <w:t>Setting Range</w:t>
            </w:r>
          </w:p>
        </w:tc>
        <w:tc>
          <w:tcPr>
            <w:tcW w:w="1282" w:type="dxa"/>
            <w:tcBorders>
              <w:bottom w:val="single" w:color="221F1F" w:sz="4" w:space="0"/>
            </w:tcBorders>
            <w:shd w:val="clear" w:color="auto" w:fill="B8CCE3"/>
          </w:tcPr>
          <w:p>
            <w:pPr>
              <w:pStyle w:val="13"/>
              <w:spacing w:before="22"/>
              <w:ind w:left="8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567" w:type="dxa"/>
            <w:tcBorders>
              <w:top w:val="single" w:color="221F1F" w:sz="4" w:space="0"/>
            </w:tcBorders>
          </w:tcPr>
          <w:p>
            <w:pPr>
              <w:pStyle w:val="13"/>
              <w:spacing w:before="192"/>
              <w:ind w:left="69" w:right="261"/>
              <w:jc w:val="center"/>
              <w:rPr>
                <w:sz w:val="20"/>
              </w:rPr>
            </w:pPr>
            <w:r>
              <w:rPr>
                <w:sz w:val="20"/>
              </w:rPr>
              <w:t>b1-05</w:t>
            </w:r>
          </w:p>
        </w:tc>
        <w:tc>
          <w:tcPr>
            <w:tcW w:w="2698" w:type="dxa"/>
            <w:tcBorders>
              <w:top w:val="single" w:color="221F1F" w:sz="4" w:space="0"/>
            </w:tcBorders>
          </w:tcPr>
          <w:p>
            <w:pPr>
              <w:pStyle w:val="13"/>
              <w:spacing w:before="72" w:line="252" w:lineRule="auto"/>
              <w:ind w:left="494" w:right="253" w:hanging="377"/>
              <w:rPr>
                <w:sz w:val="20"/>
              </w:rPr>
            </w:pPr>
            <w:r>
              <w:rPr>
                <w:sz w:val="20"/>
              </w:rPr>
              <w:t>Startup DC braking current / Pre-excited current</w:t>
            </w:r>
          </w:p>
        </w:tc>
        <w:tc>
          <w:tcPr>
            <w:tcW w:w="3547" w:type="dxa"/>
            <w:tcBorders>
              <w:top w:val="single" w:color="221F1F" w:sz="4" w:space="0"/>
            </w:tcBorders>
          </w:tcPr>
          <w:p>
            <w:pPr>
              <w:pStyle w:val="13"/>
              <w:spacing w:before="192"/>
              <w:ind w:left="84"/>
              <w:rPr>
                <w:sz w:val="20"/>
              </w:rPr>
            </w:pPr>
            <w:r>
              <w:rPr>
                <w:sz w:val="20"/>
              </w:rPr>
              <w:t>0%~100%</w:t>
            </w:r>
          </w:p>
        </w:tc>
        <w:tc>
          <w:tcPr>
            <w:tcW w:w="1282" w:type="dxa"/>
            <w:tcBorders>
              <w:top w:val="single" w:color="221F1F" w:sz="4" w:space="0"/>
            </w:tcBorders>
          </w:tcPr>
          <w:p>
            <w:pPr>
              <w:pStyle w:val="13"/>
              <w:spacing w:before="192"/>
              <w:ind w:left="85"/>
              <w:rPr>
                <w:sz w:val="20"/>
              </w:rPr>
            </w:pPr>
            <w:r>
              <w:rPr>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7" w:type="dxa"/>
          </w:tcPr>
          <w:p>
            <w:pPr>
              <w:pStyle w:val="13"/>
              <w:spacing w:before="170"/>
              <w:ind w:left="69" w:right="261"/>
              <w:jc w:val="center"/>
              <w:rPr>
                <w:sz w:val="20"/>
              </w:rPr>
            </w:pPr>
            <w:r>
              <w:rPr>
                <w:sz w:val="20"/>
              </w:rPr>
              <w:t>b1-06</w:t>
            </w:r>
          </w:p>
        </w:tc>
        <w:tc>
          <w:tcPr>
            <w:tcW w:w="2698" w:type="dxa"/>
          </w:tcPr>
          <w:p>
            <w:pPr>
              <w:pStyle w:val="13"/>
              <w:spacing w:before="50"/>
              <w:ind w:left="242" w:right="433"/>
              <w:jc w:val="center"/>
              <w:rPr>
                <w:sz w:val="20"/>
              </w:rPr>
            </w:pPr>
            <w:r>
              <w:rPr>
                <w:sz w:val="20"/>
              </w:rPr>
              <w:t>Startup DC braking time</w:t>
            </w:r>
          </w:p>
          <w:p>
            <w:pPr>
              <w:pStyle w:val="13"/>
              <w:spacing w:before="13"/>
              <w:ind w:left="242" w:right="430"/>
              <w:jc w:val="center"/>
              <w:rPr>
                <w:sz w:val="20"/>
              </w:rPr>
            </w:pPr>
            <w:r>
              <w:rPr>
                <w:sz w:val="20"/>
              </w:rPr>
              <w:t>/Pre-excited time</w:t>
            </w:r>
          </w:p>
        </w:tc>
        <w:tc>
          <w:tcPr>
            <w:tcW w:w="3547" w:type="dxa"/>
          </w:tcPr>
          <w:p>
            <w:pPr>
              <w:pStyle w:val="13"/>
              <w:spacing w:before="170"/>
              <w:ind w:left="84"/>
              <w:rPr>
                <w:sz w:val="20"/>
              </w:rPr>
            </w:pPr>
            <w:r>
              <w:rPr>
                <w:sz w:val="20"/>
              </w:rPr>
              <w:t>0.0s~100.0s</w:t>
            </w:r>
          </w:p>
        </w:tc>
        <w:tc>
          <w:tcPr>
            <w:tcW w:w="1282" w:type="dxa"/>
          </w:tcPr>
          <w:p>
            <w:pPr>
              <w:pStyle w:val="13"/>
              <w:spacing w:before="170"/>
              <w:ind w:left="85"/>
              <w:rPr>
                <w:sz w:val="20"/>
              </w:rPr>
            </w:pPr>
            <w:r>
              <w:rPr>
                <w:sz w:val="20"/>
              </w:rPr>
              <w:t>0.0s</w:t>
            </w:r>
          </w:p>
        </w:tc>
      </w:tr>
    </w:tbl>
    <w:p>
      <w:pPr>
        <w:pStyle w:val="8"/>
        <w:spacing w:before="22" w:line="249" w:lineRule="auto"/>
        <w:ind w:left="252" w:right="1415"/>
        <w:jc w:val="both"/>
      </w:pPr>
      <w:r>
        <w:t>Startup DC braking is generally used during restart of the frequency inverter after the rotating motor stops. Pre-excitation is used to make the frequency inverter build magnetic field for the asynchronous motor before startup to improve the responsiveness.</w:t>
      </w:r>
    </w:p>
    <w:p>
      <w:pPr>
        <w:pStyle w:val="8"/>
        <w:spacing w:before="19" w:line="252" w:lineRule="auto"/>
        <w:ind w:left="252" w:right="1411"/>
        <w:jc w:val="both"/>
      </w:pPr>
      <w:r>
        <w:t>Startup DC braking is valid only for direct start (b1-00 = 0). In this case, the frequency inverter performs DC braking at the setting startup DC braking current. After the startup DC braking time, the frequency inverter starts to run. If the startup DC braking time is 0, the frequency inverter starts directly without DC braking. The larger the startup DC braking current is, the larger the braking force is.</w:t>
      </w:r>
    </w:p>
    <w:p>
      <w:pPr>
        <w:pStyle w:val="8"/>
        <w:spacing w:before="14" w:line="249" w:lineRule="auto"/>
        <w:ind w:left="252" w:right="1412"/>
        <w:jc w:val="both"/>
      </w:pPr>
      <w:r>
        <w:t>If the startup mode is pre-excited start (b1-00 = 3), the frequency inverter firstly builds magnetic field based on the set pre-excited current. After the pre-excited time, the frequency inverter starts to run. If the pre-excited time is 0, the frequency inverter starts directly without pre-excitation.</w:t>
      </w:r>
    </w:p>
    <w:p>
      <w:pPr>
        <w:pStyle w:val="8"/>
        <w:spacing w:before="19"/>
        <w:ind w:left="252"/>
      </w:pPr>
      <w:r>
        <w:t>The startup DC braking current or pre-excited current is a percentage of motor rated current.</w:t>
      </w:r>
    </w:p>
    <w:p>
      <w:pPr>
        <w:pStyle w:val="8"/>
        <w:spacing w:before="11"/>
        <w:rPr>
          <w:sz w:val="22"/>
        </w:rPr>
      </w:pPr>
    </w:p>
    <w:tbl>
      <w:tblPr>
        <w:tblStyle w:val="10"/>
        <w:tblW w:w="9035" w:type="dxa"/>
        <w:tblInd w:w="2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0"/>
        <w:gridCol w:w="2677"/>
        <w:gridCol w:w="3522"/>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0" w:type="dxa"/>
            <w:tcBorders>
              <w:bottom w:val="single" w:color="221F1F" w:sz="4" w:space="0"/>
            </w:tcBorders>
            <w:shd w:val="clear" w:color="auto" w:fill="B8CCE3"/>
          </w:tcPr>
          <w:p>
            <w:pPr>
              <w:pStyle w:val="13"/>
              <w:spacing w:before="50"/>
              <w:ind w:left="66" w:right="259"/>
              <w:jc w:val="center"/>
              <w:rPr>
                <w:sz w:val="20"/>
              </w:rPr>
            </w:pPr>
            <w:r>
              <w:rPr>
                <w:sz w:val="20"/>
              </w:rPr>
              <w:t>Function Code</w:t>
            </w:r>
          </w:p>
        </w:tc>
        <w:tc>
          <w:tcPr>
            <w:tcW w:w="2677" w:type="dxa"/>
            <w:tcBorders>
              <w:bottom w:val="single" w:color="221F1F" w:sz="4" w:space="0"/>
            </w:tcBorders>
            <w:shd w:val="clear" w:color="auto" w:fill="B8CCE3"/>
          </w:tcPr>
          <w:p>
            <w:pPr>
              <w:pStyle w:val="13"/>
              <w:spacing w:before="50"/>
              <w:ind w:left="547" w:right="741"/>
              <w:jc w:val="center"/>
              <w:rPr>
                <w:sz w:val="20"/>
              </w:rPr>
            </w:pPr>
            <w:r>
              <w:rPr>
                <w:sz w:val="20"/>
              </w:rPr>
              <w:t>Parameter Name</w:t>
            </w:r>
          </w:p>
        </w:tc>
        <w:tc>
          <w:tcPr>
            <w:tcW w:w="3522" w:type="dxa"/>
            <w:tcBorders>
              <w:bottom w:val="single" w:color="221F1F" w:sz="4" w:space="0"/>
            </w:tcBorders>
            <w:shd w:val="clear" w:color="auto" w:fill="B8CCE3"/>
          </w:tcPr>
          <w:p>
            <w:pPr>
              <w:pStyle w:val="13"/>
              <w:spacing w:before="50"/>
              <w:ind w:left="1098"/>
              <w:rPr>
                <w:sz w:val="20"/>
              </w:rPr>
            </w:pPr>
            <w:r>
              <w:rPr>
                <w:sz w:val="20"/>
              </w:rPr>
              <w:t>Setting Range</w:t>
            </w:r>
          </w:p>
        </w:tc>
        <w:tc>
          <w:tcPr>
            <w:tcW w:w="1276" w:type="dxa"/>
            <w:tcBorders>
              <w:bottom w:val="single" w:color="221F1F" w:sz="4" w:space="0"/>
            </w:tcBorders>
            <w:shd w:val="clear" w:color="auto" w:fill="B8CCE3"/>
          </w:tcPr>
          <w:p>
            <w:pPr>
              <w:pStyle w:val="13"/>
              <w:spacing w:before="50"/>
              <w:ind w:left="215" w:right="41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560" w:type="dxa"/>
            <w:tcBorders>
              <w:top w:val="single" w:color="221F1F" w:sz="4" w:space="0"/>
            </w:tcBorders>
          </w:tcPr>
          <w:p>
            <w:pPr>
              <w:pStyle w:val="13"/>
              <w:spacing w:before="197"/>
              <w:ind w:left="65" w:right="259"/>
              <w:jc w:val="center"/>
              <w:rPr>
                <w:sz w:val="20"/>
              </w:rPr>
            </w:pPr>
            <w:r>
              <w:rPr>
                <w:sz w:val="20"/>
              </w:rPr>
              <w:t>b1-07</w:t>
            </w:r>
          </w:p>
        </w:tc>
        <w:tc>
          <w:tcPr>
            <w:tcW w:w="2677" w:type="dxa"/>
            <w:tcBorders>
              <w:top w:val="single" w:color="221F1F" w:sz="4" w:space="0"/>
            </w:tcBorders>
          </w:tcPr>
          <w:p>
            <w:pPr>
              <w:pStyle w:val="13"/>
              <w:spacing w:before="197"/>
              <w:ind w:left="547" w:right="741"/>
              <w:jc w:val="center"/>
              <w:rPr>
                <w:sz w:val="20"/>
              </w:rPr>
            </w:pPr>
            <w:r>
              <w:rPr>
                <w:sz w:val="20"/>
              </w:rPr>
              <w:t>Stop mode</w:t>
            </w:r>
          </w:p>
        </w:tc>
        <w:tc>
          <w:tcPr>
            <w:tcW w:w="3522" w:type="dxa"/>
            <w:tcBorders>
              <w:top w:val="single" w:color="221F1F" w:sz="4" w:space="0"/>
            </w:tcBorders>
          </w:tcPr>
          <w:p>
            <w:pPr>
              <w:pStyle w:val="13"/>
              <w:spacing w:before="67" w:line="271" w:lineRule="auto"/>
              <w:ind w:left="80" w:right="1647"/>
              <w:rPr>
                <w:sz w:val="20"/>
              </w:rPr>
            </w:pPr>
            <w:r>
              <w:rPr>
                <w:sz w:val="20"/>
              </w:rPr>
              <w:t>0: Decelerate to stop 1: Free stop</w:t>
            </w:r>
          </w:p>
        </w:tc>
        <w:tc>
          <w:tcPr>
            <w:tcW w:w="1276" w:type="dxa"/>
            <w:tcBorders>
              <w:top w:val="single" w:color="221F1F" w:sz="4" w:space="0"/>
            </w:tcBorders>
          </w:tcPr>
          <w:p>
            <w:pPr>
              <w:pStyle w:val="13"/>
              <w:spacing w:before="197"/>
              <w:ind w:right="196"/>
              <w:jc w:val="center"/>
              <w:rPr>
                <w:sz w:val="20"/>
              </w:rPr>
            </w:pPr>
            <w:r>
              <w:rPr>
                <w:w w:val="99"/>
                <w:sz w:val="20"/>
              </w:rPr>
              <w:t>0</w:t>
            </w:r>
          </w:p>
        </w:tc>
      </w:tr>
    </w:tbl>
    <w:p>
      <w:pPr>
        <w:pStyle w:val="12"/>
        <w:numPr>
          <w:ilvl w:val="2"/>
          <w:numId w:val="45"/>
        </w:numPr>
        <w:tabs>
          <w:tab w:val="left" w:pos="705"/>
          <w:tab w:val="left" w:pos="707"/>
        </w:tabs>
        <w:spacing w:before="22" w:after="0" w:line="240" w:lineRule="auto"/>
        <w:ind w:left="706" w:right="0" w:hanging="360"/>
        <w:jc w:val="left"/>
        <w:rPr>
          <w:sz w:val="20"/>
        </w:rPr>
      </w:pPr>
      <w:r>
        <w:rPr>
          <w:sz w:val="20"/>
        </w:rPr>
        <w:t>0: Decelerate to</w:t>
      </w:r>
      <w:r>
        <w:rPr>
          <w:spacing w:val="-5"/>
          <w:sz w:val="20"/>
        </w:rPr>
        <w:t xml:space="preserve"> </w:t>
      </w:r>
      <w:r>
        <w:rPr>
          <w:sz w:val="20"/>
        </w:rPr>
        <w:t>stop</w:t>
      </w:r>
    </w:p>
    <w:p>
      <w:pPr>
        <w:pStyle w:val="8"/>
        <w:spacing w:before="27" w:line="252" w:lineRule="auto"/>
        <w:ind w:left="252" w:right="1420"/>
      </w:pPr>
      <w:r>
        <w:t>After the stop command is enabled, the frequency inverter decreases the output frequency according to the deceleration time and stops when the frequency decreases to zero.</w:t>
      </w:r>
    </w:p>
    <w:p>
      <w:pPr>
        <w:pStyle w:val="12"/>
        <w:numPr>
          <w:ilvl w:val="2"/>
          <w:numId w:val="45"/>
        </w:numPr>
        <w:tabs>
          <w:tab w:val="left" w:pos="705"/>
          <w:tab w:val="left" w:pos="707"/>
        </w:tabs>
        <w:spacing w:before="16" w:after="0" w:line="240" w:lineRule="auto"/>
        <w:ind w:left="706" w:right="0" w:hanging="360"/>
        <w:jc w:val="left"/>
        <w:rPr>
          <w:sz w:val="20"/>
        </w:rPr>
      </w:pPr>
      <w:r>
        <w:rPr>
          <w:sz w:val="20"/>
        </w:rPr>
        <w:t>1: Free</w:t>
      </w:r>
      <w:r>
        <w:rPr>
          <w:spacing w:val="-6"/>
          <w:sz w:val="20"/>
        </w:rPr>
        <w:t xml:space="preserve"> </w:t>
      </w:r>
      <w:r>
        <w:rPr>
          <w:sz w:val="20"/>
        </w:rPr>
        <w:t>stop</w:t>
      </w:r>
    </w:p>
    <w:p>
      <w:pPr>
        <w:pStyle w:val="8"/>
        <w:spacing w:before="27" w:line="254" w:lineRule="auto"/>
        <w:ind w:left="252" w:right="1330"/>
      </w:pPr>
      <w:r>
        <w:t>After the stop command is enabled, the frequency inverter immediately stops the output. The motor will free stop based on the mechanical inertia.</w:t>
      </w:r>
    </w:p>
    <w:p>
      <w:pPr>
        <w:pStyle w:val="8"/>
        <w:spacing w:before="5"/>
        <w:rPr>
          <w:sz w:val="21"/>
        </w:rPr>
      </w:pPr>
    </w:p>
    <w:tbl>
      <w:tblPr>
        <w:tblStyle w:val="10"/>
        <w:tblW w:w="9106"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9"/>
        <w:gridCol w:w="2693"/>
        <w:gridCol w:w="3545"/>
        <w:gridCol w:w="12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79" w:type="dxa"/>
            <w:tcBorders>
              <w:bottom w:val="single" w:color="221F1F" w:sz="4" w:space="0"/>
            </w:tcBorders>
            <w:shd w:val="clear" w:color="auto" w:fill="B8CCE3"/>
          </w:tcPr>
          <w:p>
            <w:pPr>
              <w:pStyle w:val="13"/>
              <w:spacing w:before="36" w:line="227" w:lineRule="exact"/>
              <w:ind w:left="73" w:right="266"/>
              <w:jc w:val="center"/>
              <w:rPr>
                <w:sz w:val="20"/>
              </w:rPr>
            </w:pPr>
            <w:r>
              <w:rPr>
                <w:sz w:val="20"/>
              </w:rPr>
              <w:t>Function Code</w:t>
            </w:r>
          </w:p>
        </w:tc>
        <w:tc>
          <w:tcPr>
            <w:tcW w:w="2693" w:type="dxa"/>
            <w:tcBorders>
              <w:bottom w:val="single" w:color="221F1F" w:sz="4" w:space="0"/>
            </w:tcBorders>
            <w:shd w:val="clear" w:color="auto" w:fill="B8CCE3"/>
          </w:tcPr>
          <w:p>
            <w:pPr>
              <w:pStyle w:val="13"/>
              <w:spacing w:before="36" w:line="227" w:lineRule="exact"/>
              <w:ind w:left="92" w:right="282"/>
              <w:jc w:val="center"/>
              <w:rPr>
                <w:sz w:val="20"/>
              </w:rPr>
            </w:pPr>
            <w:r>
              <w:rPr>
                <w:sz w:val="20"/>
              </w:rPr>
              <w:t>Parameter Name</w:t>
            </w:r>
          </w:p>
        </w:tc>
        <w:tc>
          <w:tcPr>
            <w:tcW w:w="3545" w:type="dxa"/>
            <w:tcBorders>
              <w:bottom w:val="single" w:color="221F1F" w:sz="4" w:space="0"/>
            </w:tcBorders>
            <w:shd w:val="clear" w:color="auto" w:fill="B8CCE3"/>
          </w:tcPr>
          <w:p>
            <w:pPr>
              <w:pStyle w:val="13"/>
              <w:spacing w:before="36" w:line="227" w:lineRule="exact"/>
              <w:ind w:left="1114"/>
              <w:rPr>
                <w:sz w:val="20"/>
              </w:rPr>
            </w:pPr>
            <w:r>
              <w:rPr>
                <w:sz w:val="20"/>
              </w:rPr>
              <w:t>Setting Range</w:t>
            </w:r>
          </w:p>
        </w:tc>
        <w:tc>
          <w:tcPr>
            <w:tcW w:w="1289" w:type="dxa"/>
            <w:tcBorders>
              <w:bottom w:val="single" w:color="221F1F" w:sz="4" w:space="0"/>
            </w:tcBorders>
            <w:shd w:val="clear" w:color="auto" w:fill="B8CCE3"/>
          </w:tcPr>
          <w:p>
            <w:pPr>
              <w:pStyle w:val="13"/>
              <w:spacing w:before="36" w:line="227" w:lineRule="exact"/>
              <w:ind w:left="227" w:right="41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79" w:type="dxa"/>
            <w:tcBorders>
              <w:top w:val="single" w:color="221F1F" w:sz="4" w:space="0"/>
            </w:tcBorders>
          </w:tcPr>
          <w:p>
            <w:pPr>
              <w:pStyle w:val="13"/>
              <w:spacing w:before="173"/>
              <w:ind w:left="72" w:right="266"/>
              <w:jc w:val="center"/>
              <w:rPr>
                <w:sz w:val="20"/>
              </w:rPr>
            </w:pPr>
            <w:r>
              <w:rPr>
                <w:sz w:val="20"/>
              </w:rPr>
              <w:t>b1-08</w:t>
            </w:r>
          </w:p>
        </w:tc>
        <w:tc>
          <w:tcPr>
            <w:tcW w:w="2693" w:type="dxa"/>
            <w:tcBorders>
              <w:top w:val="single" w:color="221F1F" w:sz="4" w:space="0"/>
            </w:tcBorders>
          </w:tcPr>
          <w:p>
            <w:pPr>
              <w:pStyle w:val="13"/>
              <w:spacing w:before="53" w:line="249" w:lineRule="auto"/>
              <w:ind w:left="943" w:hanging="812"/>
              <w:rPr>
                <w:sz w:val="20"/>
              </w:rPr>
            </w:pPr>
            <w:r>
              <w:rPr>
                <w:sz w:val="20"/>
              </w:rPr>
              <w:t>Initial frequency of stop DC braking</w:t>
            </w:r>
          </w:p>
        </w:tc>
        <w:tc>
          <w:tcPr>
            <w:tcW w:w="3545" w:type="dxa"/>
            <w:tcBorders>
              <w:top w:val="single" w:color="221F1F" w:sz="4" w:space="0"/>
            </w:tcBorders>
          </w:tcPr>
          <w:p>
            <w:pPr>
              <w:pStyle w:val="13"/>
              <w:spacing w:before="173"/>
              <w:ind w:left="84"/>
              <w:rPr>
                <w:sz w:val="20"/>
              </w:rPr>
            </w:pPr>
            <w:r>
              <w:rPr>
                <w:sz w:val="20"/>
              </w:rPr>
              <w:t>0.00 Hz ~ maximum frequency</w:t>
            </w:r>
          </w:p>
        </w:tc>
        <w:tc>
          <w:tcPr>
            <w:tcW w:w="1289" w:type="dxa"/>
            <w:tcBorders>
              <w:top w:val="single" w:color="221F1F" w:sz="4" w:space="0"/>
            </w:tcBorders>
          </w:tcPr>
          <w:p>
            <w:pPr>
              <w:pStyle w:val="13"/>
              <w:spacing w:before="173"/>
              <w:ind w:left="231"/>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579" w:type="dxa"/>
          </w:tcPr>
          <w:p>
            <w:pPr>
              <w:pStyle w:val="13"/>
              <w:spacing w:before="197"/>
              <w:ind w:left="72" w:right="266"/>
              <w:jc w:val="center"/>
              <w:rPr>
                <w:sz w:val="20"/>
              </w:rPr>
            </w:pPr>
            <w:r>
              <w:rPr>
                <w:sz w:val="20"/>
              </w:rPr>
              <w:t>b1-09</w:t>
            </w:r>
          </w:p>
        </w:tc>
        <w:tc>
          <w:tcPr>
            <w:tcW w:w="2693" w:type="dxa"/>
          </w:tcPr>
          <w:p>
            <w:pPr>
              <w:pStyle w:val="13"/>
              <w:spacing w:before="77" w:line="252" w:lineRule="auto"/>
              <w:ind w:left="943" w:hanging="677"/>
              <w:rPr>
                <w:sz w:val="20"/>
              </w:rPr>
            </w:pPr>
            <w:r>
              <w:rPr>
                <w:sz w:val="20"/>
              </w:rPr>
              <w:t>Waiting time of stop DC braking</w:t>
            </w:r>
          </w:p>
        </w:tc>
        <w:tc>
          <w:tcPr>
            <w:tcW w:w="3545" w:type="dxa"/>
          </w:tcPr>
          <w:p>
            <w:pPr>
              <w:pStyle w:val="13"/>
              <w:spacing w:before="197"/>
              <w:ind w:left="84"/>
              <w:rPr>
                <w:sz w:val="20"/>
              </w:rPr>
            </w:pPr>
            <w:r>
              <w:rPr>
                <w:sz w:val="20"/>
              </w:rPr>
              <w:t>0.0s~100.0s</w:t>
            </w:r>
          </w:p>
        </w:tc>
        <w:tc>
          <w:tcPr>
            <w:tcW w:w="1289" w:type="dxa"/>
          </w:tcPr>
          <w:p>
            <w:pPr>
              <w:pStyle w:val="13"/>
              <w:spacing w:before="197"/>
              <w:ind w:left="227" w:right="411"/>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79" w:type="dxa"/>
          </w:tcPr>
          <w:p>
            <w:pPr>
              <w:pStyle w:val="13"/>
              <w:spacing w:before="34" w:line="224" w:lineRule="exact"/>
              <w:ind w:left="72" w:right="266"/>
              <w:jc w:val="center"/>
              <w:rPr>
                <w:sz w:val="20"/>
              </w:rPr>
            </w:pPr>
            <w:r>
              <w:rPr>
                <w:sz w:val="20"/>
              </w:rPr>
              <w:t>b1-10</w:t>
            </w:r>
          </w:p>
        </w:tc>
        <w:tc>
          <w:tcPr>
            <w:tcW w:w="2693" w:type="dxa"/>
          </w:tcPr>
          <w:p>
            <w:pPr>
              <w:pStyle w:val="13"/>
              <w:spacing w:before="34" w:line="224" w:lineRule="exact"/>
              <w:ind w:left="92" w:right="280"/>
              <w:jc w:val="center"/>
              <w:rPr>
                <w:sz w:val="20"/>
              </w:rPr>
            </w:pPr>
            <w:r>
              <w:rPr>
                <w:sz w:val="20"/>
              </w:rPr>
              <w:t>Stop DC braking current</w:t>
            </w:r>
          </w:p>
        </w:tc>
        <w:tc>
          <w:tcPr>
            <w:tcW w:w="3545" w:type="dxa"/>
          </w:tcPr>
          <w:p>
            <w:pPr>
              <w:pStyle w:val="13"/>
              <w:spacing w:before="34" w:line="224" w:lineRule="exact"/>
              <w:ind w:left="84"/>
              <w:rPr>
                <w:sz w:val="20"/>
              </w:rPr>
            </w:pPr>
            <w:r>
              <w:rPr>
                <w:sz w:val="20"/>
              </w:rPr>
              <w:t>0%~100%</w:t>
            </w:r>
          </w:p>
        </w:tc>
        <w:tc>
          <w:tcPr>
            <w:tcW w:w="1289" w:type="dxa"/>
          </w:tcPr>
          <w:p>
            <w:pPr>
              <w:pStyle w:val="13"/>
              <w:spacing w:before="34" w:line="224" w:lineRule="exact"/>
              <w:ind w:left="225" w:right="411"/>
              <w:jc w:val="center"/>
              <w:rPr>
                <w:sz w:val="20"/>
              </w:rPr>
            </w:pPr>
            <w:r>
              <w:rPr>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579" w:type="dxa"/>
          </w:tcPr>
          <w:p>
            <w:pPr>
              <w:pStyle w:val="13"/>
              <w:spacing w:before="29" w:line="222" w:lineRule="exact"/>
              <w:ind w:left="72" w:right="266"/>
              <w:jc w:val="center"/>
              <w:rPr>
                <w:sz w:val="20"/>
              </w:rPr>
            </w:pPr>
            <w:r>
              <w:rPr>
                <w:sz w:val="20"/>
              </w:rPr>
              <w:t>b1-11</w:t>
            </w:r>
          </w:p>
        </w:tc>
        <w:tc>
          <w:tcPr>
            <w:tcW w:w="2693" w:type="dxa"/>
          </w:tcPr>
          <w:p>
            <w:pPr>
              <w:pStyle w:val="13"/>
              <w:spacing w:before="29" w:line="222" w:lineRule="exact"/>
              <w:ind w:left="90" w:right="283"/>
              <w:jc w:val="center"/>
              <w:rPr>
                <w:sz w:val="20"/>
              </w:rPr>
            </w:pPr>
            <w:r>
              <w:rPr>
                <w:sz w:val="20"/>
              </w:rPr>
              <w:t>Stop DC braking time</w:t>
            </w:r>
          </w:p>
        </w:tc>
        <w:tc>
          <w:tcPr>
            <w:tcW w:w="3545" w:type="dxa"/>
          </w:tcPr>
          <w:p>
            <w:pPr>
              <w:pStyle w:val="13"/>
              <w:spacing w:before="29" w:line="222" w:lineRule="exact"/>
              <w:ind w:left="84"/>
              <w:rPr>
                <w:sz w:val="20"/>
              </w:rPr>
            </w:pPr>
            <w:r>
              <w:rPr>
                <w:sz w:val="20"/>
              </w:rPr>
              <w:t>0.0s~100.0s</w:t>
            </w:r>
          </w:p>
        </w:tc>
        <w:tc>
          <w:tcPr>
            <w:tcW w:w="1289" w:type="dxa"/>
          </w:tcPr>
          <w:p>
            <w:pPr>
              <w:pStyle w:val="13"/>
              <w:spacing w:before="29" w:line="222" w:lineRule="exact"/>
              <w:ind w:left="227" w:right="411"/>
              <w:jc w:val="center"/>
              <w:rPr>
                <w:sz w:val="20"/>
              </w:rPr>
            </w:pPr>
            <w:r>
              <w:rPr>
                <w:sz w:val="20"/>
              </w:rPr>
              <w:t>0.0s</w:t>
            </w:r>
          </w:p>
        </w:tc>
      </w:tr>
    </w:tbl>
    <w:p>
      <w:pPr>
        <w:pStyle w:val="12"/>
        <w:numPr>
          <w:ilvl w:val="0"/>
          <w:numId w:val="41"/>
        </w:numPr>
        <w:tabs>
          <w:tab w:val="left" w:pos="638"/>
          <w:tab w:val="left" w:pos="639"/>
        </w:tabs>
        <w:spacing w:before="22" w:after="0" w:line="240" w:lineRule="auto"/>
        <w:ind w:left="218" w:right="0" w:firstLine="34"/>
        <w:jc w:val="left"/>
        <w:rPr>
          <w:sz w:val="20"/>
        </w:rPr>
      </w:pPr>
      <w:r>
        <w:rPr>
          <w:sz w:val="20"/>
        </w:rPr>
        <w:t>b1-08 (Initial frequency of stop DC</w:t>
      </w:r>
      <w:r>
        <w:rPr>
          <w:spacing w:val="-14"/>
          <w:sz w:val="20"/>
        </w:rPr>
        <w:t xml:space="preserve"> </w:t>
      </w:r>
      <w:r>
        <w:rPr>
          <w:sz w:val="20"/>
        </w:rPr>
        <w:t>braking)</w:t>
      </w:r>
    </w:p>
    <w:p>
      <w:pPr>
        <w:pStyle w:val="8"/>
        <w:spacing w:before="27" w:line="252" w:lineRule="auto"/>
        <w:ind w:left="252" w:right="1420"/>
      </w:pPr>
      <w:r>
        <w:t>During the process of decelerating to stop, the frequency inverter starts DC braking when the running frequency is lower than the value set in b1-08.</w:t>
      </w:r>
    </w:p>
    <w:p>
      <w:pPr>
        <w:pStyle w:val="12"/>
        <w:numPr>
          <w:ilvl w:val="0"/>
          <w:numId w:val="41"/>
        </w:numPr>
        <w:tabs>
          <w:tab w:val="left" w:pos="638"/>
          <w:tab w:val="left" w:pos="639"/>
        </w:tabs>
        <w:spacing w:before="16" w:after="0" w:line="240" w:lineRule="auto"/>
        <w:ind w:left="218" w:right="0" w:firstLine="34"/>
        <w:jc w:val="left"/>
        <w:rPr>
          <w:sz w:val="20"/>
        </w:rPr>
      </w:pPr>
      <w:r>
        <w:rPr>
          <w:sz w:val="20"/>
        </w:rPr>
        <w:t>b1-09 (Waiting time of stop DC</w:t>
      </w:r>
      <w:r>
        <w:rPr>
          <w:spacing w:val="-10"/>
          <w:sz w:val="20"/>
        </w:rPr>
        <w:t xml:space="preserve"> </w:t>
      </w:r>
      <w:r>
        <w:rPr>
          <w:sz w:val="20"/>
        </w:rPr>
        <w:t>braking)</w:t>
      </w:r>
    </w:p>
    <w:p>
      <w:pPr>
        <w:pStyle w:val="8"/>
        <w:spacing w:before="27" w:line="252" w:lineRule="auto"/>
        <w:ind w:left="252" w:right="1411"/>
        <w:jc w:val="both"/>
      </w:pPr>
      <w:r>
        <w:t>When the running frequency decreases to the initial frequency of stop DC braking, the frequency inverter stops output</w:t>
      </w:r>
      <w:r>
        <w:rPr>
          <w:spacing w:val="-3"/>
        </w:rPr>
        <w:t xml:space="preserve"> </w:t>
      </w:r>
      <w:r>
        <w:t>for</w:t>
      </w:r>
      <w:r>
        <w:rPr>
          <w:spacing w:val="-2"/>
        </w:rPr>
        <w:t xml:space="preserve"> </w:t>
      </w:r>
      <w:r>
        <w:t>a</w:t>
      </w:r>
      <w:r>
        <w:rPr>
          <w:spacing w:val="-5"/>
        </w:rPr>
        <w:t xml:space="preserve"> </w:t>
      </w:r>
      <w:r>
        <w:t>certain</w:t>
      </w:r>
      <w:r>
        <w:rPr>
          <w:spacing w:val="-6"/>
        </w:rPr>
        <w:t xml:space="preserve"> </w:t>
      </w:r>
      <w:r>
        <w:t>period</w:t>
      </w:r>
      <w:r>
        <w:rPr>
          <w:spacing w:val="-4"/>
        </w:rPr>
        <w:t xml:space="preserve"> </w:t>
      </w:r>
      <w:r>
        <w:t>and</w:t>
      </w:r>
      <w:r>
        <w:rPr>
          <w:spacing w:val="-4"/>
        </w:rPr>
        <w:t xml:space="preserve"> </w:t>
      </w:r>
      <w:r>
        <w:t>then</w:t>
      </w:r>
      <w:r>
        <w:rPr>
          <w:spacing w:val="-4"/>
        </w:rPr>
        <w:t xml:space="preserve"> </w:t>
      </w:r>
      <w:r>
        <w:t>starts</w:t>
      </w:r>
      <w:r>
        <w:rPr>
          <w:spacing w:val="-4"/>
        </w:rPr>
        <w:t xml:space="preserve"> </w:t>
      </w:r>
      <w:r>
        <w:t>DC</w:t>
      </w:r>
      <w:r>
        <w:rPr>
          <w:spacing w:val="-6"/>
        </w:rPr>
        <w:t xml:space="preserve"> </w:t>
      </w:r>
      <w:r>
        <w:t>braking.</w:t>
      </w:r>
      <w:r>
        <w:rPr>
          <w:spacing w:val="-5"/>
        </w:rPr>
        <w:t xml:space="preserve"> </w:t>
      </w:r>
      <w:r>
        <w:t>This</w:t>
      </w:r>
      <w:r>
        <w:rPr>
          <w:spacing w:val="-6"/>
        </w:rPr>
        <w:t xml:space="preserve"> </w:t>
      </w:r>
      <w:r>
        <w:t>prevents</w:t>
      </w:r>
      <w:r>
        <w:rPr>
          <w:spacing w:val="-4"/>
        </w:rPr>
        <w:t xml:space="preserve"> </w:t>
      </w:r>
      <w:r>
        <w:t>faults</w:t>
      </w:r>
      <w:r>
        <w:rPr>
          <w:spacing w:val="-4"/>
        </w:rPr>
        <w:t xml:space="preserve"> </w:t>
      </w:r>
      <w:r>
        <w:t>such</w:t>
      </w:r>
      <w:r>
        <w:rPr>
          <w:spacing w:val="-4"/>
        </w:rPr>
        <w:t xml:space="preserve"> </w:t>
      </w:r>
      <w:r>
        <w:t>as over</w:t>
      </w:r>
      <w:r>
        <w:rPr>
          <w:spacing w:val="-5"/>
        </w:rPr>
        <w:t xml:space="preserve"> </w:t>
      </w:r>
      <w:r>
        <w:t>current</w:t>
      </w:r>
      <w:r>
        <w:rPr>
          <w:spacing w:val="-4"/>
        </w:rPr>
        <w:t xml:space="preserve"> </w:t>
      </w:r>
      <w:r>
        <w:t>caused</w:t>
      </w:r>
      <w:r>
        <w:rPr>
          <w:spacing w:val="-4"/>
        </w:rPr>
        <w:t xml:space="preserve"> </w:t>
      </w:r>
      <w:r>
        <w:t>due</w:t>
      </w:r>
      <w:r>
        <w:rPr>
          <w:spacing w:val="-2"/>
        </w:rPr>
        <w:t xml:space="preserve"> </w:t>
      </w:r>
      <w:r>
        <w:t>to</w:t>
      </w:r>
      <w:r>
        <w:rPr>
          <w:spacing w:val="-4"/>
        </w:rPr>
        <w:t xml:space="preserve"> </w:t>
      </w:r>
      <w:r>
        <w:t>DC braking at high</w:t>
      </w:r>
      <w:r>
        <w:rPr>
          <w:spacing w:val="-4"/>
        </w:rPr>
        <w:t xml:space="preserve"> </w:t>
      </w:r>
      <w:r>
        <w:t>speed.</w:t>
      </w:r>
    </w:p>
    <w:p>
      <w:pPr>
        <w:pStyle w:val="12"/>
        <w:numPr>
          <w:ilvl w:val="0"/>
          <w:numId w:val="41"/>
        </w:numPr>
        <w:tabs>
          <w:tab w:val="left" w:pos="638"/>
          <w:tab w:val="left" w:pos="639"/>
        </w:tabs>
        <w:spacing w:before="15" w:after="0" w:line="240" w:lineRule="auto"/>
        <w:ind w:left="218" w:right="0" w:firstLine="34"/>
        <w:jc w:val="left"/>
        <w:rPr>
          <w:sz w:val="20"/>
        </w:rPr>
      </w:pPr>
      <w:r>
        <w:rPr>
          <w:sz w:val="20"/>
        </w:rPr>
        <w:t>b1-10 (Stop DC braking</w:t>
      </w:r>
      <w:r>
        <w:rPr>
          <w:spacing w:val="-7"/>
          <w:sz w:val="20"/>
        </w:rPr>
        <w:t xml:space="preserve"> </w:t>
      </w:r>
      <w:r>
        <w:rPr>
          <w:sz w:val="20"/>
        </w:rPr>
        <w:t>current)</w:t>
      </w:r>
    </w:p>
    <w:p>
      <w:pPr>
        <w:pStyle w:val="8"/>
        <w:spacing w:before="27" w:line="252" w:lineRule="auto"/>
        <w:ind w:left="252" w:right="1412"/>
        <w:jc w:val="both"/>
      </w:pPr>
      <w:r>
        <w:t>This parameter specifies the output current at DC braking and is a percentage relative to the motor rated current. The larger the value is, the stronger the DC braking effects, but the more heat the motor and frequency inverter emit.</w:t>
      </w:r>
    </w:p>
    <w:p>
      <w:pPr>
        <w:pStyle w:val="12"/>
        <w:numPr>
          <w:ilvl w:val="0"/>
          <w:numId w:val="41"/>
        </w:numPr>
        <w:tabs>
          <w:tab w:val="left" w:pos="639"/>
        </w:tabs>
        <w:spacing w:before="15" w:after="0" w:line="240" w:lineRule="auto"/>
        <w:ind w:left="218" w:right="0" w:firstLine="34"/>
        <w:jc w:val="both"/>
        <w:rPr>
          <w:sz w:val="20"/>
        </w:rPr>
      </w:pPr>
      <w:r>
        <w:rPr>
          <w:sz w:val="20"/>
        </w:rPr>
        <w:t>b1-11 (Stop DC braking</w:t>
      </w:r>
      <w:r>
        <w:rPr>
          <w:spacing w:val="-7"/>
          <w:sz w:val="20"/>
        </w:rPr>
        <w:t xml:space="preserve"> </w:t>
      </w:r>
      <w:r>
        <w:rPr>
          <w:sz w:val="20"/>
        </w:rPr>
        <w:t>time)</w:t>
      </w:r>
    </w:p>
    <w:p>
      <w:pPr>
        <w:pStyle w:val="8"/>
        <w:spacing w:before="26"/>
        <w:ind w:left="252"/>
        <w:jc w:val="both"/>
      </w:pPr>
      <w:r>
        <w:t>This parameter specifies the holding time of DC braking. If it is set to 0, DC braking is cancelled. The stop DC</w:t>
      </w:r>
    </w:p>
    <w:p>
      <w:pPr>
        <w:spacing w:after="0"/>
        <w:jc w:val="both"/>
        <w:sectPr>
          <w:headerReference r:id="rId86" w:type="default"/>
          <w:pgSz w:w="11910" w:h="16840"/>
          <w:pgMar w:top="1360" w:right="0" w:bottom="1040" w:left="1200" w:header="855" w:footer="858" w:gutter="0"/>
        </w:sectPr>
      </w:pPr>
    </w:p>
    <w:p>
      <w:pPr>
        <w:pStyle w:val="8"/>
        <w:spacing w:before="80"/>
        <w:ind w:left="252"/>
      </w:pPr>
      <w:r>
        <w:t>braking process is shown in the following figure.</w:t>
      </w:r>
    </w:p>
    <w:p>
      <w:pPr>
        <w:pStyle w:val="8"/>
        <w:spacing w:before="8"/>
        <w:rPr>
          <w:sz w:val="24"/>
        </w:rPr>
      </w:pPr>
    </w:p>
    <w:p>
      <w:pPr>
        <w:pStyle w:val="8"/>
        <w:spacing w:before="1"/>
        <w:ind w:left="3267"/>
      </w:pPr>
      <w:r>
        <w:t>Figure 6-5 Stop DC braking process</w:t>
      </w:r>
    </w:p>
    <w:p>
      <w:pPr>
        <w:pStyle w:val="8"/>
        <w:rPr>
          <w:sz w:val="15"/>
        </w:rPr>
      </w:pPr>
    </w:p>
    <w:p>
      <w:pPr>
        <w:spacing w:before="0" w:line="261" w:lineRule="auto"/>
        <w:ind w:left="1577" w:right="8541" w:firstLine="0"/>
        <w:jc w:val="center"/>
        <w:rPr>
          <w:sz w:val="14"/>
        </w:rPr>
      </w:pPr>
      <w:r>
        <w:pict>
          <v:group id="_x0000_s3140" o:spid="_x0000_s3140" o:spt="203" style="position:absolute;left:0pt;margin-left:155.9pt;margin-top:2.75pt;height:236.55pt;width:302.5pt;mso-position-horizontal-relative:page;z-index:-930816;mso-width-relative:page;mso-height-relative:page;" coordorigin="3118,55" coordsize="6050,4731">
            <o:lock v:ext="edit"/>
            <v:line id="_x0000_s3141" o:spid="_x0000_s3141" o:spt="20" style="position:absolute;left:3559;top:194;flip:y;height:1671;width:0;" stroked="t" coordsize="21600,21600">
              <v:path arrowok="t"/>
              <v:fill focussize="0,0"/>
              <v:stroke weight="0.219842519685039pt" color="#000000"/>
              <v:imagedata o:title=""/>
              <o:lock v:ext="edit"/>
            </v:line>
            <v:shape id="_x0000_s3142" o:spid="_x0000_s3142" style="position:absolute;left:3508;top:55;height:152;width:102;" fillcolor="#000000" filled="t" stroked="f" coordorigin="3509,55" coordsize="102,152" path="m3559,55l3509,206,3610,206,3559,55xe">
              <v:path arrowok="t"/>
              <v:fill on="t" focussize="0,0"/>
              <v:stroke on="f"/>
              <v:imagedata o:title=""/>
              <o:lock v:ext="edit"/>
            </v:shape>
            <v:line id="_x0000_s3143" o:spid="_x0000_s3143" o:spt="20" style="position:absolute;left:3300;top:1761;height:0;width:5313;" stroked="t" coordsize="21600,21600">
              <v:path arrowok="t"/>
              <v:fill focussize="0,0"/>
              <v:stroke weight="0.218897637795276pt" color="#000000"/>
              <v:imagedata o:title=""/>
              <o:lock v:ext="edit"/>
            </v:line>
            <v:shape id="_x0000_s3144" o:spid="_x0000_s3144" style="position:absolute;left:8600;top:1710;height:101;width:152;" fillcolor="#000000" filled="t" stroked="f" coordorigin="8600,1711" coordsize="152,101" path="m8600,1711l8600,1812,8752,1761,8600,1711xe">
              <v:path arrowok="t"/>
              <v:fill on="t" focussize="0,0"/>
              <v:stroke on="f"/>
              <v:imagedata o:title=""/>
              <o:lock v:ext="edit"/>
            </v:shape>
            <v:shape id="_x0000_s3145" o:spid="_x0000_s3145" style="position:absolute;left:4078;top:727;height:1034;width:3635;" filled="f" stroked="t" coordorigin="4079,727" coordsize="3635,1034" path="m4079,1761l4598,727,6935,727,7714,1503,7714,1761e">
              <v:path arrowok="t"/>
              <v:fill on="f" focussize="0,0"/>
              <v:stroke weight="0.218976377952756pt" color="#000000"/>
              <v:imagedata o:title=""/>
              <o:lock v:ext="edit"/>
            </v:shape>
            <v:line id="_x0000_s3146" o:spid="_x0000_s3146" o:spt="20" style="position:absolute;left:3559;top:1503;flip:x;height:0;width:4674;" stroked="t" coordsize="21600,21600">
              <v:path arrowok="t"/>
              <v:fill focussize="0,0"/>
              <v:stroke weight="0.218897637795276pt" color="#000000"/>
              <v:imagedata o:title=""/>
              <o:lock v:ext="edit"/>
            </v:line>
            <v:line id="_x0000_s3147" o:spid="_x0000_s3147" o:spt="20" style="position:absolute;left:3559;top:2158;flip:y;height:1671;width:0;" stroked="t" coordsize="21600,21600">
              <v:path arrowok="t"/>
              <v:fill focussize="0,0"/>
              <v:stroke weight="0.219842519685039pt" color="#000000"/>
              <v:imagedata o:title=""/>
              <o:lock v:ext="edit"/>
            </v:line>
            <v:shape id="_x0000_s3148" o:spid="_x0000_s3148" style="position:absolute;left:3508;top:2019;height:152;width:102;" fillcolor="#000000" filled="t" stroked="f" coordorigin="3509,2020" coordsize="102,152" path="m3559,2020l3509,2171,3610,2171,3559,2020xe">
              <v:path arrowok="t"/>
              <v:fill on="t" focussize="0,0"/>
              <v:stroke on="f"/>
              <v:imagedata o:title=""/>
              <o:lock v:ext="edit"/>
            </v:shape>
            <v:line id="_x0000_s3149" o:spid="_x0000_s3149" o:spt="20" style="position:absolute;left:3300;top:3571;height:0;width:5728;" stroked="t" coordsize="21600,21600">
              <v:path arrowok="t"/>
              <v:fill focussize="0,0"/>
              <v:stroke weight="0.218897637795276pt" color="#000000"/>
              <v:imagedata o:title=""/>
              <o:lock v:ext="edit"/>
            </v:line>
            <v:shape id="_x0000_s3150" o:spid="_x0000_s3150" style="position:absolute;left:9015;top:3520;height:101;width:152;" fillcolor="#000000" filled="t" stroked="f" coordorigin="9016,3521" coordsize="152,101" path="m9016,3521l9016,3621,9167,3571,9016,3521xe">
              <v:path arrowok="t"/>
              <v:fill on="t" focussize="0,0"/>
              <v:stroke on="f"/>
              <v:imagedata o:title=""/>
              <o:lock v:ext="edit"/>
            </v:shape>
            <v:shape id="_x0000_s3151" o:spid="_x0000_s3151" style="position:absolute;left:4078;top:2536;height:1035;width:3635;" filled="f" stroked="t" coordorigin="4079,2537" coordsize="3635,1035" path="m4079,3571l4598,2537,6935,2537,7714,3312,7714,3571e">
              <v:path arrowok="t"/>
              <v:fill on="f" focussize="0,0"/>
              <v:stroke weight="0.218976377952756pt" color="#000000"/>
              <v:imagedata o:title=""/>
              <o:lock v:ext="edit"/>
            </v:shape>
            <v:line id="_x0000_s3152" o:spid="_x0000_s3152" o:spt="20" style="position:absolute;left:3559;top:3059;flip:x;height:0;width:4674;" stroked="t" coordsize="21600,21600">
              <v:path arrowok="t"/>
              <v:fill focussize="0,0"/>
              <v:stroke weight="0.218897637795276pt" color="#000000"/>
              <v:imagedata o:title=""/>
              <o:lock v:ext="edit"/>
            </v:line>
            <v:shape id="_x0000_s3153" o:spid="_x0000_s3153" style="position:absolute;left:1897;top:12534;height:1616;width:5330;" filled="f" stroked="t" coordorigin="1897,12534" coordsize="5330,1616" path="m8259,3571l8259,3054,8778,3054,8778,3312,8778,3571m3897,4527l3897,4010,6929,4010,6929,4527,8051,4527e">
              <v:path arrowok="t"/>
              <v:fill on="f" focussize="0,0"/>
              <v:stroke weight="0.219370078740157pt" color="#000000"/>
              <v:imagedata o:title=""/>
              <o:lock v:ext="edit"/>
            </v:shape>
            <v:line id="_x0000_s3154" o:spid="_x0000_s3154" o:spt="20" style="position:absolute;left:6929;top:288;height:4498;width:0;" stroked="t" coordsize="21600,21600">
              <v:path arrowok="t"/>
              <v:fill focussize="0,0"/>
              <v:stroke weight="0.219842519685039pt" color="#000000"/>
              <v:imagedata o:title=""/>
              <o:lock v:ext="edit"/>
            </v:line>
            <v:line id="_x0000_s3155" o:spid="_x0000_s3155" o:spt="20" style="position:absolute;left:3118;top:4527;height:0;width:779;" stroked="t" coordsize="21600,21600">
              <v:path arrowok="t"/>
              <v:fill focussize="0,0"/>
              <v:stroke weight="0.218897637795276pt" color="#000000"/>
              <v:imagedata o:title=""/>
              <o:lock v:ext="edit"/>
            </v:line>
            <v:shape id="_x0000_s3156" o:spid="_x0000_s3156" style="position:absolute;left:2095;top:11116;height:1985;width:4564;" filled="f" stroked="t" coordorigin="2096,11117" coordsize="4564,1985" path="m4079,1761l4079,3571m7714,1761l7714,3364m8259,3054l8259,1761e">
              <v:path arrowok="t"/>
              <v:fill on="f" focussize="0,0"/>
              <v:stroke weight="0.219370078740157pt" color="#000000"/>
              <v:imagedata o:title=""/>
              <o:lock v:ext="edit"/>
            </v:shape>
            <v:shape id="_x0000_s3157" o:spid="_x0000_s3157" o:spt="75" type="#_x0000_t75" style="position:absolute;left:7713;top:2770;height:101;width:546;" filled="f" stroked="f" coordsize="21600,21600">
              <v:path/>
              <v:fill on="f" focussize="0,0"/>
              <v:stroke on="f"/>
              <v:imagedata r:id="rId382" o:title=""/>
              <o:lock v:ext="edit" aspectratio="t"/>
            </v:shape>
            <v:shape id="_x0000_s3158" o:spid="_x0000_s3158" o:spt="75" type="#_x0000_t75" style="position:absolute;left:8256;top:3567;height:185;width:524;" filled="f" stroked="f" coordsize="21600,21600">
              <v:path/>
              <v:fill on="f" focussize="0,0"/>
              <v:stroke on="f"/>
              <v:imagedata r:id="rId383" o:title=""/>
              <o:lock v:ext="edit" aspectratio="t"/>
            </v:shape>
            <v:line id="_x0000_s3159" o:spid="_x0000_s3159" o:spt="20" style="position:absolute;left:8051;top:4527;height:0;width:1039;" stroked="t" coordsize="21600,21600">
              <v:path arrowok="t"/>
              <v:fill focussize="0,0"/>
              <v:stroke weight="0.218897637795276pt" color="#000000"/>
              <v:imagedata o:title=""/>
              <o:lock v:ext="edit"/>
            </v:line>
          </v:group>
        </w:pict>
      </w:r>
      <w:r>
        <w:rPr>
          <w:w w:val="105"/>
          <w:sz w:val="14"/>
        </w:rPr>
        <w:t>Output frequency</w:t>
      </w:r>
      <w:r>
        <w:rPr>
          <w:w w:val="104"/>
          <w:sz w:val="14"/>
        </w:rPr>
        <w:t xml:space="preserve"> </w:t>
      </w:r>
      <w:r>
        <w:rPr>
          <w:w w:val="105"/>
          <w:sz w:val="14"/>
        </w:rPr>
        <w:t>(Hz)</w:t>
      </w:r>
    </w:p>
    <w:p>
      <w:pPr>
        <w:pStyle w:val="8"/>
      </w:pPr>
    </w:p>
    <w:p>
      <w:pPr>
        <w:pStyle w:val="8"/>
      </w:pPr>
    </w:p>
    <w:p>
      <w:pPr>
        <w:pStyle w:val="8"/>
        <w:spacing w:before="6"/>
      </w:pPr>
    </w:p>
    <w:p>
      <w:pPr>
        <w:spacing w:before="100" w:line="261" w:lineRule="auto"/>
        <w:ind w:left="1193" w:right="8444" w:hanging="82"/>
        <w:jc w:val="left"/>
        <w:rPr>
          <w:sz w:val="14"/>
        </w:rPr>
      </w:pPr>
      <w:r>
        <w:rPr>
          <w:w w:val="105"/>
          <w:sz w:val="14"/>
        </w:rPr>
        <w:t>Initial frequency of stop DC braking</w:t>
      </w:r>
    </w:p>
    <w:p>
      <w:pPr>
        <w:spacing w:after="0" w:line="261" w:lineRule="auto"/>
        <w:jc w:val="left"/>
        <w:rPr>
          <w:sz w:val="14"/>
        </w:rPr>
        <w:sectPr>
          <w:headerReference r:id="rId87" w:type="default"/>
          <w:pgSz w:w="11910" w:h="16840"/>
          <w:pgMar w:top="1360" w:right="0" w:bottom="1040" w:left="1200" w:header="855" w:footer="858" w:gutter="0"/>
        </w:sectPr>
      </w:pPr>
    </w:p>
    <w:p>
      <w:pPr>
        <w:pStyle w:val="8"/>
        <w:rPr>
          <w:sz w:val="16"/>
        </w:rPr>
      </w:pPr>
    </w:p>
    <w:p>
      <w:pPr>
        <w:spacing w:before="140" w:line="261" w:lineRule="auto"/>
        <w:ind w:left="1218" w:right="18" w:hanging="104"/>
        <w:jc w:val="left"/>
        <w:rPr>
          <w:sz w:val="14"/>
        </w:rPr>
      </w:pPr>
      <w:r>
        <w:rPr>
          <w:w w:val="105"/>
          <w:sz w:val="14"/>
        </w:rPr>
        <w:t>Effective value of output voltage</w:t>
      </w:r>
    </w:p>
    <w:p>
      <w:pPr>
        <w:pStyle w:val="8"/>
        <w:spacing w:before="9"/>
        <w:rPr>
          <w:sz w:val="16"/>
        </w:rPr>
      </w:pPr>
      <w:r>
        <w:br w:type="column"/>
      </w:r>
    </w:p>
    <w:p>
      <w:pPr>
        <w:spacing w:before="0"/>
        <w:ind w:left="1114" w:right="0" w:firstLine="0"/>
        <w:jc w:val="left"/>
        <w:rPr>
          <w:sz w:val="14"/>
        </w:rPr>
      </w:pPr>
      <w:r>
        <w:rPr>
          <w:w w:val="105"/>
          <w:sz w:val="14"/>
        </w:rPr>
        <w:t>Time(t)</w:t>
      </w:r>
    </w:p>
    <w:p>
      <w:pPr>
        <w:spacing w:after="0"/>
        <w:jc w:val="left"/>
        <w:rPr>
          <w:sz w:val="14"/>
        </w:rPr>
        <w:sectPr>
          <w:type w:val="continuous"/>
          <w:pgSz w:w="11910" w:h="16840"/>
          <w:pgMar w:top="1360" w:right="0" w:bottom="1040" w:left="1200" w:header="720" w:footer="720" w:gutter="0"/>
          <w:cols w:equalWidth="0" w:num="2">
            <w:col w:w="2205" w:space="3879"/>
            <w:col w:w="4626"/>
          </w:cols>
        </w:sectPr>
      </w:pPr>
    </w:p>
    <w:p>
      <w:pPr>
        <w:pStyle w:val="8"/>
        <w:spacing w:before="9"/>
        <w:rPr>
          <w:sz w:val="13"/>
        </w:rPr>
      </w:pPr>
    </w:p>
    <w:p>
      <w:pPr>
        <w:spacing w:after="0"/>
        <w:rPr>
          <w:sz w:val="13"/>
        </w:rPr>
        <w:sectPr>
          <w:type w:val="continuous"/>
          <w:pgSz w:w="11910" w:h="16840"/>
          <w:pgMar w:top="1360" w:right="0" w:bottom="1040" w:left="1200" w:header="720" w:footer="720" w:gutter="0"/>
        </w:sectPr>
      </w:pPr>
    </w:p>
    <w:p>
      <w:pPr>
        <w:pStyle w:val="8"/>
        <w:rPr>
          <w:sz w:val="16"/>
        </w:rPr>
      </w:pPr>
    </w:p>
    <w:p>
      <w:pPr>
        <w:pStyle w:val="8"/>
        <w:rPr>
          <w:sz w:val="16"/>
        </w:rPr>
      </w:pPr>
    </w:p>
    <w:p>
      <w:pPr>
        <w:spacing w:before="93"/>
        <w:ind w:left="1219" w:right="0" w:firstLine="0"/>
        <w:jc w:val="left"/>
        <w:rPr>
          <w:sz w:val="14"/>
        </w:rPr>
      </w:pPr>
      <w:r>
        <w:rPr>
          <w:w w:val="105"/>
          <w:sz w:val="14"/>
        </w:rPr>
        <w:t>Stop DC braking</w:t>
      </w:r>
    </w:p>
    <w:p>
      <w:pPr>
        <w:spacing w:before="99" w:line="261" w:lineRule="auto"/>
        <w:ind w:left="1219" w:right="2583" w:firstLine="20"/>
        <w:jc w:val="left"/>
        <w:rPr>
          <w:sz w:val="14"/>
        </w:rPr>
      </w:pPr>
      <w:r>
        <w:br w:type="column"/>
      </w:r>
      <w:r>
        <w:rPr>
          <w:w w:val="105"/>
          <w:sz w:val="14"/>
        </w:rPr>
        <w:t>Waiting time of stop DC braking</w:t>
      </w:r>
    </w:p>
    <w:p>
      <w:pPr>
        <w:spacing w:after="0" w:line="261" w:lineRule="auto"/>
        <w:jc w:val="left"/>
        <w:rPr>
          <w:sz w:val="14"/>
        </w:rPr>
        <w:sectPr>
          <w:type w:val="continuous"/>
          <w:pgSz w:w="11910" w:h="16840"/>
          <w:pgMar w:top="1360" w:right="0" w:bottom="1040" w:left="1200" w:header="720" w:footer="720" w:gutter="0"/>
          <w:cols w:equalWidth="0" w:num="2">
            <w:col w:w="2253" w:space="3663"/>
            <w:col w:w="4794"/>
          </w:cols>
        </w:sectPr>
      </w:pPr>
    </w:p>
    <w:p>
      <w:pPr>
        <w:pStyle w:val="8"/>
        <w:spacing w:before="5"/>
        <w:rPr>
          <w:sz w:val="25"/>
        </w:rPr>
      </w:pPr>
    </w:p>
    <w:p>
      <w:pPr>
        <w:spacing w:after="0"/>
        <w:rPr>
          <w:sz w:val="25"/>
        </w:rPr>
        <w:sectPr>
          <w:type w:val="continuous"/>
          <w:pgSz w:w="11910" w:h="16840"/>
          <w:pgMar w:top="1360" w:right="0" w:bottom="1040" w:left="1200" w:header="720" w:footer="720" w:gutter="0"/>
        </w:sectPr>
      </w:pPr>
    </w:p>
    <w:p>
      <w:pPr>
        <w:pStyle w:val="8"/>
        <w:rPr>
          <w:sz w:val="16"/>
        </w:rPr>
      </w:pPr>
    </w:p>
    <w:p>
      <w:pPr>
        <w:pStyle w:val="8"/>
        <w:rPr>
          <w:sz w:val="16"/>
        </w:rPr>
      </w:pPr>
    </w:p>
    <w:p>
      <w:pPr>
        <w:pStyle w:val="8"/>
        <w:rPr>
          <w:sz w:val="16"/>
        </w:rPr>
      </w:pPr>
    </w:p>
    <w:p>
      <w:pPr>
        <w:pStyle w:val="8"/>
        <w:spacing w:before="2"/>
        <w:rPr>
          <w:sz w:val="18"/>
        </w:rPr>
      </w:pPr>
    </w:p>
    <w:p>
      <w:pPr>
        <w:spacing w:before="0"/>
        <w:ind w:left="1602" w:right="0" w:firstLine="0"/>
        <w:jc w:val="left"/>
        <w:rPr>
          <w:sz w:val="14"/>
        </w:rPr>
      </w:pPr>
      <w:r>
        <w:rPr>
          <w:w w:val="105"/>
          <w:sz w:val="14"/>
        </w:rPr>
        <w:t>Run command</w:t>
      </w:r>
    </w:p>
    <w:p>
      <w:pPr>
        <w:pStyle w:val="8"/>
        <w:rPr>
          <w:sz w:val="16"/>
        </w:rPr>
      </w:pPr>
      <w:r>
        <w:br w:type="column"/>
      </w:r>
    </w:p>
    <w:p>
      <w:pPr>
        <w:spacing w:before="126" w:line="261" w:lineRule="auto"/>
        <w:ind w:left="1968" w:right="-16" w:hanging="367"/>
        <w:jc w:val="left"/>
        <w:rPr>
          <w:sz w:val="14"/>
        </w:rPr>
      </w:pPr>
      <w:r>
        <w:rPr>
          <w:w w:val="105"/>
          <w:sz w:val="14"/>
        </w:rPr>
        <w:t>Stop DC</w:t>
      </w:r>
      <w:r>
        <w:rPr>
          <w:spacing w:val="-6"/>
          <w:w w:val="105"/>
          <w:sz w:val="14"/>
        </w:rPr>
        <w:t xml:space="preserve"> </w:t>
      </w:r>
      <w:r>
        <w:rPr>
          <w:w w:val="105"/>
          <w:sz w:val="14"/>
        </w:rPr>
        <w:t>braking time</w:t>
      </w:r>
    </w:p>
    <w:p>
      <w:pPr>
        <w:spacing w:before="100"/>
        <w:ind w:left="135" w:right="0" w:firstLine="0"/>
        <w:jc w:val="left"/>
        <w:rPr>
          <w:sz w:val="14"/>
        </w:rPr>
      </w:pPr>
      <w:r>
        <w:br w:type="column"/>
      </w:r>
      <w:r>
        <w:rPr>
          <w:w w:val="105"/>
          <w:sz w:val="14"/>
        </w:rPr>
        <w:t>Time(t)</w:t>
      </w:r>
    </w:p>
    <w:p>
      <w:pPr>
        <w:spacing w:after="0"/>
        <w:jc w:val="left"/>
        <w:rPr>
          <w:sz w:val="14"/>
        </w:rPr>
        <w:sectPr>
          <w:type w:val="continuous"/>
          <w:pgSz w:w="11910" w:h="16840"/>
          <w:pgMar w:top="1360" w:right="0" w:bottom="1040" w:left="1200" w:header="720" w:footer="720" w:gutter="0"/>
          <w:cols w:equalWidth="0" w:num="3">
            <w:col w:w="2501" w:space="2718"/>
            <w:col w:w="2596" w:space="40"/>
            <w:col w:w="2855"/>
          </w:cols>
        </w:sectPr>
      </w:pPr>
    </w:p>
    <w:p>
      <w:pPr>
        <w:pStyle w:val="8"/>
      </w:pPr>
    </w:p>
    <w:p>
      <w:pPr>
        <w:pStyle w:val="8"/>
        <w:spacing w:before="2"/>
        <w:rPr>
          <w:sz w:val="29"/>
        </w:rPr>
      </w:pPr>
    </w:p>
    <w:p>
      <w:pPr>
        <w:pStyle w:val="3"/>
        <w:numPr>
          <w:ilvl w:val="1"/>
          <w:numId w:val="36"/>
        </w:numPr>
        <w:tabs>
          <w:tab w:val="left" w:pos="642"/>
        </w:tabs>
        <w:spacing w:before="89" w:after="0" w:line="240" w:lineRule="auto"/>
        <w:ind w:left="641" w:right="0" w:hanging="423"/>
        <w:jc w:val="left"/>
      </w:pPr>
      <w:bookmarkStart w:id="66" w:name="_bookmark37"/>
      <w:bookmarkEnd w:id="66"/>
      <w:bookmarkStart w:id="67" w:name="_bookmark37"/>
      <w:bookmarkEnd w:id="67"/>
      <w:r>
        <w:t>Group b2: Auxiliary</w:t>
      </w:r>
      <w:r>
        <w:rPr>
          <w:spacing w:val="-16"/>
        </w:rPr>
        <w:t xml:space="preserve"> </w:t>
      </w:r>
      <w:r>
        <w:t>Functions</w:t>
      </w:r>
    </w:p>
    <w:p>
      <w:pPr>
        <w:pStyle w:val="8"/>
        <w:spacing w:before="10"/>
        <w:rPr>
          <w:b/>
          <w:sz w:val="1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21F1F" w:sz="4" w:space="0"/>
            </w:tcBorders>
            <w:shd w:val="clear" w:color="auto" w:fill="B8CCE3"/>
          </w:tcPr>
          <w:p>
            <w:pPr>
              <w:pStyle w:val="13"/>
              <w:spacing w:before="24" w:line="210"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4" w:line="210" w:lineRule="exact"/>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24" w:line="210"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4" w:line="210"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21F1F" w:sz="4" w:space="0"/>
            </w:tcBorders>
          </w:tcPr>
          <w:p>
            <w:pPr>
              <w:pStyle w:val="13"/>
              <w:spacing w:before="41"/>
              <w:ind w:left="69" w:right="259"/>
              <w:jc w:val="center"/>
              <w:rPr>
                <w:sz w:val="20"/>
              </w:rPr>
            </w:pPr>
            <w:r>
              <w:rPr>
                <w:sz w:val="20"/>
              </w:rPr>
              <w:t>b2-00</w:t>
            </w:r>
          </w:p>
        </w:tc>
        <w:tc>
          <w:tcPr>
            <w:tcW w:w="2410" w:type="dxa"/>
            <w:tcBorders>
              <w:top w:val="single" w:color="221F1F" w:sz="4" w:space="0"/>
            </w:tcBorders>
          </w:tcPr>
          <w:p>
            <w:pPr>
              <w:pStyle w:val="13"/>
              <w:spacing w:before="41"/>
              <w:ind w:left="139" w:right="332"/>
              <w:jc w:val="center"/>
              <w:rPr>
                <w:sz w:val="20"/>
              </w:rPr>
            </w:pPr>
            <w:r>
              <w:rPr>
                <w:sz w:val="20"/>
              </w:rPr>
              <w:t>JOG running frequency</w:t>
            </w:r>
          </w:p>
        </w:tc>
        <w:tc>
          <w:tcPr>
            <w:tcW w:w="3828" w:type="dxa"/>
            <w:tcBorders>
              <w:top w:val="single" w:color="221F1F" w:sz="4" w:space="0"/>
            </w:tcBorders>
          </w:tcPr>
          <w:p>
            <w:pPr>
              <w:pStyle w:val="13"/>
              <w:spacing w:before="41"/>
              <w:ind w:left="83"/>
              <w:rPr>
                <w:sz w:val="20"/>
              </w:rPr>
            </w:pPr>
            <w:r>
              <w:rPr>
                <w:sz w:val="20"/>
              </w:rPr>
              <w:t>0.00 Hz ~ maximum frequency</w:t>
            </w:r>
          </w:p>
        </w:tc>
        <w:tc>
          <w:tcPr>
            <w:tcW w:w="1277" w:type="dxa"/>
            <w:tcBorders>
              <w:top w:val="single" w:color="221F1F" w:sz="4" w:space="0"/>
            </w:tcBorders>
          </w:tcPr>
          <w:p>
            <w:pPr>
              <w:pStyle w:val="13"/>
              <w:spacing w:before="41"/>
              <w:ind w:left="223"/>
              <w:rPr>
                <w:sz w:val="20"/>
              </w:rPr>
            </w:pPr>
            <w:r>
              <w:rPr>
                <w:sz w:val="20"/>
              </w:rPr>
              <w:t>6.00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5" w:type="dxa"/>
          </w:tcPr>
          <w:p>
            <w:pPr>
              <w:pStyle w:val="13"/>
              <w:spacing w:before="2"/>
              <w:rPr>
                <w:b/>
                <w:sz w:val="18"/>
              </w:rPr>
            </w:pPr>
          </w:p>
          <w:p>
            <w:pPr>
              <w:pStyle w:val="13"/>
              <w:ind w:left="69" w:right="259"/>
              <w:jc w:val="center"/>
              <w:rPr>
                <w:sz w:val="20"/>
              </w:rPr>
            </w:pPr>
            <w:r>
              <w:rPr>
                <w:sz w:val="20"/>
              </w:rPr>
              <w:t>b2-01</w:t>
            </w:r>
          </w:p>
        </w:tc>
        <w:tc>
          <w:tcPr>
            <w:tcW w:w="2410" w:type="dxa"/>
          </w:tcPr>
          <w:p>
            <w:pPr>
              <w:pStyle w:val="13"/>
              <w:spacing w:before="2"/>
              <w:rPr>
                <w:b/>
                <w:sz w:val="18"/>
              </w:rPr>
            </w:pPr>
          </w:p>
          <w:p>
            <w:pPr>
              <w:pStyle w:val="13"/>
              <w:ind w:left="136" w:right="332"/>
              <w:jc w:val="center"/>
              <w:rPr>
                <w:sz w:val="20"/>
              </w:rPr>
            </w:pPr>
            <w:r>
              <w:rPr>
                <w:sz w:val="20"/>
              </w:rPr>
              <w:t>JOG acceleration time</w:t>
            </w:r>
          </w:p>
        </w:tc>
        <w:tc>
          <w:tcPr>
            <w:tcW w:w="3828" w:type="dxa"/>
          </w:tcPr>
          <w:p>
            <w:pPr>
              <w:pStyle w:val="13"/>
              <w:spacing w:before="2"/>
              <w:rPr>
                <w:b/>
                <w:sz w:val="18"/>
              </w:rPr>
            </w:pPr>
          </w:p>
          <w:p>
            <w:pPr>
              <w:pStyle w:val="13"/>
              <w:ind w:left="83"/>
              <w:rPr>
                <w:sz w:val="20"/>
              </w:rPr>
            </w:pPr>
            <w:r>
              <w:rPr>
                <w:sz w:val="20"/>
              </w:rPr>
              <w:t>0.0s~6500.0s</w:t>
            </w:r>
          </w:p>
        </w:tc>
        <w:tc>
          <w:tcPr>
            <w:tcW w:w="1277" w:type="dxa"/>
          </w:tcPr>
          <w:p>
            <w:pPr>
              <w:pStyle w:val="13"/>
              <w:spacing w:before="89"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4" w:hRule="atLeast"/>
        </w:trPr>
        <w:tc>
          <w:tcPr>
            <w:tcW w:w="1565" w:type="dxa"/>
          </w:tcPr>
          <w:p>
            <w:pPr>
              <w:pStyle w:val="13"/>
              <w:spacing w:before="170"/>
              <w:ind w:left="69" w:right="259"/>
              <w:jc w:val="center"/>
              <w:rPr>
                <w:sz w:val="20"/>
              </w:rPr>
            </w:pPr>
            <w:r>
              <w:rPr>
                <w:sz w:val="20"/>
              </w:rPr>
              <w:t>b2-02</w:t>
            </w:r>
          </w:p>
        </w:tc>
        <w:tc>
          <w:tcPr>
            <w:tcW w:w="2410" w:type="dxa"/>
          </w:tcPr>
          <w:p>
            <w:pPr>
              <w:pStyle w:val="13"/>
              <w:spacing w:before="170"/>
              <w:ind w:left="138" w:right="332"/>
              <w:jc w:val="center"/>
              <w:rPr>
                <w:sz w:val="20"/>
              </w:rPr>
            </w:pPr>
            <w:r>
              <w:rPr>
                <w:sz w:val="20"/>
              </w:rPr>
              <w:t>JOG deceleration time</w:t>
            </w:r>
          </w:p>
        </w:tc>
        <w:tc>
          <w:tcPr>
            <w:tcW w:w="3828" w:type="dxa"/>
          </w:tcPr>
          <w:p>
            <w:pPr>
              <w:pStyle w:val="13"/>
              <w:spacing w:before="170"/>
              <w:ind w:left="83"/>
              <w:rPr>
                <w:sz w:val="20"/>
              </w:rPr>
            </w:pPr>
            <w:r>
              <w:rPr>
                <w:sz w:val="20"/>
              </w:rPr>
              <w:t>0.0s~6500.0s</w:t>
            </w:r>
          </w:p>
        </w:tc>
        <w:tc>
          <w:tcPr>
            <w:tcW w:w="1277" w:type="dxa"/>
          </w:tcPr>
          <w:p>
            <w:pPr>
              <w:pStyle w:val="13"/>
              <w:spacing w:before="50" w:line="252" w:lineRule="auto"/>
              <w:ind w:left="130" w:firstLine="148"/>
              <w:rPr>
                <w:sz w:val="20"/>
              </w:rPr>
            </w:pPr>
            <w:r>
              <w:rPr>
                <w:sz w:val="20"/>
              </w:rPr>
              <w:t>Model dependent</w:t>
            </w:r>
          </w:p>
        </w:tc>
      </w:tr>
    </w:tbl>
    <w:p>
      <w:pPr>
        <w:pStyle w:val="8"/>
        <w:spacing w:before="22" w:line="252" w:lineRule="auto"/>
        <w:ind w:left="252" w:right="1413"/>
        <w:jc w:val="both"/>
      </w:pPr>
      <w:r>
        <w:t>These</w:t>
      </w:r>
      <w:r>
        <w:rPr>
          <w:spacing w:val="-8"/>
        </w:rPr>
        <w:t xml:space="preserve"> </w:t>
      </w:r>
      <w:r>
        <w:t>parameters</w:t>
      </w:r>
      <w:r>
        <w:rPr>
          <w:spacing w:val="-9"/>
        </w:rPr>
        <w:t xml:space="preserve"> </w:t>
      </w:r>
      <w:r>
        <w:t>are</w:t>
      </w:r>
      <w:r>
        <w:rPr>
          <w:spacing w:val="-8"/>
        </w:rPr>
        <w:t xml:space="preserve"> </w:t>
      </w:r>
      <w:r>
        <w:t>used</w:t>
      </w:r>
      <w:r>
        <w:rPr>
          <w:spacing w:val="-7"/>
        </w:rPr>
        <w:t xml:space="preserve"> </w:t>
      </w:r>
      <w:r>
        <w:t>to</w:t>
      </w:r>
      <w:r>
        <w:rPr>
          <w:spacing w:val="-10"/>
        </w:rPr>
        <w:t xml:space="preserve"> </w:t>
      </w:r>
      <w:r>
        <w:t>define</w:t>
      </w:r>
      <w:r>
        <w:rPr>
          <w:spacing w:val="-5"/>
        </w:rPr>
        <w:t xml:space="preserve"> </w:t>
      </w:r>
      <w:r>
        <w:t>the</w:t>
      </w:r>
      <w:r>
        <w:rPr>
          <w:spacing w:val="-8"/>
        </w:rPr>
        <w:t xml:space="preserve"> </w:t>
      </w:r>
      <w:r>
        <w:t>set</w:t>
      </w:r>
      <w:r>
        <w:rPr>
          <w:spacing w:val="-6"/>
        </w:rPr>
        <w:t xml:space="preserve"> </w:t>
      </w:r>
      <w:r>
        <w:t>frequency</w:t>
      </w:r>
      <w:r>
        <w:rPr>
          <w:spacing w:val="-9"/>
        </w:rPr>
        <w:t xml:space="preserve"> </w:t>
      </w:r>
      <w:r>
        <w:t>and</w:t>
      </w:r>
      <w:r>
        <w:rPr>
          <w:spacing w:val="-7"/>
        </w:rPr>
        <w:t xml:space="preserve"> </w:t>
      </w:r>
      <w:r>
        <w:t>acceleration/deceleration</w:t>
      </w:r>
      <w:r>
        <w:rPr>
          <w:spacing w:val="-7"/>
        </w:rPr>
        <w:t xml:space="preserve"> </w:t>
      </w:r>
      <w:r>
        <w:t>time</w:t>
      </w:r>
      <w:r>
        <w:rPr>
          <w:spacing w:val="-8"/>
        </w:rPr>
        <w:t xml:space="preserve"> </w:t>
      </w:r>
      <w:r>
        <w:t>of</w:t>
      </w:r>
      <w:r>
        <w:rPr>
          <w:spacing w:val="-8"/>
        </w:rPr>
        <w:t xml:space="preserve"> </w:t>
      </w:r>
      <w:r>
        <w:t>the</w:t>
      </w:r>
      <w:r>
        <w:rPr>
          <w:spacing w:val="-1"/>
        </w:rPr>
        <w:t xml:space="preserve"> </w:t>
      </w:r>
      <w:r>
        <w:t>frequency</w:t>
      </w:r>
      <w:r>
        <w:rPr>
          <w:spacing w:val="-9"/>
        </w:rPr>
        <w:t xml:space="preserve"> </w:t>
      </w:r>
      <w:r>
        <w:t>inverter when</w:t>
      </w:r>
      <w:r>
        <w:rPr>
          <w:spacing w:val="-5"/>
        </w:rPr>
        <w:t xml:space="preserve"> </w:t>
      </w:r>
      <w:r>
        <w:t>jogging.</w:t>
      </w:r>
      <w:r>
        <w:rPr>
          <w:spacing w:val="-6"/>
        </w:rPr>
        <w:t xml:space="preserve"> </w:t>
      </w:r>
      <w:r>
        <w:t>The</w:t>
      </w:r>
      <w:r>
        <w:rPr>
          <w:spacing w:val="-6"/>
        </w:rPr>
        <w:t xml:space="preserve"> </w:t>
      </w:r>
      <w:r>
        <w:t>startup</w:t>
      </w:r>
      <w:r>
        <w:rPr>
          <w:spacing w:val="-3"/>
        </w:rPr>
        <w:t xml:space="preserve"> </w:t>
      </w:r>
      <w:r>
        <w:t>mode</w:t>
      </w:r>
      <w:r>
        <w:rPr>
          <w:spacing w:val="-6"/>
        </w:rPr>
        <w:t xml:space="preserve"> </w:t>
      </w:r>
      <w:r>
        <w:t>is</w:t>
      </w:r>
      <w:r>
        <w:rPr>
          <w:spacing w:val="-2"/>
        </w:rPr>
        <w:t xml:space="preserve"> </w:t>
      </w:r>
      <w:r>
        <w:t>fixed</w:t>
      </w:r>
      <w:r>
        <w:rPr>
          <w:spacing w:val="-5"/>
        </w:rPr>
        <w:t xml:space="preserve"> </w:t>
      </w:r>
      <w:r>
        <w:t>as</w:t>
      </w:r>
      <w:r>
        <w:rPr>
          <w:spacing w:val="-6"/>
        </w:rPr>
        <w:t xml:space="preserve"> </w:t>
      </w:r>
      <w:r>
        <w:t>"Direct</w:t>
      </w:r>
      <w:r>
        <w:rPr>
          <w:spacing w:val="-3"/>
        </w:rPr>
        <w:t xml:space="preserve"> </w:t>
      </w:r>
      <w:r>
        <w:t>start"</w:t>
      </w:r>
      <w:r>
        <w:rPr>
          <w:spacing w:val="-4"/>
        </w:rPr>
        <w:t xml:space="preserve"> </w:t>
      </w:r>
      <w:r>
        <w:t>(b1-00</w:t>
      </w:r>
      <w:r>
        <w:rPr>
          <w:spacing w:val="-5"/>
        </w:rPr>
        <w:t xml:space="preserve"> </w:t>
      </w:r>
      <w:r>
        <w:t>=</w:t>
      </w:r>
      <w:r>
        <w:rPr>
          <w:spacing w:val="-6"/>
        </w:rPr>
        <w:t xml:space="preserve"> </w:t>
      </w:r>
      <w:r>
        <w:t>0)</w:t>
      </w:r>
      <w:r>
        <w:rPr>
          <w:spacing w:val="-6"/>
        </w:rPr>
        <w:t xml:space="preserve"> </w:t>
      </w:r>
      <w:r>
        <w:t>and</w:t>
      </w:r>
      <w:r>
        <w:rPr>
          <w:spacing w:val="-3"/>
        </w:rPr>
        <w:t xml:space="preserve"> </w:t>
      </w:r>
      <w:r>
        <w:t>the</w:t>
      </w:r>
      <w:r>
        <w:rPr>
          <w:spacing w:val="-3"/>
        </w:rPr>
        <w:t xml:space="preserve"> </w:t>
      </w:r>
      <w:r>
        <w:t>stop</w:t>
      </w:r>
      <w:r>
        <w:rPr>
          <w:spacing w:val="-3"/>
        </w:rPr>
        <w:t xml:space="preserve"> </w:t>
      </w:r>
      <w:r>
        <w:t>mode</w:t>
      </w:r>
      <w:r>
        <w:rPr>
          <w:spacing w:val="-3"/>
        </w:rPr>
        <w:t xml:space="preserve"> </w:t>
      </w:r>
      <w:r>
        <w:t>is</w:t>
      </w:r>
      <w:r>
        <w:rPr>
          <w:spacing w:val="-4"/>
        </w:rPr>
        <w:t xml:space="preserve"> </w:t>
      </w:r>
      <w:r>
        <w:t>fixed</w:t>
      </w:r>
      <w:r>
        <w:rPr>
          <w:spacing w:val="-5"/>
        </w:rPr>
        <w:t xml:space="preserve"> </w:t>
      </w:r>
      <w:r>
        <w:t>as</w:t>
      </w:r>
      <w:r>
        <w:rPr>
          <w:spacing w:val="-6"/>
        </w:rPr>
        <w:t xml:space="preserve"> </w:t>
      </w:r>
      <w:r>
        <w:t>"Decelerate</w:t>
      </w:r>
      <w:r>
        <w:rPr>
          <w:spacing w:val="-3"/>
        </w:rPr>
        <w:t xml:space="preserve"> </w:t>
      </w:r>
      <w:r>
        <w:t>to stop" (b1-07 = 0) during</w:t>
      </w:r>
      <w:r>
        <w:rPr>
          <w:spacing w:val="-11"/>
        </w:rPr>
        <w:t xml:space="preserve"> </w:t>
      </w:r>
      <w:r>
        <w:t>jogging.</w:t>
      </w:r>
    </w:p>
    <w:p>
      <w:pPr>
        <w:pStyle w:val="8"/>
        <w:spacing w:before="8"/>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6" w:hRule="atLeast"/>
        </w:trPr>
        <w:tc>
          <w:tcPr>
            <w:tcW w:w="1565" w:type="dxa"/>
            <w:tcBorders>
              <w:bottom w:val="single" w:color="221F1F" w:sz="4" w:space="0"/>
            </w:tcBorders>
            <w:shd w:val="clear" w:color="auto" w:fill="B8CCE3"/>
          </w:tcPr>
          <w:p>
            <w:pPr>
              <w:pStyle w:val="13"/>
              <w:spacing w:before="22" w:line="215"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2" w:line="215" w:lineRule="exact"/>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22" w:line="215"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2" w:line="215"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4" w:hRule="atLeast"/>
        </w:trPr>
        <w:tc>
          <w:tcPr>
            <w:tcW w:w="1565" w:type="dxa"/>
            <w:tcBorders>
              <w:top w:val="single" w:color="221F1F" w:sz="4" w:space="0"/>
            </w:tcBorders>
          </w:tcPr>
          <w:p>
            <w:pPr>
              <w:pStyle w:val="13"/>
              <w:spacing w:before="170"/>
              <w:ind w:left="69" w:right="259"/>
              <w:jc w:val="center"/>
              <w:rPr>
                <w:sz w:val="20"/>
              </w:rPr>
            </w:pPr>
            <w:r>
              <w:rPr>
                <w:sz w:val="20"/>
              </w:rPr>
              <w:t>b2-03</w:t>
            </w:r>
          </w:p>
        </w:tc>
        <w:tc>
          <w:tcPr>
            <w:tcW w:w="2410" w:type="dxa"/>
            <w:tcBorders>
              <w:top w:val="single" w:color="221F1F" w:sz="4" w:space="0"/>
            </w:tcBorders>
          </w:tcPr>
          <w:p>
            <w:pPr>
              <w:pStyle w:val="13"/>
              <w:spacing w:before="170"/>
              <w:ind w:left="139" w:right="331"/>
              <w:jc w:val="center"/>
              <w:rPr>
                <w:sz w:val="20"/>
              </w:rPr>
            </w:pPr>
            <w:r>
              <w:rPr>
                <w:sz w:val="20"/>
              </w:rPr>
              <w:t>Acceleration time 2</w:t>
            </w:r>
          </w:p>
        </w:tc>
        <w:tc>
          <w:tcPr>
            <w:tcW w:w="3828" w:type="dxa"/>
            <w:tcBorders>
              <w:top w:val="single" w:color="221F1F" w:sz="4" w:space="0"/>
            </w:tcBorders>
          </w:tcPr>
          <w:p>
            <w:pPr>
              <w:pStyle w:val="13"/>
              <w:spacing w:before="170"/>
              <w:ind w:left="83"/>
              <w:rPr>
                <w:sz w:val="20"/>
              </w:rPr>
            </w:pPr>
            <w:r>
              <w:rPr>
                <w:sz w:val="20"/>
              </w:rPr>
              <w:t>0.0s~6500.0s</w:t>
            </w:r>
          </w:p>
        </w:tc>
        <w:tc>
          <w:tcPr>
            <w:tcW w:w="1277" w:type="dxa"/>
            <w:tcBorders>
              <w:top w:val="single" w:color="221F1F" w:sz="4" w:space="0"/>
            </w:tcBorders>
          </w:tcPr>
          <w:p>
            <w:pPr>
              <w:pStyle w:val="13"/>
              <w:spacing w:before="50"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5" w:type="dxa"/>
          </w:tcPr>
          <w:p>
            <w:pPr>
              <w:pStyle w:val="13"/>
              <w:spacing w:before="173"/>
              <w:ind w:left="69" w:right="259"/>
              <w:jc w:val="center"/>
              <w:rPr>
                <w:sz w:val="20"/>
              </w:rPr>
            </w:pPr>
            <w:r>
              <w:rPr>
                <w:sz w:val="20"/>
              </w:rPr>
              <w:t>b2-04</w:t>
            </w:r>
          </w:p>
        </w:tc>
        <w:tc>
          <w:tcPr>
            <w:tcW w:w="2410" w:type="dxa"/>
          </w:tcPr>
          <w:p>
            <w:pPr>
              <w:pStyle w:val="13"/>
              <w:spacing w:before="173"/>
              <w:ind w:left="139" w:right="332"/>
              <w:jc w:val="center"/>
              <w:rPr>
                <w:sz w:val="20"/>
              </w:rPr>
            </w:pPr>
            <w:r>
              <w:rPr>
                <w:sz w:val="20"/>
              </w:rPr>
              <w:t>Deceleration time 2</w:t>
            </w:r>
          </w:p>
        </w:tc>
        <w:tc>
          <w:tcPr>
            <w:tcW w:w="3828" w:type="dxa"/>
          </w:tcPr>
          <w:p>
            <w:pPr>
              <w:pStyle w:val="13"/>
              <w:spacing w:before="173"/>
              <w:ind w:left="83"/>
              <w:rPr>
                <w:sz w:val="20"/>
              </w:rPr>
            </w:pPr>
            <w:r>
              <w:rPr>
                <w:sz w:val="20"/>
              </w:rPr>
              <w:t>0.0s~6500.0s</w:t>
            </w:r>
          </w:p>
        </w:tc>
        <w:tc>
          <w:tcPr>
            <w:tcW w:w="1277" w:type="dxa"/>
          </w:tcPr>
          <w:p>
            <w:pPr>
              <w:pStyle w:val="13"/>
              <w:spacing w:before="53"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5" w:type="dxa"/>
          </w:tcPr>
          <w:p>
            <w:pPr>
              <w:pStyle w:val="13"/>
              <w:spacing w:before="173"/>
              <w:ind w:left="69" w:right="259"/>
              <w:jc w:val="center"/>
              <w:rPr>
                <w:sz w:val="20"/>
              </w:rPr>
            </w:pPr>
            <w:r>
              <w:rPr>
                <w:sz w:val="20"/>
              </w:rPr>
              <w:t>b2-05</w:t>
            </w:r>
          </w:p>
        </w:tc>
        <w:tc>
          <w:tcPr>
            <w:tcW w:w="2410" w:type="dxa"/>
          </w:tcPr>
          <w:p>
            <w:pPr>
              <w:pStyle w:val="13"/>
              <w:spacing w:before="173"/>
              <w:ind w:left="139" w:right="331"/>
              <w:jc w:val="center"/>
              <w:rPr>
                <w:sz w:val="20"/>
              </w:rPr>
            </w:pPr>
            <w:r>
              <w:rPr>
                <w:sz w:val="20"/>
              </w:rPr>
              <w:t>Acceleration time 3</w:t>
            </w:r>
          </w:p>
        </w:tc>
        <w:tc>
          <w:tcPr>
            <w:tcW w:w="3828" w:type="dxa"/>
          </w:tcPr>
          <w:p>
            <w:pPr>
              <w:pStyle w:val="13"/>
              <w:spacing w:before="173"/>
              <w:ind w:left="83"/>
              <w:rPr>
                <w:sz w:val="20"/>
              </w:rPr>
            </w:pPr>
            <w:r>
              <w:rPr>
                <w:sz w:val="20"/>
              </w:rPr>
              <w:t>0.0s~6500.0s</w:t>
            </w:r>
          </w:p>
        </w:tc>
        <w:tc>
          <w:tcPr>
            <w:tcW w:w="1277" w:type="dxa"/>
          </w:tcPr>
          <w:p>
            <w:pPr>
              <w:pStyle w:val="13"/>
              <w:spacing w:before="53"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tcPr>
          <w:p>
            <w:pPr>
              <w:pStyle w:val="13"/>
              <w:spacing w:before="168"/>
              <w:ind w:left="69" w:right="259"/>
              <w:jc w:val="center"/>
              <w:rPr>
                <w:sz w:val="20"/>
              </w:rPr>
            </w:pPr>
            <w:r>
              <w:rPr>
                <w:sz w:val="20"/>
              </w:rPr>
              <w:t>b2-06</w:t>
            </w:r>
          </w:p>
        </w:tc>
        <w:tc>
          <w:tcPr>
            <w:tcW w:w="2410" w:type="dxa"/>
          </w:tcPr>
          <w:p>
            <w:pPr>
              <w:pStyle w:val="13"/>
              <w:spacing w:before="168"/>
              <w:ind w:left="139" w:right="332"/>
              <w:jc w:val="center"/>
              <w:rPr>
                <w:sz w:val="20"/>
              </w:rPr>
            </w:pPr>
            <w:r>
              <w:rPr>
                <w:sz w:val="20"/>
              </w:rPr>
              <w:t>Deceleration time 3</w:t>
            </w:r>
          </w:p>
        </w:tc>
        <w:tc>
          <w:tcPr>
            <w:tcW w:w="3828" w:type="dxa"/>
          </w:tcPr>
          <w:p>
            <w:pPr>
              <w:pStyle w:val="13"/>
              <w:spacing w:before="168"/>
              <w:ind w:left="83"/>
              <w:rPr>
                <w:sz w:val="20"/>
              </w:rPr>
            </w:pPr>
            <w:r>
              <w:rPr>
                <w:sz w:val="20"/>
              </w:rPr>
              <w:t>0.0s~6500.0s</w:t>
            </w:r>
          </w:p>
        </w:tc>
        <w:tc>
          <w:tcPr>
            <w:tcW w:w="1277" w:type="dxa"/>
          </w:tcPr>
          <w:p>
            <w:pPr>
              <w:pStyle w:val="13"/>
              <w:spacing w:before="48" w:line="249"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7" w:hRule="atLeast"/>
        </w:trPr>
        <w:tc>
          <w:tcPr>
            <w:tcW w:w="1565" w:type="dxa"/>
          </w:tcPr>
          <w:p>
            <w:pPr>
              <w:pStyle w:val="13"/>
              <w:spacing w:before="171"/>
              <w:ind w:left="69" w:right="259"/>
              <w:jc w:val="center"/>
              <w:rPr>
                <w:sz w:val="20"/>
              </w:rPr>
            </w:pPr>
            <w:r>
              <w:rPr>
                <w:sz w:val="20"/>
              </w:rPr>
              <w:t>b2-07</w:t>
            </w:r>
          </w:p>
        </w:tc>
        <w:tc>
          <w:tcPr>
            <w:tcW w:w="2410" w:type="dxa"/>
          </w:tcPr>
          <w:p>
            <w:pPr>
              <w:pStyle w:val="13"/>
              <w:spacing w:before="171"/>
              <w:ind w:left="139" w:right="331"/>
              <w:jc w:val="center"/>
              <w:rPr>
                <w:sz w:val="20"/>
              </w:rPr>
            </w:pPr>
            <w:r>
              <w:rPr>
                <w:sz w:val="20"/>
              </w:rPr>
              <w:t>Acceleration time 4</w:t>
            </w:r>
          </w:p>
        </w:tc>
        <w:tc>
          <w:tcPr>
            <w:tcW w:w="3828" w:type="dxa"/>
          </w:tcPr>
          <w:p>
            <w:pPr>
              <w:pStyle w:val="13"/>
              <w:spacing w:before="171"/>
              <w:ind w:left="83"/>
              <w:rPr>
                <w:sz w:val="20"/>
              </w:rPr>
            </w:pPr>
            <w:r>
              <w:rPr>
                <w:sz w:val="20"/>
              </w:rPr>
              <w:t>0.0s~6500.0s</w:t>
            </w:r>
          </w:p>
        </w:tc>
        <w:tc>
          <w:tcPr>
            <w:tcW w:w="1277" w:type="dxa"/>
          </w:tcPr>
          <w:p>
            <w:pPr>
              <w:pStyle w:val="13"/>
              <w:spacing w:before="51" w:line="252" w:lineRule="auto"/>
              <w:ind w:left="130" w:firstLine="148"/>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b2-08</w:t>
            </w:r>
          </w:p>
        </w:tc>
        <w:tc>
          <w:tcPr>
            <w:tcW w:w="2410" w:type="dxa"/>
          </w:tcPr>
          <w:p>
            <w:pPr>
              <w:pStyle w:val="13"/>
              <w:spacing w:before="168"/>
              <w:ind w:left="139" w:right="332"/>
              <w:jc w:val="center"/>
              <w:rPr>
                <w:sz w:val="20"/>
              </w:rPr>
            </w:pPr>
            <w:r>
              <w:rPr>
                <w:sz w:val="20"/>
              </w:rPr>
              <w:t>Deceleration time 4</w:t>
            </w:r>
          </w:p>
        </w:tc>
        <w:tc>
          <w:tcPr>
            <w:tcW w:w="3828" w:type="dxa"/>
          </w:tcPr>
          <w:p>
            <w:pPr>
              <w:pStyle w:val="13"/>
              <w:spacing w:before="168"/>
              <w:ind w:left="83"/>
              <w:rPr>
                <w:sz w:val="20"/>
              </w:rPr>
            </w:pPr>
            <w:r>
              <w:rPr>
                <w:sz w:val="20"/>
              </w:rPr>
              <w:t>0.0s~6500.0s</w:t>
            </w:r>
          </w:p>
        </w:tc>
        <w:tc>
          <w:tcPr>
            <w:tcW w:w="1277" w:type="dxa"/>
          </w:tcPr>
          <w:p>
            <w:pPr>
              <w:pStyle w:val="13"/>
              <w:spacing w:before="48" w:line="252" w:lineRule="auto"/>
              <w:ind w:left="130" w:firstLine="148"/>
              <w:rPr>
                <w:sz w:val="20"/>
              </w:rPr>
            </w:pPr>
            <w:r>
              <w:rPr>
                <w:sz w:val="20"/>
              </w:rPr>
              <w:t>Model dependent</w:t>
            </w:r>
          </w:p>
        </w:tc>
      </w:tr>
    </w:tbl>
    <w:p>
      <w:pPr>
        <w:pStyle w:val="8"/>
        <w:spacing w:before="22" w:line="249" w:lineRule="auto"/>
        <w:ind w:left="252" w:right="1414"/>
        <w:jc w:val="both"/>
      </w:pPr>
      <w:r>
        <w:t>The</w:t>
      </w:r>
      <w:r>
        <w:rPr>
          <w:spacing w:val="-4"/>
        </w:rPr>
        <w:t xml:space="preserve"> </w:t>
      </w:r>
      <w:r>
        <w:rPr>
          <w:rFonts w:hint="eastAsia" w:eastAsia="宋体"/>
          <w:spacing w:val="-4"/>
          <w:lang w:val="en-US" w:eastAsia="zh-CN"/>
        </w:rPr>
        <w:t xml:space="preserve">LT </w:t>
      </w:r>
      <w:r>
        <w:t>100</w:t>
      </w:r>
      <w:r>
        <w:rPr>
          <w:spacing w:val="-4"/>
        </w:rPr>
        <w:t xml:space="preserve"> </w:t>
      </w:r>
      <w:r>
        <w:t>provides</w:t>
      </w:r>
      <w:r>
        <w:rPr>
          <w:spacing w:val="-5"/>
        </w:rPr>
        <w:t xml:space="preserve"> </w:t>
      </w:r>
      <w:r>
        <w:t>a</w:t>
      </w:r>
      <w:r>
        <w:rPr>
          <w:spacing w:val="-4"/>
        </w:rPr>
        <w:t xml:space="preserve"> </w:t>
      </w:r>
      <w:r>
        <w:t>total</w:t>
      </w:r>
      <w:r>
        <w:rPr>
          <w:spacing w:val="-7"/>
        </w:rPr>
        <w:t xml:space="preserve"> </w:t>
      </w:r>
      <w:r>
        <w:t>of</w:t>
      </w:r>
      <w:r>
        <w:rPr>
          <w:spacing w:val="-4"/>
        </w:rPr>
        <w:t xml:space="preserve"> </w:t>
      </w:r>
      <w:r>
        <w:t>four</w:t>
      </w:r>
      <w:r>
        <w:rPr>
          <w:spacing w:val="-3"/>
        </w:rPr>
        <w:t xml:space="preserve"> </w:t>
      </w:r>
      <w:r>
        <w:t>groups</w:t>
      </w:r>
      <w:r>
        <w:rPr>
          <w:spacing w:val="-6"/>
        </w:rPr>
        <w:t xml:space="preserve"> </w:t>
      </w:r>
      <w:r>
        <w:t>of</w:t>
      </w:r>
      <w:r>
        <w:rPr>
          <w:spacing w:val="-7"/>
        </w:rPr>
        <w:t xml:space="preserve"> </w:t>
      </w:r>
      <w:r>
        <w:t>acceleration/deceleration</w:t>
      </w:r>
      <w:r>
        <w:rPr>
          <w:spacing w:val="-6"/>
        </w:rPr>
        <w:t xml:space="preserve"> </w:t>
      </w:r>
      <w:r>
        <w:t>time,</w:t>
      </w:r>
      <w:r>
        <w:rPr>
          <w:spacing w:val="-3"/>
        </w:rPr>
        <w:t xml:space="preserve"> </w:t>
      </w:r>
      <w:r>
        <w:t>that</w:t>
      </w:r>
      <w:r>
        <w:rPr>
          <w:spacing w:val="-5"/>
        </w:rPr>
        <w:t xml:space="preserve"> </w:t>
      </w:r>
      <w:r>
        <w:t>is,</w:t>
      </w:r>
      <w:r>
        <w:rPr>
          <w:spacing w:val="-4"/>
        </w:rPr>
        <w:t xml:space="preserve"> </w:t>
      </w:r>
      <w:r>
        <w:t>the</w:t>
      </w:r>
      <w:r>
        <w:rPr>
          <w:spacing w:val="0"/>
        </w:rPr>
        <w:t xml:space="preserve"> </w:t>
      </w:r>
      <w:r>
        <w:t>above</w:t>
      </w:r>
      <w:r>
        <w:rPr>
          <w:spacing w:val="-4"/>
        </w:rPr>
        <w:t xml:space="preserve"> </w:t>
      </w:r>
      <w:r>
        <w:t>three</w:t>
      </w:r>
      <w:r>
        <w:rPr>
          <w:spacing w:val="-3"/>
        </w:rPr>
        <w:t xml:space="preserve"> </w:t>
      </w:r>
      <w:r>
        <w:t>groups</w:t>
      </w:r>
      <w:r>
        <w:rPr>
          <w:spacing w:val="-6"/>
        </w:rPr>
        <w:t xml:space="preserve"> </w:t>
      </w:r>
      <w:r>
        <w:t xml:space="preserve">and the group b0-21 and b0-22. Definitions of four groups are completely the same, </w:t>
      </w:r>
      <w:r>
        <w:rPr>
          <w:spacing w:val="-2"/>
        </w:rPr>
        <w:t xml:space="preserve">for </w:t>
      </w:r>
      <w:r>
        <w:t>more details, see the description of b0-21 and b0-22. You can switch over between the four groups of acceleration/deceleration time through</w:t>
      </w:r>
      <w:r>
        <w:rPr>
          <w:spacing w:val="-10"/>
        </w:rPr>
        <w:t xml:space="preserve"> </w:t>
      </w:r>
      <w:r>
        <w:t>different</w:t>
      </w:r>
      <w:r>
        <w:rPr>
          <w:spacing w:val="-9"/>
        </w:rPr>
        <w:t xml:space="preserve"> </w:t>
      </w:r>
      <w:r>
        <w:t>state</w:t>
      </w:r>
      <w:r>
        <w:rPr>
          <w:spacing w:val="-8"/>
        </w:rPr>
        <w:t xml:space="preserve"> </w:t>
      </w:r>
      <w:r>
        <w:t>combinations</w:t>
      </w:r>
      <w:r>
        <w:rPr>
          <w:spacing w:val="-9"/>
        </w:rPr>
        <w:t xml:space="preserve"> </w:t>
      </w:r>
      <w:r>
        <w:t>of</w:t>
      </w:r>
      <w:r>
        <w:rPr>
          <w:spacing w:val="-8"/>
        </w:rPr>
        <w:t xml:space="preserve"> </w:t>
      </w:r>
      <w:r>
        <w:t>DI</w:t>
      </w:r>
      <w:r>
        <w:rPr>
          <w:spacing w:val="-8"/>
        </w:rPr>
        <w:t xml:space="preserve"> </w:t>
      </w:r>
      <w:r>
        <w:t>terminals.</w:t>
      </w:r>
      <w:r>
        <w:rPr>
          <w:spacing w:val="-6"/>
        </w:rPr>
        <w:t xml:space="preserve"> </w:t>
      </w:r>
      <w:r>
        <w:t>For</w:t>
      </w:r>
      <w:r>
        <w:rPr>
          <w:spacing w:val="-6"/>
        </w:rPr>
        <w:t xml:space="preserve"> </w:t>
      </w:r>
      <w:r>
        <w:t>more</w:t>
      </w:r>
      <w:r>
        <w:rPr>
          <w:spacing w:val="-8"/>
        </w:rPr>
        <w:t xml:space="preserve"> </w:t>
      </w:r>
      <w:r>
        <w:t>details,</w:t>
      </w:r>
      <w:r>
        <w:rPr>
          <w:spacing w:val="-6"/>
        </w:rPr>
        <w:t xml:space="preserve"> </w:t>
      </w:r>
      <w:r>
        <w:t>see</w:t>
      </w:r>
      <w:r>
        <w:rPr>
          <w:spacing w:val="-8"/>
        </w:rPr>
        <w:t xml:space="preserve"> </w:t>
      </w:r>
      <w:r>
        <w:t>the</w:t>
      </w:r>
      <w:r>
        <w:rPr>
          <w:spacing w:val="-8"/>
        </w:rPr>
        <w:t xml:space="preserve"> </w:t>
      </w:r>
      <w:r>
        <w:t>descriptions</w:t>
      </w:r>
      <w:r>
        <w:rPr>
          <w:spacing w:val="-9"/>
        </w:rPr>
        <w:t xml:space="preserve"> </w:t>
      </w:r>
      <w:r>
        <w:t>of</w:t>
      </w:r>
      <w:r>
        <w:rPr>
          <w:spacing w:val="-3"/>
        </w:rPr>
        <w:t xml:space="preserve"> </w:t>
      </w:r>
      <w:r>
        <w:t>b3-01</w:t>
      </w:r>
      <w:r>
        <w:rPr>
          <w:spacing w:val="-5"/>
        </w:rPr>
        <w:t xml:space="preserve"> </w:t>
      </w:r>
      <w:r>
        <w:t>to</w:t>
      </w:r>
      <w:r>
        <w:rPr>
          <w:spacing w:val="-9"/>
        </w:rPr>
        <w:t xml:space="preserve"> </w:t>
      </w:r>
      <w:r>
        <w:t>b3-011.</w:t>
      </w:r>
    </w:p>
    <w:p>
      <w:pPr>
        <w:spacing w:after="0" w:line="249" w:lineRule="auto"/>
        <w:jc w:val="both"/>
        <w:sectPr>
          <w:type w:val="continuous"/>
          <w:pgSz w:w="11910" w:h="16840"/>
          <w:pgMar w:top="1360" w:right="0" w:bottom="1040" w:left="1200" w:header="720" w:footer="720" w:gutter="0"/>
        </w:sectPr>
      </w:pPr>
    </w:p>
    <w:p>
      <w:pPr>
        <w:pStyle w:val="8"/>
        <w:spacing w:before="5"/>
        <w:rPr>
          <w:sz w:val="27"/>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21F1F" w:sz="4" w:space="0"/>
            </w:tcBorders>
            <w:shd w:val="clear" w:color="auto" w:fill="B8CCE3"/>
          </w:tcPr>
          <w:p>
            <w:pPr>
              <w:pStyle w:val="13"/>
              <w:spacing w:before="22" w:line="212"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2" w:line="212" w:lineRule="exact"/>
              <w:ind w:left="438"/>
              <w:rPr>
                <w:sz w:val="20"/>
              </w:rPr>
            </w:pPr>
            <w:r>
              <w:rPr>
                <w:sz w:val="20"/>
              </w:rPr>
              <w:t>Parameter Name</w:t>
            </w:r>
          </w:p>
        </w:tc>
        <w:tc>
          <w:tcPr>
            <w:tcW w:w="3823" w:type="dxa"/>
            <w:tcBorders>
              <w:bottom w:val="single" w:color="221F1F" w:sz="4" w:space="0"/>
            </w:tcBorders>
            <w:shd w:val="clear" w:color="auto" w:fill="B8CCE3"/>
          </w:tcPr>
          <w:p>
            <w:pPr>
              <w:pStyle w:val="13"/>
              <w:spacing w:before="22" w:line="212" w:lineRule="exact"/>
              <w:ind w:left="1252"/>
              <w:rPr>
                <w:sz w:val="20"/>
              </w:rPr>
            </w:pPr>
            <w:r>
              <w:rPr>
                <w:sz w:val="20"/>
              </w:rPr>
              <w:t>Setting Range</w:t>
            </w:r>
          </w:p>
        </w:tc>
        <w:tc>
          <w:tcPr>
            <w:tcW w:w="1282" w:type="dxa"/>
            <w:tcBorders>
              <w:bottom w:val="single" w:color="221F1F" w:sz="4" w:space="0"/>
            </w:tcBorders>
            <w:shd w:val="clear" w:color="auto" w:fill="B8CCE3"/>
          </w:tcPr>
          <w:p>
            <w:pPr>
              <w:pStyle w:val="13"/>
              <w:spacing w:before="22" w:line="212" w:lineRule="exact"/>
              <w:ind w:left="24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21F1F" w:sz="4" w:space="0"/>
            </w:tcBorders>
          </w:tcPr>
          <w:p>
            <w:pPr>
              <w:pStyle w:val="13"/>
              <w:spacing w:before="38"/>
              <w:ind w:left="69" w:right="259"/>
              <w:jc w:val="center"/>
              <w:rPr>
                <w:sz w:val="20"/>
              </w:rPr>
            </w:pPr>
            <w:r>
              <w:rPr>
                <w:sz w:val="20"/>
              </w:rPr>
              <w:t>b2-09</w:t>
            </w:r>
          </w:p>
        </w:tc>
        <w:tc>
          <w:tcPr>
            <w:tcW w:w="2410" w:type="dxa"/>
            <w:tcBorders>
              <w:top w:val="single" w:color="221F1F" w:sz="4" w:space="0"/>
            </w:tcBorders>
          </w:tcPr>
          <w:p>
            <w:pPr>
              <w:pStyle w:val="13"/>
              <w:spacing w:before="38"/>
              <w:ind w:left="393"/>
              <w:rPr>
                <w:sz w:val="20"/>
              </w:rPr>
            </w:pPr>
            <w:r>
              <w:rPr>
                <w:sz w:val="20"/>
              </w:rPr>
              <w:t>Jump frequency 1</w:t>
            </w:r>
          </w:p>
        </w:tc>
        <w:tc>
          <w:tcPr>
            <w:tcW w:w="3823" w:type="dxa"/>
            <w:tcBorders>
              <w:top w:val="single" w:color="221F1F" w:sz="4" w:space="0"/>
            </w:tcBorders>
          </w:tcPr>
          <w:p>
            <w:pPr>
              <w:pStyle w:val="13"/>
              <w:spacing w:before="38"/>
              <w:ind w:left="83"/>
              <w:rPr>
                <w:sz w:val="20"/>
              </w:rPr>
            </w:pPr>
            <w:r>
              <w:rPr>
                <w:sz w:val="20"/>
              </w:rPr>
              <w:t>0.00 Hz ~ maximum frequency</w:t>
            </w:r>
          </w:p>
        </w:tc>
        <w:tc>
          <w:tcPr>
            <w:tcW w:w="1282" w:type="dxa"/>
            <w:tcBorders>
              <w:top w:val="single" w:color="221F1F" w:sz="4" w:space="0"/>
            </w:tcBorders>
          </w:tcPr>
          <w:p>
            <w:pPr>
              <w:pStyle w:val="13"/>
              <w:spacing w:before="38"/>
              <w:ind w:left="22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b2-10</w:t>
            </w:r>
          </w:p>
        </w:tc>
        <w:tc>
          <w:tcPr>
            <w:tcW w:w="2410" w:type="dxa"/>
          </w:tcPr>
          <w:p>
            <w:pPr>
              <w:pStyle w:val="13"/>
              <w:spacing w:before="38"/>
              <w:ind w:left="393"/>
              <w:rPr>
                <w:sz w:val="20"/>
              </w:rPr>
            </w:pPr>
            <w:r>
              <w:rPr>
                <w:sz w:val="20"/>
              </w:rPr>
              <w:t>Jump frequency 2</w:t>
            </w:r>
          </w:p>
        </w:tc>
        <w:tc>
          <w:tcPr>
            <w:tcW w:w="3823" w:type="dxa"/>
          </w:tcPr>
          <w:p>
            <w:pPr>
              <w:pStyle w:val="13"/>
              <w:spacing w:before="38"/>
              <w:ind w:left="83"/>
              <w:rPr>
                <w:sz w:val="20"/>
              </w:rPr>
            </w:pPr>
            <w:r>
              <w:rPr>
                <w:sz w:val="20"/>
              </w:rPr>
              <w:t>0.00 Hz ~ maximum frequency</w:t>
            </w:r>
          </w:p>
        </w:tc>
        <w:tc>
          <w:tcPr>
            <w:tcW w:w="1282" w:type="dxa"/>
          </w:tcPr>
          <w:p>
            <w:pPr>
              <w:pStyle w:val="13"/>
              <w:spacing w:before="38"/>
              <w:ind w:left="22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b2-11</w:t>
            </w:r>
          </w:p>
        </w:tc>
        <w:tc>
          <w:tcPr>
            <w:tcW w:w="2410" w:type="dxa"/>
          </w:tcPr>
          <w:p>
            <w:pPr>
              <w:pStyle w:val="13"/>
              <w:spacing w:before="48" w:line="252" w:lineRule="auto"/>
              <w:ind w:left="705" w:hanging="250"/>
              <w:rPr>
                <w:sz w:val="20"/>
              </w:rPr>
            </w:pPr>
            <w:r>
              <w:rPr>
                <w:sz w:val="20"/>
              </w:rPr>
              <w:t>Frequency jump amplitude</w:t>
            </w:r>
          </w:p>
        </w:tc>
        <w:tc>
          <w:tcPr>
            <w:tcW w:w="3823" w:type="dxa"/>
          </w:tcPr>
          <w:p>
            <w:pPr>
              <w:pStyle w:val="13"/>
              <w:spacing w:before="168"/>
              <w:ind w:left="83"/>
              <w:rPr>
                <w:sz w:val="20"/>
              </w:rPr>
            </w:pPr>
            <w:r>
              <w:rPr>
                <w:sz w:val="20"/>
              </w:rPr>
              <w:t>0.00 Hz ~ maximum frequency</w:t>
            </w:r>
          </w:p>
        </w:tc>
        <w:tc>
          <w:tcPr>
            <w:tcW w:w="1282" w:type="dxa"/>
          </w:tcPr>
          <w:p>
            <w:pPr>
              <w:pStyle w:val="13"/>
              <w:spacing w:before="168"/>
              <w:ind w:left="226"/>
              <w:rPr>
                <w:sz w:val="20"/>
              </w:rPr>
            </w:pPr>
            <w:r>
              <w:rPr>
                <w:sz w:val="20"/>
              </w:rPr>
              <w:t>0.00 Hz</w:t>
            </w:r>
          </w:p>
        </w:tc>
      </w:tr>
    </w:tbl>
    <w:p>
      <w:pPr>
        <w:pStyle w:val="8"/>
        <w:spacing w:before="22" w:line="256" w:lineRule="auto"/>
        <w:ind w:left="252" w:right="1420"/>
      </w:pPr>
      <w:r>
        <w:t xml:space="preserve">If the setting frequency is within the jump frequency range, the actual running frequency is the jump frequency close to the set frequency. Setting the jump frequency helps to avoid the mechanical resonance point of the load. The </w:t>
      </w:r>
      <w:r>
        <w:rPr>
          <w:rFonts w:hint="eastAsia" w:eastAsia="宋体"/>
          <w:lang w:val="en-US" w:eastAsia="zh-CN"/>
        </w:rPr>
        <w:t>LT</w:t>
      </w:r>
      <w:r>
        <w:t>100 supports two jump frequencies. If both are set to 0, the frequency jump function is disabled. The principle of the jump frequencies and jump amplitude is shown in the following figure 6-6.</w:t>
      </w:r>
    </w:p>
    <w:p>
      <w:pPr>
        <w:pStyle w:val="8"/>
        <w:spacing w:before="47"/>
        <w:ind w:left="2124"/>
      </w:pPr>
      <w:r>
        <w:t>Figure 6-6   Principle of the jump frequencies and jump amplitude</w:t>
      </w:r>
    </w:p>
    <w:p>
      <w:pPr>
        <w:pStyle w:val="8"/>
        <w:spacing w:before="3"/>
        <w:rPr>
          <w:sz w:val="9"/>
        </w:rPr>
      </w:pPr>
    </w:p>
    <w:p>
      <w:pPr>
        <w:spacing w:before="92" w:line="249" w:lineRule="auto"/>
        <w:ind w:left="2274" w:right="7790" w:firstLine="0"/>
        <w:jc w:val="center"/>
        <w:rPr>
          <w:sz w:val="16"/>
        </w:rPr>
      </w:pPr>
      <w:r>
        <w:pict>
          <v:group id="_x0000_s3160" o:spid="_x0000_s3160" o:spt="203" style="position:absolute;left:0pt;margin-left:196.8pt;margin-top:14.55pt;height:138.5pt;width:207pt;mso-position-horizontal-relative:page;z-index:-930816;mso-width-relative:page;mso-height-relative:page;" coordorigin="3936,291" coordsize="4140,2770">
            <o:lock v:ext="edit"/>
            <v:line id="_x0000_s3161" o:spid="_x0000_s3161" o:spt="20" style="position:absolute;left:4220;top:442;flip:y;height:2618;width:0;" stroked="t" coordsize="21600,21600">
              <v:path arrowok="t"/>
              <v:fill focussize="0,0"/>
              <v:stroke weight="0.24007874015748pt" color="#000000"/>
              <v:imagedata o:title=""/>
              <o:lock v:ext="edit"/>
            </v:line>
            <v:shape id="_x0000_s3162" o:spid="_x0000_s3162" style="position:absolute;left:4164;top:291;height:166;width:111;" fillcolor="#000000" filled="t" stroked="f" coordorigin="4165,291" coordsize="111,166" path="m4220,291l4165,456,4275,456,4220,291xe">
              <v:path arrowok="t"/>
              <v:fill on="t" focussize="0,0"/>
              <v:stroke on="f"/>
              <v:imagedata o:title=""/>
              <o:lock v:ext="edit"/>
            </v:shape>
            <v:line id="_x0000_s3163" o:spid="_x0000_s3163" o:spt="20" style="position:absolute;left:3936;top:2919;height:0;width:3988;" stroked="t" coordsize="21600,21600">
              <v:path arrowok="t"/>
              <v:fill focussize="0,0"/>
              <v:stroke weight="0.239212598425197pt" color="#000000"/>
              <v:imagedata o:title=""/>
              <o:lock v:ext="edit"/>
            </v:line>
            <v:shape id="_x0000_s3164" o:spid="_x0000_s3164" style="position:absolute;left:7910;top:2863;height:111;width:166;" fillcolor="#000000" filled="t" stroked="f" coordorigin="7910,2864" coordsize="166,111" path="m7910,2864l7910,2974,8076,2919,7910,2864xe">
              <v:path arrowok="t"/>
              <v:fill on="t" focussize="0,0"/>
              <v:stroke on="f"/>
              <v:imagedata o:title=""/>
              <o:lock v:ext="edit"/>
            </v:shape>
            <v:line id="_x0000_s3165" o:spid="_x0000_s3165" o:spt="20" style="position:absolute;left:3936;top:2212;height:0;width:1985;" stroked="t" coordsize="21600,21600">
              <v:path arrowok="t"/>
              <v:fill focussize="0,0"/>
              <v:stroke weight="0.239212598425197pt" color="#000000"/>
              <v:imagedata o:title=""/>
              <o:lock v:ext="edit"/>
            </v:line>
            <v:line id="_x0000_s3166" o:spid="_x0000_s3166" o:spt="20" style="position:absolute;left:5439;top:2296;flip:y;height:425;width:0;" stroked="t" coordsize="21600,21600">
              <v:path arrowok="t"/>
              <v:fill focussize="0,0"/>
              <v:stroke weight="0.24007874015748pt" color="#000000"/>
              <v:imagedata o:title=""/>
              <o:lock v:ext="edit"/>
            </v:line>
            <v:shape id="_x0000_s3167" o:spid="_x0000_s3167" o:spt="75" type="#_x0000_t75" style="position:absolute;left:5383;top:2212;height:111;width:111;" filled="f" stroked="f" coordsize="21600,21600">
              <v:path/>
              <v:fill on="f" focussize="0,0"/>
              <v:stroke on="f"/>
              <v:imagedata r:id="rId384" o:title=""/>
              <o:lock v:ext="edit" aspectratio="t"/>
            </v:shape>
            <v:line id="_x0000_s3168" o:spid="_x0000_s3168" o:spt="20" style="position:absolute;left:5439;top:1563;height:425;width:0;" stroked="t" coordsize="21600,21600">
              <v:path arrowok="t"/>
              <v:fill focussize="0,0"/>
              <v:stroke weight="0.24007874015748pt" color="#000000"/>
              <v:imagedata o:title=""/>
              <o:lock v:ext="edit"/>
            </v:line>
            <v:shape id="_x0000_s3169" o:spid="_x0000_s3169" o:spt="75" type="#_x0000_t75" style="position:absolute;left:5383;top:1961;height:111;width:111;" filled="f" stroked="f" coordsize="21600,21600">
              <v:path/>
              <v:fill on="f" focussize="0,0"/>
              <v:stroke on="f"/>
              <v:imagedata r:id="rId385" o:title=""/>
              <o:lock v:ext="edit" aspectratio="t"/>
            </v:shape>
            <v:line id="_x0000_s3170" o:spid="_x0000_s3170" o:spt="20" style="position:absolute;left:5212;top:1676;height:453;width:0;" stroked="t" coordsize="21600,21600">
              <v:path arrowok="t"/>
              <v:fill focussize="0,0"/>
              <v:stroke weight="0.24007874015748pt" color="#000000"/>
              <v:imagedata o:title=""/>
              <o:lock v:ext="edit"/>
            </v:line>
            <v:shape id="_x0000_s3171" o:spid="_x0000_s3171" o:spt="75" type="#_x0000_t75" style="position:absolute;left:5157;top:2102;height:111;width:111;" filled="f" stroked="f" coordsize="21600,21600">
              <v:path/>
              <v:fill on="f" focussize="0,0"/>
              <v:stroke on="f"/>
              <v:imagedata r:id="rId386" o:title=""/>
              <o:lock v:ext="edit" aspectratio="t"/>
            </v:shape>
            <v:shape id="_x0000_s3172" o:spid="_x0000_s3172" o:spt="75" type="#_x0000_t75" style="position:absolute;left:5157;top:2353;height:368;width:111;" filled="f" stroked="f" coordsize="21600,21600">
              <v:path/>
              <v:fill on="f" focussize="0,0"/>
              <v:stroke on="f"/>
              <v:imagedata r:id="rId387" o:title=""/>
              <o:lock v:ext="edit" aspectratio="t"/>
            </v:shape>
            <v:line id="_x0000_s3173" o:spid="_x0000_s3173" o:spt="20" style="position:absolute;left:4220;top:1235;flip:y;height:4;width:2665;" stroked="t" coordsize="21600,21600">
              <v:path arrowok="t"/>
              <v:fill focussize="0,0"/>
              <v:stroke weight="0.239212598425197pt" color="#000000"/>
              <v:imagedata o:title=""/>
              <o:lock v:ext="edit"/>
            </v:line>
            <v:line id="_x0000_s3174" o:spid="_x0000_s3174" o:spt="20" style="position:absolute;left:6800;top:1329;flip:y;height:426;width:0;" stroked="t" coordsize="21600,21600">
              <v:path arrowok="t"/>
              <v:fill focussize="0,0"/>
              <v:stroke weight="0.24007874015748pt" color="#000000"/>
              <v:imagedata o:title=""/>
              <o:lock v:ext="edit"/>
            </v:line>
            <v:shape id="_x0000_s3175" o:spid="_x0000_s3175" o:spt="75" type="#_x0000_t75" style="position:absolute;left:6744;top:1246;height:111;width:111;" filled="f" stroked="f" coordsize="21600,21600">
              <v:path/>
              <v:fill on="f" focussize="0,0"/>
              <v:stroke on="f"/>
              <v:imagedata r:id="rId384" o:title=""/>
              <o:lock v:ext="edit" aspectratio="t"/>
            </v:shape>
            <v:line id="_x0000_s3176" o:spid="_x0000_s3176" o:spt="20" style="position:absolute;left:6800;top:545;height:426;width:0;" stroked="t" coordsize="21600,21600">
              <v:path arrowok="t"/>
              <v:fill focussize="0,0"/>
              <v:stroke weight="0.24007874015748pt" color="#000000"/>
              <v:imagedata o:title=""/>
              <o:lock v:ext="edit"/>
            </v:line>
            <v:shape id="_x0000_s3177" o:spid="_x0000_s3177" o:spt="75" type="#_x0000_t75" style="position:absolute;left:6744;top:943;height:111;width:111;" filled="f" stroked="f" coordsize="21600,21600">
              <v:path/>
              <v:fill on="f" focussize="0,0"/>
              <v:stroke on="f"/>
              <v:imagedata r:id="rId388" o:title=""/>
              <o:lock v:ext="edit" aspectratio="t"/>
            </v:shape>
            <v:line id="_x0000_s3178" o:spid="_x0000_s3178" o:spt="20" style="position:absolute;left:6573;top:704;height:453;width:0;" stroked="t" coordsize="21600,21600">
              <v:path arrowok="t"/>
              <v:fill focussize="0,0"/>
              <v:stroke weight="0.24007874015748pt" color="#000000"/>
              <v:imagedata o:title=""/>
              <o:lock v:ext="edit"/>
            </v:line>
            <v:shape id="_x0000_s3179" o:spid="_x0000_s3179" o:spt="75" type="#_x0000_t75" style="position:absolute;left:6518;top:1130;height:111;width:111;" filled="f" stroked="f" coordsize="21600,21600">
              <v:path/>
              <v:fill on="f" focussize="0,0"/>
              <v:stroke on="f"/>
              <v:imagedata r:id="rId389" o:title=""/>
              <o:lock v:ext="edit" aspectratio="t"/>
            </v:shape>
            <v:shape id="_x0000_s3180" o:spid="_x0000_s3180" o:spt="75" type="#_x0000_t75" style="position:absolute;left:6518;top:1421;height:368;width:111;" filled="f" stroked="f" coordsize="21600,21600">
              <v:path/>
              <v:fill on="f" focussize="0,0"/>
              <v:stroke on="f"/>
              <v:imagedata r:id="rId390" o:title=""/>
              <o:lock v:ext="edit" aspectratio="t"/>
            </v:shape>
            <v:shape id="_x0000_s3181" o:spid="_x0000_s3181" style="position:absolute;left:1165;top:9876;height:2098;width:3005;" filled="f" stroked="t" coordorigin="1165,9876" coordsize="3005,2098" path="m4220,2919l5071,2354,5071,2071m5070,2354l5553,2354,5553,2071,5071,2071m5553,2071l6432,1421m6432,1421l6885,1421,6885,1054,6432,1054,6432,1421xm6885,1054l7225,828e">
              <v:path arrowok="t"/>
              <v:fill on="f" focussize="0,0"/>
              <v:stroke weight="0.239685039370079pt" color="#000000"/>
              <v:imagedata o:title=""/>
              <o:lock v:ext="edit"/>
            </v:shape>
            <v:shape id="_x0000_s3182" o:spid="_x0000_s3182" style="position:absolute;left:1755;top:10103;height:1304;width:2274;" filled="f" stroked="t" coordorigin="1755,10103" coordsize="2274,1304" path="m4900,2071l5921,2071m4810,2354l5774,2354m6205,1421l7027,1421m6205,1054l7084,1054e">
              <v:path arrowok="t"/>
              <v:fill on="f" focussize="0,0"/>
              <v:stroke weight="0.239685039370079pt" color="#000000"/>
              <v:imagedata o:title=""/>
              <o:lock v:ext="edit"/>
            </v:shape>
          </v:group>
        </w:pict>
      </w:r>
      <w:r>
        <w:rPr>
          <w:sz w:val="16"/>
        </w:rPr>
        <w:t>Output frequency (Hz)</w:t>
      </w:r>
    </w:p>
    <w:p>
      <w:pPr>
        <w:pStyle w:val="8"/>
        <w:spacing w:before="6"/>
        <w:rPr>
          <w:sz w:val="24"/>
        </w:rPr>
      </w:pPr>
    </w:p>
    <w:p>
      <w:pPr>
        <w:spacing w:after="0"/>
        <w:rPr>
          <w:sz w:val="24"/>
        </w:rPr>
        <w:sectPr>
          <w:headerReference r:id="rId88" w:type="default"/>
          <w:pgSz w:w="11910" w:h="16840"/>
          <w:pgMar w:top="1360" w:right="0" w:bottom="1040" w:left="1200" w:header="855" w:footer="858" w:gutter="0"/>
        </w:sectPr>
      </w:pPr>
    </w:p>
    <w:p>
      <w:pPr>
        <w:spacing w:before="93" w:line="249" w:lineRule="auto"/>
        <w:ind w:left="2171" w:right="20" w:firstLine="206"/>
        <w:jc w:val="left"/>
        <w:rPr>
          <w:sz w:val="16"/>
        </w:rPr>
      </w:pPr>
      <w:r>
        <w:rPr>
          <w:sz w:val="16"/>
        </w:rPr>
        <w:t>Jump frequency 2</w:t>
      </w:r>
    </w:p>
    <w:p>
      <w:pPr>
        <w:spacing w:before="96"/>
        <w:ind w:left="2171" w:right="0" w:firstLine="0"/>
        <w:jc w:val="left"/>
        <w:rPr>
          <w:sz w:val="16"/>
        </w:rPr>
      </w:pPr>
      <w:r>
        <w:br w:type="column"/>
      </w:r>
      <w:r>
        <w:rPr>
          <w:sz w:val="16"/>
        </w:rPr>
        <w:t>Frequency jump amplitude</w:t>
      </w:r>
    </w:p>
    <w:p>
      <w:pPr>
        <w:spacing w:after="0"/>
        <w:jc w:val="left"/>
        <w:rPr>
          <w:sz w:val="16"/>
        </w:rPr>
        <w:sectPr>
          <w:type w:val="continuous"/>
          <w:pgSz w:w="11910" w:h="16840"/>
          <w:pgMar w:top="1360" w:right="0" w:bottom="1040" w:left="1200" w:header="720" w:footer="720" w:gutter="0"/>
          <w:cols w:equalWidth="0" w:num="2">
            <w:col w:w="2971" w:space="668"/>
            <w:col w:w="7071"/>
          </w:cols>
        </w:sectPr>
      </w:pPr>
    </w:p>
    <w:p>
      <w:pPr>
        <w:pStyle w:val="8"/>
      </w:pPr>
    </w:p>
    <w:p>
      <w:pPr>
        <w:pStyle w:val="8"/>
        <w:spacing w:before="3"/>
        <w:rPr>
          <w:sz w:val="26"/>
        </w:rPr>
      </w:pPr>
    </w:p>
    <w:p>
      <w:pPr>
        <w:spacing w:after="0"/>
        <w:rPr>
          <w:sz w:val="26"/>
        </w:rPr>
        <w:sectPr>
          <w:type w:val="continuous"/>
          <w:pgSz w:w="11910" w:h="16840"/>
          <w:pgMar w:top="1360" w:right="0" w:bottom="1040" w:left="1200" w:header="720" w:footer="720" w:gutter="0"/>
        </w:sectPr>
      </w:pPr>
    </w:p>
    <w:p>
      <w:pPr>
        <w:pStyle w:val="8"/>
        <w:spacing w:before="4"/>
        <w:rPr>
          <w:sz w:val="19"/>
        </w:rPr>
      </w:pPr>
    </w:p>
    <w:p>
      <w:pPr>
        <w:spacing w:before="1" w:line="249" w:lineRule="auto"/>
        <w:ind w:left="2152" w:right="-19" w:firstLine="206"/>
        <w:jc w:val="left"/>
        <w:rPr>
          <w:sz w:val="16"/>
        </w:rPr>
      </w:pPr>
      <w:r>
        <w:rPr>
          <w:sz w:val="16"/>
        </w:rPr>
        <w:t>Jump frequency 1</w:t>
      </w:r>
    </w:p>
    <w:p>
      <w:pPr>
        <w:spacing w:before="93"/>
        <w:ind w:left="1541" w:right="0" w:firstLine="0"/>
        <w:jc w:val="left"/>
        <w:rPr>
          <w:sz w:val="16"/>
        </w:rPr>
      </w:pPr>
      <w:r>
        <w:br w:type="column"/>
      </w:r>
      <w:r>
        <w:rPr>
          <w:sz w:val="16"/>
        </w:rPr>
        <w:t>Frequency jump amplitude</w:t>
      </w:r>
    </w:p>
    <w:p>
      <w:pPr>
        <w:pStyle w:val="8"/>
        <w:rPr>
          <w:sz w:val="18"/>
        </w:rPr>
      </w:pPr>
      <w:r>
        <w:br w:type="column"/>
      </w:r>
    </w:p>
    <w:p>
      <w:pPr>
        <w:pStyle w:val="8"/>
        <w:rPr>
          <w:sz w:val="18"/>
        </w:rPr>
      </w:pPr>
    </w:p>
    <w:p>
      <w:pPr>
        <w:pStyle w:val="8"/>
        <w:spacing w:before="9"/>
        <w:rPr>
          <w:sz w:val="21"/>
        </w:rPr>
      </w:pPr>
    </w:p>
    <w:p>
      <w:pPr>
        <w:spacing w:before="0"/>
        <w:ind w:left="289" w:right="0" w:firstLine="0"/>
        <w:jc w:val="left"/>
        <w:rPr>
          <w:sz w:val="16"/>
        </w:rPr>
      </w:pPr>
      <w:r>
        <w:rPr>
          <w:sz w:val="16"/>
        </w:rPr>
        <w:t>Time(t)</w:t>
      </w:r>
    </w:p>
    <w:p>
      <w:pPr>
        <w:spacing w:after="0"/>
        <w:jc w:val="left"/>
        <w:rPr>
          <w:sz w:val="16"/>
        </w:rPr>
        <w:sectPr>
          <w:type w:val="continuous"/>
          <w:pgSz w:w="11910" w:h="16840"/>
          <w:pgMar w:top="1360" w:right="0" w:bottom="1040" w:left="1200" w:header="720" w:footer="720" w:gutter="0"/>
          <w:cols w:equalWidth="0" w:num="3">
            <w:col w:w="2913" w:space="40"/>
            <w:col w:w="3267" w:space="39"/>
            <w:col w:w="4451"/>
          </w:cols>
        </w:sectPr>
      </w:pPr>
    </w:p>
    <w:p>
      <w:pPr>
        <w:pStyle w:val="8"/>
      </w:pPr>
    </w:p>
    <w:p>
      <w:pPr>
        <w:pStyle w:val="8"/>
      </w:pPr>
    </w:p>
    <w:p>
      <w:pPr>
        <w:pStyle w:val="8"/>
      </w:pPr>
    </w:p>
    <w:p>
      <w:pPr>
        <w:pStyle w:val="8"/>
        <w:spacing w:before="6"/>
        <w:rPr>
          <w:sz w:val="11"/>
        </w:rPr>
      </w:pPr>
    </w:p>
    <w:tbl>
      <w:tblPr>
        <w:tblStyle w:val="10"/>
        <w:tblW w:w="9119" w:type="dxa"/>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410"/>
        <w:gridCol w:w="3807"/>
        <w:gridCol w:w="1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84" w:type="dxa"/>
            <w:tcBorders>
              <w:bottom w:val="single" w:color="221F1F" w:sz="4" w:space="0"/>
            </w:tcBorders>
            <w:shd w:val="clear" w:color="auto" w:fill="B8CCE3"/>
          </w:tcPr>
          <w:p>
            <w:pPr>
              <w:pStyle w:val="13"/>
              <w:spacing w:before="34" w:line="229" w:lineRule="exact"/>
              <w:ind w:left="81" w:right="269"/>
              <w:jc w:val="center"/>
              <w:rPr>
                <w:sz w:val="20"/>
              </w:rPr>
            </w:pPr>
            <w:r>
              <w:rPr>
                <w:sz w:val="20"/>
              </w:rPr>
              <w:t>Function Code</w:t>
            </w:r>
          </w:p>
        </w:tc>
        <w:tc>
          <w:tcPr>
            <w:tcW w:w="2410" w:type="dxa"/>
            <w:tcBorders>
              <w:bottom w:val="single" w:color="221F1F" w:sz="4" w:space="0"/>
            </w:tcBorders>
            <w:shd w:val="clear" w:color="auto" w:fill="B8CCE3"/>
          </w:tcPr>
          <w:p>
            <w:pPr>
              <w:pStyle w:val="13"/>
              <w:spacing w:before="34" w:line="229" w:lineRule="exact"/>
              <w:ind w:left="438"/>
              <w:rPr>
                <w:sz w:val="20"/>
              </w:rPr>
            </w:pPr>
            <w:r>
              <w:rPr>
                <w:sz w:val="20"/>
              </w:rPr>
              <w:t>Parameter Name</w:t>
            </w:r>
          </w:p>
        </w:tc>
        <w:tc>
          <w:tcPr>
            <w:tcW w:w="3807" w:type="dxa"/>
            <w:tcBorders>
              <w:bottom w:val="single" w:color="221F1F" w:sz="4" w:space="0"/>
            </w:tcBorders>
            <w:shd w:val="clear" w:color="auto" w:fill="B8CCE3"/>
          </w:tcPr>
          <w:p>
            <w:pPr>
              <w:pStyle w:val="13"/>
              <w:spacing w:before="34" w:line="229" w:lineRule="exact"/>
              <w:ind w:left="1245"/>
              <w:rPr>
                <w:sz w:val="20"/>
              </w:rPr>
            </w:pPr>
            <w:r>
              <w:rPr>
                <w:sz w:val="20"/>
              </w:rPr>
              <w:t>Setting Range</w:t>
            </w:r>
          </w:p>
        </w:tc>
        <w:tc>
          <w:tcPr>
            <w:tcW w:w="1318" w:type="dxa"/>
            <w:tcBorders>
              <w:bottom w:val="single" w:color="221F1F" w:sz="4" w:space="0"/>
            </w:tcBorders>
            <w:shd w:val="clear" w:color="auto" w:fill="B8CCE3"/>
          </w:tcPr>
          <w:p>
            <w:pPr>
              <w:pStyle w:val="13"/>
              <w:spacing w:before="34" w:line="229" w:lineRule="exact"/>
              <w:ind w:left="241" w:right="42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1" w:hRule="atLeast"/>
        </w:trPr>
        <w:tc>
          <w:tcPr>
            <w:tcW w:w="1584" w:type="dxa"/>
            <w:tcBorders>
              <w:top w:val="single" w:color="221F1F" w:sz="4" w:space="0"/>
            </w:tcBorders>
          </w:tcPr>
          <w:p>
            <w:pPr>
              <w:pStyle w:val="13"/>
              <w:spacing w:before="8"/>
              <w:rPr>
                <w:sz w:val="17"/>
              </w:rPr>
            </w:pPr>
          </w:p>
          <w:p>
            <w:pPr>
              <w:pStyle w:val="13"/>
              <w:ind w:left="79" w:right="269"/>
              <w:jc w:val="center"/>
              <w:rPr>
                <w:sz w:val="20"/>
              </w:rPr>
            </w:pPr>
            <w:r>
              <w:rPr>
                <w:sz w:val="20"/>
              </w:rPr>
              <w:t>b2-12</w:t>
            </w:r>
          </w:p>
        </w:tc>
        <w:tc>
          <w:tcPr>
            <w:tcW w:w="2410" w:type="dxa"/>
            <w:tcBorders>
              <w:top w:val="single" w:color="221F1F" w:sz="4" w:space="0"/>
            </w:tcBorders>
          </w:tcPr>
          <w:p>
            <w:pPr>
              <w:pStyle w:val="13"/>
              <w:spacing w:before="84" w:line="249" w:lineRule="auto"/>
              <w:ind w:left="90" w:firstLine="93"/>
              <w:rPr>
                <w:sz w:val="20"/>
              </w:rPr>
            </w:pPr>
            <w:r>
              <w:rPr>
                <w:sz w:val="20"/>
              </w:rPr>
              <w:t>Jump frequency during acceleration /deceleration</w:t>
            </w:r>
          </w:p>
        </w:tc>
        <w:tc>
          <w:tcPr>
            <w:tcW w:w="3807" w:type="dxa"/>
            <w:tcBorders>
              <w:top w:val="single" w:color="221F1F" w:sz="4" w:space="0"/>
            </w:tcBorders>
          </w:tcPr>
          <w:p>
            <w:pPr>
              <w:pStyle w:val="13"/>
              <w:spacing w:before="74"/>
              <w:ind w:left="83"/>
              <w:rPr>
                <w:sz w:val="20"/>
              </w:rPr>
            </w:pPr>
            <w:r>
              <w:rPr>
                <w:sz w:val="20"/>
              </w:rPr>
              <w:t>0: Disabled</w:t>
            </w:r>
          </w:p>
          <w:p>
            <w:pPr>
              <w:pStyle w:val="13"/>
              <w:spacing w:before="30"/>
              <w:ind w:left="83"/>
              <w:rPr>
                <w:sz w:val="20"/>
              </w:rPr>
            </w:pPr>
            <w:r>
              <w:rPr>
                <w:sz w:val="20"/>
              </w:rPr>
              <w:t>1: Enabled</w:t>
            </w:r>
          </w:p>
        </w:tc>
        <w:tc>
          <w:tcPr>
            <w:tcW w:w="1318" w:type="dxa"/>
            <w:tcBorders>
              <w:top w:val="single" w:color="221F1F" w:sz="4" w:space="0"/>
            </w:tcBorders>
          </w:tcPr>
          <w:p>
            <w:pPr>
              <w:pStyle w:val="13"/>
              <w:spacing w:before="8"/>
              <w:rPr>
                <w:sz w:val="17"/>
              </w:rPr>
            </w:pPr>
          </w:p>
          <w:p>
            <w:pPr>
              <w:pStyle w:val="13"/>
              <w:ind w:right="188"/>
              <w:jc w:val="center"/>
              <w:rPr>
                <w:sz w:val="20"/>
              </w:rPr>
            </w:pPr>
            <w:r>
              <w:rPr>
                <w:w w:val="99"/>
                <w:sz w:val="20"/>
              </w:rPr>
              <w:t>0</w:t>
            </w:r>
          </w:p>
        </w:tc>
      </w:tr>
    </w:tbl>
    <w:p>
      <w:pPr>
        <w:pStyle w:val="8"/>
        <w:spacing w:before="22"/>
        <w:ind w:left="252"/>
      </w:pPr>
      <w:r>
        <w:t>It is used to set whether the jump frequencies are valid during acceleration/deceleration.</w:t>
      </w:r>
    </w:p>
    <w:p>
      <w:pPr>
        <w:pStyle w:val="8"/>
        <w:spacing w:before="29" w:line="249" w:lineRule="auto"/>
        <w:ind w:left="252" w:right="1415"/>
        <w:jc w:val="both"/>
      </w:pPr>
      <w:r>
        <w:t>When the jump frequencies are valid during acceleration/deceleration, and the running frequency is within the frequency jump range, the actual running frequency will jump over the set frequency jump amplitude (rise directly</w:t>
      </w:r>
      <w:r>
        <w:rPr>
          <w:spacing w:val="-5"/>
        </w:rPr>
        <w:t xml:space="preserve"> </w:t>
      </w:r>
      <w:r>
        <w:t>from</w:t>
      </w:r>
      <w:r>
        <w:rPr>
          <w:spacing w:val="-5"/>
        </w:rPr>
        <w:t xml:space="preserve"> </w:t>
      </w:r>
      <w:r>
        <w:t>the</w:t>
      </w:r>
      <w:r>
        <w:rPr>
          <w:spacing w:val="-3"/>
        </w:rPr>
        <w:t xml:space="preserve"> </w:t>
      </w:r>
      <w:r>
        <w:t>lowest</w:t>
      </w:r>
      <w:r>
        <w:rPr>
          <w:spacing w:val="-4"/>
        </w:rPr>
        <w:t xml:space="preserve"> </w:t>
      </w:r>
      <w:r>
        <w:t>jump</w:t>
      </w:r>
      <w:r>
        <w:rPr>
          <w:spacing w:val="-3"/>
        </w:rPr>
        <w:t xml:space="preserve"> </w:t>
      </w:r>
      <w:r>
        <w:t>frequency</w:t>
      </w:r>
      <w:r>
        <w:rPr>
          <w:spacing w:val="-4"/>
        </w:rPr>
        <w:t xml:space="preserve"> </w:t>
      </w:r>
      <w:r>
        <w:t>to</w:t>
      </w:r>
      <w:r>
        <w:rPr>
          <w:spacing w:val="-2"/>
        </w:rPr>
        <w:t xml:space="preserve"> </w:t>
      </w:r>
      <w:r>
        <w:t>the</w:t>
      </w:r>
      <w:r>
        <w:rPr>
          <w:spacing w:val="-3"/>
        </w:rPr>
        <w:t xml:space="preserve"> </w:t>
      </w:r>
      <w:r>
        <w:t>highest</w:t>
      </w:r>
      <w:r>
        <w:rPr>
          <w:spacing w:val="-5"/>
        </w:rPr>
        <w:t xml:space="preserve"> </w:t>
      </w:r>
      <w:r>
        <w:t>jump</w:t>
      </w:r>
      <w:r>
        <w:rPr>
          <w:spacing w:val="-5"/>
        </w:rPr>
        <w:t xml:space="preserve"> </w:t>
      </w:r>
      <w:r>
        <w:t>frequency).</w:t>
      </w:r>
      <w:r>
        <w:rPr>
          <w:spacing w:val="-5"/>
        </w:rPr>
        <w:t xml:space="preserve"> </w:t>
      </w:r>
      <w:r>
        <w:t>The</w:t>
      </w:r>
      <w:r>
        <w:rPr>
          <w:spacing w:val="-3"/>
        </w:rPr>
        <w:t xml:space="preserve"> </w:t>
      </w:r>
      <w:r>
        <w:t>following</w:t>
      </w:r>
      <w:r>
        <w:rPr>
          <w:spacing w:val="-2"/>
        </w:rPr>
        <w:t xml:space="preserve"> </w:t>
      </w:r>
      <w:r>
        <w:t>figure</w:t>
      </w:r>
      <w:r>
        <w:rPr>
          <w:spacing w:val="-3"/>
        </w:rPr>
        <w:t xml:space="preserve"> </w:t>
      </w:r>
      <w:r>
        <w:t>shows</w:t>
      </w:r>
      <w:r>
        <w:rPr>
          <w:spacing w:val="-2"/>
        </w:rPr>
        <w:t xml:space="preserve"> </w:t>
      </w:r>
      <w:r>
        <w:t>the</w:t>
      </w:r>
      <w:r>
        <w:rPr>
          <w:spacing w:val="-5"/>
        </w:rPr>
        <w:t xml:space="preserve"> </w:t>
      </w:r>
      <w:r>
        <w:t>diagram when the jump frequencies are valid during</w:t>
      </w:r>
      <w:r>
        <w:rPr>
          <w:spacing w:val="-19"/>
        </w:rPr>
        <w:t xml:space="preserve"> </w:t>
      </w:r>
      <w:r>
        <w:t>acceleration/deceleration.</w:t>
      </w:r>
    </w:p>
    <w:p>
      <w:pPr>
        <w:pStyle w:val="8"/>
        <w:spacing w:before="20"/>
        <w:ind w:left="1118"/>
      </w:pPr>
      <w:r>
        <w:t>Figure 6-7 Diagrams when the jump frequencies are valid during acceleration/deceleration</w:t>
      </w:r>
    </w:p>
    <w:p>
      <w:pPr>
        <w:pStyle w:val="8"/>
        <w:spacing w:before="2"/>
        <w:rPr>
          <w:sz w:val="15"/>
        </w:rPr>
      </w:pPr>
    </w:p>
    <w:p>
      <w:pPr>
        <w:spacing w:before="93" w:line="249" w:lineRule="auto"/>
        <w:ind w:left="2674" w:right="7360" w:hanging="469"/>
        <w:jc w:val="left"/>
        <w:rPr>
          <w:sz w:val="16"/>
        </w:rPr>
      </w:pPr>
      <w:r>
        <w:pict>
          <v:group id="_x0000_s3183" o:spid="_x0000_s3183" o:spt="203" style="position:absolute;left:0pt;margin-left:217.7pt;margin-top:11.2pt;height:138.3pt;width:206.7pt;mso-position-horizontal-relative:page;z-index:-930816;mso-width-relative:page;mso-height-relative:page;" coordorigin="4354,225" coordsize="4134,2766">
            <o:lock v:ext="edit"/>
            <v:line id="_x0000_s3184" o:spid="_x0000_s3184" o:spt="20" style="position:absolute;left:4637;top:376;flip:y;height:2615;width:0;" stroked="t" coordsize="21600,21600">
              <v:path arrowok="t"/>
              <v:fill focussize="0,0"/>
              <v:stroke weight="0.239685039370079pt" color="#000000"/>
              <v:imagedata o:title=""/>
              <o:lock v:ext="edit"/>
            </v:line>
            <v:shape id="_x0000_s3185" o:spid="_x0000_s3185" style="position:absolute;left:4582;top:224;height:165;width:111;" fillcolor="#000000" filled="t" stroked="f" coordorigin="4582,225" coordsize="111,165" path="m4637,225l4582,390,4692,390,4637,225xe">
              <v:path arrowok="t"/>
              <v:fill on="t" focussize="0,0"/>
              <v:stroke on="f"/>
              <v:imagedata o:title=""/>
              <o:lock v:ext="edit"/>
            </v:shape>
            <v:line id="_x0000_s3186" o:spid="_x0000_s3186" o:spt="20" style="position:absolute;left:4354;top:2849;height:0;width:3982;" stroked="t" coordsize="21600,21600">
              <v:path arrowok="t"/>
              <v:fill focussize="0,0"/>
              <v:stroke weight="0.238976377952756pt" color="#000000"/>
              <v:imagedata o:title=""/>
              <o:lock v:ext="edit"/>
            </v:line>
            <v:shape id="_x0000_s3187" o:spid="_x0000_s3187" style="position:absolute;left:8322;top:2794;height:110;width:166;" fillcolor="#000000" filled="t" stroked="f" coordorigin="8322,2794" coordsize="166,110" path="m8322,2794l8322,2904,8488,2849,8322,2794xe">
              <v:path arrowok="t"/>
              <v:fill on="t" focussize="0,0"/>
              <v:stroke on="f"/>
              <v:imagedata o:title=""/>
              <o:lock v:ext="edit"/>
            </v:shape>
            <v:shape id="_x0000_s3188" o:spid="_x0000_s3188" style="position:absolute;left:4637;top:591;height:2258;width:2662;" filled="f" stroked="t" coordorigin="4637,592" coordsize="2662,2258" path="m4637,2849l5487,2285,5487,2003,6336,1438,6336,1114,7298,592e">
              <v:path arrowok="t"/>
              <v:fill on="f" focussize="0,0"/>
              <v:stroke weight="0.239291338582677pt" color="#000000"/>
              <v:imagedata o:title=""/>
              <o:lock v:ext="edit"/>
            </v:shape>
            <v:shape id="_x0000_s3189" o:spid="_x0000_s3189" style="position:absolute;left:1114;top:4900;height:284;width:1633;" filled="f" stroked="t" coordorigin="1114,4901" coordsize="1633,284" path="m4354,2144l5968,2144m5487,2003l5968,2003m5487,2285l5984,2285e">
              <v:path arrowok="t"/>
              <v:fill on="f" focussize="0,0"/>
              <v:stroke weight="0.239291338582677pt" color="#000000"/>
              <v:imagedata o:title=""/>
              <o:lock v:ext="edit"/>
            </v:shape>
            <v:line id="_x0000_s3190" o:spid="_x0000_s3190" o:spt="20" style="position:absolute;left:5855;top:2227;flip:y;height:425;width:0;" stroked="t" coordsize="21600,21600">
              <v:path arrowok="t"/>
              <v:fill focussize="0,0"/>
              <v:stroke weight="0.239685039370079pt" color="#000000"/>
              <v:imagedata o:title=""/>
              <o:lock v:ext="edit"/>
            </v:line>
            <v:shape id="_x0000_s3191" o:spid="_x0000_s3191" o:spt="75" type="#_x0000_t75" style="position:absolute;left:5799;top:2143;height:110;width:111;" filled="f" stroked="f" coordsize="21600,21600">
              <v:path/>
              <v:fill on="f" focussize="0,0"/>
              <v:stroke on="f"/>
              <v:imagedata r:id="rId391" o:title=""/>
              <o:lock v:ext="edit" aspectratio="t"/>
            </v:shape>
            <v:line id="_x0000_s3192" o:spid="_x0000_s3192" o:spt="20" style="position:absolute;left:5855;top:1495;height:425;width:0;" stroked="t" coordsize="21600,21600">
              <v:path arrowok="t"/>
              <v:fill focussize="0,0"/>
              <v:stroke weight="0.239685039370079pt" color="#000000"/>
              <v:imagedata o:title=""/>
              <o:lock v:ext="edit"/>
            </v:line>
            <v:shape id="_x0000_s3193" o:spid="_x0000_s3193" o:spt="75" type="#_x0000_t75" style="position:absolute;left:5799;top:1892;height:110;width:111;" filled="f" stroked="f" coordsize="21600,21600">
              <v:path/>
              <v:fill on="f" focussize="0,0"/>
              <v:stroke on="f"/>
              <v:imagedata r:id="rId385" o:title=""/>
              <o:lock v:ext="edit" aspectratio="t"/>
            </v:shape>
            <v:line id="_x0000_s3194" o:spid="_x0000_s3194" o:spt="20" style="position:absolute;left:5628;top:1608;height:453;width:0;" stroked="t" coordsize="21600,21600">
              <v:path arrowok="t"/>
              <v:fill focussize="0,0"/>
              <v:stroke weight="0.239685039370079pt" color="#000000"/>
              <v:imagedata o:title=""/>
              <o:lock v:ext="edit"/>
            </v:line>
            <v:shape id="_x0000_s3195" o:spid="_x0000_s3195" o:spt="75" type="#_x0000_t75" style="position:absolute;left:5573;top:2033;height:110;width:111;" filled="f" stroked="f" coordsize="21600,21600">
              <v:path/>
              <v:fill on="f" focussize="0,0"/>
              <v:stroke on="f"/>
              <v:imagedata r:id="rId385" o:title=""/>
              <o:lock v:ext="edit" aspectratio="t"/>
            </v:shape>
            <v:shape id="_x0000_s3196" o:spid="_x0000_s3196" o:spt="75" type="#_x0000_t75" style="position:absolute;left:5573;top:2284;height:367;width:111;" filled="f" stroked="f" coordsize="21600,21600">
              <v:path/>
              <v:fill on="f" focussize="0,0"/>
              <v:stroke on="f"/>
              <v:imagedata r:id="rId392" o:title=""/>
              <o:lock v:ext="edit" aspectratio="t"/>
            </v:shape>
            <v:shape id="_x0000_s3197" o:spid="_x0000_s3197" style="position:absolute;left:1227;top:4004;height:329;width:1951;" filled="f" stroked="t" coordorigin="1228,4005" coordsize="1951,329" path="m4467,1269l6399,1269m5918,1111l6399,1111m5918,1438l6415,1438e">
              <v:path arrowok="t"/>
              <v:fill on="f" focussize="0,0"/>
              <v:stroke weight="0.239291338582677pt" color="#000000"/>
              <v:imagedata o:title=""/>
              <o:lock v:ext="edit"/>
            </v:shape>
            <v:line id="_x0000_s3198" o:spid="_x0000_s3198" o:spt="20" style="position:absolute;left:6286;top:1352;flip:y;height:425;width:0;" stroked="t" coordsize="21600,21600">
              <v:path arrowok="t"/>
              <v:fill focussize="0,0"/>
              <v:stroke weight="0.239685039370079pt" color="#000000"/>
              <v:imagedata o:title=""/>
              <o:lock v:ext="edit"/>
            </v:line>
            <v:shape id="_x0000_s3199" o:spid="_x0000_s3199" o:spt="75" type="#_x0000_t75" style="position:absolute;left:6230;top:1268;height:110;width:111;" filled="f" stroked="f" coordsize="21600,21600">
              <v:path/>
              <v:fill on="f" focussize="0,0"/>
              <v:stroke on="f"/>
              <v:imagedata r:id="rId393" o:title=""/>
              <o:lock v:ext="edit" aspectratio="t"/>
            </v:shape>
            <v:line id="_x0000_s3200" o:spid="_x0000_s3200" o:spt="20" style="position:absolute;left:6286;top:592;height:424;width:0;" stroked="t" coordsize="21600,21600">
              <v:path arrowok="t"/>
              <v:fill focussize="0,0"/>
              <v:stroke weight="0.239685039370079pt" color="#000000"/>
              <v:imagedata o:title=""/>
              <o:lock v:ext="edit"/>
            </v:line>
            <v:shape id="_x0000_s3201" o:spid="_x0000_s3201" o:spt="75" type="#_x0000_t75" style="position:absolute;left:6230;top:989;height:110;width:111;" filled="f" stroked="f" coordsize="21600,21600">
              <v:path/>
              <v:fill on="f" focussize="0,0"/>
              <v:stroke on="f"/>
              <v:imagedata r:id="rId394" o:title=""/>
              <o:lock v:ext="edit" aspectratio="t"/>
            </v:shape>
            <v:line id="_x0000_s3202" o:spid="_x0000_s3202" o:spt="20" style="position:absolute;left:6059;top:721;height:454;width:0;" stroked="t" coordsize="21600,21600">
              <v:path arrowok="t"/>
              <v:fill focussize="0,0"/>
              <v:stroke weight="0.239685039370079pt" color="#000000"/>
              <v:imagedata o:title=""/>
              <o:lock v:ext="edit"/>
            </v:line>
            <v:shape id="_x0000_s3203" o:spid="_x0000_s3203" o:spt="75" type="#_x0000_t75" style="position:absolute;left:6004;top:1147;height:111;width:111;" filled="f" stroked="f" coordsize="21600,21600">
              <v:path/>
              <v:fill on="f" focussize="0,0"/>
              <v:stroke on="f"/>
              <v:imagedata r:id="rId395" o:title=""/>
              <o:lock v:ext="edit" aspectratio="t"/>
            </v:shape>
            <v:shape id="_x0000_s3204" o:spid="_x0000_s3204" o:spt="75" type="#_x0000_t75" style="position:absolute;left:6004;top:1438;height:367;width:111;" filled="f" stroked="f" coordsize="21600,21600">
              <v:path/>
              <v:fill on="f" focussize="0,0"/>
              <v:stroke on="f"/>
              <v:imagedata r:id="rId396" o:title=""/>
              <o:lock v:ext="edit" aspectratio="t"/>
            </v:shape>
          </v:group>
        </w:pict>
      </w:r>
      <w:r>
        <w:rPr>
          <w:sz w:val="16"/>
        </w:rPr>
        <w:t>Output frequency Hz</w:t>
      </w:r>
    </w:p>
    <w:p>
      <w:pPr>
        <w:pStyle w:val="8"/>
      </w:pPr>
    </w:p>
    <w:p>
      <w:pPr>
        <w:pStyle w:val="8"/>
        <w:spacing w:before="10"/>
        <w:rPr>
          <w:sz w:val="22"/>
        </w:rPr>
      </w:pPr>
    </w:p>
    <w:p>
      <w:pPr>
        <w:spacing w:after="0"/>
        <w:rPr>
          <w:sz w:val="22"/>
        </w:rPr>
        <w:sectPr>
          <w:type w:val="continuous"/>
          <w:pgSz w:w="11910" w:h="16840"/>
          <w:pgMar w:top="1360" w:right="0" w:bottom="1040" w:left="1200" w:header="720" w:footer="720" w:gutter="0"/>
        </w:sectPr>
      </w:pPr>
    </w:p>
    <w:p>
      <w:pPr>
        <w:pStyle w:val="8"/>
        <w:spacing w:before="6"/>
        <w:rPr>
          <w:sz w:val="16"/>
        </w:rPr>
      </w:pPr>
    </w:p>
    <w:p>
      <w:pPr>
        <w:spacing w:before="1" w:line="249" w:lineRule="auto"/>
        <w:ind w:left="2623" w:right="-19" w:firstLine="206"/>
        <w:jc w:val="left"/>
        <w:rPr>
          <w:sz w:val="16"/>
        </w:rPr>
      </w:pPr>
      <w:r>
        <w:rPr>
          <w:sz w:val="16"/>
        </w:rPr>
        <w:t>Jump frequency</w:t>
      </w:r>
      <w:r>
        <w:rPr>
          <w:spacing w:val="-2"/>
          <w:sz w:val="16"/>
        </w:rPr>
        <w:t xml:space="preserve"> </w:t>
      </w:r>
      <w:r>
        <w:rPr>
          <w:sz w:val="16"/>
        </w:rPr>
        <w:t>2</w:t>
      </w:r>
    </w:p>
    <w:p>
      <w:pPr>
        <w:spacing w:before="93"/>
        <w:ind w:left="1820" w:right="0" w:firstLine="0"/>
        <w:jc w:val="left"/>
        <w:rPr>
          <w:sz w:val="16"/>
        </w:rPr>
      </w:pPr>
      <w:r>
        <w:br w:type="column"/>
      </w:r>
      <w:r>
        <w:rPr>
          <w:sz w:val="16"/>
        </w:rPr>
        <w:t>Frequency jump amplitude</w:t>
      </w:r>
    </w:p>
    <w:p>
      <w:pPr>
        <w:spacing w:after="0"/>
        <w:jc w:val="left"/>
        <w:rPr>
          <w:sz w:val="16"/>
        </w:rPr>
        <w:sectPr>
          <w:type w:val="continuous"/>
          <w:pgSz w:w="11910" w:h="16840"/>
          <w:pgMar w:top="1360" w:right="0" w:bottom="1040" w:left="1200" w:header="720" w:footer="720" w:gutter="0"/>
          <w:cols w:equalWidth="0" w:num="2">
            <w:col w:w="3382" w:space="40"/>
            <w:col w:w="7288"/>
          </w:cols>
        </w:sectPr>
      </w:pPr>
    </w:p>
    <w:p>
      <w:pPr>
        <w:pStyle w:val="8"/>
        <w:spacing w:before="7"/>
        <w:rPr>
          <w:sz w:val="28"/>
        </w:rPr>
      </w:pPr>
    </w:p>
    <w:p>
      <w:pPr>
        <w:spacing w:after="0"/>
        <w:rPr>
          <w:sz w:val="28"/>
        </w:rPr>
        <w:sectPr>
          <w:type w:val="continuous"/>
          <w:pgSz w:w="11910" w:h="16840"/>
          <w:pgMar w:top="1360" w:right="0" w:bottom="1040" w:left="1200" w:header="720" w:footer="720" w:gutter="0"/>
        </w:sectPr>
      </w:pPr>
    </w:p>
    <w:p>
      <w:pPr>
        <w:spacing w:before="139" w:line="249" w:lineRule="auto"/>
        <w:ind w:left="2518" w:right="-20" w:firstLine="206"/>
        <w:jc w:val="left"/>
        <w:rPr>
          <w:sz w:val="16"/>
        </w:rPr>
      </w:pPr>
      <w:r>
        <w:rPr>
          <w:sz w:val="16"/>
        </w:rPr>
        <w:t>Jump frequency 1</w:t>
      </w:r>
    </w:p>
    <w:p>
      <w:pPr>
        <w:spacing w:before="93"/>
        <w:ind w:left="1528" w:right="0" w:firstLine="0"/>
        <w:jc w:val="left"/>
        <w:rPr>
          <w:sz w:val="16"/>
        </w:rPr>
      </w:pPr>
      <w:r>
        <w:br w:type="column"/>
      </w:r>
      <w:r>
        <w:rPr>
          <w:sz w:val="16"/>
        </w:rPr>
        <w:t>Frequency jump</w:t>
      </w:r>
      <w:r>
        <w:rPr>
          <w:spacing w:val="-7"/>
          <w:sz w:val="16"/>
        </w:rPr>
        <w:t xml:space="preserve"> </w:t>
      </w:r>
      <w:r>
        <w:rPr>
          <w:sz w:val="16"/>
        </w:rPr>
        <w:t>amplitude</w:t>
      </w:r>
    </w:p>
    <w:p>
      <w:pPr>
        <w:pStyle w:val="8"/>
        <w:rPr>
          <w:sz w:val="18"/>
        </w:rPr>
      </w:pPr>
      <w:r>
        <w:br w:type="column"/>
      </w:r>
    </w:p>
    <w:p>
      <w:pPr>
        <w:pStyle w:val="8"/>
        <w:rPr>
          <w:sz w:val="18"/>
        </w:rPr>
      </w:pPr>
    </w:p>
    <w:p>
      <w:pPr>
        <w:pStyle w:val="8"/>
        <w:spacing w:before="7"/>
      </w:pPr>
    </w:p>
    <w:p>
      <w:pPr>
        <w:spacing w:before="0"/>
        <w:ind w:left="174" w:right="0" w:firstLine="0"/>
        <w:jc w:val="left"/>
        <w:rPr>
          <w:sz w:val="16"/>
        </w:rPr>
      </w:pPr>
      <w:r>
        <w:rPr>
          <w:sz w:val="16"/>
        </w:rPr>
        <w:t>Time(t)</w:t>
      </w:r>
    </w:p>
    <w:p>
      <w:pPr>
        <w:spacing w:after="0"/>
        <w:jc w:val="left"/>
        <w:rPr>
          <w:sz w:val="16"/>
        </w:rPr>
        <w:sectPr>
          <w:type w:val="continuous"/>
          <w:pgSz w:w="11910" w:h="16840"/>
          <w:pgMar w:top="1360" w:right="0" w:bottom="1040" w:left="1200" w:header="720" w:footer="720" w:gutter="0"/>
          <w:cols w:equalWidth="0" w:num="3">
            <w:col w:w="3278" w:space="40"/>
            <w:col w:w="3251" w:space="39"/>
            <w:col w:w="4102"/>
          </w:cols>
        </w:sectPr>
      </w:pPr>
    </w:p>
    <w:p>
      <w:pPr>
        <w:pStyle w:val="8"/>
        <w:spacing w:before="6"/>
        <w:rPr>
          <w:sz w:val="6"/>
        </w:rPr>
      </w:pPr>
    </w:p>
    <w:tbl>
      <w:tblPr>
        <w:tblStyle w:val="10"/>
        <w:tblW w:w="908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546"/>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5" w:type="dxa"/>
            <w:tcBorders>
              <w:bottom w:val="single" w:color="221F1F" w:sz="4" w:space="0"/>
            </w:tcBorders>
            <w:shd w:val="clear" w:color="auto" w:fill="B8CCE3"/>
          </w:tcPr>
          <w:p>
            <w:pPr>
              <w:pStyle w:val="13"/>
              <w:spacing w:before="36" w:line="227" w:lineRule="exact"/>
              <w:ind w:left="71" w:right="259"/>
              <w:jc w:val="center"/>
              <w:rPr>
                <w:sz w:val="20"/>
              </w:rPr>
            </w:pPr>
            <w:r>
              <w:rPr>
                <w:sz w:val="20"/>
              </w:rPr>
              <w:t>Function Code</w:t>
            </w:r>
          </w:p>
        </w:tc>
        <w:tc>
          <w:tcPr>
            <w:tcW w:w="2694" w:type="dxa"/>
            <w:tcBorders>
              <w:bottom w:val="single" w:color="221F1F" w:sz="4" w:space="0"/>
            </w:tcBorders>
            <w:shd w:val="clear" w:color="auto" w:fill="B8CCE3"/>
          </w:tcPr>
          <w:p>
            <w:pPr>
              <w:pStyle w:val="13"/>
              <w:spacing w:before="36" w:line="227" w:lineRule="exact"/>
              <w:ind w:left="582"/>
              <w:rPr>
                <w:sz w:val="20"/>
              </w:rPr>
            </w:pPr>
            <w:r>
              <w:rPr>
                <w:sz w:val="20"/>
              </w:rPr>
              <w:t>Parameter Name</w:t>
            </w:r>
          </w:p>
        </w:tc>
        <w:tc>
          <w:tcPr>
            <w:tcW w:w="3546" w:type="dxa"/>
            <w:tcBorders>
              <w:bottom w:val="single" w:color="221F1F" w:sz="4" w:space="0"/>
            </w:tcBorders>
            <w:shd w:val="clear" w:color="auto" w:fill="B8CCE3"/>
          </w:tcPr>
          <w:p>
            <w:pPr>
              <w:pStyle w:val="13"/>
              <w:spacing w:before="36" w:line="227" w:lineRule="exact"/>
              <w:ind w:left="1112"/>
              <w:rPr>
                <w:sz w:val="20"/>
              </w:rPr>
            </w:pPr>
            <w:r>
              <w:rPr>
                <w:sz w:val="20"/>
              </w:rPr>
              <w:t>Setting Range</w:t>
            </w:r>
          </w:p>
        </w:tc>
        <w:tc>
          <w:tcPr>
            <w:tcW w:w="1278" w:type="dxa"/>
            <w:tcBorders>
              <w:bottom w:val="single" w:color="221F1F" w:sz="4" w:space="0"/>
            </w:tcBorders>
            <w:shd w:val="clear" w:color="auto" w:fill="B8CCE3"/>
          </w:tcPr>
          <w:p>
            <w:pPr>
              <w:pStyle w:val="13"/>
              <w:spacing w:before="36" w:line="227" w:lineRule="exact"/>
              <w:ind w:left="23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3" w:hRule="atLeast"/>
        </w:trPr>
        <w:tc>
          <w:tcPr>
            <w:tcW w:w="1565" w:type="dxa"/>
            <w:tcBorders>
              <w:top w:val="single" w:color="221F1F" w:sz="4" w:space="0"/>
            </w:tcBorders>
          </w:tcPr>
          <w:p>
            <w:pPr>
              <w:pStyle w:val="13"/>
              <w:spacing w:before="6"/>
              <w:rPr>
                <w:sz w:val="26"/>
              </w:rPr>
            </w:pPr>
          </w:p>
          <w:p>
            <w:pPr>
              <w:pStyle w:val="13"/>
              <w:ind w:left="69" w:right="259"/>
              <w:jc w:val="center"/>
              <w:rPr>
                <w:sz w:val="20"/>
              </w:rPr>
            </w:pPr>
            <w:r>
              <w:rPr>
                <w:sz w:val="20"/>
              </w:rPr>
              <w:t>b2-13</w:t>
            </w:r>
          </w:p>
        </w:tc>
        <w:tc>
          <w:tcPr>
            <w:tcW w:w="2694" w:type="dxa"/>
            <w:tcBorders>
              <w:top w:val="single" w:color="221F1F" w:sz="4" w:space="0"/>
            </w:tcBorders>
          </w:tcPr>
          <w:p>
            <w:pPr>
              <w:pStyle w:val="13"/>
              <w:spacing w:before="65" w:line="252" w:lineRule="auto"/>
              <w:ind w:left="138" w:right="331" w:firstLine="2"/>
              <w:jc w:val="center"/>
              <w:rPr>
                <w:sz w:val="20"/>
              </w:rPr>
            </w:pPr>
            <w:r>
              <w:rPr>
                <w:sz w:val="20"/>
              </w:rPr>
              <w:t>Frequency switchover</w:t>
            </w:r>
            <w:r>
              <w:rPr>
                <w:spacing w:val="-30"/>
                <w:sz w:val="20"/>
              </w:rPr>
              <w:t xml:space="preserve"> </w:t>
            </w:r>
            <w:r>
              <w:rPr>
                <w:sz w:val="20"/>
              </w:rPr>
              <w:t>point between acceleration time</w:t>
            </w:r>
            <w:r>
              <w:rPr>
                <w:spacing w:val="-33"/>
                <w:sz w:val="20"/>
              </w:rPr>
              <w:t xml:space="preserve"> </w:t>
            </w:r>
            <w:r>
              <w:rPr>
                <w:sz w:val="20"/>
              </w:rPr>
              <w:t>1 and acceleration time</w:t>
            </w:r>
            <w:r>
              <w:rPr>
                <w:spacing w:val="-15"/>
                <w:sz w:val="20"/>
              </w:rPr>
              <w:t xml:space="preserve"> </w:t>
            </w:r>
            <w:r>
              <w:rPr>
                <w:sz w:val="20"/>
              </w:rPr>
              <w:t>2</w:t>
            </w:r>
          </w:p>
        </w:tc>
        <w:tc>
          <w:tcPr>
            <w:tcW w:w="3546" w:type="dxa"/>
            <w:tcBorders>
              <w:top w:val="single" w:color="221F1F" w:sz="4" w:space="0"/>
            </w:tcBorders>
          </w:tcPr>
          <w:p>
            <w:pPr>
              <w:pStyle w:val="13"/>
              <w:spacing w:before="6"/>
              <w:rPr>
                <w:sz w:val="26"/>
              </w:rPr>
            </w:pPr>
          </w:p>
          <w:p>
            <w:pPr>
              <w:pStyle w:val="13"/>
              <w:ind w:left="82"/>
              <w:rPr>
                <w:sz w:val="20"/>
              </w:rPr>
            </w:pPr>
            <w:r>
              <w:rPr>
                <w:sz w:val="20"/>
              </w:rPr>
              <w:t>0.00 Hz ~ maximum frequency</w:t>
            </w:r>
          </w:p>
        </w:tc>
        <w:tc>
          <w:tcPr>
            <w:tcW w:w="1278" w:type="dxa"/>
            <w:tcBorders>
              <w:top w:val="single" w:color="221F1F" w:sz="4" w:space="0"/>
            </w:tcBorders>
          </w:tcPr>
          <w:p>
            <w:pPr>
              <w:pStyle w:val="13"/>
              <w:spacing w:before="6"/>
              <w:rPr>
                <w:sz w:val="26"/>
              </w:rPr>
            </w:pPr>
          </w:p>
          <w:p>
            <w:pPr>
              <w:pStyle w:val="13"/>
              <w:ind w:left="221"/>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1" w:hRule="atLeast"/>
        </w:trPr>
        <w:tc>
          <w:tcPr>
            <w:tcW w:w="1565" w:type="dxa"/>
          </w:tcPr>
          <w:p>
            <w:pPr>
              <w:pStyle w:val="13"/>
              <w:spacing w:before="9"/>
              <w:rPr>
                <w:sz w:val="27"/>
              </w:rPr>
            </w:pPr>
          </w:p>
          <w:p>
            <w:pPr>
              <w:pStyle w:val="13"/>
              <w:ind w:left="69" w:right="259"/>
              <w:jc w:val="center"/>
              <w:rPr>
                <w:sz w:val="20"/>
              </w:rPr>
            </w:pPr>
            <w:r>
              <w:rPr>
                <w:sz w:val="20"/>
              </w:rPr>
              <w:t>b2-14</w:t>
            </w:r>
          </w:p>
        </w:tc>
        <w:tc>
          <w:tcPr>
            <w:tcW w:w="2694" w:type="dxa"/>
          </w:tcPr>
          <w:p>
            <w:pPr>
              <w:pStyle w:val="13"/>
              <w:spacing w:before="79" w:line="249" w:lineRule="auto"/>
              <w:ind w:left="133" w:right="325" w:firstLine="1"/>
              <w:jc w:val="center"/>
              <w:rPr>
                <w:sz w:val="20"/>
              </w:rPr>
            </w:pPr>
            <w:r>
              <w:rPr>
                <w:sz w:val="20"/>
              </w:rPr>
              <w:t>Frequency switchover</w:t>
            </w:r>
            <w:r>
              <w:rPr>
                <w:spacing w:val="-29"/>
                <w:sz w:val="20"/>
              </w:rPr>
              <w:t xml:space="preserve"> </w:t>
            </w:r>
            <w:r>
              <w:rPr>
                <w:sz w:val="20"/>
              </w:rPr>
              <w:t>point between deceleration time</w:t>
            </w:r>
            <w:r>
              <w:rPr>
                <w:spacing w:val="-36"/>
                <w:sz w:val="20"/>
              </w:rPr>
              <w:t xml:space="preserve"> </w:t>
            </w:r>
            <w:r>
              <w:rPr>
                <w:sz w:val="20"/>
              </w:rPr>
              <w:t>1 and deceleration time</w:t>
            </w:r>
            <w:r>
              <w:rPr>
                <w:spacing w:val="-15"/>
                <w:sz w:val="20"/>
              </w:rPr>
              <w:t xml:space="preserve"> </w:t>
            </w:r>
            <w:r>
              <w:rPr>
                <w:sz w:val="20"/>
              </w:rPr>
              <w:t>2</w:t>
            </w:r>
          </w:p>
        </w:tc>
        <w:tc>
          <w:tcPr>
            <w:tcW w:w="3546" w:type="dxa"/>
          </w:tcPr>
          <w:p>
            <w:pPr>
              <w:pStyle w:val="13"/>
              <w:spacing w:before="9"/>
              <w:rPr>
                <w:sz w:val="27"/>
              </w:rPr>
            </w:pPr>
          </w:p>
          <w:p>
            <w:pPr>
              <w:pStyle w:val="13"/>
              <w:ind w:left="82"/>
              <w:rPr>
                <w:sz w:val="20"/>
              </w:rPr>
            </w:pPr>
            <w:r>
              <w:rPr>
                <w:sz w:val="20"/>
              </w:rPr>
              <w:t>0.00 ~ maximum frequency</w:t>
            </w:r>
          </w:p>
        </w:tc>
        <w:tc>
          <w:tcPr>
            <w:tcW w:w="1278" w:type="dxa"/>
          </w:tcPr>
          <w:p>
            <w:pPr>
              <w:pStyle w:val="13"/>
              <w:spacing w:before="9"/>
              <w:rPr>
                <w:sz w:val="27"/>
              </w:rPr>
            </w:pPr>
          </w:p>
          <w:p>
            <w:pPr>
              <w:pStyle w:val="13"/>
              <w:ind w:left="221"/>
              <w:rPr>
                <w:sz w:val="20"/>
              </w:rPr>
            </w:pPr>
            <w:r>
              <w:rPr>
                <w:sz w:val="20"/>
              </w:rPr>
              <w:t>0.00 Hz</w:t>
            </w:r>
          </w:p>
        </w:tc>
      </w:tr>
    </w:tbl>
    <w:p>
      <w:pPr>
        <w:pStyle w:val="8"/>
        <w:spacing w:before="22" w:line="252" w:lineRule="auto"/>
        <w:ind w:left="252" w:right="1418"/>
        <w:jc w:val="both"/>
      </w:pPr>
      <w:r>
        <w:t>This</w:t>
      </w:r>
      <w:r>
        <w:rPr>
          <w:spacing w:val="-4"/>
        </w:rPr>
        <w:t xml:space="preserve"> </w:t>
      </w:r>
      <w:r>
        <w:t>function</w:t>
      </w:r>
      <w:r>
        <w:rPr>
          <w:spacing w:val="-7"/>
        </w:rPr>
        <w:t xml:space="preserve"> </w:t>
      </w:r>
      <w:r>
        <w:t>is</w:t>
      </w:r>
      <w:r>
        <w:rPr>
          <w:spacing w:val="-7"/>
        </w:rPr>
        <w:t xml:space="preserve"> </w:t>
      </w:r>
      <w:r>
        <w:t>valid</w:t>
      </w:r>
      <w:r>
        <w:rPr>
          <w:spacing w:val="-5"/>
        </w:rPr>
        <w:t xml:space="preserve"> </w:t>
      </w:r>
      <w:r>
        <w:t>when</w:t>
      </w:r>
      <w:r>
        <w:rPr>
          <w:spacing w:val="-3"/>
        </w:rPr>
        <w:t xml:space="preserve"> </w:t>
      </w:r>
      <w:r>
        <w:t>motor</w:t>
      </w:r>
      <w:r>
        <w:rPr>
          <w:spacing w:val="-8"/>
        </w:rPr>
        <w:t xml:space="preserve"> </w:t>
      </w:r>
      <w:r>
        <w:t>1</w:t>
      </w:r>
      <w:r>
        <w:rPr>
          <w:spacing w:val="-5"/>
        </w:rPr>
        <w:t xml:space="preserve"> </w:t>
      </w:r>
      <w:r>
        <w:t>is</w:t>
      </w:r>
      <w:r>
        <w:rPr>
          <w:spacing w:val="-7"/>
        </w:rPr>
        <w:t xml:space="preserve"> </w:t>
      </w:r>
      <w:r>
        <w:t>selected</w:t>
      </w:r>
      <w:r>
        <w:rPr>
          <w:spacing w:val="-7"/>
        </w:rPr>
        <w:t xml:space="preserve"> </w:t>
      </w:r>
      <w:r>
        <w:t>and</w:t>
      </w:r>
      <w:r>
        <w:rPr>
          <w:spacing w:val="-5"/>
        </w:rPr>
        <w:t xml:space="preserve"> </w:t>
      </w:r>
      <w:r>
        <w:t>acceleration/deceleration</w:t>
      </w:r>
      <w:r>
        <w:rPr>
          <w:spacing w:val="-7"/>
        </w:rPr>
        <w:t xml:space="preserve"> </w:t>
      </w:r>
      <w:r>
        <w:t>time</w:t>
      </w:r>
      <w:r>
        <w:rPr>
          <w:spacing w:val="-3"/>
        </w:rPr>
        <w:t xml:space="preserve"> </w:t>
      </w:r>
      <w:r>
        <w:t>switchover</w:t>
      </w:r>
      <w:r>
        <w:rPr>
          <w:spacing w:val="-5"/>
        </w:rPr>
        <w:t xml:space="preserve"> </w:t>
      </w:r>
      <w:r>
        <w:t>is</w:t>
      </w:r>
      <w:r>
        <w:rPr>
          <w:spacing w:val="-7"/>
        </w:rPr>
        <w:t xml:space="preserve"> </w:t>
      </w:r>
      <w:r>
        <w:t>not</w:t>
      </w:r>
      <w:r>
        <w:rPr>
          <w:spacing w:val="-8"/>
        </w:rPr>
        <w:t xml:space="preserve"> </w:t>
      </w:r>
      <w:r>
        <w:t>performed</w:t>
      </w:r>
      <w:r>
        <w:rPr>
          <w:spacing w:val="-4"/>
        </w:rPr>
        <w:t xml:space="preserve"> </w:t>
      </w:r>
      <w:r>
        <w:t>by means of DI terminal. It is used to select different groups of acceleration/ deceleration time based on the running frequency</w:t>
      </w:r>
      <w:r>
        <w:rPr>
          <w:spacing w:val="-5"/>
        </w:rPr>
        <w:t xml:space="preserve"> </w:t>
      </w:r>
      <w:r>
        <w:t>range</w:t>
      </w:r>
      <w:r>
        <w:rPr>
          <w:spacing w:val="-4"/>
        </w:rPr>
        <w:t xml:space="preserve"> </w:t>
      </w:r>
      <w:r>
        <w:t>rather</w:t>
      </w:r>
      <w:r>
        <w:rPr>
          <w:spacing w:val="-4"/>
        </w:rPr>
        <w:t xml:space="preserve"> </w:t>
      </w:r>
      <w:r>
        <w:t>than</w:t>
      </w:r>
      <w:r>
        <w:rPr>
          <w:spacing w:val="-6"/>
        </w:rPr>
        <w:t xml:space="preserve"> </w:t>
      </w:r>
      <w:r>
        <w:t>DI</w:t>
      </w:r>
      <w:r>
        <w:rPr>
          <w:spacing w:val="-4"/>
        </w:rPr>
        <w:t xml:space="preserve"> </w:t>
      </w:r>
      <w:r>
        <w:t>terminal</w:t>
      </w:r>
      <w:r>
        <w:rPr>
          <w:spacing w:val="-4"/>
        </w:rPr>
        <w:t xml:space="preserve"> </w:t>
      </w:r>
      <w:r>
        <w:t>during</w:t>
      </w:r>
      <w:r>
        <w:rPr>
          <w:spacing w:val="-6"/>
        </w:rPr>
        <w:t xml:space="preserve"> </w:t>
      </w:r>
      <w:r>
        <w:t>the</w:t>
      </w:r>
      <w:r>
        <w:rPr>
          <w:spacing w:val="-4"/>
        </w:rPr>
        <w:t xml:space="preserve"> </w:t>
      </w:r>
      <w:r>
        <w:t>running</w:t>
      </w:r>
      <w:r>
        <w:rPr>
          <w:spacing w:val="-3"/>
        </w:rPr>
        <w:t xml:space="preserve"> </w:t>
      </w:r>
      <w:r>
        <w:t>process</w:t>
      </w:r>
      <w:r>
        <w:rPr>
          <w:spacing w:val="-5"/>
        </w:rPr>
        <w:t xml:space="preserve"> </w:t>
      </w:r>
      <w:r>
        <w:t>of</w:t>
      </w:r>
      <w:r>
        <w:rPr>
          <w:spacing w:val="-4"/>
        </w:rPr>
        <w:t xml:space="preserve"> </w:t>
      </w:r>
      <w:r>
        <w:t>the frequency</w:t>
      </w:r>
      <w:r>
        <w:rPr>
          <w:spacing w:val="-5"/>
        </w:rPr>
        <w:t xml:space="preserve"> </w:t>
      </w:r>
      <w:r>
        <w:t>inverter.</w:t>
      </w:r>
    </w:p>
    <w:p>
      <w:pPr>
        <w:pStyle w:val="8"/>
        <w:spacing w:before="15"/>
        <w:ind w:left="2585"/>
      </w:pPr>
      <w:r>
        <w:t>Figure 6-8 Acceleration/deceleration time switchover</w:t>
      </w:r>
    </w:p>
    <w:p>
      <w:pPr>
        <w:pStyle w:val="8"/>
        <w:spacing w:before="1"/>
        <w:rPr>
          <w:sz w:val="14"/>
        </w:rPr>
      </w:pPr>
    </w:p>
    <w:p>
      <w:pPr>
        <w:spacing w:before="93" w:line="249" w:lineRule="auto"/>
        <w:ind w:left="1275" w:right="8482" w:firstLine="244"/>
        <w:jc w:val="left"/>
        <w:rPr>
          <w:sz w:val="16"/>
        </w:rPr>
      </w:pPr>
      <w:r>
        <w:pict>
          <v:group id="_x0000_s3205" o:spid="_x0000_s3205" o:spt="203" style="position:absolute;left:0pt;margin-left:161.25pt;margin-top:15.35pt;height:141.1pt;width:306.3pt;mso-position-horizontal-relative:page;z-index:-930816;mso-width-relative:page;mso-height-relative:page;" coordorigin="3225,307" coordsize="6126,2822">
            <o:lock v:ext="edit"/>
            <v:line id="_x0000_s3206" o:spid="_x0000_s3206" o:spt="20" style="position:absolute;left:3509;top:391;flip:y;height:2174;width:0;" stroked="t" coordsize="21600,21600">
              <v:path arrowok="t"/>
              <v:fill focussize="0,0"/>
              <v:stroke weight="0.24007874015748pt" color="#000000"/>
              <v:imagedata o:title=""/>
              <o:lock v:ext="edit"/>
            </v:line>
            <v:shape id="_x0000_s3207" o:spid="_x0000_s3207" o:spt="75" type="#_x0000_t75" style="position:absolute;left:3453;top:307;height:110;width:111;" filled="f" stroked="f" coordsize="21600,21600">
              <v:path/>
              <v:fill on="f" focussize="0,0"/>
              <v:stroke on="f"/>
              <v:imagedata r:id="rId380" o:title=""/>
              <o:lock v:ext="edit" aspectratio="t"/>
            </v:shape>
            <v:line id="_x0000_s3208" o:spid="_x0000_s3208" o:spt="20" style="position:absolute;left:3225;top:2565;height:0;width:6042;" stroked="t" coordsize="21600,21600">
              <v:path arrowok="t"/>
              <v:fill focussize="0,0"/>
              <v:stroke weight="0.238897637795276pt" color="#000000"/>
              <v:imagedata o:title=""/>
              <o:lock v:ext="edit"/>
            </v:line>
            <v:shape id="_x0000_s3209" o:spid="_x0000_s3209" o:spt="75" type="#_x0000_t75" style="position:absolute;left:9240;top:2509;height:110;width:111;" filled="f" stroked="f" coordsize="21600,21600">
              <v:path/>
              <v:fill on="f" focussize="0,0"/>
              <v:stroke on="f"/>
              <v:imagedata r:id="rId397" o:title=""/>
              <o:lock v:ext="edit" aspectratio="t"/>
            </v:shape>
            <v:shape id="_x0000_s3210" o:spid="_x0000_s3210" style="position:absolute;left:3508;top:1153;height:1411;width:4821;" filled="f" stroked="t" coordorigin="3509,1154" coordsize="4821,1411" path="m3509,2551l4643,1422,5210,1154,6345,1154,6912,1436,7479,1718,8330,2565e">
              <v:path arrowok="t"/>
              <v:fill on="f" focussize="0,0"/>
              <v:stroke weight="0.238976377952756pt" color="#000000"/>
              <v:imagedata o:title=""/>
              <o:lock v:ext="edit"/>
            </v:shape>
            <v:shape id="_x0000_s3211" o:spid="_x0000_s3211" style="position:absolute;left:1028;top:9639;height:2268;width:4989;" filled="f" stroked="t" coordorigin="1028,9640" coordsize="4989,2268" path="m4643,872l4643,3016m3339,1436l4643,1436m3339,1154l5210,1154m5210,872l5210,3016m6345,872l6345,3129m7479,872l7479,3016m3339,1718l7876,1718m8330,1888l8330,3016m3509,2565l3509,3016e">
              <v:path arrowok="t"/>
              <v:fill on="f" focussize="0,0"/>
              <v:stroke weight="0.239527559055118pt" color="#000000"/>
              <v:imagedata o:title=""/>
              <o:lock v:ext="edit"/>
            </v:shape>
            <v:line id="_x0000_s3212" o:spid="_x0000_s3212" o:spt="20" style="position:absolute;left:3592;top:2703;height:0;width:967;" stroked="t" coordsize="21600,21600">
              <v:path arrowok="t"/>
              <v:fill focussize="0,0"/>
              <v:stroke weight="0.238897637795276pt" color="#000000"/>
              <v:imagedata o:title=""/>
              <o:lock v:ext="edit"/>
            </v:line>
            <v:shape id="_x0000_s3213" o:spid="_x0000_s3213" o:spt="75" type="#_x0000_t75" style="position:absolute;left:3508;top:2648;height:110;width:111;" filled="f" stroked="f" coordsize="21600,21600">
              <v:path/>
              <v:fill on="f" focussize="0,0"/>
              <v:stroke on="f"/>
              <v:imagedata r:id="rId398" o:title=""/>
              <o:lock v:ext="edit" aspectratio="t"/>
            </v:shape>
            <v:shape id="_x0000_s3214" o:spid="_x0000_s3214" o:spt="75" type="#_x0000_t75" style="position:absolute;left:4532;top:2648;height:110;width:111;" filled="f" stroked="f" coordsize="21600,21600">
              <v:path/>
              <v:fill on="f" focussize="0,0"/>
              <v:stroke on="f"/>
              <v:imagedata r:id="rId377" o:title=""/>
              <o:lock v:ext="edit" aspectratio="t"/>
            </v:shape>
            <v:shape id="_x0000_s3215" o:spid="_x0000_s3215" o:spt="75" type="#_x0000_t75" style="position:absolute;left:4644;top:2930;height:110;width:568;" filled="f" stroked="f" coordsize="21600,21600">
              <v:path/>
              <v:fill on="f" focussize="0,0"/>
              <v:stroke on="f"/>
              <v:imagedata r:id="rId399" o:title=""/>
              <o:lock v:ext="edit" aspectratio="t"/>
            </v:shape>
            <v:line id="_x0000_s3216" o:spid="_x0000_s3216" o:spt="20" style="position:absolute;left:6412;top:2703;height:0;width:956;" stroked="t" coordsize="21600,21600">
              <v:path arrowok="t"/>
              <v:fill focussize="0,0"/>
              <v:stroke weight="0.238897637795276pt" color="#000000"/>
              <v:imagedata o:title=""/>
              <o:lock v:ext="edit"/>
            </v:line>
            <v:shape id="_x0000_s3217" o:spid="_x0000_s3217" o:spt="75" type="#_x0000_t75" style="position:absolute;left:6328;top:2648;height:110;width:111;" filled="f" stroked="f" coordsize="21600,21600">
              <v:path/>
              <v:fill on="f" focussize="0,0"/>
              <v:stroke on="f"/>
              <v:imagedata r:id="rId400" o:title=""/>
              <o:lock v:ext="edit" aspectratio="t"/>
            </v:shape>
            <v:shape id="_x0000_s3218" o:spid="_x0000_s3218" o:spt="75" type="#_x0000_t75" style="position:absolute;left:7340;top:2648;height:110;width:111;" filled="f" stroked="f" coordsize="21600,21600">
              <v:path/>
              <v:fill on="f" focussize="0,0"/>
              <v:stroke on="f"/>
              <v:imagedata r:id="rId377" o:title=""/>
              <o:lock v:ext="edit" aspectratio="t"/>
            </v:shape>
            <v:line id="_x0000_s3219" o:spid="_x0000_s3219" o:spt="20" style="position:absolute;left:7562;top:2929;height:0;width:684;" stroked="t" coordsize="21600,21600">
              <v:path arrowok="t"/>
              <v:fill focussize="0,0"/>
              <v:stroke weight="0.238897637795276pt" color="#000000"/>
              <v:imagedata o:title=""/>
              <o:lock v:ext="edit"/>
            </v:line>
            <v:shape id="_x0000_s3220" o:spid="_x0000_s3220" o:spt="75" type="#_x0000_t75" style="position:absolute;left:7478;top:2874;height:110;width:111;" filled="f" stroked="f" coordsize="21600,21600">
              <v:path/>
              <v:fill on="f" focussize="0,0"/>
              <v:stroke on="f"/>
              <v:imagedata r:id="rId400" o:title=""/>
              <o:lock v:ext="edit" aspectratio="t"/>
            </v:shape>
            <v:shape id="_x0000_s3221" o:spid="_x0000_s3221" o:spt="75" type="#_x0000_t75" style="position:absolute;left:8219;top:2874;height:110;width:111;" filled="f" stroked="f" coordsize="21600,21600">
              <v:path/>
              <v:fill on="f" focussize="0,0"/>
              <v:stroke on="f"/>
              <v:imagedata r:id="rId377" o:title=""/>
              <o:lock v:ext="edit" aspectratio="t"/>
            </v:shape>
          </v:group>
        </w:pict>
      </w:r>
      <w:r>
        <w:rPr>
          <w:sz w:val="16"/>
        </w:rPr>
        <w:t>Output frequency(Hz)</w:t>
      </w:r>
    </w:p>
    <w:p>
      <w:pPr>
        <w:pStyle w:val="8"/>
      </w:pPr>
    </w:p>
    <w:p>
      <w:pPr>
        <w:pStyle w:val="8"/>
        <w:spacing w:before="1"/>
        <w:rPr>
          <w:sz w:val="21"/>
        </w:rPr>
      </w:pPr>
    </w:p>
    <w:p>
      <w:pPr>
        <w:spacing w:before="92" w:line="384" w:lineRule="auto"/>
        <w:ind w:left="1535" w:right="8618" w:hanging="335"/>
        <w:jc w:val="left"/>
        <w:rPr>
          <w:sz w:val="16"/>
        </w:rPr>
      </w:pPr>
      <w:r>
        <w:rPr>
          <w:sz w:val="16"/>
        </w:rPr>
        <w:t>Set frequency B2-13 B2-14</w:t>
      </w:r>
    </w:p>
    <w:p>
      <w:pPr>
        <w:pStyle w:val="8"/>
        <w:rPr>
          <w:sz w:val="24"/>
        </w:rPr>
      </w:pPr>
    </w:p>
    <w:p>
      <w:pPr>
        <w:spacing w:before="93"/>
        <w:ind w:left="0" w:right="2504" w:firstLine="0"/>
        <w:jc w:val="right"/>
        <w:rPr>
          <w:sz w:val="16"/>
        </w:rPr>
      </w:pPr>
      <w:r>
        <w:rPr>
          <w:sz w:val="16"/>
        </w:rPr>
        <w:t>Time(t)</w:t>
      </w:r>
    </w:p>
    <w:p>
      <w:pPr>
        <w:pStyle w:val="8"/>
        <w:spacing w:before="8"/>
        <w:rPr>
          <w:sz w:val="11"/>
        </w:rPr>
      </w:pPr>
    </w:p>
    <w:p>
      <w:pPr>
        <w:spacing w:after="0"/>
        <w:rPr>
          <w:sz w:val="11"/>
        </w:rPr>
        <w:sectPr>
          <w:headerReference r:id="rId89" w:type="default"/>
          <w:pgSz w:w="11910" w:h="16840"/>
          <w:pgMar w:top="1360" w:right="0" w:bottom="1040" w:left="1200" w:header="855" w:footer="858" w:gutter="0"/>
        </w:sectPr>
      </w:pPr>
    </w:p>
    <w:p>
      <w:pPr>
        <w:spacing w:before="93" w:line="249" w:lineRule="auto"/>
        <w:ind w:left="2674" w:right="889" w:hanging="207"/>
        <w:jc w:val="left"/>
        <w:rPr>
          <w:sz w:val="16"/>
        </w:rPr>
      </w:pPr>
      <w:r>
        <w:rPr>
          <w:sz w:val="16"/>
        </w:rPr>
        <w:t>Acceleration time 1</w:t>
      </w:r>
    </w:p>
    <w:p>
      <w:pPr>
        <w:spacing w:before="0" w:line="140" w:lineRule="exact"/>
        <w:ind w:left="0" w:right="0" w:firstLine="0"/>
        <w:jc w:val="right"/>
        <w:rPr>
          <w:sz w:val="16"/>
        </w:rPr>
      </w:pPr>
      <w:r>
        <w:rPr>
          <w:sz w:val="16"/>
        </w:rPr>
        <w:t>Acceleration</w:t>
      </w:r>
    </w:p>
    <w:p>
      <w:pPr>
        <w:spacing w:before="7"/>
        <w:ind w:left="0" w:right="204" w:firstLine="0"/>
        <w:jc w:val="right"/>
        <w:rPr>
          <w:sz w:val="16"/>
        </w:rPr>
      </w:pPr>
      <w:r>
        <w:rPr>
          <w:sz w:val="16"/>
        </w:rPr>
        <w:t>time 2</w:t>
      </w:r>
    </w:p>
    <w:p>
      <w:pPr>
        <w:spacing w:before="99"/>
        <w:ind w:left="1047" w:right="0" w:firstLine="0"/>
        <w:jc w:val="left"/>
        <w:rPr>
          <w:sz w:val="16"/>
        </w:rPr>
      </w:pPr>
      <w:r>
        <w:br w:type="column"/>
      </w:r>
      <w:r>
        <w:rPr>
          <w:sz w:val="16"/>
        </w:rPr>
        <w:t>Deceleration</w:t>
      </w:r>
    </w:p>
    <w:p>
      <w:pPr>
        <w:tabs>
          <w:tab w:val="left" w:pos="2066"/>
        </w:tabs>
        <w:spacing w:before="5"/>
        <w:ind w:left="1254" w:right="0" w:firstLine="0"/>
        <w:jc w:val="left"/>
        <w:rPr>
          <w:sz w:val="16"/>
        </w:rPr>
      </w:pPr>
      <w:r>
        <w:rPr>
          <w:position w:val="8"/>
          <w:sz w:val="16"/>
        </w:rPr>
        <w:t>time</w:t>
      </w:r>
      <w:r>
        <w:rPr>
          <w:spacing w:val="-1"/>
          <w:position w:val="8"/>
          <w:sz w:val="16"/>
        </w:rPr>
        <w:t xml:space="preserve"> </w:t>
      </w:r>
      <w:r>
        <w:rPr>
          <w:position w:val="8"/>
          <w:sz w:val="16"/>
        </w:rPr>
        <w:t>1</w:t>
      </w:r>
      <w:r>
        <w:rPr>
          <w:position w:val="8"/>
          <w:sz w:val="16"/>
        </w:rPr>
        <w:tab/>
      </w:r>
      <w:r>
        <w:rPr>
          <w:sz w:val="16"/>
        </w:rPr>
        <w:t>Deceleration</w:t>
      </w:r>
    </w:p>
    <w:p>
      <w:pPr>
        <w:spacing w:before="7"/>
        <w:ind w:left="2256" w:right="3775" w:firstLine="0"/>
        <w:jc w:val="center"/>
        <w:rPr>
          <w:sz w:val="16"/>
        </w:rPr>
      </w:pPr>
      <w:r>
        <w:rPr>
          <w:sz w:val="16"/>
        </w:rPr>
        <w:t>time 2</w:t>
      </w:r>
    </w:p>
    <w:p>
      <w:pPr>
        <w:spacing w:after="0"/>
        <w:jc w:val="center"/>
        <w:rPr>
          <w:sz w:val="16"/>
        </w:rPr>
        <w:sectPr>
          <w:type w:val="continuous"/>
          <w:pgSz w:w="11910" w:h="16840"/>
          <w:pgMar w:top="1360" w:right="0" w:bottom="1040" w:left="1200" w:header="720" w:footer="720" w:gutter="0"/>
          <w:cols w:equalWidth="0" w:num="2">
            <w:col w:w="4194" w:space="40"/>
            <w:col w:w="6476"/>
          </w:cols>
        </w:sectPr>
      </w:pPr>
    </w:p>
    <w:p>
      <w:pPr>
        <w:pStyle w:val="8"/>
        <w:spacing w:before="5"/>
        <w:rPr>
          <w:sz w:val="10"/>
        </w:rPr>
      </w:pPr>
    </w:p>
    <w:p>
      <w:pPr>
        <w:pStyle w:val="8"/>
        <w:spacing w:before="91" w:line="249" w:lineRule="auto"/>
        <w:ind w:left="252" w:right="1330"/>
      </w:pPr>
      <w:r>
        <w:t>During acceleration, if the running frequency is smaller than the value of b2-13, acceleration time 1 is selected. If the running frequency is larger than the value of b2-13, acceleration time 2 is selected.</w:t>
      </w:r>
    </w:p>
    <w:p>
      <w:pPr>
        <w:pStyle w:val="8"/>
        <w:spacing w:before="19" w:line="252" w:lineRule="auto"/>
        <w:ind w:left="252" w:right="1420"/>
      </w:pPr>
      <w:r>
        <w:t>During deceleration, if the running frequency is larger than the value of b2-14, deceleration time 1 is selected. If the running frequency is smaller than the value of b2-14, deceleration time 2 is selected.</w:t>
      </w:r>
    </w:p>
    <w:p>
      <w:pPr>
        <w:pStyle w:val="8"/>
        <w:spacing w:before="10"/>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565" w:type="dxa"/>
            <w:tcBorders>
              <w:bottom w:val="single" w:color="221F1F" w:sz="4" w:space="0"/>
            </w:tcBorders>
            <w:shd w:val="clear" w:color="auto" w:fill="B8CCE3"/>
          </w:tcPr>
          <w:p>
            <w:pPr>
              <w:pStyle w:val="13"/>
              <w:spacing w:before="29" w:line="222"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9" w:line="222" w:lineRule="exact"/>
              <w:ind w:left="438"/>
              <w:rPr>
                <w:sz w:val="20"/>
              </w:rPr>
            </w:pPr>
            <w:r>
              <w:rPr>
                <w:sz w:val="20"/>
              </w:rPr>
              <w:t>Parameter Name</w:t>
            </w:r>
          </w:p>
        </w:tc>
        <w:tc>
          <w:tcPr>
            <w:tcW w:w="3828" w:type="dxa"/>
            <w:tcBorders>
              <w:bottom w:val="single" w:color="221F1F" w:sz="4" w:space="0"/>
            </w:tcBorders>
            <w:shd w:val="clear" w:color="auto" w:fill="B8CCE3"/>
          </w:tcPr>
          <w:p>
            <w:pPr>
              <w:pStyle w:val="13"/>
              <w:spacing w:before="29" w:line="222"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9" w:line="222"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2" w:hRule="atLeast"/>
        </w:trPr>
        <w:tc>
          <w:tcPr>
            <w:tcW w:w="1565" w:type="dxa"/>
            <w:tcBorders>
              <w:top w:val="single" w:color="221F1F" w:sz="4" w:space="0"/>
            </w:tcBorders>
          </w:tcPr>
          <w:p>
            <w:pPr>
              <w:pStyle w:val="13"/>
              <w:spacing w:before="156"/>
              <w:ind w:left="69" w:right="259"/>
              <w:jc w:val="center"/>
              <w:rPr>
                <w:sz w:val="20"/>
              </w:rPr>
            </w:pPr>
            <w:r>
              <w:rPr>
                <w:sz w:val="20"/>
              </w:rPr>
              <w:t>b2-15</w:t>
            </w:r>
          </w:p>
        </w:tc>
        <w:tc>
          <w:tcPr>
            <w:tcW w:w="2410" w:type="dxa"/>
            <w:tcBorders>
              <w:top w:val="single" w:color="221F1F" w:sz="4" w:space="0"/>
            </w:tcBorders>
          </w:tcPr>
          <w:p>
            <w:pPr>
              <w:pStyle w:val="13"/>
              <w:spacing w:before="156"/>
              <w:ind w:left="450"/>
              <w:rPr>
                <w:sz w:val="20"/>
              </w:rPr>
            </w:pPr>
            <w:r>
              <w:rPr>
                <w:sz w:val="20"/>
              </w:rPr>
              <w:t>Reverse running</w:t>
            </w:r>
          </w:p>
        </w:tc>
        <w:tc>
          <w:tcPr>
            <w:tcW w:w="3828" w:type="dxa"/>
            <w:tcBorders>
              <w:top w:val="single" w:color="221F1F" w:sz="4" w:space="0"/>
            </w:tcBorders>
          </w:tcPr>
          <w:p>
            <w:pPr>
              <w:pStyle w:val="13"/>
              <w:spacing w:before="26"/>
              <w:ind w:left="83"/>
              <w:rPr>
                <w:sz w:val="20"/>
              </w:rPr>
            </w:pPr>
            <w:r>
              <w:rPr>
                <w:sz w:val="20"/>
              </w:rPr>
              <w:t>0: Enabled</w:t>
            </w:r>
          </w:p>
          <w:p>
            <w:pPr>
              <w:pStyle w:val="13"/>
              <w:spacing w:before="27" w:line="219" w:lineRule="exact"/>
              <w:ind w:left="83"/>
              <w:rPr>
                <w:sz w:val="20"/>
              </w:rPr>
            </w:pPr>
            <w:r>
              <w:rPr>
                <w:sz w:val="20"/>
              </w:rPr>
              <w:t>1: Disabled</w:t>
            </w:r>
          </w:p>
        </w:tc>
        <w:tc>
          <w:tcPr>
            <w:tcW w:w="1277" w:type="dxa"/>
            <w:tcBorders>
              <w:top w:val="single" w:color="221F1F" w:sz="4" w:space="0"/>
            </w:tcBorders>
          </w:tcPr>
          <w:p>
            <w:pPr>
              <w:pStyle w:val="13"/>
              <w:spacing w:before="156"/>
              <w:ind w:right="189"/>
              <w:jc w:val="center"/>
              <w:rPr>
                <w:sz w:val="20"/>
              </w:rPr>
            </w:pPr>
            <w:r>
              <w:rPr>
                <w:w w:val="99"/>
                <w:sz w:val="20"/>
              </w:rPr>
              <w:t>0</w:t>
            </w:r>
          </w:p>
        </w:tc>
      </w:tr>
    </w:tbl>
    <w:p>
      <w:pPr>
        <w:pStyle w:val="8"/>
        <w:spacing w:before="22" w:line="252" w:lineRule="auto"/>
        <w:ind w:left="252" w:right="1420"/>
      </w:pPr>
      <w:r>
        <w:t>It is used to set whether the frequency inverter allows reverse rotation. In the applications where reverse rotation is prohibited, set this parameter to 1.</w:t>
      </w:r>
    </w:p>
    <w:p>
      <w:pPr>
        <w:pStyle w:val="8"/>
        <w:spacing w:before="9"/>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21F1F" w:sz="4" w:space="0"/>
            </w:tcBorders>
            <w:shd w:val="clear" w:color="auto" w:fill="B8CCE3"/>
          </w:tcPr>
          <w:p>
            <w:pPr>
              <w:pStyle w:val="13"/>
              <w:spacing w:before="24" w:line="210"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4" w:line="210" w:lineRule="exact"/>
              <w:ind w:left="438"/>
              <w:rPr>
                <w:sz w:val="20"/>
              </w:rPr>
            </w:pPr>
            <w:r>
              <w:rPr>
                <w:sz w:val="20"/>
              </w:rPr>
              <w:t>Parameter Name</w:t>
            </w:r>
          </w:p>
        </w:tc>
        <w:tc>
          <w:tcPr>
            <w:tcW w:w="3828" w:type="dxa"/>
            <w:tcBorders>
              <w:bottom w:val="single" w:color="221F1F" w:sz="4" w:space="0"/>
            </w:tcBorders>
            <w:shd w:val="clear" w:color="auto" w:fill="B8CCE3"/>
          </w:tcPr>
          <w:p>
            <w:pPr>
              <w:pStyle w:val="13"/>
              <w:spacing w:before="24" w:line="210"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4" w:line="210"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4" w:hRule="atLeast"/>
        </w:trPr>
        <w:tc>
          <w:tcPr>
            <w:tcW w:w="1565" w:type="dxa"/>
            <w:tcBorders>
              <w:top w:val="single" w:color="221F1F" w:sz="4" w:space="0"/>
            </w:tcBorders>
          </w:tcPr>
          <w:p>
            <w:pPr>
              <w:pStyle w:val="13"/>
              <w:spacing w:before="139"/>
              <w:ind w:left="69" w:right="259"/>
              <w:jc w:val="center"/>
              <w:rPr>
                <w:sz w:val="20"/>
              </w:rPr>
            </w:pPr>
            <w:r>
              <w:rPr>
                <w:sz w:val="20"/>
              </w:rPr>
              <w:t>b2-16</w:t>
            </w:r>
          </w:p>
        </w:tc>
        <w:tc>
          <w:tcPr>
            <w:tcW w:w="2410" w:type="dxa"/>
            <w:tcBorders>
              <w:top w:val="single" w:color="221F1F" w:sz="4" w:space="0"/>
            </w:tcBorders>
          </w:tcPr>
          <w:p>
            <w:pPr>
              <w:pStyle w:val="13"/>
              <w:spacing w:before="12" w:line="240" w:lineRule="atLeast"/>
              <w:ind w:left="493" w:right="232" w:hanging="406"/>
              <w:rPr>
                <w:sz w:val="20"/>
              </w:rPr>
            </w:pPr>
            <w:r>
              <w:rPr>
                <w:sz w:val="20"/>
              </w:rPr>
              <w:t>Forward/Reverse rotation dead-zone time</w:t>
            </w:r>
          </w:p>
        </w:tc>
        <w:tc>
          <w:tcPr>
            <w:tcW w:w="3828" w:type="dxa"/>
            <w:tcBorders>
              <w:top w:val="single" w:color="221F1F" w:sz="4" w:space="0"/>
            </w:tcBorders>
          </w:tcPr>
          <w:p>
            <w:pPr>
              <w:pStyle w:val="13"/>
              <w:spacing w:before="139"/>
              <w:ind w:left="83"/>
              <w:rPr>
                <w:sz w:val="20"/>
              </w:rPr>
            </w:pPr>
            <w:r>
              <w:rPr>
                <w:sz w:val="20"/>
              </w:rPr>
              <w:t>0.0s~3000.0s</w:t>
            </w:r>
          </w:p>
        </w:tc>
        <w:tc>
          <w:tcPr>
            <w:tcW w:w="1277" w:type="dxa"/>
            <w:tcBorders>
              <w:top w:val="single" w:color="221F1F" w:sz="4" w:space="0"/>
            </w:tcBorders>
          </w:tcPr>
          <w:p>
            <w:pPr>
              <w:pStyle w:val="13"/>
              <w:spacing w:before="139"/>
              <w:ind w:left="79" w:right="267"/>
              <w:jc w:val="center"/>
              <w:rPr>
                <w:sz w:val="20"/>
              </w:rPr>
            </w:pPr>
            <w:r>
              <w:rPr>
                <w:sz w:val="20"/>
              </w:rPr>
              <w:t>0.0s</w:t>
            </w:r>
          </w:p>
        </w:tc>
      </w:tr>
    </w:tbl>
    <w:p>
      <w:pPr>
        <w:pStyle w:val="8"/>
        <w:spacing w:before="22" w:line="252" w:lineRule="auto"/>
        <w:ind w:left="252" w:right="1420"/>
      </w:pPr>
      <w:r>
        <w:t>It is used to set the time when the output is 0 Hz at transition of the frequency inverter forward rotation and reverse rotation, as shown in the following figure.</w:t>
      </w:r>
    </w:p>
    <w:p>
      <w:pPr>
        <w:spacing w:after="0" w:line="252" w:lineRule="auto"/>
        <w:sectPr>
          <w:type w:val="continuous"/>
          <w:pgSz w:w="11910" w:h="16840"/>
          <w:pgMar w:top="1360" w:right="0" w:bottom="1040" w:left="1200" w:header="720" w:footer="720" w:gutter="0"/>
        </w:sectPr>
      </w:pPr>
    </w:p>
    <w:p>
      <w:pPr>
        <w:pStyle w:val="8"/>
        <w:spacing w:before="80"/>
        <w:ind w:left="2614"/>
      </w:pPr>
      <w:r>
        <w:t>Figure 6-9 Forward/Reverse rotation dead-zone time</w:t>
      </w:r>
    </w:p>
    <w:p>
      <w:pPr>
        <w:pStyle w:val="8"/>
        <w:rPr>
          <w:sz w:val="14"/>
        </w:rPr>
      </w:pPr>
    </w:p>
    <w:p>
      <w:pPr>
        <w:spacing w:before="0" w:line="259" w:lineRule="auto"/>
        <w:ind w:left="772" w:right="8672" w:firstLine="229"/>
        <w:jc w:val="left"/>
        <w:rPr>
          <w:sz w:val="14"/>
        </w:rPr>
      </w:pPr>
      <w:r>
        <w:pict>
          <v:group id="_x0000_s3222" o:spid="_x0000_s3222" o:spt="203" style="position:absolute;left:0pt;margin-left:135.5pt;margin-top:5.2pt;height:165.45pt;width:354.95pt;mso-position-horizontal-relative:page;z-index:-930816;mso-width-relative:page;mso-height-relative:page;" coordorigin="2710,105" coordsize="7099,3309">
            <o:lock v:ext="edit"/>
            <v:line id="_x0000_s3223" o:spid="_x0000_s3223" o:spt="20" style="position:absolute;left:2977;top:180;flip:y;height:3233;width:0;" stroked="t" coordsize="21600,21600">
              <v:path arrowok="t"/>
              <v:fill focussize="0,0"/>
              <v:stroke weight="0.225984251968504pt" color="#000000"/>
              <v:imagedata o:title=""/>
              <o:lock v:ext="edit"/>
            </v:line>
            <v:shape id="_x0000_s3224" o:spid="_x0000_s3224" style="position:absolute;left:2925;top:104;height:100;width:104;" fillcolor="#000000" filled="t" stroked="f" coordorigin="2925,105" coordsize="104,100" path="m2977,105l2925,205,2951,196,2977,193,3023,193,2977,105xm3023,193l2977,193,3004,196,3029,205,3023,193xe">
              <v:path arrowok="t"/>
              <v:fill on="t" focussize="0,0"/>
              <v:stroke on="f"/>
              <v:imagedata o:title=""/>
              <o:lock v:ext="edit"/>
            </v:shape>
            <v:line id="_x0000_s3225" o:spid="_x0000_s3225" o:spt="20" style="position:absolute;left:2710;top:2153;height:0;width:7021;" stroked="t" coordsize="21600,21600">
              <v:path arrowok="t"/>
              <v:fill focussize="0,0"/>
              <v:stroke weight="0.216771653543307pt" color="#000000"/>
              <v:imagedata o:title=""/>
              <o:lock v:ext="edit"/>
            </v:line>
            <v:shape id="_x0000_s3226" o:spid="_x0000_s3226" style="position:absolute;left:9705;top:2102;height:100;width:104;" fillcolor="#000000" filled="t" stroked="f" coordorigin="9705,2103" coordsize="104,100" path="m9705,2103l9714,2127,9717,2153,9714,2178,9705,2203,9809,2153,9705,2103xe">
              <v:path arrowok="t"/>
              <v:fill on="t" focussize="0,0"/>
              <v:stroke on="f"/>
              <v:imagedata o:title=""/>
              <o:lock v:ext="edit"/>
            </v:shape>
            <v:shape id="_x0000_s3227" o:spid="_x0000_s3227" style="position:absolute;left:1282;top:12403;height:2268;width:6713;" filled="f" stroked="t" coordorigin="1282,12404" coordsize="6713,2268" path="m2977,2133l3938,1212,5006,1212,5806,2153m6820,2143l7574,3260,8166,3260,9297,2175e">
              <v:path arrowok="t"/>
              <v:fill on="f" focussize="0,0"/>
              <v:stroke weight="0.221338582677165pt" color="#000000"/>
              <v:imagedata o:title=""/>
              <o:lock v:ext="edit"/>
            </v:shape>
            <v:shape id="_x0000_s3228" o:spid="_x0000_s3228" style="position:absolute;left:4287;top:13254;height:805;width:1077;" filled="f" stroked="t" coordorigin="4287,13254" coordsize="1077,805" path="m5806,1980l5806,2706m6820,1980l6820,2706e">
              <v:path arrowok="t"/>
              <v:fill on="f" focussize="0,0"/>
              <v:stroke weight="0.221338582677165pt" color="#000000"/>
              <v:imagedata o:title=""/>
              <o:lock v:ext="edit"/>
            </v:shape>
            <v:line id="_x0000_s3229" o:spid="_x0000_s3229" o:spt="20" style="position:absolute;left:5885;top:2492;height:0;width:857;" stroked="t" coordsize="21600,21600">
              <v:path arrowok="t"/>
              <v:fill focussize="0,0"/>
              <v:stroke weight="0.216771653543307pt" color="#000000"/>
              <v:imagedata o:title=""/>
              <o:lock v:ext="edit"/>
            </v:line>
            <v:shape id="_x0000_s3230" o:spid="_x0000_s3230" style="position:absolute;left:5806;top:2441;height:100;width:1014;" fillcolor="#000000" filled="t" stroked="f" coordorigin="5806,2442" coordsize="1014,100" path="m5910,2442l5806,2492,5910,2541,5901,2517,5898,2492,5901,2466,5910,2442m6820,2492l6716,2442,6725,2466,6729,2492,6725,2517,6716,2541,6820,2492e">
              <v:path arrowok="t"/>
              <v:fill on="t" focussize="0,0"/>
              <v:stroke on="f"/>
              <v:imagedata o:title=""/>
              <o:lock v:ext="edit"/>
            </v:shape>
          </v:group>
        </w:pict>
      </w:r>
      <w:r>
        <w:rPr>
          <w:w w:val="110"/>
          <w:sz w:val="14"/>
        </w:rPr>
        <w:t xml:space="preserve">Output </w:t>
      </w:r>
      <w:r>
        <w:rPr>
          <w:w w:val="105"/>
          <w:sz w:val="14"/>
        </w:rPr>
        <w:t>frequency(Hz)</w:t>
      </w:r>
    </w:p>
    <w:p>
      <w:pPr>
        <w:pStyle w:val="8"/>
      </w:pPr>
    </w:p>
    <w:p>
      <w:pPr>
        <w:pStyle w:val="8"/>
        <w:spacing w:before="11"/>
        <w:rPr>
          <w:sz w:val="25"/>
        </w:rPr>
      </w:pPr>
    </w:p>
    <w:p>
      <w:pPr>
        <w:spacing w:before="98"/>
        <w:ind w:left="2614" w:right="0" w:firstLine="0"/>
        <w:jc w:val="left"/>
        <w:rPr>
          <w:sz w:val="14"/>
        </w:rPr>
      </w:pPr>
      <w:r>
        <w:rPr>
          <w:w w:val="110"/>
          <w:sz w:val="14"/>
        </w:rPr>
        <w:t>Forward rotation (FWD)</w:t>
      </w:r>
    </w:p>
    <w:p>
      <w:pPr>
        <w:pStyle w:val="8"/>
      </w:pPr>
    </w:p>
    <w:p>
      <w:pPr>
        <w:pStyle w:val="8"/>
        <w:spacing w:before="9"/>
        <w:rPr>
          <w:sz w:val="27"/>
        </w:rPr>
      </w:pPr>
    </w:p>
    <w:p>
      <w:pPr>
        <w:spacing w:before="93"/>
        <w:ind w:left="0" w:right="1993" w:firstLine="0"/>
        <w:jc w:val="right"/>
        <w:rPr>
          <w:sz w:val="18"/>
        </w:rPr>
      </w:pPr>
      <w:r>
        <w:rPr>
          <w:w w:val="105"/>
          <w:sz w:val="18"/>
        </w:rPr>
        <w:t>Time(t)</w:t>
      </w:r>
    </w:p>
    <w:p>
      <w:pPr>
        <w:pStyle w:val="8"/>
      </w:pPr>
    </w:p>
    <w:p>
      <w:pPr>
        <w:pStyle w:val="8"/>
      </w:pPr>
    </w:p>
    <w:p>
      <w:pPr>
        <w:pStyle w:val="8"/>
        <w:rPr>
          <w:sz w:val="16"/>
        </w:rPr>
      </w:pPr>
    </w:p>
    <w:p>
      <w:pPr>
        <w:spacing w:before="98"/>
        <w:ind w:left="0" w:right="643" w:firstLine="0"/>
        <w:jc w:val="center"/>
        <w:rPr>
          <w:sz w:val="14"/>
        </w:rPr>
      </w:pPr>
      <w:r>
        <w:rPr>
          <w:w w:val="110"/>
          <w:sz w:val="14"/>
        </w:rPr>
        <w:t>Dead-zone time</w:t>
      </w:r>
    </w:p>
    <w:p>
      <w:pPr>
        <w:pStyle w:val="8"/>
        <w:spacing w:before="6"/>
        <w:rPr>
          <w:sz w:val="27"/>
        </w:rPr>
      </w:pPr>
    </w:p>
    <w:p>
      <w:pPr>
        <w:spacing w:before="98"/>
        <w:ind w:left="5932" w:right="0" w:firstLine="0"/>
        <w:jc w:val="left"/>
        <w:rPr>
          <w:sz w:val="14"/>
        </w:rPr>
      </w:pPr>
      <w:r>
        <w:rPr>
          <w:w w:val="110"/>
          <w:sz w:val="14"/>
        </w:rPr>
        <w:t>Reverse rotation (REV)</w:t>
      </w:r>
    </w:p>
    <w:p>
      <w:pPr>
        <w:pStyle w:val="8"/>
      </w:pPr>
    </w:p>
    <w:p>
      <w:pPr>
        <w:pStyle w:val="8"/>
        <w:spacing w:before="3"/>
        <w:rPr>
          <w:sz w:val="21"/>
        </w:rPr>
      </w:pPr>
    </w:p>
    <w:tbl>
      <w:tblPr>
        <w:tblStyle w:val="10"/>
        <w:tblW w:w="9143" w:type="dxa"/>
        <w:tblInd w:w="1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2420"/>
        <w:gridCol w:w="3845"/>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84" w:type="dxa"/>
            <w:tcBorders>
              <w:bottom w:val="single" w:color="221F1F" w:sz="4" w:space="0"/>
            </w:tcBorders>
            <w:shd w:val="clear" w:color="auto" w:fill="B8CCE3"/>
          </w:tcPr>
          <w:p>
            <w:pPr>
              <w:pStyle w:val="13"/>
              <w:spacing w:before="55"/>
              <w:ind w:left="81" w:right="269"/>
              <w:jc w:val="center"/>
              <w:rPr>
                <w:sz w:val="20"/>
              </w:rPr>
            </w:pPr>
            <w:r>
              <w:rPr>
                <w:sz w:val="20"/>
              </w:rPr>
              <w:t>Function Code</w:t>
            </w:r>
          </w:p>
        </w:tc>
        <w:tc>
          <w:tcPr>
            <w:tcW w:w="2420" w:type="dxa"/>
            <w:tcBorders>
              <w:bottom w:val="single" w:color="221F1F" w:sz="4" w:space="0"/>
            </w:tcBorders>
            <w:shd w:val="clear" w:color="auto" w:fill="B8CCE3"/>
          </w:tcPr>
          <w:p>
            <w:pPr>
              <w:pStyle w:val="13"/>
              <w:spacing w:before="55"/>
              <w:ind w:left="446"/>
              <w:rPr>
                <w:sz w:val="20"/>
              </w:rPr>
            </w:pPr>
            <w:r>
              <w:rPr>
                <w:sz w:val="20"/>
              </w:rPr>
              <w:t>Parameter Name</w:t>
            </w:r>
          </w:p>
        </w:tc>
        <w:tc>
          <w:tcPr>
            <w:tcW w:w="3845" w:type="dxa"/>
            <w:tcBorders>
              <w:bottom w:val="single" w:color="221F1F" w:sz="4" w:space="0"/>
            </w:tcBorders>
            <w:shd w:val="clear" w:color="auto" w:fill="B8CCE3"/>
          </w:tcPr>
          <w:p>
            <w:pPr>
              <w:pStyle w:val="13"/>
              <w:spacing w:before="55"/>
              <w:ind w:left="1262"/>
              <w:rPr>
                <w:sz w:val="20"/>
              </w:rPr>
            </w:pPr>
            <w:r>
              <w:rPr>
                <w:sz w:val="20"/>
              </w:rPr>
              <w:t>Setting Range</w:t>
            </w:r>
          </w:p>
        </w:tc>
        <w:tc>
          <w:tcPr>
            <w:tcW w:w="1294" w:type="dxa"/>
            <w:tcBorders>
              <w:bottom w:val="single" w:color="221F1F" w:sz="4" w:space="0"/>
            </w:tcBorders>
            <w:shd w:val="clear" w:color="auto" w:fill="B8CCE3"/>
          </w:tcPr>
          <w:p>
            <w:pPr>
              <w:pStyle w:val="13"/>
              <w:spacing w:before="55"/>
              <w:ind w:left="204" w:right="39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1" w:hRule="atLeast"/>
        </w:trPr>
        <w:tc>
          <w:tcPr>
            <w:tcW w:w="1584" w:type="dxa"/>
            <w:tcBorders>
              <w:top w:val="single" w:color="221F1F" w:sz="4" w:space="0"/>
            </w:tcBorders>
          </w:tcPr>
          <w:p>
            <w:pPr>
              <w:pStyle w:val="13"/>
              <w:spacing w:before="2"/>
              <w:rPr>
                <w:sz w:val="28"/>
              </w:rPr>
            </w:pPr>
          </w:p>
          <w:p>
            <w:pPr>
              <w:pStyle w:val="13"/>
              <w:ind w:left="79" w:right="269"/>
              <w:jc w:val="center"/>
              <w:rPr>
                <w:sz w:val="20"/>
              </w:rPr>
            </w:pPr>
            <w:r>
              <w:rPr>
                <w:sz w:val="20"/>
              </w:rPr>
              <w:t>b2-17</w:t>
            </w:r>
          </w:p>
        </w:tc>
        <w:tc>
          <w:tcPr>
            <w:tcW w:w="2420" w:type="dxa"/>
            <w:tcBorders>
              <w:top w:val="single" w:color="221F1F" w:sz="4" w:space="0"/>
            </w:tcBorders>
          </w:tcPr>
          <w:p>
            <w:pPr>
              <w:pStyle w:val="13"/>
              <w:spacing w:before="84" w:line="249" w:lineRule="auto"/>
              <w:ind w:left="251" w:hanging="104"/>
              <w:rPr>
                <w:sz w:val="20"/>
              </w:rPr>
            </w:pPr>
            <w:r>
              <w:rPr>
                <w:sz w:val="20"/>
              </w:rPr>
              <w:t>Running mode when set frequency lower than frequency lower limit</w:t>
            </w:r>
          </w:p>
        </w:tc>
        <w:tc>
          <w:tcPr>
            <w:tcW w:w="3845" w:type="dxa"/>
            <w:tcBorders>
              <w:top w:val="single" w:color="221F1F" w:sz="4" w:space="0"/>
            </w:tcBorders>
          </w:tcPr>
          <w:p>
            <w:pPr>
              <w:pStyle w:val="13"/>
              <w:spacing w:before="65" w:line="271" w:lineRule="auto"/>
              <w:ind w:left="83" w:right="1100"/>
              <w:rPr>
                <w:sz w:val="20"/>
              </w:rPr>
            </w:pPr>
            <w:r>
              <w:rPr>
                <w:sz w:val="20"/>
              </w:rPr>
              <w:t>0: Run at frequency lower limit 1: Stop</w:t>
            </w:r>
          </w:p>
          <w:p>
            <w:pPr>
              <w:pStyle w:val="13"/>
              <w:spacing w:line="226" w:lineRule="exact"/>
              <w:ind w:left="83"/>
              <w:rPr>
                <w:sz w:val="20"/>
              </w:rPr>
            </w:pPr>
            <w:r>
              <w:rPr>
                <w:sz w:val="20"/>
              </w:rPr>
              <w:t>2: Run at zero speed</w:t>
            </w:r>
          </w:p>
        </w:tc>
        <w:tc>
          <w:tcPr>
            <w:tcW w:w="1294" w:type="dxa"/>
            <w:tcBorders>
              <w:top w:val="single" w:color="221F1F" w:sz="4" w:space="0"/>
            </w:tcBorders>
          </w:tcPr>
          <w:p>
            <w:pPr>
              <w:pStyle w:val="13"/>
              <w:spacing w:before="2"/>
              <w:rPr>
                <w:sz w:val="28"/>
              </w:rPr>
            </w:pPr>
          </w:p>
          <w:p>
            <w:pPr>
              <w:pStyle w:val="13"/>
              <w:ind w:right="192"/>
              <w:jc w:val="center"/>
              <w:rPr>
                <w:sz w:val="20"/>
              </w:rPr>
            </w:pPr>
            <w:r>
              <w:rPr>
                <w:w w:val="99"/>
                <w:sz w:val="20"/>
              </w:rPr>
              <w:t>0</w:t>
            </w:r>
          </w:p>
        </w:tc>
      </w:tr>
    </w:tbl>
    <w:p>
      <w:pPr>
        <w:pStyle w:val="8"/>
        <w:spacing w:before="22" w:line="249" w:lineRule="auto"/>
        <w:ind w:left="252" w:right="1420"/>
      </w:pPr>
      <w:r>
        <w:t>It</w:t>
      </w:r>
      <w:r>
        <w:rPr>
          <w:spacing w:val="-9"/>
        </w:rPr>
        <w:t xml:space="preserve"> </w:t>
      </w:r>
      <w:r>
        <w:t>is</w:t>
      </w:r>
      <w:r>
        <w:rPr>
          <w:spacing w:val="-8"/>
        </w:rPr>
        <w:t xml:space="preserve"> </w:t>
      </w:r>
      <w:r>
        <w:t>used</w:t>
      </w:r>
      <w:r>
        <w:rPr>
          <w:spacing w:val="-8"/>
        </w:rPr>
        <w:t xml:space="preserve"> </w:t>
      </w:r>
      <w:r>
        <w:t>to</w:t>
      </w:r>
      <w:r>
        <w:rPr>
          <w:spacing w:val="-6"/>
        </w:rPr>
        <w:t xml:space="preserve"> </w:t>
      </w:r>
      <w:r>
        <w:t>set</w:t>
      </w:r>
      <w:r>
        <w:rPr>
          <w:spacing w:val="-9"/>
        </w:rPr>
        <w:t xml:space="preserve"> </w:t>
      </w:r>
      <w:r>
        <w:t>the</w:t>
      </w:r>
      <w:r>
        <w:rPr>
          <w:spacing w:val="-8"/>
        </w:rPr>
        <w:t xml:space="preserve"> </w:t>
      </w:r>
      <w:r>
        <w:t>frequency</w:t>
      </w:r>
      <w:r>
        <w:rPr>
          <w:spacing w:val="-9"/>
        </w:rPr>
        <w:t xml:space="preserve"> </w:t>
      </w:r>
      <w:r>
        <w:t>inverter</w:t>
      </w:r>
      <w:r>
        <w:rPr>
          <w:spacing w:val="-7"/>
        </w:rPr>
        <w:t xml:space="preserve"> </w:t>
      </w:r>
      <w:r>
        <w:t>running</w:t>
      </w:r>
      <w:r>
        <w:rPr>
          <w:spacing w:val="-8"/>
        </w:rPr>
        <w:t xml:space="preserve"> </w:t>
      </w:r>
      <w:r>
        <w:t>mode</w:t>
      </w:r>
      <w:r>
        <w:rPr>
          <w:spacing w:val="-9"/>
        </w:rPr>
        <w:t xml:space="preserve"> </w:t>
      </w:r>
      <w:r>
        <w:t>when</w:t>
      </w:r>
      <w:r>
        <w:rPr>
          <w:spacing w:val="-8"/>
        </w:rPr>
        <w:t xml:space="preserve"> </w:t>
      </w:r>
      <w:r>
        <w:t>the</w:t>
      </w:r>
      <w:r>
        <w:rPr>
          <w:spacing w:val="-7"/>
        </w:rPr>
        <w:t xml:space="preserve"> </w:t>
      </w:r>
      <w:r>
        <w:t>set</w:t>
      </w:r>
      <w:r>
        <w:rPr>
          <w:spacing w:val="-8"/>
        </w:rPr>
        <w:t xml:space="preserve"> </w:t>
      </w:r>
      <w:r>
        <w:t>frequency</w:t>
      </w:r>
      <w:r>
        <w:rPr>
          <w:spacing w:val="-9"/>
        </w:rPr>
        <w:t xml:space="preserve"> </w:t>
      </w:r>
      <w:r>
        <w:t>is</w:t>
      </w:r>
      <w:r>
        <w:rPr>
          <w:spacing w:val="-9"/>
        </w:rPr>
        <w:t xml:space="preserve"> </w:t>
      </w:r>
      <w:r>
        <w:t>lower</w:t>
      </w:r>
      <w:r>
        <w:rPr>
          <w:spacing w:val="-6"/>
        </w:rPr>
        <w:t xml:space="preserve"> </w:t>
      </w:r>
      <w:r>
        <w:t>than</w:t>
      </w:r>
      <w:r>
        <w:rPr>
          <w:spacing w:val="-8"/>
        </w:rPr>
        <w:t xml:space="preserve"> </w:t>
      </w:r>
      <w:r>
        <w:t>the</w:t>
      </w:r>
      <w:r>
        <w:rPr>
          <w:spacing w:val="-7"/>
        </w:rPr>
        <w:t xml:space="preserve"> </w:t>
      </w:r>
      <w:r>
        <w:t>frequency</w:t>
      </w:r>
      <w:r>
        <w:rPr>
          <w:spacing w:val="-9"/>
        </w:rPr>
        <w:t xml:space="preserve"> </w:t>
      </w:r>
      <w:r>
        <w:t>lower limit.</w:t>
      </w:r>
      <w:r>
        <w:rPr>
          <w:spacing w:val="-6"/>
        </w:rPr>
        <w:t xml:space="preserve"> </w:t>
      </w:r>
      <w:r>
        <w:t>The</w:t>
      </w:r>
      <w:r>
        <w:rPr>
          <w:spacing w:val="-6"/>
        </w:rPr>
        <w:t xml:space="preserve"> </w:t>
      </w:r>
      <w:r>
        <w:rPr>
          <w:rFonts w:hint="eastAsia" w:eastAsia="宋体"/>
          <w:lang w:val="en-US" w:eastAsia="zh-CN"/>
        </w:rPr>
        <w:t>LT-</w:t>
      </w:r>
      <w:r>
        <w:t>100</w:t>
      </w:r>
      <w:r>
        <w:rPr>
          <w:spacing w:val="-5"/>
        </w:rPr>
        <w:t xml:space="preserve"> </w:t>
      </w:r>
      <w:r>
        <w:t>provides</w:t>
      </w:r>
      <w:r>
        <w:rPr>
          <w:spacing w:val="-5"/>
        </w:rPr>
        <w:t xml:space="preserve"> </w:t>
      </w:r>
      <w:r>
        <w:t>three</w:t>
      </w:r>
      <w:r>
        <w:rPr>
          <w:spacing w:val="-8"/>
        </w:rPr>
        <w:t xml:space="preserve"> </w:t>
      </w:r>
      <w:r>
        <w:t>running</w:t>
      </w:r>
      <w:r>
        <w:rPr>
          <w:spacing w:val="-5"/>
        </w:rPr>
        <w:t xml:space="preserve"> </w:t>
      </w:r>
      <w:r>
        <w:t>modes</w:t>
      </w:r>
      <w:r>
        <w:rPr>
          <w:spacing w:val="-5"/>
        </w:rPr>
        <w:t xml:space="preserve"> </w:t>
      </w:r>
      <w:r>
        <w:t>to</w:t>
      </w:r>
      <w:r>
        <w:rPr>
          <w:spacing w:val="-5"/>
        </w:rPr>
        <w:t xml:space="preserve"> </w:t>
      </w:r>
      <w:r>
        <w:t>satisfy</w:t>
      </w:r>
      <w:r>
        <w:rPr>
          <w:spacing w:val="-8"/>
        </w:rPr>
        <w:t xml:space="preserve"> </w:t>
      </w:r>
      <w:r>
        <w:t>requirements</w:t>
      </w:r>
      <w:r>
        <w:rPr>
          <w:spacing w:val="-7"/>
        </w:rPr>
        <w:t xml:space="preserve"> </w:t>
      </w:r>
      <w:r>
        <w:t>of</w:t>
      </w:r>
      <w:r>
        <w:rPr>
          <w:spacing w:val="-6"/>
        </w:rPr>
        <w:t xml:space="preserve"> </w:t>
      </w:r>
      <w:r>
        <w:t>various</w:t>
      </w:r>
      <w:r>
        <w:rPr>
          <w:spacing w:val="-5"/>
        </w:rPr>
        <w:t xml:space="preserve"> </w:t>
      </w:r>
      <w:r>
        <w:t>applications.</w:t>
      </w:r>
    </w:p>
    <w:p>
      <w:pPr>
        <w:pStyle w:val="8"/>
        <w:spacing w:before="2"/>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bottom w:val="single" w:color="221F1F" w:sz="4" w:space="0"/>
            </w:tcBorders>
            <w:shd w:val="clear" w:color="auto" w:fill="B8CCE3"/>
          </w:tcPr>
          <w:p>
            <w:pPr>
              <w:pStyle w:val="13"/>
              <w:spacing w:before="38"/>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38"/>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38"/>
              <w:ind w:left="1255"/>
              <w:rPr>
                <w:sz w:val="20"/>
              </w:rPr>
            </w:pPr>
            <w:r>
              <w:rPr>
                <w:sz w:val="20"/>
              </w:rPr>
              <w:t>Setting Range</w:t>
            </w:r>
          </w:p>
        </w:tc>
        <w:tc>
          <w:tcPr>
            <w:tcW w:w="1277" w:type="dxa"/>
            <w:tcBorders>
              <w:bottom w:val="single" w:color="221F1F" w:sz="4" w:space="0"/>
            </w:tcBorders>
            <w:shd w:val="clear" w:color="auto" w:fill="B8CCE3"/>
          </w:tcPr>
          <w:p>
            <w:pPr>
              <w:pStyle w:val="13"/>
              <w:spacing w:before="38"/>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Borders>
              <w:top w:val="single" w:color="221F1F" w:sz="4" w:space="0"/>
            </w:tcBorders>
          </w:tcPr>
          <w:p>
            <w:pPr>
              <w:pStyle w:val="13"/>
              <w:spacing w:before="41"/>
              <w:ind w:left="69" w:right="259"/>
              <w:jc w:val="center"/>
              <w:rPr>
                <w:sz w:val="20"/>
              </w:rPr>
            </w:pPr>
            <w:r>
              <w:rPr>
                <w:sz w:val="20"/>
              </w:rPr>
              <w:t>b2-18</w:t>
            </w:r>
          </w:p>
        </w:tc>
        <w:tc>
          <w:tcPr>
            <w:tcW w:w="2410" w:type="dxa"/>
            <w:tcBorders>
              <w:top w:val="single" w:color="221F1F" w:sz="4" w:space="0"/>
            </w:tcBorders>
          </w:tcPr>
          <w:p>
            <w:pPr>
              <w:pStyle w:val="13"/>
              <w:spacing w:before="41"/>
              <w:ind w:left="138" w:right="332"/>
              <w:jc w:val="center"/>
              <w:rPr>
                <w:sz w:val="20"/>
              </w:rPr>
            </w:pPr>
            <w:r>
              <w:rPr>
                <w:sz w:val="20"/>
              </w:rPr>
              <w:t>Droop control</w:t>
            </w:r>
          </w:p>
        </w:tc>
        <w:tc>
          <w:tcPr>
            <w:tcW w:w="3828" w:type="dxa"/>
            <w:tcBorders>
              <w:top w:val="single" w:color="221F1F" w:sz="4" w:space="0"/>
            </w:tcBorders>
          </w:tcPr>
          <w:p>
            <w:pPr>
              <w:pStyle w:val="13"/>
              <w:spacing w:before="41"/>
              <w:ind w:left="83"/>
              <w:rPr>
                <w:sz w:val="20"/>
              </w:rPr>
            </w:pPr>
            <w:r>
              <w:rPr>
                <w:sz w:val="20"/>
              </w:rPr>
              <w:t>0.01~10.00 Hz</w:t>
            </w:r>
          </w:p>
        </w:tc>
        <w:tc>
          <w:tcPr>
            <w:tcW w:w="1277" w:type="dxa"/>
            <w:tcBorders>
              <w:top w:val="single" w:color="221F1F" w:sz="4" w:space="0"/>
            </w:tcBorders>
          </w:tcPr>
          <w:p>
            <w:pPr>
              <w:pStyle w:val="13"/>
              <w:spacing w:before="41"/>
              <w:ind w:left="223"/>
              <w:rPr>
                <w:sz w:val="20"/>
              </w:rPr>
            </w:pPr>
            <w:r>
              <w:rPr>
                <w:sz w:val="20"/>
              </w:rPr>
              <w:t>0.00 Hz</w:t>
            </w:r>
          </w:p>
        </w:tc>
      </w:tr>
    </w:tbl>
    <w:p>
      <w:pPr>
        <w:pStyle w:val="8"/>
        <w:spacing w:before="22" w:line="252" w:lineRule="auto"/>
        <w:ind w:left="218" w:right="1410"/>
        <w:jc w:val="both"/>
      </w:pPr>
      <w:r>
        <w:t>This</w:t>
      </w:r>
      <w:r>
        <w:rPr>
          <w:spacing w:val="-3"/>
        </w:rPr>
        <w:t xml:space="preserve"> </w:t>
      </w:r>
      <w:r>
        <w:t>function</w:t>
      </w:r>
      <w:r>
        <w:rPr>
          <w:spacing w:val="-6"/>
        </w:rPr>
        <w:t xml:space="preserve"> </w:t>
      </w:r>
      <w:r>
        <w:t>is</w:t>
      </w:r>
      <w:r>
        <w:rPr>
          <w:spacing w:val="-6"/>
        </w:rPr>
        <w:t xml:space="preserve"> </w:t>
      </w:r>
      <w:r>
        <w:t>used</w:t>
      </w:r>
      <w:r>
        <w:rPr>
          <w:spacing w:val="-3"/>
        </w:rPr>
        <w:t xml:space="preserve"> </w:t>
      </w:r>
      <w:r>
        <w:t>for</w:t>
      </w:r>
      <w:r>
        <w:rPr>
          <w:spacing w:val="-7"/>
        </w:rPr>
        <w:t xml:space="preserve"> </w:t>
      </w:r>
      <w:r>
        <w:t>balancing</w:t>
      </w:r>
      <w:r>
        <w:rPr>
          <w:spacing w:val="-4"/>
        </w:rPr>
        <w:t xml:space="preserve"> </w:t>
      </w:r>
      <w:r>
        <w:t>the</w:t>
      </w:r>
      <w:r>
        <w:rPr>
          <w:spacing w:val="-4"/>
        </w:rPr>
        <w:t xml:space="preserve"> </w:t>
      </w:r>
      <w:r>
        <w:t>workload</w:t>
      </w:r>
      <w:r>
        <w:rPr>
          <w:spacing w:val="-4"/>
        </w:rPr>
        <w:t xml:space="preserve"> </w:t>
      </w:r>
      <w:r>
        <w:t>allocation</w:t>
      </w:r>
      <w:r>
        <w:rPr>
          <w:spacing w:val="-8"/>
        </w:rPr>
        <w:t xml:space="preserve"> </w:t>
      </w:r>
      <w:r>
        <w:t>when</w:t>
      </w:r>
      <w:r>
        <w:rPr>
          <w:spacing w:val="-1"/>
        </w:rPr>
        <w:t xml:space="preserve"> </w:t>
      </w:r>
      <w:r>
        <w:t>multiple</w:t>
      </w:r>
      <w:r>
        <w:rPr>
          <w:spacing w:val="-5"/>
        </w:rPr>
        <w:t xml:space="preserve"> </w:t>
      </w:r>
      <w:r>
        <w:t>motors</w:t>
      </w:r>
      <w:r>
        <w:rPr>
          <w:spacing w:val="-6"/>
        </w:rPr>
        <w:t xml:space="preserve"> </w:t>
      </w:r>
      <w:r>
        <w:t>are</w:t>
      </w:r>
      <w:r>
        <w:rPr>
          <w:spacing w:val="-4"/>
        </w:rPr>
        <w:t xml:space="preserve"> </w:t>
      </w:r>
      <w:r>
        <w:t>used</w:t>
      </w:r>
      <w:r>
        <w:rPr>
          <w:spacing w:val="-4"/>
        </w:rPr>
        <w:t xml:space="preserve"> </w:t>
      </w:r>
      <w:r>
        <w:t>to</w:t>
      </w:r>
      <w:r>
        <w:rPr>
          <w:spacing w:val="-4"/>
        </w:rPr>
        <w:t xml:space="preserve"> </w:t>
      </w:r>
      <w:r>
        <w:t>drive</w:t>
      </w:r>
      <w:r>
        <w:rPr>
          <w:spacing w:val="-4"/>
        </w:rPr>
        <w:t xml:space="preserve"> </w:t>
      </w:r>
      <w:r>
        <w:t>the</w:t>
      </w:r>
      <w:r>
        <w:rPr>
          <w:spacing w:val="-4"/>
        </w:rPr>
        <w:t xml:space="preserve"> </w:t>
      </w:r>
      <w:r>
        <w:t>same</w:t>
      </w:r>
      <w:r>
        <w:rPr>
          <w:spacing w:val="-2"/>
        </w:rPr>
        <w:t xml:space="preserve"> </w:t>
      </w:r>
      <w:r>
        <w:t>load. The output frequency of the frequency inverters decreases as the load increases. You can reduce the workload of the</w:t>
      </w:r>
      <w:r>
        <w:rPr>
          <w:spacing w:val="-4"/>
        </w:rPr>
        <w:t xml:space="preserve"> </w:t>
      </w:r>
      <w:r>
        <w:t>motor</w:t>
      </w:r>
      <w:r>
        <w:rPr>
          <w:spacing w:val="-6"/>
        </w:rPr>
        <w:t xml:space="preserve"> </w:t>
      </w:r>
      <w:r>
        <w:t>under</w:t>
      </w:r>
      <w:r>
        <w:rPr>
          <w:spacing w:val="-6"/>
        </w:rPr>
        <w:t xml:space="preserve"> </w:t>
      </w:r>
      <w:r>
        <w:t>load</w:t>
      </w:r>
      <w:r>
        <w:rPr>
          <w:spacing w:val="-6"/>
        </w:rPr>
        <w:t xml:space="preserve"> </w:t>
      </w:r>
      <w:r>
        <w:t>by</w:t>
      </w:r>
      <w:r>
        <w:rPr>
          <w:spacing w:val="-9"/>
        </w:rPr>
        <w:t xml:space="preserve"> </w:t>
      </w:r>
      <w:r>
        <w:t>decreasing</w:t>
      </w:r>
      <w:r>
        <w:rPr>
          <w:spacing w:val="-6"/>
        </w:rPr>
        <w:t xml:space="preserve"> </w:t>
      </w:r>
      <w:r>
        <w:t>the</w:t>
      </w:r>
      <w:r>
        <w:rPr>
          <w:spacing w:val="-6"/>
        </w:rPr>
        <w:t xml:space="preserve"> </w:t>
      </w:r>
      <w:r>
        <w:t>output</w:t>
      </w:r>
      <w:r>
        <w:rPr>
          <w:spacing w:val="-6"/>
        </w:rPr>
        <w:t xml:space="preserve"> </w:t>
      </w:r>
      <w:r>
        <w:t>frequency</w:t>
      </w:r>
      <w:r>
        <w:rPr>
          <w:spacing w:val="-7"/>
        </w:rPr>
        <w:t xml:space="preserve"> </w:t>
      </w:r>
      <w:r>
        <w:t>for</w:t>
      </w:r>
      <w:r>
        <w:rPr>
          <w:spacing w:val="-6"/>
        </w:rPr>
        <w:t xml:space="preserve"> </w:t>
      </w:r>
      <w:r>
        <w:t>this</w:t>
      </w:r>
      <w:r>
        <w:rPr>
          <w:spacing w:val="-5"/>
        </w:rPr>
        <w:t xml:space="preserve"> </w:t>
      </w:r>
      <w:r>
        <w:t>motor,</w:t>
      </w:r>
      <w:r>
        <w:rPr>
          <w:spacing w:val="-6"/>
        </w:rPr>
        <w:t xml:space="preserve"> </w:t>
      </w:r>
      <w:r>
        <w:t>implementing</w:t>
      </w:r>
      <w:r>
        <w:rPr>
          <w:spacing w:val="-6"/>
        </w:rPr>
        <w:t xml:space="preserve"> </w:t>
      </w:r>
      <w:r>
        <w:t>workload</w:t>
      </w:r>
      <w:r>
        <w:rPr>
          <w:spacing w:val="-7"/>
        </w:rPr>
        <w:t xml:space="preserve"> </w:t>
      </w:r>
      <w:r>
        <w:t>balancing</w:t>
      </w:r>
      <w:r>
        <w:rPr>
          <w:spacing w:val="-1"/>
        </w:rPr>
        <w:t xml:space="preserve"> </w:t>
      </w:r>
      <w:r>
        <w:t>among multiple</w:t>
      </w:r>
      <w:r>
        <w:rPr>
          <w:spacing w:val="-1"/>
        </w:rPr>
        <w:t xml:space="preserve"> </w:t>
      </w:r>
      <w:r>
        <w:t>motors.</w:t>
      </w:r>
    </w:p>
    <w:p>
      <w:pPr>
        <w:pStyle w:val="8"/>
        <w:spacing w:before="7"/>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bottom w:val="single" w:color="221F1F" w:sz="4" w:space="0"/>
            </w:tcBorders>
            <w:shd w:val="clear" w:color="auto" w:fill="B8CCE3"/>
          </w:tcPr>
          <w:p>
            <w:pPr>
              <w:pStyle w:val="13"/>
              <w:spacing w:before="38"/>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38"/>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38"/>
              <w:ind w:left="1255"/>
              <w:rPr>
                <w:sz w:val="20"/>
              </w:rPr>
            </w:pPr>
            <w:r>
              <w:rPr>
                <w:sz w:val="20"/>
              </w:rPr>
              <w:t>Setting Range</w:t>
            </w:r>
          </w:p>
        </w:tc>
        <w:tc>
          <w:tcPr>
            <w:tcW w:w="1277" w:type="dxa"/>
            <w:tcBorders>
              <w:bottom w:val="single" w:color="221F1F" w:sz="4" w:space="0"/>
            </w:tcBorders>
            <w:shd w:val="clear" w:color="auto" w:fill="B8CCE3"/>
          </w:tcPr>
          <w:p>
            <w:pPr>
              <w:pStyle w:val="13"/>
              <w:spacing w:before="38"/>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65" w:type="dxa"/>
            <w:tcBorders>
              <w:top w:val="single" w:color="221F1F" w:sz="4" w:space="0"/>
            </w:tcBorders>
          </w:tcPr>
          <w:p>
            <w:pPr>
              <w:pStyle w:val="13"/>
              <w:spacing w:before="173"/>
              <w:ind w:left="69" w:right="259"/>
              <w:jc w:val="center"/>
              <w:rPr>
                <w:sz w:val="20"/>
              </w:rPr>
            </w:pPr>
            <w:r>
              <w:rPr>
                <w:sz w:val="20"/>
              </w:rPr>
              <w:t>b2-19</w:t>
            </w:r>
          </w:p>
        </w:tc>
        <w:tc>
          <w:tcPr>
            <w:tcW w:w="2410" w:type="dxa"/>
            <w:tcBorders>
              <w:top w:val="single" w:color="221F1F" w:sz="4" w:space="0"/>
            </w:tcBorders>
          </w:tcPr>
          <w:p>
            <w:pPr>
              <w:pStyle w:val="13"/>
              <w:spacing w:before="173"/>
              <w:ind w:left="139" w:right="328"/>
              <w:jc w:val="center"/>
              <w:rPr>
                <w:sz w:val="20"/>
              </w:rPr>
            </w:pPr>
            <w:r>
              <w:rPr>
                <w:sz w:val="20"/>
              </w:rPr>
              <w:t>Terminal JOG priority</w:t>
            </w:r>
          </w:p>
        </w:tc>
        <w:tc>
          <w:tcPr>
            <w:tcW w:w="3828" w:type="dxa"/>
            <w:tcBorders>
              <w:top w:val="single" w:color="221F1F" w:sz="4" w:space="0"/>
            </w:tcBorders>
          </w:tcPr>
          <w:p>
            <w:pPr>
              <w:pStyle w:val="13"/>
              <w:spacing w:before="43"/>
              <w:ind w:left="83"/>
              <w:rPr>
                <w:sz w:val="20"/>
              </w:rPr>
            </w:pPr>
            <w:r>
              <w:rPr>
                <w:sz w:val="20"/>
              </w:rPr>
              <w:t>0: Disabled</w:t>
            </w:r>
          </w:p>
          <w:p>
            <w:pPr>
              <w:pStyle w:val="13"/>
              <w:spacing w:before="29"/>
              <w:ind w:left="83"/>
              <w:rPr>
                <w:sz w:val="20"/>
              </w:rPr>
            </w:pPr>
            <w:r>
              <w:rPr>
                <w:sz w:val="20"/>
              </w:rPr>
              <w:t>1: Enabled</w:t>
            </w:r>
          </w:p>
        </w:tc>
        <w:tc>
          <w:tcPr>
            <w:tcW w:w="1277" w:type="dxa"/>
            <w:tcBorders>
              <w:top w:val="single" w:color="221F1F" w:sz="4" w:space="0"/>
            </w:tcBorders>
          </w:tcPr>
          <w:p>
            <w:pPr>
              <w:pStyle w:val="13"/>
              <w:spacing w:before="173"/>
              <w:ind w:right="189"/>
              <w:jc w:val="center"/>
              <w:rPr>
                <w:sz w:val="20"/>
              </w:rPr>
            </w:pPr>
            <w:r>
              <w:rPr>
                <w:w w:val="99"/>
                <w:sz w:val="20"/>
              </w:rPr>
              <w:t>0</w:t>
            </w:r>
          </w:p>
        </w:tc>
      </w:tr>
    </w:tbl>
    <w:p>
      <w:pPr>
        <w:pStyle w:val="8"/>
        <w:spacing w:before="22"/>
        <w:ind w:left="218"/>
      </w:pPr>
      <w:r>
        <w:t>It is used to set whether terminal JOG is priority.</w:t>
      </w:r>
    </w:p>
    <w:p>
      <w:pPr>
        <w:pStyle w:val="8"/>
        <w:spacing w:before="29" w:line="249" w:lineRule="auto"/>
        <w:ind w:left="218" w:right="1416"/>
        <w:jc w:val="both"/>
      </w:pPr>
      <w:r>
        <w:t>If</w:t>
      </w:r>
      <w:r>
        <w:rPr>
          <w:spacing w:val="-4"/>
        </w:rPr>
        <w:t xml:space="preserve"> </w:t>
      </w:r>
      <w:r>
        <w:t>terminal</w:t>
      </w:r>
      <w:r>
        <w:rPr>
          <w:spacing w:val="-5"/>
        </w:rPr>
        <w:t xml:space="preserve"> </w:t>
      </w:r>
      <w:r>
        <w:t>JOG</w:t>
      </w:r>
      <w:r>
        <w:rPr>
          <w:spacing w:val="-5"/>
        </w:rPr>
        <w:t xml:space="preserve"> </w:t>
      </w:r>
      <w:r>
        <w:t>is</w:t>
      </w:r>
      <w:r>
        <w:rPr>
          <w:spacing w:val="-6"/>
        </w:rPr>
        <w:t xml:space="preserve"> </w:t>
      </w:r>
      <w:r>
        <w:t>priority,</w:t>
      </w:r>
      <w:r>
        <w:rPr>
          <w:spacing w:val="-2"/>
        </w:rPr>
        <w:t xml:space="preserve"> </w:t>
      </w:r>
      <w:r>
        <w:t>the</w:t>
      </w:r>
      <w:r>
        <w:rPr>
          <w:spacing w:val="-4"/>
        </w:rPr>
        <w:t xml:space="preserve"> </w:t>
      </w:r>
      <w:r>
        <w:t>frequency</w:t>
      </w:r>
      <w:r>
        <w:rPr>
          <w:spacing w:val="-6"/>
        </w:rPr>
        <w:t xml:space="preserve"> </w:t>
      </w:r>
      <w:r>
        <w:t>inverter</w:t>
      </w:r>
      <w:r>
        <w:rPr>
          <w:spacing w:val="-2"/>
        </w:rPr>
        <w:t xml:space="preserve"> </w:t>
      </w:r>
      <w:r>
        <w:t>switches</w:t>
      </w:r>
      <w:r>
        <w:rPr>
          <w:spacing w:val="-3"/>
        </w:rPr>
        <w:t xml:space="preserve"> </w:t>
      </w:r>
      <w:r>
        <w:t>to</w:t>
      </w:r>
      <w:r>
        <w:rPr>
          <w:spacing w:val="-4"/>
        </w:rPr>
        <w:t xml:space="preserve"> </w:t>
      </w:r>
      <w:r>
        <w:t>terminal</w:t>
      </w:r>
      <w:r>
        <w:rPr>
          <w:spacing w:val="-5"/>
        </w:rPr>
        <w:t xml:space="preserve"> </w:t>
      </w:r>
      <w:r>
        <w:t>JOG</w:t>
      </w:r>
      <w:r>
        <w:rPr>
          <w:spacing w:val="-6"/>
        </w:rPr>
        <w:t xml:space="preserve"> </w:t>
      </w:r>
      <w:r>
        <w:t>running</w:t>
      </w:r>
      <w:r>
        <w:rPr>
          <w:spacing w:val="-4"/>
        </w:rPr>
        <w:t xml:space="preserve"> </w:t>
      </w:r>
      <w:r>
        <w:t>state</w:t>
      </w:r>
      <w:r>
        <w:rPr>
          <w:spacing w:val="-4"/>
        </w:rPr>
        <w:t xml:space="preserve"> </w:t>
      </w:r>
      <w:r>
        <w:t>when</w:t>
      </w:r>
      <w:r>
        <w:rPr>
          <w:spacing w:val="-3"/>
        </w:rPr>
        <w:t xml:space="preserve"> </w:t>
      </w:r>
      <w:r>
        <w:t>there</w:t>
      </w:r>
      <w:r>
        <w:rPr>
          <w:spacing w:val="-4"/>
        </w:rPr>
        <w:t xml:space="preserve"> </w:t>
      </w:r>
      <w:r>
        <w:t>is</w:t>
      </w:r>
      <w:r>
        <w:rPr>
          <w:spacing w:val="-6"/>
        </w:rPr>
        <w:t xml:space="preserve"> </w:t>
      </w:r>
      <w:r>
        <w:t>a</w:t>
      </w:r>
      <w:r>
        <w:rPr>
          <w:spacing w:val="-4"/>
        </w:rPr>
        <w:t xml:space="preserve"> </w:t>
      </w:r>
      <w:r>
        <w:t>terminal JOG command during the running process of the frequency</w:t>
      </w:r>
      <w:r>
        <w:rPr>
          <w:spacing w:val="-27"/>
        </w:rPr>
        <w:t xml:space="preserve"> </w:t>
      </w:r>
      <w:r>
        <w:t>inverter.</w:t>
      </w:r>
    </w:p>
    <w:p>
      <w:pPr>
        <w:pStyle w:val="8"/>
        <w:spacing w:before="2" w:after="1"/>
        <w:rPr>
          <w:sz w:val="2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833"/>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7" w:type="dxa"/>
            <w:tcBorders>
              <w:bottom w:val="single" w:color="221F1F" w:sz="4" w:space="0"/>
            </w:tcBorders>
            <w:shd w:val="clear" w:color="auto" w:fill="B8CCE3"/>
          </w:tcPr>
          <w:p>
            <w:pPr>
              <w:pStyle w:val="13"/>
              <w:spacing w:before="34" w:line="229" w:lineRule="exact"/>
              <w:ind w:left="71" w:right="261"/>
              <w:jc w:val="center"/>
              <w:rPr>
                <w:sz w:val="20"/>
              </w:rPr>
            </w:pPr>
            <w:r>
              <w:rPr>
                <w:sz w:val="20"/>
              </w:rPr>
              <w:t>Function Code</w:t>
            </w:r>
          </w:p>
        </w:tc>
        <w:tc>
          <w:tcPr>
            <w:tcW w:w="2412" w:type="dxa"/>
            <w:tcBorders>
              <w:bottom w:val="single" w:color="221F1F" w:sz="4" w:space="0"/>
            </w:tcBorders>
            <w:shd w:val="clear" w:color="auto" w:fill="B8CCE3"/>
          </w:tcPr>
          <w:p>
            <w:pPr>
              <w:pStyle w:val="13"/>
              <w:spacing w:before="34" w:line="229" w:lineRule="exact"/>
              <w:ind w:left="441"/>
              <w:rPr>
                <w:sz w:val="20"/>
              </w:rPr>
            </w:pPr>
            <w:r>
              <w:rPr>
                <w:sz w:val="20"/>
              </w:rPr>
              <w:t>Parameter Name</w:t>
            </w:r>
          </w:p>
        </w:tc>
        <w:tc>
          <w:tcPr>
            <w:tcW w:w="3833" w:type="dxa"/>
            <w:tcBorders>
              <w:bottom w:val="single" w:color="221F1F" w:sz="4" w:space="0"/>
            </w:tcBorders>
            <w:shd w:val="clear" w:color="auto" w:fill="B8CCE3"/>
          </w:tcPr>
          <w:p>
            <w:pPr>
              <w:pStyle w:val="13"/>
              <w:spacing w:before="34" w:line="229" w:lineRule="exact"/>
              <w:ind w:left="1258"/>
              <w:rPr>
                <w:sz w:val="20"/>
              </w:rPr>
            </w:pPr>
            <w:r>
              <w:rPr>
                <w:sz w:val="20"/>
              </w:rPr>
              <w:t>Setting Range</w:t>
            </w:r>
          </w:p>
        </w:tc>
        <w:tc>
          <w:tcPr>
            <w:tcW w:w="1282" w:type="dxa"/>
            <w:tcBorders>
              <w:bottom w:val="single" w:color="221F1F" w:sz="4" w:space="0"/>
            </w:tcBorders>
            <w:shd w:val="clear" w:color="auto" w:fill="B8CCE3"/>
          </w:tcPr>
          <w:p>
            <w:pPr>
              <w:pStyle w:val="13"/>
              <w:spacing w:before="34" w:line="229" w:lineRule="exact"/>
              <w:ind w:left="101" w:right="28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7" w:type="dxa"/>
            <w:tcBorders>
              <w:top w:val="single" w:color="221F1F" w:sz="4" w:space="0"/>
            </w:tcBorders>
          </w:tcPr>
          <w:p>
            <w:pPr>
              <w:pStyle w:val="13"/>
              <w:spacing w:before="173"/>
              <w:ind w:left="69" w:right="261"/>
              <w:jc w:val="center"/>
              <w:rPr>
                <w:sz w:val="20"/>
              </w:rPr>
            </w:pPr>
            <w:r>
              <w:rPr>
                <w:sz w:val="20"/>
              </w:rPr>
              <w:t>b2-20</w:t>
            </w:r>
          </w:p>
        </w:tc>
        <w:tc>
          <w:tcPr>
            <w:tcW w:w="2412" w:type="dxa"/>
            <w:tcBorders>
              <w:top w:val="single" w:color="221F1F" w:sz="4" w:space="0"/>
            </w:tcBorders>
          </w:tcPr>
          <w:p>
            <w:pPr>
              <w:pStyle w:val="13"/>
              <w:spacing w:before="53" w:line="249" w:lineRule="auto"/>
              <w:ind w:left="297" w:hanging="152"/>
              <w:rPr>
                <w:sz w:val="20"/>
              </w:rPr>
            </w:pPr>
            <w:r>
              <w:rPr>
                <w:sz w:val="20"/>
              </w:rPr>
              <w:t>Accumulative power-on time reach threshold</w:t>
            </w:r>
          </w:p>
        </w:tc>
        <w:tc>
          <w:tcPr>
            <w:tcW w:w="3833" w:type="dxa"/>
            <w:tcBorders>
              <w:top w:val="single" w:color="221F1F" w:sz="4" w:space="0"/>
            </w:tcBorders>
          </w:tcPr>
          <w:p>
            <w:pPr>
              <w:pStyle w:val="13"/>
              <w:spacing w:before="173"/>
              <w:ind w:left="84"/>
              <w:rPr>
                <w:sz w:val="20"/>
              </w:rPr>
            </w:pPr>
            <w:r>
              <w:rPr>
                <w:sz w:val="20"/>
              </w:rPr>
              <w:t>0h~65000 h</w:t>
            </w:r>
          </w:p>
        </w:tc>
        <w:tc>
          <w:tcPr>
            <w:tcW w:w="1282" w:type="dxa"/>
            <w:tcBorders>
              <w:top w:val="single" w:color="221F1F" w:sz="4" w:space="0"/>
            </w:tcBorders>
          </w:tcPr>
          <w:p>
            <w:pPr>
              <w:pStyle w:val="13"/>
              <w:spacing w:before="173"/>
              <w:ind w:left="102" w:right="288"/>
              <w:jc w:val="center"/>
              <w:rPr>
                <w:sz w:val="20"/>
              </w:rPr>
            </w:pPr>
            <w:r>
              <w:rPr>
                <w:sz w:val="20"/>
              </w:rPr>
              <w:t>0 h</w:t>
            </w:r>
          </w:p>
        </w:tc>
      </w:tr>
    </w:tbl>
    <w:p>
      <w:pPr>
        <w:pStyle w:val="8"/>
        <w:spacing w:before="22" w:line="252" w:lineRule="auto"/>
        <w:ind w:left="218" w:right="1416"/>
        <w:jc w:val="both"/>
      </w:pPr>
      <w:r>
        <w:t>If</w:t>
      </w:r>
      <w:r>
        <w:rPr>
          <w:spacing w:val="-5"/>
        </w:rPr>
        <w:t xml:space="preserve"> </w:t>
      </w:r>
      <w:r>
        <w:t>the</w:t>
      </w:r>
      <w:r>
        <w:rPr>
          <w:spacing w:val="-5"/>
        </w:rPr>
        <w:t xml:space="preserve"> </w:t>
      </w:r>
      <w:r>
        <w:t>accumulative</w:t>
      </w:r>
      <w:r>
        <w:rPr>
          <w:spacing w:val="-5"/>
        </w:rPr>
        <w:t xml:space="preserve"> </w:t>
      </w:r>
      <w:r>
        <w:t>power-on</w:t>
      </w:r>
      <w:r>
        <w:rPr>
          <w:spacing w:val="-5"/>
        </w:rPr>
        <w:t xml:space="preserve"> </w:t>
      </w:r>
      <w:r>
        <w:t>time</w:t>
      </w:r>
      <w:r>
        <w:rPr>
          <w:spacing w:val="-3"/>
        </w:rPr>
        <w:t xml:space="preserve"> </w:t>
      </w:r>
      <w:r>
        <w:t>(b9-08)</w:t>
      </w:r>
      <w:r>
        <w:rPr>
          <w:spacing w:val="-5"/>
        </w:rPr>
        <w:t xml:space="preserve"> </w:t>
      </w:r>
      <w:r>
        <w:t>reaches</w:t>
      </w:r>
      <w:r>
        <w:rPr>
          <w:spacing w:val="-5"/>
        </w:rPr>
        <w:t xml:space="preserve"> </w:t>
      </w:r>
      <w:r>
        <w:t>the</w:t>
      </w:r>
      <w:r>
        <w:rPr>
          <w:spacing w:val="-5"/>
        </w:rPr>
        <w:t xml:space="preserve"> </w:t>
      </w:r>
      <w:r>
        <w:t>value</w:t>
      </w:r>
      <w:r>
        <w:rPr>
          <w:spacing w:val="-7"/>
        </w:rPr>
        <w:t xml:space="preserve"> </w:t>
      </w:r>
      <w:r>
        <w:t>set</w:t>
      </w:r>
      <w:r>
        <w:rPr>
          <w:spacing w:val="-3"/>
        </w:rPr>
        <w:t xml:space="preserve"> </w:t>
      </w:r>
      <w:r>
        <w:t>in</w:t>
      </w:r>
      <w:r>
        <w:rPr>
          <w:spacing w:val="-6"/>
        </w:rPr>
        <w:t xml:space="preserve"> </w:t>
      </w:r>
      <w:r>
        <w:t>this</w:t>
      </w:r>
      <w:r>
        <w:rPr>
          <w:spacing w:val="-6"/>
        </w:rPr>
        <w:t xml:space="preserve"> </w:t>
      </w:r>
      <w:r>
        <w:t>parameter,</w:t>
      </w:r>
      <w:r>
        <w:rPr>
          <w:spacing w:val="-3"/>
        </w:rPr>
        <w:t xml:space="preserve"> </w:t>
      </w:r>
      <w:r>
        <w:t>the</w:t>
      </w:r>
      <w:r>
        <w:rPr>
          <w:spacing w:val="-2"/>
        </w:rPr>
        <w:t xml:space="preserve"> </w:t>
      </w:r>
      <w:r>
        <w:t>corresponding</w:t>
      </w:r>
      <w:r>
        <w:rPr>
          <w:spacing w:val="-5"/>
        </w:rPr>
        <w:t xml:space="preserve"> </w:t>
      </w:r>
      <w:r>
        <w:t>DO</w:t>
      </w:r>
      <w:r>
        <w:rPr>
          <w:spacing w:val="-3"/>
        </w:rPr>
        <w:t xml:space="preserve"> </w:t>
      </w:r>
      <w:r>
        <w:t>terminal output ON</w:t>
      </w:r>
      <w:r>
        <w:rPr>
          <w:spacing w:val="-1"/>
        </w:rPr>
        <w:t xml:space="preserve"> </w:t>
      </w:r>
      <w:r>
        <w:t>signal.</w:t>
      </w:r>
    </w:p>
    <w:p>
      <w:pPr>
        <w:pStyle w:val="8"/>
        <w:spacing w:before="16" w:line="249" w:lineRule="auto"/>
        <w:ind w:left="218" w:right="1411"/>
        <w:jc w:val="both"/>
      </w:pPr>
      <w:r>
        <w:t>For</w:t>
      </w:r>
      <w:r>
        <w:rPr>
          <w:spacing w:val="-8"/>
        </w:rPr>
        <w:t xml:space="preserve"> </w:t>
      </w:r>
      <w:r>
        <w:t>example,</w:t>
      </w:r>
      <w:r>
        <w:rPr>
          <w:spacing w:val="-7"/>
        </w:rPr>
        <w:t xml:space="preserve"> </w:t>
      </w:r>
      <w:r>
        <w:t>combining</w:t>
      </w:r>
      <w:r>
        <w:rPr>
          <w:spacing w:val="-5"/>
        </w:rPr>
        <w:t xml:space="preserve"> </w:t>
      </w:r>
      <w:r>
        <w:t>virtual</w:t>
      </w:r>
      <w:r>
        <w:rPr>
          <w:spacing w:val="-6"/>
        </w:rPr>
        <w:t xml:space="preserve"> </w:t>
      </w:r>
      <w:r>
        <w:t>DI/DO</w:t>
      </w:r>
      <w:r>
        <w:rPr>
          <w:spacing w:val="-6"/>
        </w:rPr>
        <w:t xml:space="preserve"> </w:t>
      </w:r>
      <w:r>
        <w:t>functions,</w:t>
      </w:r>
      <w:r>
        <w:rPr>
          <w:spacing w:val="-5"/>
        </w:rPr>
        <w:t xml:space="preserve"> </w:t>
      </w:r>
      <w:r>
        <w:t>to</w:t>
      </w:r>
      <w:r>
        <w:rPr>
          <w:spacing w:val="-5"/>
        </w:rPr>
        <w:t xml:space="preserve"> </w:t>
      </w:r>
      <w:r>
        <w:t>implement</w:t>
      </w:r>
      <w:r>
        <w:rPr>
          <w:spacing w:val="-4"/>
        </w:rPr>
        <w:t xml:space="preserve"> </w:t>
      </w:r>
      <w:r>
        <w:t>the</w:t>
      </w:r>
      <w:r>
        <w:rPr>
          <w:spacing w:val="-3"/>
        </w:rPr>
        <w:t xml:space="preserve"> </w:t>
      </w:r>
      <w:r>
        <w:t>function</w:t>
      </w:r>
      <w:r>
        <w:rPr>
          <w:spacing w:val="-7"/>
        </w:rPr>
        <w:t xml:space="preserve"> </w:t>
      </w:r>
      <w:r>
        <w:t>that</w:t>
      </w:r>
      <w:r>
        <w:rPr>
          <w:spacing w:val="-6"/>
        </w:rPr>
        <w:t xml:space="preserve"> </w:t>
      </w:r>
      <w:r>
        <w:t>the</w:t>
      </w:r>
      <w:r>
        <w:rPr>
          <w:spacing w:val="-1"/>
        </w:rPr>
        <w:t xml:space="preserve"> </w:t>
      </w:r>
      <w:r>
        <w:t>frequency</w:t>
      </w:r>
      <w:r>
        <w:rPr>
          <w:spacing w:val="-7"/>
        </w:rPr>
        <w:t xml:space="preserve"> </w:t>
      </w:r>
      <w:r>
        <w:t>inverter</w:t>
      </w:r>
      <w:r>
        <w:rPr>
          <w:spacing w:val="-4"/>
        </w:rPr>
        <w:t xml:space="preserve"> </w:t>
      </w:r>
      <w:r>
        <w:t>reports</w:t>
      </w:r>
      <w:r>
        <w:rPr>
          <w:spacing w:val="-7"/>
        </w:rPr>
        <w:t xml:space="preserve"> </w:t>
      </w:r>
      <w:r>
        <w:t>an alarm when the actual accumulative power-on time reaches the threshold of 100 hours, perform the setting as follows:</w:t>
      </w:r>
    </w:p>
    <w:p>
      <w:pPr>
        <w:pStyle w:val="12"/>
        <w:numPr>
          <w:ilvl w:val="2"/>
          <w:numId w:val="36"/>
        </w:numPr>
        <w:tabs>
          <w:tab w:val="left" w:pos="673"/>
        </w:tabs>
        <w:spacing w:before="20" w:after="0" w:line="240" w:lineRule="auto"/>
        <w:ind w:left="672" w:right="0" w:hanging="341"/>
        <w:jc w:val="left"/>
        <w:rPr>
          <w:sz w:val="20"/>
        </w:rPr>
      </w:pPr>
      <w:r>
        <w:rPr>
          <w:sz w:val="20"/>
        </w:rPr>
        <w:t>Set virtual DI1 to user-defined fault 1: b7-00 =</w:t>
      </w:r>
      <w:r>
        <w:rPr>
          <w:spacing w:val="-17"/>
          <w:sz w:val="20"/>
        </w:rPr>
        <w:t xml:space="preserve"> </w:t>
      </w:r>
      <w:r>
        <w:rPr>
          <w:sz w:val="20"/>
        </w:rPr>
        <w:t>40.</w:t>
      </w:r>
    </w:p>
    <w:p>
      <w:pPr>
        <w:pStyle w:val="12"/>
        <w:numPr>
          <w:ilvl w:val="2"/>
          <w:numId w:val="36"/>
        </w:numPr>
        <w:tabs>
          <w:tab w:val="left" w:pos="673"/>
        </w:tabs>
        <w:spacing w:before="29" w:after="0" w:line="240" w:lineRule="auto"/>
        <w:ind w:left="672" w:right="0" w:hanging="341"/>
        <w:jc w:val="left"/>
        <w:rPr>
          <w:sz w:val="20"/>
        </w:rPr>
      </w:pPr>
      <w:r>
        <w:rPr>
          <w:sz w:val="20"/>
        </w:rPr>
        <w:t>Set that the valid state of virtual DI1 is from virtual DO1: b7-05 =</w:t>
      </w:r>
      <w:r>
        <w:rPr>
          <w:spacing w:val="-35"/>
          <w:sz w:val="20"/>
        </w:rPr>
        <w:t xml:space="preserve"> </w:t>
      </w:r>
      <w:r>
        <w:rPr>
          <w:sz w:val="20"/>
        </w:rPr>
        <w:t>0000.</w:t>
      </w:r>
    </w:p>
    <w:p>
      <w:pPr>
        <w:pStyle w:val="12"/>
        <w:numPr>
          <w:ilvl w:val="2"/>
          <w:numId w:val="36"/>
        </w:numPr>
        <w:tabs>
          <w:tab w:val="left" w:pos="673"/>
        </w:tabs>
        <w:spacing w:before="27" w:after="0" w:line="240" w:lineRule="auto"/>
        <w:ind w:left="672" w:right="0" w:hanging="341"/>
        <w:jc w:val="left"/>
        <w:rPr>
          <w:sz w:val="20"/>
        </w:rPr>
      </w:pPr>
      <w:r>
        <w:rPr>
          <w:sz w:val="20"/>
        </w:rPr>
        <w:t>Set virtual DO1 to power-on time reached: b7-11=</w:t>
      </w:r>
      <w:r>
        <w:rPr>
          <w:spacing w:val="-17"/>
          <w:sz w:val="20"/>
        </w:rPr>
        <w:t xml:space="preserve"> </w:t>
      </w:r>
      <w:r>
        <w:rPr>
          <w:sz w:val="20"/>
        </w:rPr>
        <w:t>37.</w:t>
      </w:r>
    </w:p>
    <w:p>
      <w:pPr>
        <w:pStyle w:val="12"/>
        <w:numPr>
          <w:ilvl w:val="2"/>
          <w:numId w:val="36"/>
        </w:numPr>
        <w:tabs>
          <w:tab w:val="left" w:pos="673"/>
        </w:tabs>
        <w:spacing w:before="29" w:after="0" w:line="240" w:lineRule="auto"/>
        <w:ind w:left="672" w:right="0" w:hanging="341"/>
        <w:jc w:val="left"/>
        <w:rPr>
          <w:sz w:val="20"/>
        </w:rPr>
      </w:pPr>
      <w:r>
        <w:rPr>
          <w:sz w:val="20"/>
        </w:rPr>
        <w:t>Set the accumulative power-on time reach threshold to 100 h: b2-20 = 100</w:t>
      </w:r>
      <w:r>
        <w:rPr>
          <w:spacing w:val="-28"/>
          <w:sz w:val="20"/>
        </w:rPr>
        <w:t xml:space="preserve"> </w:t>
      </w:r>
      <w:r>
        <w:rPr>
          <w:sz w:val="20"/>
        </w:rPr>
        <w:t>h.</w:t>
      </w:r>
    </w:p>
    <w:p>
      <w:pPr>
        <w:pStyle w:val="8"/>
        <w:spacing w:before="27"/>
        <w:ind w:left="218"/>
        <w:jc w:val="both"/>
      </w:pPr>
      <w:r>
        <w:t>Then, the frequency inverter alarm output Err27 when the accumulative power-on time reaches 100 hours.</w:t>
      </w:r>
    </w:p>
    <w:p>
      <w:pPr>
        <w:spacing w:after="0"/>
        <w:jc w:val="both"/>
        <w:sectPr>
          <w:headerReference r:id="rId90" w:type="default"/>
          <w:pgSz w:w="11910" w:h="16840"/>
          <w:pgMar w:top="1360" w:right="0" w:bottom="1040" w:left="1200" w:header="855" w:footer="858" w:gutter="0"/>
        </w:sectPr>
      </w:pPr>
    </w:p>
    <w:p>
      <w:pPr>
        <w:pStyle w:val="8"/>
        <w:spacing w:before="6"/>
        <w:rPr>
          <w:sz w:val="6"/>
        </w:rPr>
      </w:pPr>
    </w:p>
    <w:tbl>
      <w:tblPr>
        <w:tblStyle w:val="10"/>
        <w:tblW w:w="9112"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18"/>
        <w:gridCol w:w="3690"/>
        <w:gridCol w:w="14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0" w:type="dxa"/>
            <w:tcBorders>
              <w:bottom w:val="single" w:color="221F1F" w:sz="4" w:space="0"/>
            </w:tcBorders>
            <w:shd w:val="clear" w:color="auto" w:fill="B8CCE3"/>
          </w:tcPr>
          <w:p>
            <w:pPr>
              <w:pStyle w:val="13"/>
              <w:spacing w:before="38"/>
              <w:ind w:left="71" w:right="264"/>
              <w:jc w:val="center"/>
              <w:rPr>
                <w:sz w:val="20"/>
              </w:rPr>
            </w:pPr>
            <w:r>
              <w:rPr>
                <w:sz w:val="20"/>
              </w:rPr>
              <w:t>Function Code</w:t>
            </w:r>
          </w:p>
        </w:tc>
        <w:tc>
          <w:tcPr>
            <w:tcW w:w="2418" w:type="dxa"/>
            <w:tcBorders>
              <w:bottom w:val="single" w:color="221F1F" w:sz="4" w:space="0"/>
            </w:tcBorders>
            <w:shd w:val="clear" w:color="auto" w:fill="B8CCE3"/>
          </w:tcPr>
          <w:p>
            <w:pPr>
              <w:pStyle w:val="13"/>
              <w:spacing w:before="38"/>
              <w:ind w:left="443"/>
              <w:rPr>
                <w:sz w:val="20"/>
              </w:rPr>
            </w:pPr>
            <w:r>
              <w:rPr>
                <w:sz w:val="20"/>
              </w:rPr>
              <w:t>Parameter Name</w:t>
            </w:r>
          </w:p>
        </w:tc>
        <w:tc>
          <w:tcPr>
            <w:tcW w:w="3690" w:type="dxa"/>
            <w:tcBorders>
              <w:bottom w:val="single" w:color="221F1F" w:sz="4" w:space="0"/>
            </w:tcBorders>
            <w:shd w:val="clear" w:color="auto" w:fill="B8CCE3"/>
          </w:tcPr>
          <w:p>
            <w:pPr>
              <w:pStyle w:val="13"/>
              <w:spacing w:before="38"/>
              <w:ind w:left="82"/>
              <w:rPr>
                <w:sz w:val="20"/>
              </w:rPr>
            </w:pPr>
            <w:r>
              <w:rPr>
                <w:sz w:val="20"/>
              </w:rPr>
              <w:t>Setting Range</w:t>
            </w:r>
          </w:p>
        </w:tc>
        <w:tc>
          <w:tcPr>
            <w:tcW w:w="1434" w:type="dxa"/>
            <w:tcBorders>
              <w:bottom w:val="single" w:color="221F1F" w:sz="4" w:space="0"/>
            </w:tcBorders>
            <w:shd w:val="clear" w:color="auto" w:fill="B8CCE3"/>
          </w:tcPr>
          <w:p>
            <w:pPr>
              <w:pStyle w:val="13"/>
              <w:spacing w:before="38"/>
              <w:ind w:left="294" w:right="48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70" w:type="dxa"/>
            <w:tcBorders>
              <w:top w:val="single" w:color="221F1F" w:sz="4" w:space="0"/>
            </w:tcBorders>
          </w:tcPr>
          <w:p>
            <w:pPr>
              <w:pStyle w:val="13"/>
              <w:spacing w:before="173"/>
              <w:ind w:left="69" w:right="264"/>
              <w:jc w:val="center"/>
              <w:rPr>
                <w:sz w:val="20"/>
              </w:rPr>
            </w:pPr>
            <w:r>
              <w:rPr>
                <w:sz w:val="20"/>
              </w:rPr>
              <w:t>b2-21</w:t>
            </w:r>
          </w:p>
        </w:tc>
        <w:tc>
          <w:tcPr>
            <w:tcW w:w="2418" w:type="dxa"/>
            <w:tcBorders>
              <w:top w:val="single" w:color="221F1F" w:sz="4" w:space="0"/>
            </w:tcBorders>
          </w:tcPr>
          <w:p>
            <w:pPr>
              <w:pStyle w:val="13"/>
              <w:spacing w:before="53" w:line="252" w:lineRule="auto"/>
              <w:ind w:left="299" w:right="61" w:hanging="82"/>
              <w:rPr>
                <w:sz w:val="20"/>
              </w:rPr>
            </w:pPr>
            <w:r>
              <w:rPr>
                <w:sz w:val="20"/>
              </w:rPr>
              <w:t>Accumulative running time reach threshold</w:t>
            </w:r>
          </w:p>
        </w:tc>
        <w:tc>
          <w:tcPr>
            <w:tcW w:w="3690" w:type="dxa"/>
            <w:tcBorders>
              <w:top w:val="single" w:color="221F1F" w:sz="4" w:space="0"/>
            </w:tcBorders>
          </w:tcPr>
          <w:p>
            <w:pPr>
              <w:pStyle w:val="13"/>
              <w:spacing w:before="173"/>
              <w:ind w:left="82"/>
              <w:rPr>
                <w:sz w:val="20"/>
              </w:rPr>
            </w:pPr>
            <w:r>
              <w:rPr>
                <w:sz w:val="20"/>
              </w:rPr>
              <w:t>0h~65000 h</w:t>
            </w:r>
          </w:p>
        </w:tc>
        <w:tc>
          <w:tcPr>
            <w:tcW w:w="1434" w:type="dxa"/>
            <w:tcBorders>
              <w:top w:val="single" w:color="221F1F" w:sz="4" w:space="0"/>
            </w:tcBorders>
          </w:tcPr>
          <w:p>
            <w:pPr>
              <w:pStyle w:val="13"/>
              <w:spacing w:before="173"/>
              <w:ind w:left="294" w:right="489"/>
              <w:jc w:val="center"/>
              <w:rPr>
                <w:sz w:val="20"/>
              </w:rPr>
            </w:pPr>
            <w:r>
              <w:rPr>
                <w:sz w:val="20"/>
              </w:rPr>
              <w:t>0 h</w:t>
            </w:r>
          </w:p>
        </w:tc>
      </w:tr>
    </w:tbl>
    <w:p>
      <w:pPr>
        <w:pStyle w:val="8"/>
        <w:spacing w:before="22" w:line="249" w:lineRule="auto"/>
        <w:ind w:left="218" w:right="1413"/>
        <w:jc w:val="both"/>
      </w:pPr>
      <w:r>
        <w:t>It is used to set the accumulative running time threshold of the Frequency inverter. If the accumulative running time (b9-09) reaches the value set in this parameter, the corresponding DO terminal becomes ON.</w:t>
      </w:r>
    </w:p>
    <w:p>
      <w:pPr>
        <w:pStyle w:val="8"/>
        <w:spacing w:before="3"/>
        <w:rPr>
          <w:sz w:val="22"/>
        </w:rPr>
      </w:pPr>
    </w:p>
    <w:tbl>
      <w:tblPr>
        <w:tblStyle w:val="10"/>
        <w:tblW w:w="9112"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2418"/>
        <w:gridCol w:w="3690"/>
        <w:gridCol w:w="14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70" w:type="dxa"/>
            <w:tcBorders>
              <w:bottom w:val="single" w:color="221F1F" w:sz="4" w:space="0"/>
            </w:tcBorders>
            <w:shd w:val="clear" w:color="auto" w:fill="B8CCE3"/>
          </w:tcPr>
          <w:p>
            <w:pPr>
              <w:pStyle w:val="13"/>
              <w:spacing w:before="38"/>
              <w:ind w:left="71" w:right="264"/>
              <w:jc w:val="center"/>
              <w:rPr>
                <w:sz w:val="20"/>
              </w:rPr>
            </w:pPr>
            <w:r>
              <w:rPr>
                <w:sz w:val="20"/>
              </w:rPr>
              <w:t>Function Code</w:t>
            </w:r>
          </w:p>
        </w:tc>
        <w:tc>
          <w:tcPr>
            <w:tcW w:w="2418" w:type="dxa"/>
            <w:tcBorders>
              <w:bottom w:val="single" w:color="221F1F" w:sz="4" w:space="0"/>
            </w:tcBorders>
            <w:shd w:val="clear" w:color="auto" w:fill="B8CCE3"/>
          </w:tcPr>
          <w:p>
            <w:pPr>
              <w:pStyle w:val="13"/>
              <w:spacing w:before="38"/>
              <w:ind w:left="443"/>
              <w:rPr>
                <w:sz w:val="20"/>
              </w:rPr>
            </w:pPr>
            <w:r>
              <w:rPr>
                <w:sz w:val="20"/>
              </w:rPr>
              <w:t>Parameter Name</w:t>
            </w:r>
          </w:p>
        </w:tc>
        <w:tc>
          <w:tcPr>
            <w:tcW w:w="3690" w:type="dxa"/>
            <w:tcBorders>
              <w:bottom w:val="single" w:color="221F1F" w:sz="4" w:space="0"/>
            </w:tcBorders>
            <w:shd w:val="clear" w:color="auto" w:fill="B8CCE3"/>
          </w:tcPr>
          <w:p>
            <w:pPr>
              <w:pStyle w:val="13"/>
              <w:spacing w:before="38"/>
              <w:ind w:left="82"/>
              <w:rPr>
                <w:sz w:val="20"/>
              </w:rPr>
            </w:pPr>
            <w:r>
              <w:rPr>
                <w:sz w:val="20"/>
              </w:rPr>
              <w:t>Setting Range</w:t>
            </w:r>
          </w:p>
        </w:tc>
        <w:tc>
          <w:tcPr>
            <w:tcW w:w="1434" w:type="dxa"/>
            <w:tcBorders>
              <w:bottom w:val="single" w:color="221F1F" w:sz="4" w:space="0"/>
            </w:tcBorders>
            <w:shd w:val="clear" w:color="auto" w:fill="B8CCE3"/>
          </w:tcPr>
          <w:p>
            <w:pPr>
              <w:pStyle w:val="13"/>
              <w:spacing w:before="38"/>
              <w:ind w:left="294" w:right="48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4" w:hRule="atLeast"/>
        </w:trPr>
        <w:tc>
          <w:tcPr>
            <w:tcW w:w="1570" w:type="dxa"/>
            <w:tcBorders>
              <w:top w:val="single" w:color="221F1F" w:sz="4" w:space="0"/>
            </w:tcBorders>
          </w:tcPr>
          <w:p>
            <w:pPr>
              <w:pStyle w:val="13"/>
              <w:spacing w:before="190"/>
              <w:ind w:left="70" w:right="264"/>
              <w:jc w:val="center"/>
              <w:rPr>
                <w:sz w:val="20"/>
              </w:rPr>
            </w:pPr>
            <w:r>
              <w:rPr>
                <w:sz w:val="20"/>
              </w:rPr>
              <w:t>b2-22</w:t>
            </w:r>
          </w:p>
        </w:tc>
        <w:tc>
          <w:tcPr>
            <w:tcW w:w="2418" w:type="dxa"/>
            <w:tcBorders>
              <w:top w:val="single" w:color="221F1F" w:sz="4" w:space="0"/>
            </w:tcBorders>
          </w:tcPr>
          <w:p>
            <w:pPr>
              <w:pStyle w:val="13"/>
              <w:spacing w:before="27" w:line="280" w:lineRule="atLeast"/>
              <w:ind w:left="894" w:hanging="699"/>
              <w:rPr>
                <w:sz w:val="20"/>
              </w:rPr>
            </w:pPr>
            <w:r>
              <w:rPr>
                <w:sz w:val="20"/>
              </w:rPr>
              <w:t>Action after running time reached</w:t>
            </w:r>
          </w:p>
        </w:tc>
        <w:tc>
          <w:tcPr>
            <w:tcW w:w="3690" w:type="dxa"/>
            <w:tcBorders>
              <w:top w:val="single" w:color="221F1F" w:sz="4" w:space="0"/>
            </w:tcBorders>
          </w:tcPr>
          <w:p>
            <w:pPr>
              <w:pStyle w:val="13"/>
              <w:spacing w:before="30" w:line="260" w:lineRule="atLeast"/>
              <w:ind w:left="82" w:right="2001"/>
              <w:rPr>
                <w:sz w:val="20"/>
              </w:rPr>
            </w:pPr>
            <w:r>
              <w:rPr>
                <w:sz w:val="20"/>
              </w:rPr>
              <w:t>0: Continue to run 1: Stop</w:t>
            </w:r>
          </w:p>
        </w:tc>
        <w:tc>
          <w:tcPr>
            <w:tcW w:w="1434" w:type="dxa"/>
            <w:tcBorders>
              <w:top w:val="single" w:color="221F1F" w:sz="4" w:space="0"/>
            </w:tcBorders>
          </w:tcPr>
          <w:p>
            <w:pPr>
              <w:pStyle w:val="13"/>
              <w:spacing w:before="190"/>
              <w:ind w:left="294" w:right="489"/>
              <w:jc w:val="center"/>
              <w:rPr>
                <w:sz w:val="20"/>
              </w:rPr>
            </w:pPr>
            <w:r>
              <w:rPr>
                <w:sz w:val="20"/>
              </w:rPr>
              <w:t>0 h</w:t>
            </w:r>
          </w:p>
        </w:tc>
      </w:tr>
    </w:tbl>
    <w:p>
      <w:pPr>
        <w:pStyle w:val="8"/>
        <w:spacing w:before="22" w:line="249" w:lineRule="auto"/>
        <w:ind w:left="218" w:right="1413"/>
        <w:jc w:val="both"/>
      </w:pPr>
      <w:r>
        <w:t>This function is used to define the action after b2-21 preset time reached. Setting 0 inverter will continue work after present running time reached; and set 1, the inverter will stop.</w:t>
      </w:r>
    </w:p>
    <w:p>
      <w:pPr>
        <w:pStyle w:val="8"/>
        <w:spacing w:before="2"/>
        <w:rPr>
          <w:sz w:val="22"/>
        </w:rPr>
      </w:pPr>
    </w:p>
    <w:tbl>
      <w:tblPr>
        <w:tblStyle w:val="10"/>
        <w:tblW w:w="9105" w:type="dxa"/>
        <w:tblInd w:w="2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2410"/>
        <w:gridCol w:w="3687"/>
        <w:gridCol w:w="1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77" w:type="dxa"/>
            <w:tcBorders>
              <w:bottom w:val="single" w:color="221F1F" w:sz="4" w:space="0"/>
            </w:tcBorders>
            <w:shd w:val="clear" w:color="auto" w:fill="B8CCE3"/>
          </w:tcPr>
          <w:p>
            <w:pPr>
              <w:pStyle w:val="13"/>
              <w:spacing w:before="31" w:line="227" w:lineRule="exact"/>
              <w:ind w:left="76" w:right="267"/>
              <w:jc w:val="center"/>
              <w:rPr>
                <w:sz w:val="20"/>
              </w:rPr>
            </w:pPr>
            <w:r>
              <w:rPr>
                <w:sz w:val="20"/>
              </w:rPr>
              <w:t>Function Code</w:t>
            </w:r>
          </w:p>
        </w:tc>
        <w:tc>
          <w:tcPr>
            <w:tcW w:w="2410" w:type="dxa"/>
            <w:tcBorders>
              <w:bottom w:val="single" w:color="221F1F" w:sz="4" w:space="0"/>
            </w:tcBorders>
            <w:shd w:val="clear" w:color="auto" w:fill="B8CCE3"/>
          </w:tcPr>
          <w:p>
            <w:pPr>
              <w:pStyle w:val="13"/>
              <w:spacing w:before="31" w:line="227" w:lineRule="exact"/>
              <w:ind w:left="136" w:right="332"/>
              <w:jc w:val="center"/>
              <w:rPr>
                <w:sz w:val="20"/>
              </w:rPr>
            </w:pPr>
            <w:r>
              <w:rPr>
                <w:sz w:val="20"/>
              </w:rPr>
              <w:t>Parameter Name</w:t>
            </w:r>
          </w:p>
        </w:tc>
        <w:tc>
          <w:tcPr>
            <w:tcW w:w="3687" w:type="dxa"/>
            <w:tcBorders>
              <w:bottom w:val="single" w:color="221F1F" w:sz="4" w:space="0"/>
            </w:tcBorders>
            <w:shd w:val="clear" w:color="auto" w:fill="B8CCE3"/>
          </w:tcPr>
          <w:p>
            <w:pPr>
              <w:pStyle w:val="13"/>
              <w:spacing w:before="31" w:line="227" w:lineRule="exact"/>
              <w:ind w:left="83"/>
              <w:rPr>
                <w:sz w:val="20"/>
              </w:rPr>
            </w:pPr>
            <w:r>
              <w:rPr>
                <w:sz w:val="20"/>
              </w:rPr>
              <w:t>Setting Range</w:t>
            </w:r>
          </w:p>
        </w:tc>
        <w:tc>
          <w:tcPr>
            <w:tcW w:w="1431" w:type="dxa"/>
            <w:tcBorders>
              <w:bottom w:val="single" w:color="221F1F" w:sz="4" w:space="0"/>
            </w:tcBorders>
            <w:shd w:val="clear" w:color="auto" w:fill="B8CCE3"/>
          </w:tcPr>
          <w:p>
            <w:pPr>
              <w:pStyle w:val="13"/>
              <w:spacing w:before="31" w:line="227" w:lineRule="exact"/>
              <w:ind w:left="293" w:right="48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77" w:type="dxa"/>
            <w:tcBorders>
              <w:top w:val="single" w:color="221F1F" w:sz="4" w:space="0"/>
            </w:tcBorders>
          </w:tcPr>
          <w:p>
            <w:pPr>
              <w:pStyle w:val="13"/>
              <w:spacing w:before="173"/>
              <w:ind w:left="75" w:right="267"/>
              <w:jc w:val="center"/>
              <w:rPr>
                <w:sz w:val="20"/>
              </w:rPr>
            </w:pPr>
            <w:r>
              <w:rPr>
                <w:sz w:val="20"/>
              </w:rPr>
              <w:t>b2-23</w:t>
            </w:r>
          </w:p>
        </w:tc>
        <w:tc>
          <w:tcPr>
            <w:tcW w:w="2410" w:type="dxa"/>
            <w:tcBorders>
              <w:top w:val="single" w:color="221F1F" w:sz="4" w:space="0"/>
            </w:tcBorders>
          </w:tcPr>
          <w:p>
            <w:pPr>
              <w:pStyle w:val="13"/>
              <w:spacing w:before="173"/>
              <w:ind w:left="139" w:right="330"/>
              <w:jc w:val="center"/>
              <w:rPr>
                <w:sz w:val="20"/>
              </w:rPr>
            </w:pPr>
            <w:r>
              <w:rPr>
                <w:sz w:val="20"/>
              </w:rPr>
              <w:t>Cooling fan control</w:t>
            </w:r>
          </w:p>
        </w:tc>
        <w:tc>
          <w:tcPr>
            <w:tcW w:w="3687" w:type="dxa"/>
            <w:tcBorders>
              <w:top w:val="single" w:color="221F1F" w:sz="4" w:space="0"/>
            </w:tcBorders>
          </w:tcPr>
          <w:p>
            <w:pPr>
              <w:pStyle w:val="13"/>
              <w:spacing w:before="13" w:line="260" w:lineRule="atLeast"/>
              <w:ind w:left="83" w:right="979"/>
              <w:rPr>
                <w:sz w:val="20"/>
              </w:rPr>
            </w:pPr>
            <w:r>
              <w:rPr>
                <w:sz w:val="20"/>
              </w:rPr>
              <w:t>0: Fan working during running 1: Fan working during power on</w:t>
            </w:r>
          </w:p>
        </w:tc>
        <w:tc>
          <w:tcPr>
            <w:tcW w:w="1431" w:type="dxa"/>
            <w:tcBorders>
              <w:top w:val="single" w:color="221F1F" w:sz="4" w:space="0"/>
            </w:tcBorders>
          </w:tcPr>
          <w:p>
            <w:pPr>
              <w:pStyle w:val="13"/>
              <w:spacing w:before="173"/>
              <w:ind w:right="195"/>
              <w:jc w:val="center"/>
              <w:rPr>
                <w:sz w:val="20"/>
              </w:rPr>
            </w:pPr>
            <w:r>
              <w:rPr>
                <w:w w:val="99"/>
                <w:sz w:val="20"/>
              </w:rPr>
              <w:t>0</w:t>
            </w:r>
          </w:p>
        </w:tc>
      </w:tr>
    </w:tbl>
    <w:p>
      <w:pPr>
        <w:pStyle w:val="8"/>
        <w:spacing w:before="22" w:line="252" w:lineRule="auto"/>
        <w:ind w:left="218" w:right="1410"/>
        <w:jc w:val="both"/>
      </w:pPr>
      <w:r>
        <w:t>It is used to set the working mode of the cooling fan. If this parameter is set to 0, the fan works when the frequency inverter is in running state. When the frequency inverter stops, the cooling fan works if the heatsink temperature is higher than 40°C, and stops working if the heatsink temperature is lower than 40°C.</w:t>
      </w:r>
    </w:p>
    <w:p>
      <w:pPr>
        <w:pStyle w:val="8"/>
        <w:spacing w:before="15"/>
        <w:ind w:left="218"/>
      </w:pPr>
      <w:r>
        <w:t>If this parameter is set to 1, the cooling fan keeps working after power-on.</w:t>
      </w:r>
    </w:p>
    <w:p>
      <w:pPr>
        <w:pStyle w:val="8"/>
        <w:spacing w:before="11"/>
        <w:rPr>
          <w:sz w:val="22"/>
        </w:rPr>
      </w:pPr>
    </w:p>
    <w:tbl>
      <w:tblPr>
        <w:tblStyle w:val="10"/>
        <w:tblW w:w="9094"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412"/>
        <w:gridCol w:w="3689"/>
        <w:gridCol w:w="14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7" w:type="dxa"/>
            <w:tcBorders>
              <w:bottom w:val="single" w:color="221F1F" w:sz="4" w:space="0"/>
            </w:tcBorders>
            <w:shd w:val="clear" w:color="auto" w:fill="B8CCE3"/>
          </w:tcPr>
          <w:p>
            <w:pPr>
              <w:pStyle w:val="13"/>
              <w:spacing w:before="29" w:line="227" w:lineRule="exact"/>
              <w:ind w:left="71" w:right="261"/>
              <w:jc w:val="center"/>
              <w:rPr>
                <w:sz w:val="20"/>
              </w:rPr>
            </w:pPr>
            <w:r>
              <w:rPr>
                <w:sz w:val="20"/>
              </w:rPr>
              <w:t>Function Code</w:t>
            </w:r>
          </w:p>
        </w:tc>
        <w:tc>
          <w:tcPr>
            <w:tcW w:w="2412" w:type="dxa"/>
            <w:tcBorders>
              <w:bottom w:val="single" w:color="221F1F" w:sz="4" w:space="0"/>
            </w:tcBorders>
            <w:shd w:val="clear" w:color="auto" w:fill="B8CCE3"/>
          </w:tcPr>
          <w:p>
            <w:pPr>
              <w:pStyle w:val="13"/>
              <w:spacing w:before="29" w:line="227" w:lineRule="exact"/>
              <w:ind w:left="283" w:right="476"/>
              <w:jc w:val="center"/>
              <w:rPr>
                <w:sz w:val="20"/>
              </w:rPr>
            </w:pPr>
            <w:r>
              <w:rPr>
                <w:sz w:val="20"/>
              </w:rPr>
              <w:t>Parameter Name</w:t>
            </w:r>
          </w:p>
        </w:tc>
        <w:tc>
          <w:tcPr>
            <w:tcW w:w="3689" w:type="dxa"/>
            <w:tcBorders>
              <w:bottom w:val="single" w:color="221F1F" w:sz="4" w:space="0"/>
            </w:tcBorders>
            <w:shd w:val="clear" w:color="auto" w:fill="B8CCE3"/>
          </w:tcPr>
          <w:p>
            <w:pPr>
              <w:pStyle w:val="13"/>
              <w:spacing w:before="29" w:line="227" w:lineRule="exact"/>
              <w:ind w:left="1186"/>
              <w:rPr>
                <w:sz w:val="20"/>
              </w:rPr>
            </w:pPr>
            <w:r>
              <w:rPr>
                <w:sz w:val="20"/>
              </w:rPr>
              <w:t>Setting Range</w:t>
            </w:r>
          </w:p>
        </w:tc>
        <w:tc>
          <w:tcPr>
            <w:tcW w:w="1426" w:type="dxa"/>
            <w:tcBorders>
              <w:bottom w:val="single" w:color="221F1F" w:sz="4" w:space="0"/>
            </w:tcBorders>
            <w:shd w:val="clear" w:color="auto" w:fill="B8CCE3"/>
          </w:tcPr>
          <w:p>
            <w:pPr>
              <w:pStyle w:val="13"/>
              <w:spacing w:before="29" w:line="227" w:lineRule="exact"/>
              <w:ind w:left="292" w:right="48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7" w:type="dxa"/>
            <w:tcBorders>
              <w:top w:val="single" w:color="221F1F" w:sz="4" w:space="0"/>
              <w:bottom w:val="single" w:color="221F1F" w:sz="4" w:space="0"/>
            </w:tcBorders>
          </w:tcPr>
          <w:p>
            <w:pPr>
              <w:pStyle w:val="13"/>
              <w:spacing w:before="65"/>
              <w:ind w:left="69" w:right="261"/>
              <w:jc w:val="center"/>
              <w:rPr>
                <w:sz w:val="20"/>
              </w:rPr>
            </w:pPr>
            <w:r>
              <w:rPr>
                <w:sz w:val="20"/>
              </w:rPr>
              <w:t>b2-24</w:t>
            </w:r>
          </w:p>
        </w:tc>
        <w:tc>
          <w:tcPr>
            <w:tcW w:w="2412" w:type="dxa"/>
            <w:tcBorders>
              <w:top w:val="single" w:color="221F1F" w:sz="4" w:space="0"/>
              <w:bottom w:val="single" w:color="221F1F" w:sz="4" w:space="0"/>
            </w:tcBorders>
          </w:tcPr>
          <w:p>
            <w:pPr>
              <w:pStyle w:val="13"/>
              <w:spacing w:before="65"/>
              <w:ind w:left="286" w:right="473"/>
              <w:jc w:val="center"/>
              <w:rPr>
                <w:sz w:val="20"/>
              </w:rPr>
            </w:pPr>
            <w:r>
              <w:rPr>
                <w:sz w:val="20"/>
              </w:rPr>
              <w:t>Dormant frequency</w:t>
            </w:r>
          </w:p>
        </w:tc>
        <w:tc>
          <w:tcPr>
            <w:tcW w:w="3689" w:type="dxa"/>
            <w:tcBorders>
              <w:top w:val="single" w:color="221F1F" w:sz="4" w:space="0"/>
              <w:bottom w:val="single" w:color="221F1F" w:sz="4" w:space="0"/>
            </w:tcBorders>
          </w:tcPr>
          <w:p>
            <w:pPr>
              <w:pStyle w:val="13"/>
              <w:spacing w:before="65"/>
              <w:ind w:left="84"/>
              <w:rPr>
                <w:sz w:val="20"/>
              </w:rPr>
            </w:pPr>
            <w:r>
              <w:rPr>
                <w:sz w:val="20"/>
              </w:rPr>
              <w:t>0.00 Hz ~ wakeup frequency (b2-26)</w:t>
            </w:r>
          </w:p>
        </w:tc>
        <w:tc>
          <w:tcPr>
            <w:tcW w:w="1426" w:type="dxa"/>
            <w:tcBorders>
              <w:top w:val="single" w:color="221F1F" w:sz="4" w:space="0"/>
              <w:bottom w:val="single" w:color="221F1F" w:sz="4" w:space="0"/>
            </w:tcBorders>
          </w:tcPr>
          <w:p>
            <w:pPr>
              <w:pStyle w:val="13"/>
              <w:spacing w:before="65"/>
              <w:ind w:left="29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4" w:hRule="atLeast"/>
        </w:trPr>
        <w:tc>
          <w:tcPr>
            <w:tcW w:w="1567" w:type="dxa"/>
            <w:tcBorders>
              <w:top w:val="single" w:color="221F1F" w:sz="4" w:space="0"/>
              <w:bottom w:val="single" w:color="221F1F" w:sz="4" w:space="0"/>
            </w:tcBorders>
          </w:tcPr>
          <w:p>
            <w:pPr>
              <w:pStyle w:val="13"/>
              <w:spacing w:before="79"/>
              <w:ind w:left="69" w:right="261"/>
              <w:jc w:val="center"/>
              <w:rPr>
                <w:sz w:val="20"/>
              </w:rPr>
            </w:pPr>
            <w:r>
              <w:rPr>
                <w:sz w:val="20"/>
              </w:rPr>
              <w:t>b2-25</w:t>
            </w:r>
          </w:p>
        </w:tc>
        <w:tc>
          <w:tcPr>
            <w:tcW w:w="2412" w:type="dxa"/>
            <w:tcBorders>
              <w:top w:val="single" w:color="221F1F" w:sz="4" w:space="0"/>
              <w:bottom w:val="single" w:color="221F1F" w:sz="4" w:space="0"/>
            </w:tcBorders>
          </w:tcPr>
          <w:p>
            <w:pPr>
              <w:pStyle w:val="13"/>
              <w:spacing w:before="79"/>
              <w:ind w:left="286" w:right="476"/>
              <w:jc w:val="center"/>
              <w:rPr>
                <w:sz w:val="20"/>
              </w:rPr>
            </w:pPr>
            <w:r>
              <w:rPr>
                <w:sz w:val="20"/>
              </w:rPr>
              <w:t>Dormant delay time</w:t>
            </w:r>
          </w:p>
        </w:tc>
        <w:tc>
          <w:tcPr>
            <w:tcW w:w="3689" w:type="dxa"/>
            <w:tcBorders>
              <w:top w:val="single" w:color="221F1F" w:sz="4" w:space="0"/>
              <w:bottom w:val="single" w:color="221F1F" w:sz="4" w:space="0"/>
            </w:tcBorders>
          </w:tcPr>
          <w:p>
            <w:pPr>
              <w:pStyle w:val="13"/>
              <w:spacing w:before="79"/>
              <w:ind w:left="84"/>
              <w:rPr>
                <w:sz w:val="20"/>
              </w:rPr>
            </w:pPr>
            <w:r>
              <w:rPr>
                <w:sz w:val="20"/>
              </w:rPr>
              <w:t>0.0s~6000.0s</w:t>
            </w:r>
          </w:p>
        </w:tc>
        <w:tc>
          <w:tcPr>
            <w:tcW w:w="1426" w:type="dxa"/>
            <w:tcBorders>
              <w:top w:val="single" w:color="221F1F" w:sz="4" w:space="0"/>
              <w:bottom w:val="single" w:color="221F1F" w:sz="4" w:space="0"/>
            </w:tcBorders>
          </w:tcPr>
          <w:p>
            <w:pPr>
              <w:pStyle w:val="13"/>
              <w:spacing w:before="79"/>
              <w:ind w:left="292" w:right="483"/>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567" w:type="dxa"/>
            <w:tcBorders>
              <w:top w:val="single" w:color="221F1F" w:sz="4" w:space="0"/>
              <w:bottom w:val="single" w:color="221F1F" w:sz="4" w:space="0"/>
            </w:tcBorders>
          </w:tcPr>
          <w:p>
            <w:pPr>
              <w:pStyle w:val="13"/>
              <w:spacing w:before="192"/>
              <w:ind w:left="69" w:right="261"/>
              <w:jc w:val="center"/>
              <w:rPr>
                <w:sz w:val="20"/>
              </w:rPr>
            </w:pPr>
            <w:r>
              <w:rPr>
                <w:sz w:val="20"/>
              </w:rPr>
              <w:t>b2-26</w:t>
            </w:r>
          </w:p>
        </w:tc>
        <w:tc>
          <w:tcPr>
            <w:tcW w:w="2412" w:type="dxa"/>
            <w:tcBorders>
              <w:top w:val="single" w:color="221F1F" w:sz="4" w:space="0"/>
              <w:bottom w:val="single" w:color="221F1F" w:sz="4" w:space="0"/>
            </w:tcBorders>
          </w:tcPr>
          <w:p>
            <w:pPr>
              <w:pStyle w:val="13"/>
              <w:spacing w:before="192"/>
              <w:ind w:left="286" w:right="473"/>
              <w:jc w:val="center"/>
              <w:rPr>
                <w:sz w:val="20"/>
              </w:rPr>
            </w:pPr>
            <w:r>
              <w:rPr>
                <w:sz w:val="20"/>
              </w:rPr>
              <w:t>Wakeup frequency</w:t>
            </w:r>
          </w:p>
        </w:tc>
        <w:tc>
          <w:tcPr>
            <w:tcW w:w="3689" w:type="dxa"/>
            <w:tcBorders>
              <w:top w:val="single" w:color="221F1F" w:sz="4" w:space="0"/>
              <w:bottom w:val="single" w:color="221F1F" w:sz="4" w:space="0"/>
            </w:tcBorders>
          </w:tcPr>
          <w:p>
            <w:pPr>
              <w:pStyle w:val="13"/>
              <w:spacing w:before="72" w:line="252" w:lineRule="auto"/>
              <w:ind w:left="84"/>
              <w:rPr>
                <w:sz w:val="20"/>
              </w:rPr>
            </w:pPr>
            <w:r>
              <w:rPr>
                <w:sz w:val="20"/>
              </w:rPr>
              <w:t>Dormant frequency (b2-24) ~ maximum frequency (b0-13)</w:t>
            </w:r>
          </w:p>
        </w:tc>
        <w:tc>
          <w:tcPr>
            <w:tcW w:w="1426" w:type="dxa"/>
            <w:tcBorders>
              <w:top w:val="single" w:color="221F1F" w:sz="4" w:space="0"/>
              <w:bottom w:val="single" w:color="221F1F" w:sz="4" w:space="0"/>
            </w:tcBorders>
          </w:tcPr>
          <w:p>
            <w:pPr>
              <w:pStyle w:val="13"/>
              <w:spacing w:before="192"/>
              <w:ind w:left="29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567" w:type="dxa"/>
            <w:tcBorders>
              <w:top w:val="single" w:color="221F1F" w:sz="4" w:space="0"/>
            </w:tcBorders>
          </w:tcPr>
          <w:p>
            <w:pPr>
              <w:pStyle w:val="13"/>
              <w:spacing w:before="67"/>
              <w:ind w:left="69" w:right="261"/>
              <w:jc w:val="center"/>
              <w:rPr>
                <w:sz w:val="20"/>
              </w:rPr>
            </w:pPr>
            <w:r>
              <w:rPr>
                <w:sz w:val="20"/>
              </w:rPr>
              <w:t>b2-27</w:t>
            </w:r>
          </w:p>
        </w:tc>
        <w:tc>
          <w:tcPr>
            <w:tcW w:w="2412" w:type="dxa"/>
            <w:tcBorders>
              <w:top w:val="single" w:color="221F1F" w:sz="4" w:space="0"/>
            </w:tcBorders>
          </w:tcPr>
          <w:p>
            <w:pPr>
              <w:pStyle w:val="13"/>
              <w:spacing w:before="67"/>
              <w:ind w:left="286" w:right="476"/>
              <w:jc w:val="center"/>
              <w:rPr>
                <w:sz w:val="20"/>
              </w:rPr>
            </w:pPr>
            <w:r>
              <w:rPr>
                <w:sz w:val="20"/>
              </w:rPr>
              <w:t>Wakeup delay time</w:t>
            </w:r>
          </w:p>
        </w:tc>
        <w:tc>
          <w:tcPr>
            <w:tcW w:w="3689" w:type="dxa"/>
            <w:tcBorders>
              <w:top w:val="single" w:color="221F1F" w:sz="4" w:space="0"/>
            </w:tcBorders>
          </w:tcPr>
          <w:p>
            <w:pPr>
              <w:pStyle w:val="13"/>
              <w:spacing w:before="67"/>
              <w:ind w:left="84"/>
              <w:rPr>
                <w:sz w:val="20"/>
              </w:rPr>
            </w:pPr>
            <w:r>
              <w:rPr>
                <w:sz w:val="20"/>
              </w:rPr>
              <w:t>0.0s~6000.0s</w:t>
            </w:r>
          </w:p>
        </w:tc>
        <w:tc>
          <w:tcPr>
            <w:tcW w:w="1426" w:type="dxa"/>
            <w:tcBorders>
              <w:top w:val="single" w:color="221F1F" w:sz="4" w:space="0"/>
            </w:tcBorders>
          </w:tcPr>
          <w:p>
            <w:pPr>
              <w:pStyle w:val="13"/>
              <w:spacing w:before="67"/>
              <w:ind w:left="292" w:right="483"/>
              <w:jc w:val="center"/>
              <w:rPr>
                <w:sz w:val="20"/>
              </w:rPr>
            </w:pPr>
            <w:r>
              <w:rPr>
                <w:sz w:val="20"/>
              </w:rPr>
              <w:t>0.0s</w:t>
            </w:r>
          </w:p>
        </w:tc>
      </w:tr>
    </w:tbl>
    <w:p>
      <w:pPr>
        <w:pStyle w:val="8"/>
        <w:spacing w:before="22"/>
        <w:ind w:left="218"/>
      </w:pPr>
      <w:r>
        <w:t>These parameters are used to implement the dormant and wakeup functions in the water supply application.</w:t>
      </w:r>
    </w:p>
    <w:p>
      <w:pPr>
        <w:pStyle w:val="8"/>
        <w:spacing w:before="27" w:line="252" w:lineRule="auto"/>
        <w:ind w:left="218" w:right="1413"/>
        <w:jc w:val="both"/>
      </w:pPr>
      <w:r>
        <w:t>When the frequency inverter is in running state, the frequency inverter enters the dormant state and stops automatically after the dormant delay time (b2-25) if the set frequency is lower than or equal to the dormant frequency (b2-24).</w:t>
      </w:r>
    </w:p>
    <w:p>
      <w:pPr>
        <w:pStyle w:val="8"/>
        <w:spacing w:before="15" w:line="249" w:lineRule="auto"/>
        <w:ind w:left="218" w:right="1411"/>
        <w:jc w:val="both"/>
      </w:pPr>
      <w:r>
        <w:t>When the frequency inverter is in dormant state and the present running command is effective, the frequency inverters starts up after the wakeup delay time (b2-27) if the set frequency is higher than or equal to the wakeup frequency (b2-26).</w:t>
      </w:r>
    </w:p>
    <w:p>
      <w:pPr>
        <w:pStyle w:val="8"/>
        <w:spacing w:before="19" w:line="252" w:lineRule="auto"/>
        <w:ind w:left="218" w:right="1419"/>
        <w:jc w:val="both"/>
      </w:pPr>
      <w:r>
        <w:t>Generally, set the wakeup frequency should be equal to or higher than the dormant frequency. If the wakeup frequency and dormant frequency are set to 0, the dormant and wakeup functions are disabled.</w:t>
      </w:r>
    </w:p>
    <w:p>
      <w:pPr>
        <w:pStyle w:val="8"/>
        <w:spacing w:before="16" w:line="249" w:lineRule="auto"/>
        <w:ind w:left="218" w:right="1419"/>
        <w:jc w:val="both"/>
      </w:pPr>
      <w:r>
        <w:t>When the dormant function is enabled, if the frequency source is PID, whether PID operation is performed in the dormant state is determined by C0-27. In this case, select PID operation enabled in the stop state (C0-27 = 1).</w:t>
      </w:r>
    </w:p>
    <w:p>
      <w:pPr>
        <w:pStyle w:val="8"/>
        <w:spacing w:before="3"/>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tcBorders>
              <w:bottom w:val="single" w:color="221F1F" w:sz="4" w:space="0"/>
            </w:tcBorders>
            <w:shd w:val="clear" w:color="auto" w:fill="B8CCE3"/>
          </w:tcPr>
          <w:p>
            <w:pPr>
              <w:pStyle w:val="13"/>
              <w:spacing w:before="22" w:line="210"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2" w:line="210" w:lineRule="exact"/>
              <w:ind w:left="136" w:right="332"/>
              <w:jc w:val="center"/>
              <w:rPr>
                <w:sz w:val="20"/>
              </w:rPr>
            </w:pPr>
            <w:r>
              <w:rPr>
                <w:sz w:val="20"/>
              </w:rPr>
              <w:t>Parameter Name</w:t>
            </w:r>
          </w:p>
        </w:tc>
        <w:tc>
          <w:tcPr>
            <w:tcW w:w="3828" w:type="dxa"/>
            <w:tcBorders>
              <w:bottom w:val="single" w:color="221F1F" w:sz="4" w:space="0"/>
            </w:tcBorders>
            <w:shd w:val="clear" w:color="auto" w:fill="B8CCE3"/>
          </w:tcPr>
          <w:p>
            <w:pPr>
              <w:pStyle w:val="13"/>
              <w:spacing w:before="22" w:line="210"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2" w:line="210"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5" w:type="dxa"/>
            <w:tcBorders>
              <w:top w:val="single" w:color="221F1F" w:sz="4" w:space="0"/>
            </w:tcBorders>
          </w:tcPr>
          <w:p>
            <w:pPr>
              <w:pStyle w:val="13"/>
              <w:spacing w:before="2"/>
              <w:rPr>
                <w:sz w:val="18"/>
              </w:rPr>
            </w:pPr>
          </w:p>
          <w:p>
            <w:pPr>
              <w:pStyle w:val="13"/>
              <w:ind w:left="69" w:right="259"/>
              <w:jc w:val="center"/>
              <w:rPr>
                <w:sz w:val="20"/>
              </w:rPr>
            </w:pPr>
            <w:r>
              <w:rPr>
                <w:sz w:val="20"/>
              </w:rPr>
              <w:t>b2-28</w:t>
            </w:r>
          </w:p>
        </w:tc>
        <w:tc>
          <w:tcPr>
            <w:tcW w:w="2410" w:type="dxa"/>
            <w:tcBorders>
              <w:top w:val="single" w:color="221F1F" w:sz="4" w:space="0"/>
            </w:tcBorders>
          </w:tcPr>
          <w:p>
            <w:pPr>
              <w:pStyle w:val="13"/>
              <w:spacing w:before="2"/>
              <w:rPr>
                <w:sz w:val="18"/>
              </w:rPr>
            </w:pPr>
          </w:p>
          <w:p>
            <w:pPr>
              <w:pStyle w:val="13"/>
              <w:ind w:left="137" w:right="332"/>
              <w:jc w:val="center"/>
              <w:rPr>
                <w:sz w:val="20"/>
              </w:rPr>
            </w:pPr>
            <w:r>
              <w:rPr>
                <w:sz w:val="20"/>
              </w:rPr>
              <w:t>Timing function</w:t>
            </w:r>
          </w:p>
        </w:tc>
        <w:tc>
          <w:tcPr>
            <w:tcW w:w="3828" w:type="dxa"/>
            <w:tcBorders>
              <w:top w:val="single" w:color="221F1F" w:sz="4" w:space="0"/>
            </w:tcBorders>
          </w:tcPr>
          <w:p>
            <w:pPr>
              <w:pStyle w:val="13"/>
              <w:spacing w:before="79"/>
              <w:ind w:left="83"/>
              <w:rPr>
                <w:sz w:val="20"/>
              </w:rPr>
            </w:pPr>
            <w:r>
              <w:rPr>
                <w:sz w:val="20"/>
              </w:rPr>
              <w:t>0: Disabled</w:t>
            </w:r>
          </w:p>
          <w:p>
            <w:pPr>
              <w:pStyle w:val="13"/>
              <w:spacing w:before="29"/>
              <w:ind w:left="83"/>
              <w:rPr>
                <w:sz w:val="20"/>
              </w:rPr>
            </w:pPr>
            <w:r>
              <w:rPr>
                <w:sz w:val="20"/>
              </w:rPr>
              <w:t>1: Enabled</w:t>
            </w:r>
          </w:p>
        </w:tc>
        <w:tc>
          <w:tcPr>
            <w:tcW w:w="1277" w:type="dxa"/>
            <w:tcBorders>
              <w:top w:val="single" w:color="221F1F" w:sz="4" w:space="0"/>
            </w:tcBorders>
          </w:tcPr>
          <w:p>
            <w:pPr>
              <w:pStyle w:val="13"/>
              <w:spacing w:before="2"/>
              <w:rPr>
                <w:sz w:val="18"/>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3" w:hRule="atLeast"/>
        </w:trPr>
        <w:tc>
          <w:tcPr>
            <w:tcW w:w="1565" w:type="dxa"/>
          </w:tcPr>
          <w:p>
            <w:pPr>
              <w:pStyle w:val="13"/>
              <w:rPr>
                <w:sz w:val="22"/>
              </w:rPr>
            </w:pPr>
          </w:p>
          <w:p>
            <w:pPr>
              <w:pStyle w:val="13"/>
              <w:rPr>
                <w:sz w:val="22"/>
              </w:rPr>
            </w:pPr>
          </w:p>
          <w:p>
            <w:pPr>
              <w:pStyle w:val="13"/>
              <w:spacing w:before="6"/>
              <w:rPr>
                <w:sz w:val="19"/>
              </w:rPr>
            </w:pPr>
          </w:p>
          <w:p>
            <w:pPr>
              <w:pStyle w:val="13"/>
              <w:ind w:left="69" w:right="259"/>
              <w:jc w:val="center"/>
              <w:rPr>
                <w:sz w:val="20"/>
              </w:rPr>
            </w:pPr>
            <w:r>
              <w:rPr>
                <w:sz w:val="20"/>
              </w:rPr>
              <w:t>b2-29</w:t>
            </w:r>
          </w:p>
        </w:tc>
        <w:tc>
          <w:tcPr>
            <w:tcW w:w="2410" w:type="dxa"/>
          </w:tcPr>
          <w:p>
            <w:pPr>
              <w:pStyle w:val="13"/>
              <w:rPr>
                <w:sz w:val="22"/>
              </w:rPr>
            </w:pPr>
          </w:p>
          <w:p>
            <w:pPr>
              <w:pStyle w:val="13"/>
              <w:rPr>
                <w:sz w:val="22"/>
              </w:rPr>
            </w:pPr>
          </w:p>
          <w:p>
            <w:pPr>
              <w:pStyle w:val="13"/>
              <w:spacing w:before="6"/>
              <w:rPr>
                <w:sz w:val="19"/>
              </w:rPr>
            </w:pPr>
          </w:p>
          <w:p>
            <w:pPr>
              <w:pStyle w:val="13"/>
              <w:ind w:left="139" w:right="332"/>
              <w:jc w:val="center"/>
              <w:rPr>
                <w:sz w:val="20"/>
              </w:rPr>
            </w:pPr>
            <w:r>
              <w:rPr>
                <w:sz w:val="20"/>
              </w:rPr>
              <w:t>Timing duration source</w:t>
            </w:r>
          </w:p>
        </w:tc>
        <w:tc>
          <w:tcPr>
            <w:tcW w:w="3828" w:type="dxa"/>
          </w:tcPr>
          <w:p>
            <w:pPr>
              <w:pStyle w:val="13"/>
              <w:spacing w:before="94"/>
              <w:ind w:left="83"/>
              <w:rPr>
                <w:sz w:val="20"/>
              </w:rPr>
            </w:pPr>
            <w:r>
              <w:rPr>
                <w:sz w:val="20"/>
              </w:rPr>
              <w:t>0: b2-30</w:t>
            </w:r>
          </w:p>
          <w:p>
            <w:pPr>
              <w:pStyle w:val="13"/>
              <w:spacing w:before="27"/>
              <w:ind w:left="83"/>
              <w:rPr>
                <w:sz w:val="20"/>
              </w:rPr>
            </w:pPr>
            <w:r>
              <w:rPr>
                <w:sz w:val="20"/>
              </w:rPr>
              <w:t>1: AI1</w:t>
            </w:r>
          </w:p>
          <w:p>
            <w:pPr>
              <w:pStyle w:val="13"/>
              <w:spacing w:before="29"/>
              <w:ind w:left="83"/>
              <w:rPr>
                <w:sz w:val="20"/>
              </w:rPr>
            </w:pPr>
            <w:r>
              <w:rPr>
                <w:sz w:val="20"/>
              </w:rPr>
              <w:t>2: AI2</w:t>
            </w:r>
          </w:p>
          <w:p>
            <w:pPr>
              <w:pStyle w:val="13"/>
              <w:spacing w:before="27"/>
              <w:ind w:left="83"/>
              <w:rPr>
                <w:sz w:val="20"/>
              </w:rPr>
            </w:pPr>
            <w:r>
              <w:rPr>
                <w:sz w:val="20"/>
              </w:rPr>
              <w:t>3: Reserved</w:t>
            </w:r>
          </w:p>
          <w:p>
            <w:pPr>
              <w:pStyle w:val="13"/>
              <w:spacing w:before="29" w:line="249" w:lineRule="auto"/>
              <w:ind w:left="83" w:right="268"/>
              <w:rPr>
                <w:sz w:val="20"/>
              </w:rPr>
            </w:pPr>
            <w:r>
              <w:rPr>
                <w:sz w:val="20"/>
              </w:rPr>
              <w:t>(100% of analog input corresponds to the value of b2-30)</w:t>
            </w:r>
          </w:p>
        </w:tc>
        <w:tc>
          <w:tcPr>
            <w:tcW w:w="1277" w:type="dxa"/>
          </w:tcPr>
          <w:p>
            <w:pPr>
              <w:pStyle w:val="13"/>
              <w:rPr>
                <w:sz w:val="22"/>
              </w:rPr>
            </w:pPr>
          </w:p>
          <w:p>
            <w:pPr>
              <w:pStyle w:val="13"/>
              <w:rPr>
                <w:sz w:val="22"/>
              </w:rPr>
            </w:pPr>
          </w:p>
          <w:p>
            <w:pPr>
              <w:pStyle w:val="13"/>
              <w:spacing w:before="6"/>
              <w:rPr>
                <w:sz w:val="19"/>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565" w:type="dxa"/>
          </w:tcPr>
          <w:p>
            <w:pPr>
              <w:pStyle w:val="13"/>
              <w:spacing w:before="31" w:line="227" w:lineRule="exact"/>
              <w:ind w:left="69" w:right="259"/>
              <w:jc w:val="center"/>
              <w:rPr>
                <w:sz w:val="20"/>
              </w:rPr>
            </w:pPr>
            <w:r>
              <w:rPr>
                <w:sz w:val="20"/>
              </w:rPr>
              <w:t>b2-30</w:t>
            </w:r>
          </w:p>
        </w:tc>
        <w:tc>
          <w:tcPr>
            <w:tcW w:w="2410" w:type="dxa"/>
          </w:tcPr>
          <w:p>
            <w:pPr>
              <w:pStyle w:val="13"/>
              <w:spacing w:before="31" w:line="227" w:lineRule="exact"/>
              <w:ind w:left="137" w:right="332"/>
              <w:jc w:val="center"/>
              <w:rPr>
                <w:sz w:val="20"/>
              </w:rPr>
            </w:pPr>
            <w:r>
              <w:rPr>
                <w:sz w:val="20"/>
              </w:rPr>
              <w:t>Timing duration</w:t>
            </w:r>
          </w:p>
        </w:tc>
        <w:tc>
          <w:tcPr>
            <w:tcW w:w="3828" w:type="dxa"/>
          </w:tcPr>
          <w:p>
            <w:pPr>
              <w:pStyle w:val="13"/>
              <w:spacing w:before="31" w:line="227" w:lineRule="exact"/>
              <w:ind w:left="83"/>
              <w:rPr>
                <w:sz w:val="20"/>
              </w:rPr>
            </w:pPr>
            <w:r>
              <w:rPr>
                <w:sz w:val="20"/>
              </w:rPr>
              <w:t>0.0min~6500.0 min</w:t>
            </w:r>
          </w:p>
        </w:tc>
        <w:tc>
          <w:tcPr>
            <w:tcW w:w="1277" w:type="dxa"/>
          </w:tcPr>
          <w:p>
            <w:pPr>
              <w:pStyle w:val="13"/>
              <w:spacing w:before="31" w:line="227" w:lineRule="exact"/>
              <w:ind w:left="235"/>
              <w:rPr>
                <w:sz w:val="20"/>
              </w:rPr>
            </w:pPr>
            <w:r>
              <w:rPr>
                <w:sz w:val="20"/>
              </w:rPr>
              <w:t>0.0 min</w:t>
            </w:r>
          </w:p>
        </w:tc>
      </w:tr>
    </w:tbl>
    <w:p>
      <w:pPr>
        <w:pStyle w:val="8"/>
        <w:spacing w:before="22"/>
        <w:ind w:left="218"/>
        <w:jc w:val="both"/>
      </w:pPr>
      <w:r>
        <w:t>These parameters are used to implement the frequency inverter timing function.</w:t>
      </w:r>
    </w:p>
    <w:p>
      <w:pPr>
        <w:pStyle w:val="8"/>
        <w:spacing w:before="29"/>
        <w:ind w:left="218"/>
        <w:jc w:val="both"/>
      </w:pPr>
      <w:r>
        <w:t>If b2-28 is set to 1, the frequency inverter starts to time at startup. When the set timing duration reached, the</w:t>
      </w:r>
    </w:p>
    <w:p>
      <w:pPr>
        <w:spacing w:after="0"/>
        <w:jc w:val="both"/>
        <w:sectPr>
          <w:headerReference r:id="rId91" w:type="default"/>
          <w:pgSz w:w="11910" w:h="16840"/>
          <w:pgMar w:top="1360" w:right="0" w:bottom="1040" w:left="1200" w:header="855" w:footer="858" w:gutter="0"/>
        </w:sectPr>
      </w:pPr>
    </w:p>
    <w:p>
      <w:pPr>
        <w:pStyle w:val="8"/>
        <w:spacing w:before="80"/>
        <w:ind w:left="218"/>
      </w:pPr>
      <w:r>
        <w:t>frequency inverter stops automatically, and meanwhile the corresponding DO outputs ON signal.</w:t>
      </w:r>
    </w:p>
    <w:p>
      <w:pPr>
        <w:pStyle w:val="8"/>
        <w:spacing w:before="28" w:line="249" w:lineRule="auto"/>
        <w:ind w:left="218" w:right="1420"/>
      </w:pPr>
      <w:r>
        <w:t>The frequency inverter starts timing from 0.0min each time it starts up and the remaining timing duration can be checked by U0-20.</w:t>
      </w:r>
    </w:p>
    <w:p>
      <w:pPr>
        <w:pStyle w:val="8"/>
        <w:spacing w:before="18"/>
        <w:ind w:left="218"/>
      </w:pPr>
      <w:r>
        <w:t>The timing duration is set in b2-29 and b2-30, in unit of minute.</w:t>
      </w:r>
    </w:p>
    <w:p>
      <w:pPr>
        <w:pStyle w:val="8"/>
        <w:spacing w:before="11"/>
        <w:rPr>
          <w:sz w:val="2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21F1F" w:sz="4" w:space="0"/>
            </w:tcBorders>
            <w:shd w:val="clear" w:color="auto" w:fill="B8CCE3"/>
          </w:tcPr>
          <w:p>
            <w:pPr>
              <w:pStyle w:val="13"/>
              <w:spacing w:before="24" w:line="210"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4" w:line="210" w:lineRule="exact"/>
              <w:ind w:left="438"/>
              <w:rPr>
                <w:sz w:val="20"/>
              </w:rPr>
            </w:pPr>
            <w:r>
              <w:rPr>
                <w:sz w:val="20"/>
              </w:rPr>
              <w:t>Parameter Name</w:t>
            </w:r>
          </w:p>
        </w:tc>
        <w:tc>
          <w:tcPr>
            <w:tcW w:w="3828" w:type="dxa"/>
            <w:tcBorders>
              <w:bottom w:val="single" w:color="221F1F" w:sz="4" w:space="0"/>
            </w:tcBorders>
            <w:shd w:val="clear" w:color="auto" w:fill="B8CCE3"/>
          </w:tcPr>
          <w:p>
            <w:pPr>
              <w:pStyle w:val="13"/>
              <w:spacing w:before="24" w:line="210"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4" w:line="210" w:lineRule="exact"/>
              <w:ind w:left="24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1565" w:type="dxa"/>
            <w:tcBorders>
              <w:top w:val="single" w:color="221F1F" w:sz="4" w:space="0"/>
            </w:tcBorders>
          </w:tcPr>
          <w:p>
            <w:pPr>
              <w:pStyle w:val="13"/>
              <w:spacing w:before="149"/>
              <w:ind w:left="69" w:right="259"/>
              <w:jc w:val="center"/>
              <w:rPr>
                <w:sz w:val="20"/>
              </w:rPr>
            </w:pPr>
            <w:r>
              <w:rPr>
                <w:sz w:val="20"/>
              </w:rPr>
              <w:t>b2-31</w:t>
            </w:r>
          </w:p>
        </w:tc>
        <w:tc>
          <w:tcPr>
            <w:tcW w:w="2410" w:type="dxa"/>
            <w:tcBorders>
              <w:top w:val="single" w:color="221F1F" w:sz="4" w:space="0"/>
            </w:tcBorders>
          </w:tcPr>
          <w:p>
            <w:pPr>
              <w:pStyle w:val="13"/>
              <w:spacing w:before="19" w:line="240" w:lineRule="atLeast"/>
              <w:ind w:left="496" w:hanging="312"/>
              <w:rPr>
                <w:sz w:val="20"/>
              </w:rPr>
            </w:pPr>
            <w:r>
              <w:rPr>
                <w:sz w:val="20"/>
              </w:rPr>
              <w:t>This-time running time reach threshold</w:t>
            </w:r>
          </w:p>
        </w:tc>
        <w:tc>
          <w:tcPr>
            <w:tcW w:w="3828" w:type="dxa"/>
            <w:tcBorders>
              <w:top w:val="single" w:color="221F1F" w:sz="4" w:space="0"/>
            </w:tcBorders>
          </w:tcPr>
          <w:p>
            <w:pPr>
              <w:pStyle w:val="13"/>
              <w:spacing w:before="149"/>
              <w:ind w:left="83"/>
              <w:rPr>
                <w:sz w:val="20"/>
              </w:rPr>
            </w:pPr>
            <w:r>
              <w:rPr>
                <w:sz w:val="20"/>
              </w:rPr>
              <w:t>0.0min~6500.0 min</w:t>
            </w:r>
          </w:p>
        </w:tc>
        <w:tc>
          <w:tcPr>
            <w:tcW w:w="1277" w:type="dxa"/>
            <w:tcBorders>
              <w:top w:val="single" w:color="221F1F" w:sz="4" w:space="0"/>
            </w:tcBorders>
          </w:tcPr>
          <w:p>
            <w:pPr>
              <w:pStyle w:val="13"/>
              <w:spacing w:before="149"/>
              <w:ind w:left="235"/>
              <w:rPr>
                <w:sz w:val="20"/>
              </w:rPr>
            </w:pPr>
            <w:r>
              <w:rPr>
                <w:sz w:val="20"/>
              </w:rPr>
              <w:t>0.0 min</w:t>
            </w:r>
          </w:p>
        </w:tc>
      </w:tr>
    </w:tbl>
    <w:p>
      <w:pPr>
        <w:pStyle w:val="8"/>
        <w:spacing w:before="22" w:line="252" w:lineRule="auto"/>
        <w:ind w:left="218" w:right="1420"/>
      </w:pPr>
      <w:r>
        <w:t>If</w:t>
      </w:r>
      <w:r>
        <w:rPr>
          <w:spacing w:val="-9"/>
        </w:rPr>
        <w:t xml:space="preserve"> </w:t>
      </w:r>
      <w:r>
        <w:t>the</w:t>
      </w:r>
      <w:r>
        <w:rPr>
          <w:spacing w:val="-11"/>
        </w:rPr>
        <w:t xml:space="preserve"> </w:t>
      </w:r>
      <w:r>
        <w:t>present</w:t>
      </w:r>
      <w:r>
        <w:rPr>
          <w:spacing w:val="-9"/>
        </w:rPr>
        <w:t xml:space="preserve"> </w:t>
      </w:r>
      <w:r>
        <w:t>running</w:t>
      </w:r>
      <w:r>
        <w:rPr>
          <w:spacing w:val="-8"/>
        </w:rPr>
        <w:t xml:space="preserve"> </w:t>
      </w:r>
      <w:r>
        <w:t>time</w:t>
      </w:r>
      <w:r>
        <w:rPr>
          <w:spacing w:val="-7"/>
        </w:rPr>
        <w:t xml:space="preserve"> </w:t>
      </w:r>
      <w:r>
        <w:t>reaches</w:t>
      </w:r>
      <w:r>
        <w:rPr>
          <w:spacing w:val="-8"/>
        </w:rPr>
        <w:t xml:space="preserve"> </w:t>
      </w:r>
      <w:r>
        <w:t>the</w:t>
      </w:r>
      <w:r>
        <w:rPr>
          <w:spacing w:val="-7"/>
        </w:rPr>
        <w:t xml:space="preserve"> </w:t>
      </w:r>
      <w:r>
        <w:t>value</w:t>
      </w:r>
      <w:r>
        <w:rPr>
          <w:spacing w:val="-7"/>
        </w:rPr>
        <w:t xml:space="preserve"> </w:t>
      </w:r>
      <w:r>
        <w:t>set</w:t>
      </w:r>
      <w:r>
        <w:rPr>
          <w:spacing w:val="-9"/>
        </w:rPr>
        <w:t xml:space="preserve"> </w:t>
      </w:r>
      <w:r>
        <w:t>in</w:t>
      </w:r>
      <w:r>
        <w:rPr>
          <w:spacing w:val="-9"/>
        </w:rPr>
        <w:t xml:space="preserve"> </w:t>
      </w:r>
      <w:r>
        <w:t>this</w:t>
      </w:r>
      <w:r>
        <w:rPr>
          <w:spacing w:val="-10"/>
        </w:rPr>
        <w:t xml:space="preserve"> </w:t>
      </w:r>
      <w:r>
        <w:t>parameter,</w:t>
      </w:r>
      <w:r>
        <w:rPr>
          <w:spacing w:val="-9"/>
        </w:rPr>
        <w:t xml:space="preserve"> </w:t>
      </w:r>
      <w:r>
        <w:t>the</w:t>
      </w:r>
      <w:r>
        <w:rPr>
          <w:spacing w:val="-9"/>
        </w:rPr>
        <w:t xml:space="preserve"> </w:t>
      </w:r>
      <w:r>
        <w:t>corresponding</w:t>
      </w:r>
      <w:r>
        <w:rPr>
          <w:spacing w:val="-8"/>
        </w:rPr>
        <w:t xml:space="preserve"> </w:t>
      </w:r>
      <w:r>
        <w:t>DO</w:t>
      </w:r>
      <w:r>
        <w:rPr>
          <w:spacing w:val="-7"/>
        </w:rPr>
        <w:t xml:space="preserve"> </w:t>
      </w:r>
      <w:r>
        <w:t>outputs</w:t>
      </w:r>
      <w:r>
        <w:rPr>
          <w:spacing w:val="-10"/>
        </w:rPr>
        <w:t xml:space="preserve"> </w:t>
      </w:r>
      <w:r>
        <w:t>ON</w:t>
      </w:r>
      <w:r>
        <w:rPr>
          <w:spacing w:val="-6"/>
        </w:rPr>
        <w:t xml:space="preserve"> </w:t>
      </w:r>
      <w:r>
        <w:t>signal, indicating that present running time is</w:t>
      </w:r>
      <w:r>
        <w:rPr>
          <w:spacing w:val="-17"/>
        </w:rPr>
        <w:t xml:space="preserve"> </w:t>
      </w:r>
      <w:r>
        <w:t>reached.</w:t>
      </w:r>
    </w:p>
    <w:p>
      <w:pPr>
        <w:pStyle w:val="8"/>
        <w:spacing w:before="9"/>
        <w:rPr>
          <w:sz w:val="21"/>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tcBorders>
              <w:bottom w:val="single" w:color="221F1F" w:sz="4" w:space="0"/>
            </w:tcBorders>
            <w:shd w:val="clear" w:color="auto" w:fill="B8CCE3"/>
          </w:tcPr>
          <w:p>
            <w:pPr>
              <w:pStyle w:val="13"/>
              <w:spacing w:before="22" w:line="212" w:lineRule="exact"/>
              <w:ind w:left="71" w:right="259"/>
              <w:jc w:val="center"/>
              <w:rPr>
                <w:sz w:val="20"/>
              </w:rPr>
            </w:pPr>
            <w:r>
              <w:rPr>
                <w:sz w:val="20"/>
              </w:rPr>
              <w:t>Function Code</w:t>
            </w:r>
          </w:p>
        </w:tc>
        <w:tc>
          <w:tcPr>
            <w:tcW w:w="2410" w:type="dxa"/>
            <w:tcBorders>
              <w:bottom w:val="single" w:color="221F1F" w:sz="4" w:space="0"/>
            </w:tcBorders>
            <w:shd w:val="clear" w:color="auto" w:fill="B8CCE3"/>
          </w:tcPr>
          <w:p>
            <w:pPr>
              <w:pStyle w:val="13"/>
              <w:spacing w:before="22" w:line="212" w:lineRule="exact"/>
              <w:ind w:left="438"/>
              <w:rPr>
                <w:sz w:val="20"/>
              </w:rPr>
            </w:pPr>
            <w:r>
              <w:rPr>
                <w:sz w:val="20"/>
              </w:rPr>
              <w:t>Parameter Name</w:t>
            </w:r>
          </w:p>
        </w:tc>
        <w:tc>
          <w:tcPr>
            <w:tcW w:w="3828" w:type="dxa"/>
            <w:tcBorders>
              <w:bottom w:val="single" w:color="221F1F" w:sz="4" w:space="0"/>
            </w:tcBorders>
            <w:shd w:val="clear" w:color="auto" w:fill="B8CCE3"/>
          </w:tcPr>
          <w:p>
            <w:pPr>
              <w:pStyle w:val="13"/>
              <w:spacing w:before="22" w:line="212" w:lineRule="exact"/>
              <w:ind w:left="1255"/>
              <w:rPr>
                <w:sz w:val="20"/>
              </w:rPr>
            </w:pPr>
            <w:r>
              <w:rPr>
                <w:sz w:val="20"/>
              </w:rPr>
              <w:t>Setting Range</w:t>
            </w:r>
          </w:p>
        </w:tc>
        <w:tc>
          <w:tcPr>
            <w:tcW w:w="1277" w:type="dxa"/>
            <w:tcBorders>
              <w:bottom w:val="single" w:color="221F1F" w:sz="4" w:space="0"/>
            </w:tcBorders>
            <w:shd w:val="clear" w:color="auto" w:fill="B8CCE3"/>
          </w:tcPr>
          <w:p>
            <w:pPr>
              <w:pStyle w:val="13"/>
              <w:spacing w:before="22" w:line="212" w:lineRule="exact"/>
              <w:ind w:left="79"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5" w:type="dxa"/>
            <w:tcBorders>
              <w:top w:val="single" w:color="221F1F" w:sz="4" w:space="0"/>
            </w:tcBorders>
          </w:tcPr>
          <w:p>
            <w:pPr>
              <w:pStyle w:val="13"/>
              <w:spacing w:before="194"/>
              <w:ind w:left="69" w:right="259"/>
              <w:jc w:val="center"/>
              <w:rPr>
                <w:sz w:val="20"/>
              </w:rPr>
            </w:pPr>
            <w:r>
              <w:rPr>
                <w:sz w:val="20"/>
              </w:rPr>
              <w:t>b2-32</w:t>
            </w:r>
          </w:p>
        </w:tc>
        <w:tc>
          <w:tcPr>
            <w:tcW w:w="2410" w:type="dxa"/>
            <w:tcBorders>
              <w:top w:val="single" w:color="221F1F" w:sz="4" w:space="0"/>
            </w:tcBorders>
          </w:tcPr>
          <w:p>
            <w:pPr>
              <w:pStyle w:val="13"/>
              <w:spacing w:before="194"/>
              <w:ind w:left="390"/>
              <w:rPr>
                <w:sz w:val="20"/>
              </w:rPr>
            </w:pPr>
            <w:r>
              <w:rPr>
                <w:sz w:val="20"/>
              </w:rPr>
              <w:t>Startup protection</w:t>
            </w:r>
          </w:p>
        </w:tc>
        <w:tc>
          <w:tcPr>
            <w:tcW w:w="3828" w:type="dxa"/>
            <w:tcBorders>
              <w:top w:val="single" w:color="221F1F" w:sz="4" w:space="0"/>
            </w:tcBorders>
          </w:tcPr>
          <w:p>
            <w:pPr>
              <w:pStyle w:val="13"/>
              <w:spacing w:before="65"/>
              <w:ind w:left="83"/>
              <w:rPr>
                <w:sz w:val="20"/>
              </w:rPr>
            </w:pPr>
            <w:r>
              <w:rPr>
                <w:sz w:val="20"/>
              </w:rPr>
              <w:t>0: No</w:t>
            </w:r>
          </w:p>
          <w:p>
            <w:pPr>
              <w:pStyle w:val="13"/>
              <w:spacing w:before="27"/>
              <w:ind w:left="83"/>
              <w:rPr>
                <w:sz w:val="20"/>
              </w:rPr>
            </w:pPr>
            <w:r>
              <w:rPr>
                <w:sz w:val="20"/>
              </w:rPr>
              <w:t>1: Yes</w:t>
            </w:r>
          </w:p>
        </w:tc>
        <w:tc>
          <w:tcPr>
            <w:tcW w:w="1277" w:type="dxa"/>
            <w:tcBorders>
              <w:top w:val="single" w:color="221F1F" w:sz="4" w:space="0"/>
            </w:tcBorders>
          </w:tcPr>
          <w:p>
            <w:pPr>
              <w:pStyle w:val="13"/>
              <w:spacing w:before="194"/>
              <w:ind w:right="189"/>
              <w:jc w:val="center"/>
              <w:rPr>
                <w:sz w:val="20"/>
              </w:rPr>
            </w:pPr>
            <w:r>
              <w:rPr>
                <w:w w:val="99"/>
                <w:sz w:val="20"/>
              </w:rPr>
              <w:t>0</w:t>
            </w:r>
          </w:p>
        </w:tc>
      </w:tr>
    </w:tbl>
    <w:p>
      <w:pPr>
        <w:pStyle w:val="8"/>
        <w:spacing w:before="22" w:line="249" w:lineRule="auto"/>
        <w:ind w:left="218" w:right="1412"/>
        <w:jc w:val="both"/>
      </w:pPr>
      <w:r>
        <w:t>This parameter is used to enable the frequency inverter safety protection. If it is set to 1, the frequency inverter does</w:t>
      </w:r>
      <w:r>
        <w:rPr>
          <w:spacing w:val="-7"/>
        </w:rPr>
        <w:t xml:space="preserve"> </w:t>
      </w:r>
      <w:r>
        <w:t>not</w:t>
      </w:r>
      <w:r>
        <w:rPr>
          <w:spacing w:val="-9"/>
        </w:rPr>
        <w:t xml:space="preserve"> </w:t>
      </w:r>
      <w:r>
        <w:t>respond</w:t>
      </w:r>
      <w:r>
        <w:rPr>
          <w:spacing w:val="-7"/>
        </w:rPr>
        <w:t xml:space="preserve"> </w:t>
      </w:r>
      <w:r>
        <w:t>to</w:t>
      </w:r>
      <w:r>
        <w:rPr>
          <w:spacing w:val="-8"/>
        </w:rPr>
        <w:t xml:space="preserve"> </w:t>
      </w:r>
      <w:r>
        <w:t>the</w:t>
      </w:r>
      <w:r>
        <w:rPr>
          <w:spacing w:val="-8"/>
        </w:rPr>
        <w:t xml:space="preserve"> </w:t>
      </w:r>
      <w:r>
        <w:t>run</w:t>
      </w:r>
      <w:r>
        <w:rPr>
          <w:spacing w:val="-7"/>
        </w:rPr>
        <w:t xml:space="preserve"> </w:t>
      </w:r>
      <w:r>
        <w:t>command</w:t>
      </w:r>
      <w:r>
        <w:rPr>
          <w:spacing w:val="-3"/>
        </w:rPr>
        <w:t xml:space="preserve"> </w:t>
      </w:r>
      <w:r>
        <w:t>after</w:t>
      </w:r>
      <w:r>
        <w:rPr>
          <w:spacing w:val="-8"/>
        </w:rPr>
        <w:t xml:space="preserve"> </w:t>
      </w:r>
      <w:r>
        <w:t>power-on</w:t>
      </w:r>
      <w:r>
        <w:rPr>
          <w:spacing w:val="-10"/>
        </w:rPr>
        <w:t xml:space="preserve"> </w:t>
      </w:r>
      <w:r>
        <w:t>(for</w:t>
      </w:r>
      <w:r>
        <w:rPr>
          <w:spacing w:val="-8"/>
        </w:rPr>
        <w:t xml:space="preserve"> </w:t>
      </w:r>
      <w:r>
        <w:t>example,</w:t>
      </w:r>
      <w:r>
        <w:rPr>
          <w:spacing w:val="-8"/>
        </w:rPr>
        <w:t xml:space="preserve"> </w:t>
      </w:r>
      <w:r>
        <w:t>an</w:t>
      </w:r>
      <w:r>
        <w:rPr>
          <w:spacing w:val="-7"/>
        </w:rPr>
        <w:t xml:space="preserve"> </w:t>
      </w:r>
      <w:r>
        <w:t>input</w:t>
      </w:r>
      <w:r>
        <w:rPr>
          <w:spacing w:val="-9"/>
        </w:rPr>
        <w:t xml:space="preserve"> </w:t>
      </w:r>
      <w:r>
        <w:t>terminal</w:t>
      </w:r>
      <w:r>
        <w:rPr>
          <w:spacing w:val="-6"/>
        </w:rPr>
        <w:t xml:space="preserve"> </w:t>
      </w:r>
      <w:r>
        <w:t>is</w:t>
      </w:r>
      <w:r>
        <w:rPr>
          <w:spacing w:val="-7"/>
        </w:rPr>
        <w:t xml:space="preserve"> </w:t>
      </w:r>
      <w:r>
        <w:t>ON</w:t>
      </w:r>
      <w:r>
        <w:rPr>
          <w:spacing w:val="-8"/>
        </w:rPr>
        <w:t xml:space="preserve"> </w:t>
      </w:r>
      <w:r>
        <w:t>before</w:t>
      </w:r>
      <w:r>
        <w:rPr>
          <w:spacing w:val="-8"/>
        </w:rPr>
        <w:t xml:space="preserve"> </w:t>
      </w:r>
      <w:r>
        <w:t>power-on).</w:t>
      </w:r>
      <w:r>
        <w:rPr>
          <w:spacing w:val="-10"/>
        </w:rPr>
        <w:t xml:space="preserve"> </w:t>
      </w:r>
      <w:r>
        <w:t>The frequency</w:t>
      </w:r>
      <w:r>
        <w:rPr>
          <w:spacing w:val="-5"/>
        </w:rPr>
        <w:t xml:space="preserve"> </w:t>
      </w:r>
      <w:r>
        <w:t>inverter</w:t>
      </w:r>
      <w:r>
        <w:rPr>
          <w:spacing w:val="-5"/>
        </w:rPr>
        <w:t xml:space="preserve"> </w:t>
      </w:r>
      <w:r>
        <w:t>responds</w:t>
      </w:r>
      <w:r>
        <w:rPr>
          <w:spacing w:val="-5"/>
        </w:rPr>
        <w:t xml:space="preserve"> </w:t>
      </w:r>
      <w:r>
        <w:t>only</w:t>
      </w:r>
      <w:r>
        <w:rPr>
          <w:spacing w:val="-6"/>
        </w:rPr>
        <w:t xml:space="preserve"> </w:t>
      </w:r>
      <w:r>
        <w:t>after</w:t>
      </w:r>
      <w:r>
        <w:rPr>
          <w:spacing w:val="-5"/>
        </w:rPr>
        <w:t xml:space="preserve"> </w:t>
      </w:r>
      <w:r>
        <w:t>the</w:t>
      </w:r>
      <w:r>
        <w:rPr>
          <w:spacing w:val="-5"/>
        </w:rPr>
        <w:t xml:space="preserve"> </w:t>
      </w:r>
      <w:r>
        <w:t>run</w:t>
      </w:r>
      <w:r>
        <w:rPr>
          <w:spacing w:val="-6"/>
        </w:rPr>
        <w:t xml:space="preserve"> </w:t>
      </w:r>
      <w:r>
        <w:t>command</w:t>
      </w:r>
      <w:r>
        <w:rPr>
          <w:spacing w:val="-2"/>
        </w:rPr>
        <w:t xml:space="preserve"> </w:t>
      </w:r>
      <w:r>
        <w:t>is</w:t>
      </w:r>
      <w:r>
        <w:rPr>
          <w:spacing w:val="-4"/>
        </w:rPr>
        <w:t xml:space="preserve"> </w:t>
      </w:r>
      <w:r>
        <w:t>cancelled</w:t>
      </w:r>
      <w:r>
        <w:rPr>
          <w:spacing w:val="-4"/>
        </w:rPr>
        <w:t xml:space="preserve"> </w:t>
      </w:r>
      <w:r>
        <w:t>and</w:t>
      </w:r>
      <w:r>
        <w:rPr>
          <w:spacing w:val="-4"/>
        </w:rPr>
        <w:t xml:space="preserve"> </w:t>
      </w:r>
      <w:r>
        <w:t>becomes</w:t>
      </w:r>
      <w:r>
        <w:rPr>
          <w:spacing w:val="-4"/>
        </w:rPr>
        <w:t xml:space="preserve"> </w:t>
      </w:r>
      <w:r>
        <w:t>valid</w:t>
      </w:r>
      <w:r>
        <w:rPr>
          <w:spacing w:val="-4"/>
        </w:rPr>
        <w:t xml:space="preserve"> </w:t>
      </w:r>
      <w:r>
        <w:t>again.</w:t>
      </w:r>
    </w:p>
    <w:p>
      <w:pPr>
        <w:pStyle w:val="8"/>
        <w:spacing w:before="20" w:line="252" w:lineRule="auto"/>
        <w:ind w:left="218" w:right="1420"/>
      </w:pPr>
      <w:r>
        <w:t>In addition, the frequency inverter does not respond to the run command valid from fault reset of the frequency inverter. The run protection can be disabled only after the run command is cancelled one time.</w:t>
      </w:r>
    </w:p>
    <w:p>
      <w:pPr>
        <w:pStyle w:val="8"/>
        <w:spacing w:before="16" w:line="249" w:lineRule="auto"/>
        <w:ind w:left="218" w:right="1420"/>
      </w:pPr>
      <w:r>
        <w:t>In this way, the motor will not automatically startup to avoid unexpected dangerous conditions for these startup commands from power-on and fault reset.</w:t>
      </w:r>
    </w:p>
    <w:p>
      <w:pPr>
        <w:pStyle w:val="8"/>
        <w:rPr>
          <w:sz w:val="22"/>
        </w:rPr>
      </w:pPr>
    </w:p>
    <w:p>
      <w:pPr>
        <w:pStyle w:val="3"/>
        <w:numPr>
          <w:ilvl w:val="1"/>
          <w:numId w:val="36"/>
        </w:numPr>
        <w:tabs>
          <w:tab w:val="left" w:pos="642"/>
        </w:tabs>
        <w:spacing w:before="156" w:after="0" w:line="240" w:lineRule="auto"/>
        <w:ind w:left="641" w:right="0" w:hanging="423"/>
        <w:jc w:val="both"/>
      </w:pPr>
      <w:bookmarkStart w:id="68" w:name="_bookmark38"/>
      <w:bookmarkEnd w:id="68"/>
      <w:bookmarkStart w:id="69" w:name="_bookmark38"/>
      <w:bookmarkEnd w:id="69"/>
      <w:r>
        <w:t>Group b3: Input</w:t>
      </w:r>
      <w:r>
        <w:rPr>
          <w:spacing w:val="-12"/>
        </w:rPr>
        <w:t xml:space="preserve"> </w:t>
      </w:r>
      <w:r>
        <w:rPr>
          <w:spacing w:val="-4"/>
        </w:rPr>
        <w:t>Terminals</w:t>
      </w:r>
    </w:p>
    <w:p>
      <w:pPr>
        <w:pStyle w:val="8"/>
        <w:spacing w:before="171" w:after="5"/>
        <w:ind w:left="218"/>
        <w:jc w:val="both"/>
      </w:pPr>
      <w:r>
        <w:t xml:space="preserve">The </w:t>
      </w:r>
      <w:r>
        <w:rPr>
          <w:rFonts w:hint="eastAsia" w:eastAsia="宋体"/>
          <w:lang w:val="en-US" w:eastAsia="zh-CN"/>
        </w:rPr>
        <w:t>LT-</w:t>
      </w:r>
      <w:r>
        <w:t>100 provides five digital input (DI) terminals and two analog input (AI) terminals.</w:t>
      </w:r>
    </w:p>
    <w:tbl>
      <w:tblPr>
        <w:tblStyle w:val="10"/>
        <w:tblW w:w="9098" w:type="dxa"/>
        <w:tblInd w:w="2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2840"/>
        <w:gridCol w:w="3267"/>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709" w:type="dxa"/>
            <w:tcBorders>
              <w:bottom w:val="single" w:color="221F1F" w:sz="4" w:space="0"/>
            </w:tcBorders>
            <w:shd w:val="clear" w:color="auto" w:fill="B8CCE3"/>
          </w:tcPr>
          <w:p>
            <w:pPr>
              <w:pStyle w:val="13"/>
              <w:spacing w:before="36" w:line="229" w:lineRule="exact"/>
              <w:ind w:left="143" w:right="331"/>
              <w:jc w:val="center"/>
              <w:rPr>
                <w:sz w:val="20"/>
              </w:rPr>
            </w:pPr>
            <w:r>
              <w:rPr>
                <w:sz w:val="20"/>
              </w:rPr>
              <w:t>Function Code</w:t>
            </w:r>
          </w:p>
        </w:tc>
        <w:tc>
          <w:tcPr>
            <w:tcW w:w="2840" w:type="dxa"/>
            <w:tcBorders>
              <w:bottom w:val="single" w:color="221F1F" w:sz="4" w:space="0"/>
            </w:tcBorders>
            <w:shd w:val="clear" w:color="auto" w:fill="B8CCE3"/>
          </w:tcPr>
          <w:p>
            <w:pPr>
              <w:pStyle w:val="13"/>
              <w:spacing w:before="36" w:line="229" w:lineRule="exact"/>
              <w:ind w:left="103" w:right="297"/>
              <w:jc w:val="center"/>
              <w:rPr>
                <w:sz w:val="20"/>
              </w:rPr>
            </w:pPr>
            <w:r>
              <w:rPr>
                <w:sz w:val="20"/>
              </w:rPr>
              <w:t>Parameter Name</w:t>
            </w:r>
          </w:p>
        </w:tc>
        <w:tc>
          <w:tcPr>
            <w:tcW w:w="3267" w:type="dxa"/>
            <w:tcBorders>
              <w:bottom w:val="single" w:color="221F1F" w:sz="4" w:space="0"/>
            </w:tcBorders>
            <w:shd w:val="clear" w:color="auto" w:fill="B8CCE3"/>
          </w:tcPr>
          <w:p>
            <w:pPr>
              <w:pStyle w:val="13"/>
              <w:spacing w:before="36" w:line="229" w:lineRule="exact"/>
              <w:ind w:left="322" w:right="510"/>
              <w:jc w:val="center"/>
              <w:rPr>
                <w:sz w:val="20"/>
              </w:rPr>
            </w:pPr>
            <w:r>
              <w:rPr>
                <w:sz w:val="20"/>
              </w:rPr>
              <w:t>Default</w:t>
            </w:r>
          </w:p>
        </w:tc>
        <w:tc>
          <w:tcPr>
            <w:tcW w:w="1282" w:type="dxa"/>
            <w:tcBorders>
              <w:bottom w:val="single" w:color="221F1F" w:sz="4" w:space="0"/>
            </w:tcBorders>
            <w:shd w:val="clear" w:color="auto" w:fill="B8CCE3"/>
          </w:tcPr>
          <w:p>
            <w:pPr>
              <w:pStyle w:val="13"/>
              <w:spacing w:before="36" w:line="229" w:lineRule="exact"/>
              <w:ind w:left="225"/>
              <w:rPr>
                <w:sz w:val="20"/>
              </w:rPr>
            </w:pPr>
            <w:r>
              <w:rPr>
                <w:sz w:val="20"/>
              </w:rPr>
              <w:t>Remark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709" w:type="dxa"/>
            <w:tcBorders>
              <w:top w:val="single" w:color="221F1F" w:sz="4" w:space="0"/>
            </w:tcBorders>
          </w:tcPr>
          <w:p>
            <w:pPr>
              <w:pStyle w:val="13"/>
              <w:spacing w:before="31" w:line="224" w:lineRule="exact"/>
              <w:ind w:left="141" w:right="331"/>
              <w:jc w:val="center"/>
              <w:rPr>
                <w:sz w:val="20"/>
              </w:rPr>
            </w:pPr>
            <w:r>
              <w:rPr>
                <w:sz w:val="20"/>
              </w:rPr>
              <w:t>b3-00</w:t>
            </w:r>
          </w:p>
        </w:tc>
        <w:tc>
          <w:tcPr>
            <w:tcW w:w="2840" w:type="dxa"/>
            <w:tcBorders>
              <w:top w:val="single" w:color="221F1F" w:sz="4" w:space="0"/>
            </w:tcBorders>
          </w:tcPr>
          <w:p>
            <w:pPr>
              <w:pStyle w:val="13"/>
              <w:spacing w:before="31" w:line="224" w:lineRule="exact"/>
              <w:ind w:left="104" w:right="295"/>
              <w:jc w:val="center"/>
              <w:rPr>
                <w:sz w:val="20"/>
              </w:rPr>
            </w:pPr>
            <w:r>
              <w:rPr>
                <w:sz w:val="20"/>
              </w:rPr>
              <w:t>DI1 function selection</w:t>
            </w:r>
          </w:p>
        </w:tc>
        <w:tc>
          <w:tcPr>
            <w:tcW w:w="3267" w:type="dxa"/>
            <w:tcBorders>
              <w:top w:val="single" w:color="221F1F" w:sz="4" w:space="0"/>
            </w:tcBorders>
          </w:tcPr>
          <w:p>
            <w:pPr>
              <w:pStyle w:val="13"/>
              <w:spacing w:before="31" w:line="224" w:lineRule="exact"/>
              <w:ind w:left="318" w:right="510"/>
              <w:jc w:val="center"/>
              <w:rPr>
                <w:sz w:val="20"/>
              </w:rPr>
            </w:pPr>
            <w:r>
              <w:rPr>
                <w:sz w:val="20"/>
              </w:rPr>
              <w:t>1: Forward RUN (FWD)</w:t>
            </w:r>
          </w:p>
        </w:tc>
        <w:tc>
          <w:tcPr>
            <w:tcW w:w="1282" w:type="dxa"/>
            <w:tcBorders>
              <w:top w:val="single" w:color="221F1F" w:sz="4" w:space="0"/>
            </w:tcBorders>
          </w:tcPr>
          <w:p>
            <w:pPr>
              <w:pStyle w:val="13"/>
              <w:spacing w:before="31" w:line="224" w:lineRule="exact"/>
              <w:ind w:left="186"/>
              <w:rPr>
                <w:sz w:val="20"/>
              </w:rPr>
            </w:pPr>
            <w:r>
              <w:rPr>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141" w:right="331"/>
              <w:jc w:val="center"/>
              <w:rPr>
                <w:sz w:val="20"/>
              </w:rPr>
            </w:pPr>
            <w:r>
              <w:rPr>
                <w:sz w:val="20"/>
              </w:rPr>
              <w:t>b3-01</w:t>
            </w:r>
          </w:p>
        </w:tc>
        <w:tc>
          <w:tcPr>
            <w:tcW w:w="2840" w:type="dxa"/>
          </w:tcPr>
          <w:p>
            <w:pPr>
              <w:pStyle w:val="13"/>
              <w:spacing w:before="29" w:line="224" w:lineRule="exact"/>
              <w:ind w:left="104" w:right="295"/>
              <w:jc w:val="center"/>
              <w:rPr>
                <w:sz w:val="20"/>
              </w:rPr>
            </w:pPr>
            <w:r>
              <w:rPr>
                <w:sz w:val="20"/>
              </w:rPr>
              <w:t>DI2 function selection</w:t>
            </w:r>
          </w:p>
        </w:tc>
        <w:tc>
          <w:tcPr>
            <w:tcW w:w="3267" w:type="dxa"/>
          </w:tcPr>
          <w:p>
            <w:pPr>
              <w:pStyle w:val="13"/>
              <w:spacing w:before="29" w:line="224" w:lineRule="exact"/>
              <w:ind w:left="317" w:right="510"/>
              <w:jc w:val="center"/>
              <w:rPr>
                <w:sz w:val="20"/>
              </w:rPr>
            </w:pPr>
            <w:r>
              <w:rPr>
                <w:sz w:val="20"/>
              </w:rPr>
              <w:t>6: Multi-function terminal 1</w:t>
            </w:r>
          </w:p>
        </w:tc>
        <w:tc>
          <w:tcPr>
            <w:tcW w:w="1282" w:type="dxa"/>
          </w:tcPr>
          <w:p>
            <w:pPr>
              <w:pStyle w:val="13"/>
              <w:spacing w:before="29" w:line="224" w:lineRule="exact"/>
              <w:ind w:left="186"/>
              <w:rPr>
                <w:sz w:val="20"/>
              </w:rPr>
            </w:pPr>
            <w:r>
              <w:rPr>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31" w:line="222" w:lineRule="exact"/>
              <w:ind w:left="141" w:right="331"/>
              <w:jc w:val="center"/>
              <w:rPr>
                <w:sz w:val="20"/>
              </w:rPr>
            </w:pPr>
            <w:r>
              <w:rPr>
                <w:sz w:val="20"/>
              </w:rPr>
              <w:t>b3-02</w:t>
            </w:r>
          </w:p>
        </w:tc>
        <w:tc>
          <w:tcPr>
            <w:tcW w:w="2840" w:type="dxa"/>
          </w:tcPr>
          <w:p>
            <w:pPr>
              <w:pStyle w:val="13"/>
              <w:spacing w:before="31" w:line="222" w:lineRule="exact"/>
              <w:ind w:left="104" w:right="295"/>
              <w:jc w:val="center"/>
              <w:rPr>
                <w:sz w:val="20"/>
              </w:rPr>
            </w:pPr>
            <w:r>
              <w:rPr>
                <w:sz w:val="20"/>
              </w:rPr>
              <w:t>DI3 function selection</w:t>
            </w:r>
          </w:p>
        </w:tc>
        <w:tc>
          <w:tcPr>
            <w:tcW w:w="3267" w:type="dxa"/>
          </w:tcPr>
          <w:p>
            <w:pPr>
              <w:pStyle w:val="13"/>
              <w:spacing w:before="31" w:line="222" w:lineRule="exact"/>
              <w:ind w:left="317" w:right="510"/>
              <w:jc w:val="center"/>
              <w:rPr>
                <w:sz w:val="20"/>
              </w:rPr>
            </w:pPr>
            <w:r>
              <w:rPr>
                <w:sz w:val="20"/>
              </w:rPr>
              <w:t>7: Multi-function terminal 2</w:t>
            </w:r>
          </w:p>
        </w:tc>
        <w:tc>
          <w:tcPr>
            <w:tcW w:w="1282" w:type="dxa"/>
          </w:tcPr>
          <w:p>
            <w:pPr>
              <w:pStyle w:val="13"/>
              <w:spacing w:before="31" w:line="222" w:lineRule="exact"/>
              <w:ind w:left="186"/>
              <w:rPr>
                <w:sz w:val="20"/>
              </w:rPr>
            </w:pPr>
            <w:r>
              <w:rPr>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6" w:hRule="atLeast"/>
        </w:trPr>
        <w:tc>
          <w:tcPr>
            <w:tcW w:w="1709" w:type="dxa"/>
          </w:tcPr>
          <w:p>
            <w:pPr>
              <w:pStyle w:val="13"/>
              <w:spacing w:before="31" w:line="225" w:lineRule="exact"/>
              <w:ind w:left="141" w:right="331"/>
              <w:jc w:val="center"/>
              <w:rPr>
                <w:sz w:val="20"/>
              </w:rPr>
            </w:pPr>
            <w:r>
              <w:rPr>
                <w:sz w:val="20"/>
              </w:rPr>
              <w:t>b3-03</w:t>
            </w:r>
          </w:p>
        </w:tc>
        <w:tc>
          <w:tcPr>
            <w:tcW w:w="2840" w:type="dxa"/>
          </w:tcPr>
          <w:p>
            <w:pPr>
              <w:pStyle w:val="13"/>
              <w:spacing w:before="31" w:line="225" w:lineRule="exact"/>
              <w:ind w:left="104" w:right="295"/>
              <w:jc w:val="center"/>
              <w:rPr>
                <w:sz w:val="20"/>
              </w:rPr>
            </w:pPr>
            <w:r>
              <w:rPr>
                <w:sz w:val="20"/>
              </w:rPr>
              <w:t>DI4 function selection</w:t>
            </w:r>
          </w:p>
        </w:tc>
        <w:tc>
          <w:tcPr>
            <w:tcW w:w="3267" w:type="dxa"/>
          </w:tcPr>
          <w:p>
            <w:pPr>
              <w:pStyle w:val="13"/>
              <w:spacing w:before="31" w:line="225" w:lineRule="exact"/>
              <w:ind w:left="318" w:right="510"/>
              <w:jc w:val="center"/>
              <w:rPr>
                <w:sz w:val="20"/>
              </w:rPr>
            </w:pPr>
            <w:r>
              <w:rPr>
                <w:sz w:val="20"/>
              </w:rPr>
              <w:t>8: Multi-function terminal 3</w:t>
            </w:r>
          </w:p>
        </w:tc>
        <w:tc>
          <w:tcPr>
            <w:tcW w:w="1282" w:type="dxa"/>
          </w:tcPr>
          <w:p>
            <w:pPr>
              <w:pStyle w:val="13"/>
              <w:spacing w:before="31" w:line="225" w:lineRule="exact"/>
              <w:ind w:left="186"/>
              <w:rPr>
                <w:sz w:val="20"/>
              </w:rPr>
            </w:pPr>
            <w:r>
              <w:rPr>
                <w:sz w:val="20"/>
              </w:rPr>
              <w:t>Standard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09" w:type="dxa"/>
          </w:tcPr>
          <w:p>
            <w:pPr>
              <w:pStyle w:val="13"/>
              <w:spacing w:before="29" w:line="224" w:lineRule="exact"/>
              <w:ind w:left="141" w:right="331"/>
              <w:jc w:val="center"/>
              <w:rPr>
                <w:sz w:val="20"/>
              </w:rPr>
            </w:pPr>
            <w:r>
              <w:rPr>
                <w:sz w:val="20"/>
              </w:rPr>
              <w:t>b3-04</w:t>
            </w:r>
          </w:p>
        </w:tc>
        <w:tc>
          <w:tcPr>
            <w:tcW w:w="2840" w:type="dxa"/>
          </w:tcPr>
          <w:p>
            <w:pPr>
              <w:pStyle w:val="13"/>
              <w:spacing w:before="29" w:line="224" w:lineRule="exact"/>
              <w:ind w:left="104" w:right="294"/>
              <w:jc w:val="center"/>
              <w:rPr>
                <w:sz w:val="20"/>
              </w:rPr>
            </w:pPr>
            <w:r>
              <w:rPr>
                <w:sz w:val="20"/>
              </w:rPr>
              <w:t>DI5 function selection</w:t>
            </w:r>
          </w:p>
        </w:tc>
        <w:tc>
          <w:tcPr>
            <w:tcW w:w="3267" w:type="dxa"/>
          </w:tcPr>
          <w:p>
            <w:pPr>
              <w:pStyle w:val="13"/>
              <w:spacing w:before="29" w:line="224" w:lineRule="exact"/>
              <w:ind w:left="318" w:right="510"/>
              <w:jc w:val="center"/>
              <w:rPr>
                <w:sz w:val="20"/>
              </w:rPr>
            </w:pPr>
            <w:r>
              <w:rPr>
                <w:sz w:val="20"/>
              </w:rPr>
              <w:t>9: Multi-function terminal 4</w:t>
            </w:r>
          </w:p>
        </w:tc>
        <w:tc>
          <w:tcPr>
            <w:tcW w:w="1282" w:type="dxa"/>
          </w:tcPr>
          <w:p>
            <w:pPr>
              <w:pStyle w:val="13"/>
              <w:spacing w:before="29" w:line="224" w:lineRule="exact"/>
              <w:ind w:left="186"/>
              <w:rPr>
                <w:sz w:val="20"/>
              </w:rPr>
            </w:pPr>
            <w:r>
              <w:rPr>
                <w:sz w:val="20"/>
              </w:rPr>
              <w:t>Standard</w:t>
            </w:r>
          </w:p>
        </w:tc>
      </w:tr>
    </w:tbl>
    <w:p>
      <w:pPr>
        <w:pStyle w:val="8"/>
        <w:spacing w:before="22"/>
        <w:ind w:left="218"/>
        <w:jc w:val="both"/>
      </w:pPr>
      <w:r>
        <w:t>The following table lists the functions available for the DI terminals.</w:t>
      </w:r>
    </w:p>
    <w:p>
      <w:pPr>
        <w:pStyle w:val="8"/>
        <w:spacing w:before="29" w:after="5"/>
        <w:ind w:left="3255"/>
      </w:pPr>
      <w:r>
        <w:t>Table 6-1 Functions of DI terminals</w:t>
      </w:r>
    </w:p>
    <w:tbl>
      <w:tblPr>
        <w:tblStyle w:val="10"/>
        <w:tblW w:w="9201" w:type="dxa"/>
        <w:tblInd w:w="15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69"/>
        <w:gridCol w:w="2727"/>
        <w:gridCol w:w="560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869" w:type="dxa"/>
            <w:shd w:val="clear" w:color="auto" w:fill="B8CCE3"/>
          </w:tcPr>
          <w:p>
            <w:pPr>
              <w:pStyle w:val="13"/>
              <w:spacing w:before="22" w:line="215" w:lineRule="exact"/>
              <w:ind w:left="75" w:right="265"/>
              <w:jc w:val="center"/>
              <w:rPr>
                <w:sz w:val="20"/>
              </w:rPr>
            </w:pPr>
            <w:r>
              <w:rPr>
                <w:sz w:val="20"/>
              </w:rPr>
              <w:t>Value</w:t>
            </w:r>
          </w:p>
        </w:tc>
        <w:tc>
          <w:tcPr>
            <w:tcW w:w="2727" w:type="dxa"/>
            <w:shd w:val="clear" w:color="auto" w:fill="B8CCE3"/>
          </w:tcPr>
          <w:p>
            <w:pPr>
              <w:pStyle w:val="13"/>
              <w:spacing w:before="22" w:line="215" w:lineRule="exact"/>
              <w:ind w:left="68" w:right="263"/>
              <w:jc w:val="center"/>
              <w:rPr>
                <w:sz w:val="20"/>
              </w:rPr>
            </w:pPr>
            <w:r>
              <w:rPr>
                <w:sz w:val="20"/>
              </w:rPr>
              <w:t>Function</w:t>
            </w:r>
          </w:p>
        </w:tc>
        <w:tc>
          <w:tcPr>
            <w:tcW w:w="5605" w:type="dxa"/>
            <w:shd w:val="clear" w:color="auto" w:fill="B8CCE3"/>
          </w:tcPr>
          <w:p>
            <w:pPr>
              <w:pStyle w:val="13"/>
              <w:spacing w:before="22" w:line="215" w:lineRule="exact"/>
              <w:ind w:left="2215" w:right="2405"/>
              <w:jc w:val="center"/>
              <w:rPr>
                <w:sz w:val="20"/>
              </w:rPr>
            </w:pPr>
            <w:r>
              <w:rPr>
                <w:sz w:val="20"/>
              </w:rPr>
              <w:t>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5" w:hRule="atLeast"/>
        </w:trPr>
        <w:tc>
          <w:tcPr>
            <w:tcW w:w="869" w:type="dxa"/>
          </w:tcPr>
          <w:p>
            <w:pPr>
              <w:pStyle w:val="13"/>
              <w:spacing w:before="31" w:line="224" w:lineRule="exact"/>
              <w:ind w:right="191"/>
              <w:jc w:val="center"/>
              <w:rPr>
                <w:sz w:val="20"/>
              </w:rPr>
            </w:pPr>
            <w:r>
              <w:rPr>
                <w:w w:val="99"/>
                <w:sz w:val="20"/>
              </w:rPr>
              <w:t>0</w:t>
            </w:r>
          </w:p>
        </w:tc>
        <w:tc>
          <w:tcPr>
            <w:tcW w:w="2727" w:type="dxa"/>
          </w:tcPr>
          <w:p>
            <w:pPr>
              <w:pStyle w:val="13"/>
              <w:spacing w:before="31" w:line="224" w:lineRule="exact"/>
              <w:ind w:left="68" w:right="260"/>
              <w:jc w:val="center"/>
              <w:rPr>
                <w:sz w:val="20"/>
              </w:rPr>
            </w:pPr>
            <w:r>
              <w:rPr>
                <w:sz w:val="20"/>
              </w:rPr>
              <w:t>No function</w:t>
            </w:r>
          </w:p>
        </w:tc>
        <w:tc>
          <w:tcPr>
            <w:tcW w:w="5605" w:type="dxa"/>
          </w:tcPr>
          <w:p>
            <w:pPr>
              <w:pStyle w:val="13"/>
              <w:spacing w:before="31" w:line="224" w:lineRule="exact"/>
              <w:ind w:left="83"/>
              <w:rPr>
                <w:sz w:val="20"/>
              </w:rPr>
            </w:pPr>
            <w:r>
              <w:rPr>
                <w:sz w:val="20"/>
              </w:rPr>
              <w:t>Set 0 for reserved terminals to avoid malfunction.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9" w:hRule="atLeast"/>
        </w:trPr>
        <w:tc>
          <w:tcPr>
            <w:tcW w:w="869" w:type="dxa"/>
          </w:tcPr>
          <w:p>
            <w:pPr>
              <w:pStyle w:val="13"/>
              <w:spacing w:before="168"/>
              <w:ind w:right="191"/>
              <w:jc w:val="center"/>
              <w:rPr>
                <w:sz w:val="20"/>
              </w:rPr>
            </w:pPr>
            <w:r>
              <w:rPr>
                <w:w w:val="99"/>
                <w:sz w:val="20"/>
              </w:rPr>
              <w:t>1</w:t>
            </w:r>
          </w:p>
        </w:tc>
        <w:tc>
          <w:tcPr>
            <w:tcW w:w="2727" w:type="dxa"/>
          </w:tcPr>
          <w:p>
            <w:pPr>
              <w:pStyle w:val="13"/>
              <w:spacing w:before="38" w:line="240" w:lineRule="atLeast"/>
              <w:ind w:left="537" w:hanging="267"/>
              <w:rPr>
                <w:sz w:val="20"/>
              </w:rPr>
            </w:pPr>
            <w:r>
              <w:rPr>
                <w:sz w:val="20"/>
              </w:rPr>
              <w:t>Forward RUN (FWD) or running command</w:t>
            </w:r>
          </w:p>
        </w:tc>
        <w:tc>
          <w:tcPr>
            <w:tcW w:w="5605" w:type="dxa"/>
            <w:vMerge w:val="restart"/>
          </w:tcPr>
          <w:p>
            <w:pPr>
              <w:pStyle w:val="13"/>
              <w:spacing w:before="10"/>
              <w:rPr>
                <w:sz w:val="30"/>
              </w:rPr>
            </w:pPr>
          </w:p>
          <w:p>
            <w:pPr>
              <w:pStyle w:val="13"/>
              <w:spacing w:line="249" w:lineRule="auto"/>
              <w:ind w:left="83"/>
              <w:rPr>
                <w:sz w:val="20"/>
              </w:rPr>
            </w:pPr>
            <w:r>
              <w:rPr>
                <w:sz w:val="20"/>
              </w:rPr>
              <w:t>The terminal is used to control forward or reverse running of the frequency inverter.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02" w:hRule="atLeast"/>
        </w:trPr>
        <w:tc>
          <w:tcPr>
            <w:tcW w:w="869" w:type="dxa"/>
          </w:tcPr>
          <w:p>
            <w:pPr>
              <w:pStyle w:val="13"/>
              <w:spacing w:before="194"/>
              <w:ind w:right="191"/>
              <w:jc w:val="center"/>
              <w:rPr>
                <w:sz w:val="20"/>
              </w:rPr>
            </w:pPr>
            <w:r>
              <w:rPr>
                <w:w w:val="99"/>
                <w:sz w:val="20"/>
              </w:rPr>
              <w:t>2</w:t>
            </w:r>
          </w:p>
        </w:tc>
        <w:tc>
          <w:tcPr>
            <w:tcW w:w="2727" w:type="dxa"/>
          </w:tcPr>
          <w:p>
            <w:pPr>
              <w:pStyle w:val="13"/>
              <w:spacing w:before="74" w:line="252" w:lineRule="auto"/>
              <w:ind w:left="364" w:hanging="200"/>
              <w:rPr>
                <w:sz w:val="20"/>
              </w:rPr>
            </w:pPr>
            <w:r>
              <w:rPr>
                <w:sz w:val="20"/>
              </w:rPr>
              <w:t>Reverse RUN (REV) or the direction of FED/REV</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26" w:hRule="atLeast"/>
        </w:trPr>
        <w:tc>
          <w:tcPr>
            <w:tcW w:w="869" w:type="dxa"/>
          </w:tcPr>
          <w:p>
            <w:pPr>
              <w:pStyle w:val="13"/>
              <w:spacing w:before="11"/>
              <w:rPr>
                <w:sz w:val="17"/>
              </w:rPr>
            </w:pPr>
          </w:p>
          <w:p>
            <w:pPr>
              <w:pStyle w:val="13"/>
              <w:ind w:right="191"/>
              <w:jc w:val="center"/>
              <w:rPr>
                <w:sz w:val="20"/>
              </w:rPr>
            </w:pPr>
            <w:r>
              <w:rPr>
                <w:w w:val="99"/>
                <w:sz w:val="20"/>
              </w:rPr>
              <w:t>3</w:t>
            </w:r>
          </w:p>
        </w:tc>
        <w:tc>
          <w:tcPr>
            <w:tcW w:w="2727" w:type="dxa"/>
          </w:tcPr>
          <w:p>
            <w:pPr>
              <w:pStyle w:val="13"/>
              <w:spacing w:before="11"/>
              <w:rPr>
                <w:sz w:val="17"/>
              </w:rPr>
            </w:pPr>
          </w:p>
          <w:p>
            <w:pPr>
              <w:pStyle w:val="13"/>
              <w:ind w:left="68" w:right="262"/>
              <w:jc w:val="center"/>
              <w:rPr>
                <w:sz w:val="20"/>
              </w:rPr>
            </w:pPr>
            <w:r>
              <w:rPr>
                <w:sz w:val="20"/>
              </w:rPr>
              <w:t>Three-line control</w:t>
            </w:r>
          </w:p>
        </w:tc>
        <w:tc>
          <w:tcPr>
            <w:tcW w:w="5605" w:type="dxa"/>
          </w:tcPr>
          <w:p>
            <w:pPr>
              <w:pStyle w:val="13"/>
              <w:spacing w:before="86" w:line="249" w:lineRule="auto"/>
              <w:ind w:left="83" w:right="260"/>
              <w:rPr>
                <w:sz w:val="20"/>
              </w:rPr>
            </w:pPr>
            <w:r>
              <w:rPr>
                <w:sz w:val="20"/>
              </w:rPr>
              <w:t>The terminal determines three-line control of the frequency inverter. For details, see the description of b3-13.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83" w:hRule="atLeast"/>
        </w:trPr>
        <w:tc>
          <w:tcPr>
            <w:tcW w:w="869" w:type="dxa"/>
            <w:tcBorders>
              <w:bottom w:val="single" w:color="221F1F" w:sz="6" w:space="0"/>
            </w:tcBorders>
          </w:tcPr>
          <w:p>
            <w:pPr>
              <w:pStyle w:val="13"/>
              <w:spacing w:before="185"/>
              <w:ind w:right="191"/>
              <w:jc w:val="center"/>
              <w:rPr>
                <w:sz w:val="20"/>
              </w:rPr>
            </w:pPr>
            <w:r>
              <w:rPr>
                <w:w w:val="99"/>
                <w:sz w:val="20"/>
              </w:rPr>
              <w:t>4</w:t>
            </w:r>
          </w:p>
        </w:tc>
        <w:tc>
          <w:tcPr>
            <w:tcW w:w="2727" w:type="dxa"/>
            <w:tcBorders>
              <w:bottom w:val="single" w:color="221F1F" w:sz="6" w:space="0"/>
            </w:tcBorders>
          </w:tcPr>
          <w:p>
            <w:pPr>
              <w:pStyle w:val="13"/>
              <w:spacing w:before="185"/>
              <w:ind w:left="68" w:right="263"/>
              <w:jc w:val="center"/>
              <w:rPr>
                <w:sz w:val="20"/>
              </w:rPr>
            </w:pPr>
            <w:r>
              <w:rPr>
                <w:sz w:val="20"/>
              </w:rPr>
              <w:t>Forward JOG (FJOG)</w:t>
            </w:r>
          </w:p>
        </w:tc>
        <w:tc>
          <w:tcPr>
            <w:tcW w:w="5605" w:type="dxa"/>
            <w:vMerge w:val="restart"/>
          </w:tcPr>
          <w:p>
            <w:pPr>
              <w:pStyle w:val="13"/>
              <w:spacing w:before="106" w:line="249" w:lineRule="auto"/>
              <w:ind w:left="83" w:right="275"/>
              <w:jc w:val="both"/>
              <w:rPr>
                <w:sz w:val="20"/>
              </w:rPr>
            </w:pPr>
            <w:r>
              <w:rPr>
                <w:sz w:val="20"/>
              </w:rPr>
              <w:t>FJOG indicates forward JOG running, while RJOG indicates reverse JOG running. The JOG frequency, acceleration time and deceleration time are described respectively in b2-00, b2-01 and b2-02.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6" w:hRule="atLeast"/>
        </w:trPr>
        <w:tc>
          <w:tcPr>
            <w:tcW w:w="869" w:type="dxa"/>
            <w:tcBorders>
              <w:top w:val="single" w:color="221F1F" w:sz="6" w:space="0"/>
            </w:tcBorders>
          </w:tcPr>
          <w:p>
            <w:pPr>
              <w:pStyle w:val="13"/>
              <w:spacing w:before="166"/>
              <w:ind w:right="191"/>
              <w:jc w:val="center"/>
              <w:rPr>
                <w:sz w:val="20"/>
              </w:rPr>
            </w:pPr>
            <w:r>
              <w:rPr>
                <w:w w:val="99"/>
                <w:sz w:val="20"/>
              </w:rPr>
              <w:t>5</w:t>
            </w:r>
          </w:p>
        </w:tc>
        <w:tc>
          <w:tcPr>
            <w:tcW w:w="2727" w:type="dxa"/>
            <w:tcBorders>
              <w:top w:val="single" w:color="221F1F" w:sz="6" w:space="0"/>
            </w:tcBorders>
          </w:tcPr>
          <w:p>
            <w:pPr>
              <w:pStyle w:val="13"/>
              <w:spacing w:before="166"/>
              <w:ind w:left="68" w:right="265"/>
              <w:jc w:val="center"/>
              <w:rPr>
                <w:sz w:val="20"/>
              </w:rPr>
            </w:pPr>
            <w:r>
              <w:rPr>
                <w:sz w:val="20"/>
              </w:rPr>
              <w:t>Reverse JOG (RJOG)</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4" w:hRule="atLeast"/>
        </w:trPr>
        <w:tc>
          <w:tcPr>
            <w:tcW w:w="869" w:type="dxa"/>
          </w:tcPr>
          <w:p>
            <w:pPr>
              <w:pStyle w:val="13"/>
              <w:spacing w:before="24" w:line="200" w:lineRule="exact"/>
              <w:ind w:right="191"/>
              <w:jc w:val="center"/>
              <w:rPr>
                <w:sz w:val="20"/>
              </w:rPr>
            </w:pPr>
            <w:r>
              <w:rPr>
                <w:w w:val="99"/>
                <w:sz w:val="20"/>
              </w:rPr>
              <w:t>6</w:t>
            </w:r>
          </w:p>
        </w:tc>
        <w:tc>
          <w:tcPr>
            <w:tcW w:w="2727" w:type="dxa"/>
          </w:tcPr>
          <w:p>
            <w:pPr>
              <w:pStyle w:val="13"/>
              <w:spacing w:before="24" w:line="200" w:lineRule="exact"/>
              <w:ind w:left="68" w:right="265"/>
              <w:jc w:val="center"/>
              <w:rPr>
                <w:sz w:val="20"/>
              </w:rPr>
            </w:pPr>
            <w:r>
              <w:rPr>
                <w:sz w:val="20"/>
              </w:rPr>
              <w:t>Multi-function terminal 1</w:t>
            </w:r>
          </w:p>
        </w:tc>
        <w:tc>
          <w:tcPr>
            <w:tcW w:w="5605" w:type="dxa"/>
            <w:vMerge w:val="restart"/>
          </w:tcPr>
          <w:p>
            <w:pPr>
              <w:pStyle w:val="13"/>
              <w:spacing w:before="7"/>
              <w:rPr>
                <w:sz w:val="19"/>
              </w:rPr>
            </w:pPr>
          </w:p>
          <w:p>
            <w:pPr>
              <w:pStyle w:val="13"/>
              <w:spacing w:line="252" w:lineRule="auto"/>
              <w:ind w:left="83" w:right="278"/>
              <w:jc w:val="both"/>
              <w:rPr>
                <w:sz w:val="20"/>
              </w:rPr>
            </w:pPr>
            <w:r>
              <w:rPr>
                <w:sz w:val="20"/>
              </w:rPr>
              <w:t>The setting of 16 speeds or 16 other references can be implemented through combinations of 16 states of these four terminals.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7" w:hRule="atLeast"/>
        </w:trPr>
        <w:tc>
          <w:tcPr>
            <w:tcW w:w="869" w:type="dxa"/>
          </w:tcPr>
          <w:p>
            <w:pPr>
              <w:pStyle w:val="13"/>
              <w:spacing w:before="43"/>
              <w:ind w:right="191"/>
              <w:jc w:val="center"/>
              <w:rPr>
                <w:sz w:val="20"/>
              </w:rPr>
            </w:pPr>
            <w:r>
              <w:rPr>
                <w:w w:val="99"/>
                <w:sz w:val="20"/>
              </w:rPr>
              <w:t>7</w:t>
            </w:r>
          </w:p>
        </w:tc>
        <w:tc>
          <w:tcPr>
            <w:tcW w:w="2727" w:type="dxa"/>
          </w:tcPr>
          <w:p>
            <w:pPr>
              <w:pStyle w:val="13"/>
              <w:spacing w:before="43"/>
              <w:ind w:left="68" w:right="264"/>
              <w:jc w:val="center"/>
              <w:rPr>
                <w:sz w:val="20"/>
              </w:rPr>
            </w:pPr>
            <w:r>
              <w:rPr>
                <w:sz w:val="20"/>
              </w:rPr>
              <w:t>Multi-function terminal 2</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869" w:type="dxa"/>
          </w:tcPr>
          <w:p>
            <w:pPr>
              <w:pStyle w:val="13"/>
              <w:spacing w:before="22" w:line="215" w:lineRule="exact"/>
              <w:ind w:right="191"/>
              <w:jc w:val="center"/>
              <w:rPr>
                <w:sz w:val="20"/>
              </w:rPr>
            </w:pPr>
            <w:r>
              <w:rPr>
                <w:w w:val="99"/>
                <w:sz w:val="20"/>
              </w:rPr>
              <w:t>8</w:t>
            </w:r>
          </w:p>
        </w:tc>
        <w:tc>
          <w:tcPr>
            <w:tcW w:w="2727" w:type="dxa"/>
          </w:tcPr>
          <w:p>
            <w:pPr>
              <w:pStyle w:val="13"/>
              <w:spacing w:before="22" w:line="215" w:lineRule="exact"/>
              <w:ind w:left="68" w:right="264"/>
              <w:jc w:val="center"/>
              <w:rPr>
                <w:sz w:val="20"/>
              </w:rPr>
            </w:pPr>
            <w:r>
              <w:rPr>
                <w:sz w:val="20"/>
              </w:rPr>
              <w:t>Multi-function terminal 3</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6" w:hRule="atLeast"/>
        </w:trPr>
        <w:tc>
          <w:tcPr>
            <w:tcW w:w="869" w:type="dxa"/>
          </w:tcPr>
          <w:p>
            <w:pPr>
              <w:pStyle w:val="13"/>
              <w:spacing w:before="50"/>
              <w:ind w:right="191"/>
              <w:jc w:val="center"/>
              <w:rPr>
                <w:sz w:val="20"/>
              </w:rPr>
            </w:pPr>
            <w:r>
              <w:rPr>
                <w:w w:val="99"/>
                <w:sz w:val="20"/>
              </w:rPr>
              <w:t>9</w:t>
            </w:r>
          </w:p>
        </w:tc>
        <w:tc>
          <w:tcPr>
            <w:tcW w:w="2727" w:type="dxa"/>
          </w:tcPr>
          <w:p>
            <w:pPr>
              <w:pStyle w:val="13"/>
              <w:spacing w:before="50"/>
              <w:ind w:left="68" w:right="264"/>
              <w:jc w:val="center"/>
              <w:rPr>
                <w:sz w:val="20"/>
              </w:rPr>
            </w:pPr>
            <w:r>
              <w:rPr>
                <w:sz w:val="20"/>
              </w:rPr>
              <w:t>Multi-function terminal 4</w:t>
            </w:r>
          </w:p>
        </w:tc>
        <w:tc>
          <w:tcPr>
            <w:tcW w:w="5605" w:type="dxa"/>
            <w:vMerge w:val="continue"/>
            <w:tcBorders>
              <w:top w:val="nil"/>
            </w:tcBorders>
          </w:tcPr>
          <w:p>
            <w:pPr>
              <w:rPr>
                <w:sz w:val="2"/>
                <w:szCs w:val="2"/>
              </w:rPr>
            </w:pPr>
          </w:p>
        </w:tc>
      </w:tr>
    </w:tbl>
    <w:p>
      <w:pPr>
        <w:spacing w:after="0"/>
        <w:rPr>
          <w:sz w:val="2"/>
          <w:szCs w:val="2"/>
        </w:rPr>
        <w:sectPr>
          <w:headerReference r:id="rId92" w:type="default"/>
          <w:pgSz w:w="11910" w:h="16840"/>
          <w:pgMar w:top="1360" w:right="0" w:bottom="1040" w:left="1200" w:header="855" w:footer="858" w:gutter="0"/>
        </w:sectPr>
      </w:pPr>
    </w:p>
    <w:p>
      <w:pPr>
        <w:pStyle w:val="8"/>
        <w:spacing w:before="6"/>
        <w:rPr>
          <w:sz w:val="6"/>
        </w:rPr>
      </w:pPr>
    </w:p>
    <w:tbl>
      <w:tblPr>
        <w:tblStyle w:val="10"/>
        <w:tblW w:w="9201" w:type="dxa"/>
        <w:tblInd w:w="15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69"/>
        <w:gridCol w:w="2727"/>
        <w:gridCol w:w="560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09" w:hRule="atLeast"/>
        </w:trPr>
        <w:tc>
          <w:tcPr>
            <w:tcW w:w="869" w:type="dxa"/>
          </w:tcPr>
          <w:p>
            <w:pPr>
              <w:pStyle w:val="13"/>
              <w:spacing w:before="197"/>
              <w:ind w:left="232"/>
              <w:rPr>
                <w:sz w:val="20"/>
              </w:rPr>
            </w:pPr>
            <w:r>
              <w:rPr>
                <w:sz w:val="20"/>
              </w:rPr>
              <w:t>10</w:t>
            </w:r>
          </w:p>
        </w:tc>
        <w:tc>
          <w:tcPr>
            <w:tcW w:w="2727" w:type="dxa"/>
          </w:tcPr>
          <w:p>
            <w:pPr>
              <w:pStyle w:val="13"/>
              <w:spacing w:before="197"/>
              <w:ind w:left="68" w:right="264"/>
              <w:jc w:val="center"/>
              <w:rPr>
                <w:sz w:val="20"/>
              </w:rPr>
            </w:pPr>
            <w:r>
              <w:rPr>
                <w:sz w:val="20"/>
              </w:rPr>
              <w:t>Terminal UP</w:t>
            </w:r>
          </w:p>
        </w:tc>
        <w:tc>
          <w:tcPr>
            <w:tcW w:w="5605" w:type="dxa"/>
            <w:vMerge w:val="restart"/>
          </w:tcPr>
          <w:p>
            <w:pPr>
              <w:pStyle w:val="13"/>
              <w:spacing w:before="77" w:line="252" w:lineRule="auto"/>
              <w:ind w:left="83" w:right="278"/>
              <w:jc w:val="both"/>
              <w:rPr>
                <w:sz w:val="20"/>
              </w:rPr>
            </w:pPr>
            <w:r>
              <w:rPr>
                <w:sz w:val="20"/>
              </w:rPr>
              <w:t>If</w:t>
            </w:r>
            <w:r>
              <w:rPr>
                <w:spacing w:val="-9"/>
                <w:sz w:val="20"/>
              </w:rPr>
              <w:t xml:space="preserve"> </w:t>
            </w:r>
            <w:r>
              <w:rPr>
                <w:sz w:val="20"/>
              </w:rPr>
              <w:t>the</w:t>
            </w:r>
            <w:r>
              <w:rPr>
                <w:spacing w:val="-8"/>
                <w:sz w:val="20"/>
              </w:rPr>
              <w:t xml:space="preserve"> </w:t>
            </w:r>
            <w:r>
              <w:rPr>
                <w:sz w:val="20"/>
              </w:rPr>
              <w:t>frequency</w:t>
            </w:r>
            <w:r>
              <w:rPr>
                <w:spacing w:val="-9"/>
                <w:sz w:val="20"/>
              </w:rPr>
              <w:t xml:space="preserve"> </w:t>
            </w:r>
            <w:r>
              <w:rPr>
                <w:sz w:val="20"/>
              </w:rPr>
              <w:t>is</w:t>
            </w:r>
            <w:r>
              <w:rPr>
                <w:spacing w:val="-9"/>
                <w:sz w:val="20"/>
              </w:rPr>
              <w:t xml:space="preserve"> </w:t>
            </w:r>
            <w:r>
              <w:rPr>
                <w:sz w:val="20"/>
              </w:rPr>
              <w:t>determined</w:t>
            </w:r>
            <w:r>
              <w:rPr>
                <w:spacing w:val="-9"/>
                <w:sz w:val="20"/>
              </w:rPr>
              <w:t xml:space="preserve"> </w:t>
            </w:r>
            <w:r>
              <w:rPr>
                <w:sz w:val="20"/>
              </w:rPr>
              <w:t>by</w:t>
            </w:r>
            <w:r>
              <w:rPr>
                <w:spacing w:val="-9"/>
                <w:sz w:val="20"/>
              </w:rPr>
              <w:t xml:space="preserve"> </w:t>
            </w:r>
            <w:r>
              <w:rPr>
                <w:sz w:val="20"/>
              </w:rPr>
              <w:t>external</w:t>
            </w:r>
            <w:r>
              <w:rPr>
                <w:spacing w:val="-9"/>
                <w:sz w:val="20"/>
              </w:rPr>
              <w:t xml:space="preserve"> </w:t>
            </w:r>
            <w:r>
              <w:rPr>
                <w:sz w:val="20"/>
              </w:rPr>
              <w:t>terminals,</w:t>
            </w:r>
            <w:r>
              <w:rPr>
                <w:spacing w:val="-8"/>
                <w:sz w:val="20"/>
              </w:rPr>
              <w:t xml:space="preserve"> </w:t>
            </w:r>
            <w:r>
              <w:rPr>
                <w:sz w:val="20"/>
              </w:rPr>
              <w:t>the</w:t>
            </w:r>
            <w:r>
              <w:rPr>
                <w:spacing w:val="-8"/>
                <w:sz w:val="20"/>
              </w:rPr>
              <w:t xml:space="preserve"> </w:t>
            </w:r>
            <w:r>
              <w:rPr>
                <w:sz w:val="20"/>
              </w:rPr>
              <w:t>terminals with the two functions are used as increment and decrement commands for frequency</w:t>
            </w:r>
            <w:r>
              <w:rPr>
                <w:spacing w:val="-9"/>
                <w:sz w:val="20"/>
              </w:rPr>
              <w:t xml:space="preserve"> </w:t>
            </w:r>
            <w:r>
              <w:rPr>
                <w:sz w:val="20"/>
              </w:rPr>
              <w:t>modification.</w:t>
            </w:r>
          </w:p>
          <w:p>
            <w:pPr>
              <w:pStyle w:val="13"/>
              <w:spacing w:before="15" w:line="249" w:lineRule="auto"/>
              <w:ind w:left="83" w:right="276"/>
              <w:jc w:val="both"/>
              <w:rPr>
                <w:sz w:val="20"/>
              </w:rPr>
            </w:pPr>
            <w:r>
              <w:rPr>
                <w:sz w:val="20"/>
              </w:rPr>
              <w:t>When the frequency source is digital setting, they are used to adjust the frequency.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26" w:hRule="atLeast"/>
        </w:trPr>
        <w:tc>
          <w:tcPr>
            <w:tcW w:w="869" w:type="dxa"/>
          </w:tcPr>
          <w:p>
            <w:pPr>
              <w:pStyle w:val="13"/>
              <w:spacing w:before="4"/>
              <w:rPr>
                <w:sz w:val="22"/>
              </w:rPr>
            </w:pPr>
          </w:p>
          <w:p>
            <w:pPr>
              <w:pStyle w:val="13"/>
              <w:ind w:left="232"/>
              <w:rPr>
                <w:sz w:val="20"/>
              </w:rPr>
            </w:pPr>
            <w:r>
              <w:rPr>
                <w:sz w:val="20"/>
              </w:rPr>
              <w:t>11</w:t>
            </w:r>
          </w:p>
        </w:tc>
        <w:tc>
          <w:tcPr>
            <w:tcW w:w="2727" w:type="dxa"/>
          </w:tcPr>
          <w:p>
            <w:pPr>
              <w:pStyle w:val="13"/>
              <w:spacing w:before="4"/>
              <w:rPr>
                <w:sz w:val="22"/>
              </w:rPr>
            </w:pPr>
          </w:p>
          <w:p>
            <w:pPr>
              <w:pStyle w:val="13"/>
              <w:ind w:left="68" w:right="262"/>
              <w:jc w:val="center"/>
              <w:rPr>
                <w:sz w:val="20"/>
              </w:rPr>
            </w:pPr>
            <w:r>
              <w:rPr>
                <w:sz w:val="20"/>
              </w:rPr>
              <w:t>Terminal DOWN</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341" w:hRule="atLeast"/>
        </w:trPr>
        <w:tc>
          <w:tcPr>
            <w:tcW w:w="869" w:type="dxa"/>
          </w:tcPr>
          <w:p>
            <w:pPr>
              <w:pStyle w:val="13"/>
              <w:rPr>
                <w:sz w:val="22"/>
              </w:rPr>
            </w:pPr>
          </w:p>
          <w:p>
            <w:pPr>
              <w:pStyle w:val="13"/>
              <w:rPr>
                <w:sz w:val="27"/>
              </w:rPr>
            </w:pPr>
          </w:p>
          <w:p>
            <w:pPr>
              <w:pStyle w:val="13"/>
              <w:spacing w:before="1"/>
              <w:ind w:left="232"/>
              <w:rPr>
                <w:sz w:val="20"/>
              </w:rPr>
            </w:pPr>
            <w:r>
              <w:rPr>
                <w:sz w:val="20"/>
              </w:rPr>
              <w:t>12</w:t>
            </w:r>
          </w:p>
        </w:tc>
        <w:tc>
          <w:tcPr>
            <w:tcW w:w="2727" w:type="dxa"/>
          </w:tcPr>
          <w:p>
            <w:pPr>
              <w:pStyle w:val="13"/>
              <w:rPr>
                <w:sz w:val="22"/>
              </w:rPr>
            </w:pPr>
          </w:p>
          <w:p>
            <w:pPr>
              <w:pStyle w:val="13"/>
              <w:spacing w:before="191" w:line="249" w:lineRule="auto"/>
              <w:ind w:left="203" w:hanging="77"/>
              <w:rPr>
                <w:sz w:val="20"/>
              </w:rPr>
            </w:pPr>
            <w:r>
              <w:rPr>
                <w:sz w:val="20"/>
              </w:rPr>
              <w:t>UP and DOWN setting clear (terminal, operation panel)</w:t>
            </w:r>
          </w:p>
        </w:tc>
        <w:tc>
          <w:tcPr>
            <w:tcW w:w="5605" w:type="dxa"/>
          </w:tcPr>
          <w:p>
            <w:pPr>
              <w:pStyle w:val="13"/>
              <w:spacing w:before="8"/>
              <w:rPr>
                <w:sz w:val="17"/>
              </w:rPr>
            </w:pPr>
          </w:p>
          <w:p>
            <w:pPr>
              <w:pStyle w:val="13"/>
              <w:spacing w:line="249" w:lineRule="auto"/>
              <w:ind w:left="83" w:right="276"/>
              <w:jc w:val="both"/>
              <w:rPr>
                <w:sz w:val="20"/>
              </w:rPr>
            </w:pPr>
            <w:r>
              <w:rPr>
                <w:sz w:val="20"/>
              </w:rPr>
              <w:t>If the frequency source is digital setting, the terminal is used to clear the modification by using the UP/ DOWN function or the increment/decrement</w:t>
            </w:r>
            <w:r>
              <w:rPr>
                <w:spacing w:val="-5"/>
                <w:sz w:val="20"/>
              </w:rPr>
              <w:t xml:space="preserve"> </w:t>
            </w:r>
            <w:r>
              <w:rPr>
                <w:sz w:val="20"/>
              </w:rPr>
              <w:t>key</w:t>
            </w:r>
            <w:r>
              <w:rPr>
                <w:spacing w:val="-8"/>
                <w:sz w:val="20"/>
              </w:rPr>
              <w:t xml:space="preserve"> </w:t>
            </w:r>
            <w:r>
              <w:rPr>
                <w:sz w:val="20"/>
              </w:rPr>
              <w:t>on</w:t>
            </w:r>
            <w:r>
              <w:rPr>
                <w:spacing w:val="-6"/>
                <w:sz w:val="20"/>
              </w:rPr>
              <w:t xml:space="preserve"> </w:t>
            </w:r>
            <w:r>
              <w:rPr>
                <w:sz w:val="20"/>
              </w:rPr>
              <w:t>the</w:t>
            </w:r>
            <w:r>
              <w:rPr>
                <w:spacing w:val="-6"/>
                <w:sz w:val="20"/>
              </w:rPr>
              <w:t xml:space="preserve"> </w:t>
            </w:r>
            <w:r>
              <w:rPr>
                <w:sz w:val="20"/>
              </w:rPr>
              <w:t>operation</w:t>
            </w:r>
            <w:r>
              <w:rPr>
                <w:spacing w:val="-8"/>
                <w:sz w:val="20"/>
              </w:rPr>
              <w:t xml:space="preserve"> </w:t>
            </w:r>
            <w:r>
              <w:rPr>
                <w:sz w:val="20"/>
              </w:rPr>
              <w:t>panel,</w:t>
            </w:r>
            <w:r>
              <w:rPr>
                <w:spacing w:val="-7"/>
                <w:sz w:val="20"/>
              </w:rPr>
              <w:t xml:space="preserve"> </w:t>
            </w:r>
            <w:r>
              <w:rPr>
                <w:sz w:val="20"/>
              </w:rPr>
              <w:t>returning</w:t>
            </w:r>
            <w:r>
              <w:rPr>
                <w:spacing w:val="-6"/>
                <w:sz w:val="20"/>
              </w:rPr>
              <w:t xml:space="preserve"> </w:t>
            </w:r>
            <w:r>
              <w:rPr>
                <w:sz w:val="20"/>
              </w:rPr>
              <w:t>the</w:t>
            </w:r>
            <w:r>
              <w:rPr>
                <w:spacing w:val="-4"/>
                <w:sz w:val="20"/>
              </w:rPr>
              <w:t xml:space="preserve"> </w:t>
            </w:r>
            <w:r>
              <w:rPr>
                <w:sz w:val="20"/>
              </w:rPr>
              <w:t>set frequency to the value of</w:t>
            </w:r>
            <w:r>
              <w:rPr>
                <w:spacing w:val="-15"/>
                <w:sz w:val="20"/>
              </w:rPr>
              <w:t xml:space="preserve"> </w:t>
            </w:r>
            <w:r>
              <w:rPr>
                <w:sz w:val="20"/>
              </w:rPr>
              <w:t>b0-12.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01" w:hRule="atLeast"/>
        </w:trPr>
        <w:tc>
          <w:tcPr>
            <w:tcW w:w="869" w:type="dxa"/>
          </w:tcPr>
          <w:p>
            <w:pPr>
              <w:pStyle w:val="13"/>
              <w:spacing w:before="194"/>
              <w:ind w:left="232"/>
              <w:rPr>
                <w:sz w:val="20"/>
              </w:rPr>
            </w:pPr>
            <w:r>
              <w:rPr>
                <w:sz w:val="20"/>
              </w:rPr>
              <w:t>13</w:t>
            </w:r>
          </w:p>
        </w:tc>
        <w:tc>
          <w:tcPr>
            <w:tcW w:w="2727" w:type="dxa"/>
          </w:tcPr>
          <w:p>
            <w:pPr>
              <w:pStyle w:val="13"/>
              <w:spacing w:before="74" w:line="249" w:lineRule="auto"/>
              <w:ind w:left="201" w:hanging="48"/>
              <w:rPr>
                <w:sz w:val="20"/>
              </w:rPr>
            </w:pPr>
            <w:r>
              <w:rPr>
                <w:sz w:val="20"/>
              </w:rPr>
              <w:t>Terminal 1 for acceleration/ deceleration time selection</w:t>
            </w:r>
          </w:p>
        </w:tc>
        <w:tc>
          <w:tcPr>
            <w:tcW w:w="5605" w:type="dxa"/>
            <w:vMerge w:val="restart"/>
          </w:tcPr>
          <w:p>
            <w:pPr>
              <w:pStyle w:val="13"/>
              <w:spacing w:before="8"/>
              <w:rPr>
                <w:sz w:val="21"/>
              </w:rPr>
            </w:pPr>
          </w:p>
          <w:p>
            <w:pPr>
              <w:pStyle w:val="13"/>
              <w:spacing w:line="249" w:lineRule="auto"/>
              <w:ind w:left="83" w:right="279"/>
              <w:jc w:val="both"/>
              <w:rPr>
                <w:sz w:val="20"/>
              </w:rPr>
            </w:pPr>
            <w:r>
              <w:rPr>
                <w:sz w:val="20"/>
              </w:rPr>
              <w:t>Totally four groups of acceleration/deceleration time can be selected through combinations of two states of these two terminals.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80" w:hRule="atLeast"/>
        </w:trPr>
        <w:tc>
          <w:tcPr>
            <w:tcW w:w="869" w:type="dxa"/>
          </w:tcPr>
          <w:p>
            <w:pPr>
              <w:pStyle w:val="13"/>
              <w:spacing w:before="182"/>
              <w:ind w:left="232"/>
              <w:rPr>
                <w:sz w:val="20"/>
              </w:rPr>
            </w:pPr>
            <w:r>
              <w:rPr>
                <w:sz w:val="20"/>
              </w:rPr>
              <w:t>14</w:t>
            </w:r>
          </w:p>
        </w:tc>
        <w:tc>
          <w:tcPr>
            <w:tcW w:w="2727" w:type="dxa"/>
          </w:tcPr>
          <w:p>
            <w:pPr>
              <w:pStyle w:val="13"/>
              <w:spacing w:before="62" w:line="252" w:lineRule="auto"/>
              <w:ind w:left="201" w:hanging="48"/>
              <w:rPr>
                <w:sz w:val="20"/>
              </w:rPr>
            </w:pPr>
            <w:r>
              <w:rPr>
                <w:sz w:val="20"/>
              </w:rPr>
              <w:t>Terminal 2 for acceleration/ deceleration time selection</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14" w:hRule="atLeast"/>
        </w:trPr>
        <w:tc>
          <w:tcPr>
            <w:tcW w:w="869" w:type="dxa"/>
          </w:tcPr>
          <w:p>
            <w:pPr>
              <w:pStyle w:val="13"/>
              <w:spacing w:before="4"/>
              <w:rPr>
                <w:sz w:val="17"/>
              </w:rPr>
            </w:pPr>
          </w:p>
          <w:p>
            <w:pPr>
              <w:pStyle w:val="13"/>
              <w:ind w:left="232"/>
              <w:rPr>
                <w:sz w:val="20"/>
              </w:rPr>
            </w:pPr>
            <w:r>
              <w:rPr>
                <w:sz w:val="20"/>
              </w:rPr>
              <w:t>15</w:t>
            </w:r>
          </w:p>
        </w:tc>
        <w:tc>
          <w:tcPr>
            <w:tcW w:w="2727" w:type="dxa"/>
          </w:tcPr>
          <w:p>
            <w:pPr>
              <w:pStyle w:val="13"/>
              <w:spacing w:before="4"/>
              <w:rPr>
                <w:sz w:val="17"/>
              </w:rPr>
            </w:pPr>
          </w:p>
          <w:p>
            <w:pPr>
              <w:pStyle w:val="13"/>
              <w:ind w:left="68" w:right="265"/>
              <w:jc w:val="center"/>
              <w:rPr>
                <w:sz w:val="20"/>
              </w:rPr>
            </w:pPr>
            <w:r>
              <w:rPr>
                <w:sz w:val="20"/>
              </w:rPr>
              <w:t>Frequency source switchover</w:t>
            </w:r>
          </w:p>
        </w:tc>
        <w:tc>
          <w:tcPr>
            <w:tcW w:w="5605" w:type="dxa"/>
          </w:tcPr>
          <w:p>
            <w:pPr>
              <w:pStyle w:val="13"/>
              <w:spacing w:before="79" w:line="254" w:lineRule="auto"/>
              <w:ind w:left="83" w:right="260"/>
              <w:rPr>
                <w:sz w:val="20"/>
              </w:rPr>
            </w:pPr>
            <w:r>
              <w:rPr>
                <w:sz w:val="20"/>
              </w:rPr>
              <w:t>The terminal is used to perform switchover between two frequency sources according to the setting in b0-07.</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16</w:t>
            </w:r>
          </w:p>
        </w:tc>
        <w:tc>
          <w:tcPr>
            <w:tcW w:w="2727" w:type="dxa"/>
          </w:tcPr>
          <w:p>
            <w:pPr>
              <w:pStyle w:val="13"/>
              <w:spacing w:before="48" w:line="249" w:lineRule="auto"/>
              <w:ind w:left="206" w:right="404"/>
              <w:jc w:val="center"/>
              <w:rPr>
                <w:sz w:val="20"/>
              </w:rPr>
            </w:pPr>
            <w:r>
              <w:rPr>
                <w:sz w:val="20"/>
              </w:rPr>
              <w:t>Switchover between main frequency source X and preset frequency</w:t>
            </w:r>
          </w:p>
        </w:tc>
        <w:tc>
          <w:tcPr>
            <w:tcW w:w="5605" w:type="dxa"/>
          </w:tcPr>
          <w:p>
            <w:pPr>
              <w:pStyle w:val="13"/>
              <w:spacing w:before="168" w:line="249" w:lineRule="auto"/>
              <w:ind w:left="83" w:right="260"/>
              <w:rPr>
                <w:sz w:val="20"/>
              </w:rPr>
            </w:pPr>
            <w:r>
              <w:rPr>
                <w:sz w:val="20"/>
              </w:rPr>
              <w:t>After this terminal becomes ON, the frequency source X is replaced by the preset frequency (b0-12).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17</w:t>
            </w:r>
          </w:p>
        </w:tc>
        <w:tc>
          <w:tcPr>
            <w:tcW w:w="2727" w:type="dxa"/>
          </w:tcPr>
          <w:p>
            <w:pPr>
              <w:pStyle w:val="13"/>
              <w:spacing w:before="48"/>
              <w:ind w:left="109" w:firstLine="345"/>
              <w:rPr>
                <w:sz w:val="20"/>
              </w:rPr>
            </w:pPr>
            <w:r>
              <w:rPr>
                <w:sz w:val="20"/>
              </w:rPr>
              <w:t>Switchover between</w:t>
            </w:r>
          </w:p>
          <w:p>
            <w:pPr>
              <w:pStyle w:val="13"/>
              <w:spacing w:before="12" w:line="249" w:lineRule="auto"/>
              <w:ind w:left="68" w:right="264"/>
              <w:jc w:val="center"/>
              <w:rPr>
                <w:sz w:val="20"/>
              </w:rPr>
            </w:pPr>
            <w:r>
              <w:rPr>
                <w:sz w:val="20"/>
              </w:rPr>
              <w:t>auxiliary frequency source Y and preset frequency</w:t>
            </w:r>
          </w:p>
        </w:tc>
        <w:tc>
          <w:tcPr>
            <w:tcW w:w="5605" w:type="dxa"/>
          </w:tcPr>
          <w:p>
            <w:pPr>
              <w:pStyle w:val="13"/>
              <w:spacing w:before="168" w:line="252" w:lineRule="auto"/>
              <w:ind w:left="83" w:right="260"/>
              <w:rPr>
                <w:sz w:val="20"/>
              </w:rPr>
            </w:pPr>
            <w:r>
              <w:rPr>
                <w:sz w:val="20"/>
              </w:rPr>
              <w:t>After this terminal is enabled, the frequency source Y is replaced by the preset frequency (b0-12).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809" w:hRule="atLeast"/>
        </w:trPr>
        <w:tc>
          <w:tcPr>
            <w:tcW w:w="869" w:type="dxa"/>
          </w:tcPr>
          <w:p>
            <w:pPr>
              <w:pStyle w:val="13"/>
              <w:rPr>
                <w:sz w:val="22"/>
              </w:rPr>
            </w:pPr>
          </w:p>
          <w:p>
            <w:pPr>
              <w:pStyle w:val="13"/>
              <w:rPr>
                <w:sz w:val="22"/>
              </w:rPr>
            </w:pPr>
          </w:p>
          <w:p>
            <w:pPr>
              <w:pStyle w:val="13"/>
              <w:spacing w:before="3"/>
              <w:rPr>
                <w:sz w:val="25"/>
              </w:rPr>
            </w:pPr>
          </w:p>
          <w:p>
            <w:pPr>
              <w:pStyle w:val="13"/>
              <w:ind w:left="232"/>
              <w:rPr>
                <w:sz w:val="20"/>
              </w:rPr>
            </w:pPr>
            <w:r>
              <w:rPr>
                <w:sz w:val="20"/>
              </w:rPr>
              <w:t>18</w:t>
            </w:r>
          </w:p>
        </w:tc>
        <w:tc>
          <w:tcPr>
            <w:tcW w:w="2727" w:type="dxa"/>
          </w:tcPr>
          <w:p>
            <w:pPr>
              <w:pStyle w:val="13"/>
              <w:rPr>
                <w:sz w:val="22"/>
              </w:rPr>
            </w:pPr>
          </w:p>
          <w:p>
            <w:pPr>
              <w:pStyle w:val="13"/>
              <w:rPr>
                <w:sz w:val="22"/>
              </w:rPr>
            </w:pPr>
          </w:p>
          <w:p>
            <w:pPr>
              <w:pStyle w:val="13"/>
              <w:spacing w:before="154" w:line="292" w:lineRule="auto"/>
              <w:ind w:left="925" w:right="14" w:hanging="864"/>
              <w:rPr>
                <w:sz w:val="20"/>
              </w:rPr>
            </w:pPr>
            <w:r>
              <w:rPr>
                <w:sz w:val="20"/>
              </w:rPr>
              <w:t>Terminal 1 for Command source switchover</w:t>
            </w:r>
          </w:p>
        </w:tc>
        <w:tc>
          <w:tcPr>
            <w:tcW w:w="5605" w:type="dxa"/>
          </w:tcPr>
          <w:p>
            <w:pPr>
              <w:pStyle w:val="13"/>
              <w:spacing w:before="180"/>
              <w:ind w:left="83"/>
              <w:rPr>
                <w:sz w:val="20"/>
              </w:rPr>
            </w:pPr>
            <w:r>
              <w:rPr>
                <w:sz w:val="20"/>
              </w:rPr>
              <w:t>If the command source is set to terminal control (b0-02</w:t>
            </w:r>
          </w:p>
          <w:p>
            <w:pPr>
              <w:pStyle w:val="13"/>
              <w:spacing w:before="27" w:line="252" w:lineRule="auto"/>
              <w:ind w:left="83" w:right="278"/>
              <w:jc w:val="both"/>
              <w:rPr>
                <w:sz w:val="20"/>
              </w:rPr>
            </w:pPr>
            <w:r>
              <w:rPr>
                <w:sz w:val="20"/>
              </w:rPr>
              <w:t>=</w:t>
            </w:r>
            <w:r>
              <w:rPr>
                <w:spacing w:val="-9"/>
                <w:sz w:val="20"/>
              </w:rPr>
              <w:t xml:space="preserve"> </w:t>
            </w:r>
            <w:r>
              <w:rPr>
                <w:sz w:val="20"/>
              </w:rPr>
              <w:t>1),</w:t>
            </w:r>
            <w:r>
              <w:rPr>
                <w:spacing w:val="-9"/>
                <w:sz w:val="20"/>
              </w:rPr>
              <w:t xml:space="preserve"> </w:t>
            </w:r>
            <w:r>
              <w:rPr>
                <w:sz w:val="20"/>
              </w:rPr>
              <w:t>this</w:t>
            </w:r>
            <w:r>
              <w:rPr>
                <w:spacing w:val="-8"/>
                <w:sz w:val="20"/>
              </w:rPr>
              <w:t xml:space="preserve"> </w:t>
            </w:r>
            <w:r>
              <w:rPr>
                <w:sz w:val="20"/>
              </w:rPr>
              <w:t>terminal</w:t>
            </w:r>
            <w:r>
              <w:rPr>
                <w:spacing w:val="-7"/>
                <w:sz w:val="20"/>
              </w:rPr>
              <w:t xml:space="preserve"> </w:t>
            </w:r>
            <w:r>
              <w:rPr>
                <w:sz w:val="20"/>
              </w:rPr>
              <w:t>is</w:t>
            </w:r>
            <w:r>
              <w:rPr>
                <w:spacing w:val="-10"/>
                <w:sz w:val="20"/>
              </w:rPr>
              <w:t xml:space="preserve"> </w:t>
            </w:r>
            <w:r>
              <w:rPr>
                <w:sz w:val="20"/>
              </w:rPr>
              <w:t>used</w:t>
            </w:r>
            <w:r>
              <w:rPr>
                <w:spacing w:val="-6"/>
                <w:sz w:val="20"/>
              </w:rPr>
              <w:t xml:space="preserve"> </w:t>
            </w:r>
            <w:r>
              <w:rPr>
                <w:sz w:val="20"/>
              </w:rPr>
              <w:t>to</w:t>
            </w:r>
            <w:r>
              <w:rPr>
                <w:spacing w:val="-8"/>
                <w:sz w:val="20"/>
              </w:rPr>
              <w:t xml:space="preserve"> </w:t>
            </w:r>
            <w:r>
              <w:rPr>
                <w:sz w:val="20"/>
              </w:rPr>
              <w:t>perform</w:t>
            </w:r>
            <w:r>
              <w:rPr>
                <w:spacing w:val="-11"/>
                <w:sz w:val="20"/>
              </w:rPr>
              <w:t xml:space="preserve"> </w:t>
            </w:r>
            <w:r>
              <w:rPr>
                <w:sz w:val="20"/>
              </w:rPr>
              <w:t>switchover</w:t>
            </w:r>
            <w:r>
              <w:rPr>
                <w:spacing w:val="-8"/>
                <w:sz w:val="20"/>
              </w:rPr>
              <w:t xml:space="preserve"> </w:t>
            </w:r>
            <w:r>
              <w:rPr>
                <w:sz w:val="20"/>
              </w:rPr>
              <w:t>between</w:t>
            </w:r>
            <w:r>
              <w:rPr>
                <w:spacing w:val="-8"/>
                <w:sz w:val="20"/>
              </w:rPr>
              <w:t xml:space="preserve"> </w:t>
            </w:r>
            <w:r>
              <w:rPr>
                <w:sz w:val="20"/>
              </w:rPr>
              <w:t>terminal control and operation panel</w:t>
            </w:r>
            <w:r>
              <w:rPr>
                <w:spacing w:val="-16"/>
                <w:sz w:val="20"/>
              </w:rPr>
              <w:t xml:space="preserve"> </w:t>
            </w:r>
            <w:r>
              <w:rPr>
                <w:sz w:val="20"/>
              </w:rPr>
              <w:t>control.</w:t>
            </w:r>
          </w:p>
          <w:p>
            <w:pPr>
              <w:pStyle w:val="13"/>
              <w:spacing w:before="16" w:line="249" w:lineRule="auto"/>
              <w:ind w:left="83" w:right="274"/>
              <w:jc w:val="both"/>
              <w:rPr>
                <w:sz w:val="20"/>
              </w:rPr>
            </w:pPr>
            <w:r>
              <w:rPr>
                <w:sz w:val="20"/>
              </w:rPr>
              <w:t>If the command source is set to communication control (b0-02 = 2), this terminal is used to perform switchover between communication control and operation panel control.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055" w:hRule="atLeast"/>
        </w:trPr>
        <w:tc>
          <w:tcPr>
            <w:tcW w:w="869" w:type="dxa"/>
          </w:tcPr>
          <w:p>
            <w:pPr>
              <w:pStyle w:val="13"/>
              <w:rPr>
                <w:sz w:val="22"/>
              </w:rPr>
            </w:pPr>
          </w:p>
          <w:p>
            <w:pPr>
              <w:pStyle w:val="13"/>
              <w:spacing w:before="167"/>
              <w:ind w:left="232"/>
              <w:rPr>
                <w:sz w:val="20"/>
              </w:rPr>
            </w:pPr>
            <w:r>
              <w:rPr>
                <w:sz w:val="20"/>
              </w:rPr>
              <w:t>19</w:t>
            </w:r>
          </w:p>
        </w:tc>
        <w:tc>
          <w:tcPr>
            <w:tcW w:w="2727" w:type="dxa"/>
          </w:tcPr>
          <w:p>
            <w:pPr>
              <w:pStyle w:val="13"/>
              <w:spacing w:before="7"/>
              <w:rPr>
                <w:sz w:val="24"/>
              </w:rPr>
            </w:pPr>
          </w:p>
          <w:p>
            <w:pPr>
              <w:pStyle w:val="13"/>
              <w:spacing w:before="1" w:line="292" w:lineRule="auto"/>
              <w:ind w:left="925" w:right="14" w:hanging="864"/>
              <w:rPr>
                <w:sz w:val="20"/>
              </w:rPr>
            </w:pPr>
            <w:r>
              <w:rPr>
                <w:sz w:val="20"/>
              </w:rPr>
              <w:t>Terminal 2 for Command source switchover</w:t>
            </w:r>
          </w:p>
        </w:tc>
        <w:tc>
          <w:tcPr>
            <w:tcW w:w="5605" w:type="dxa"/>
          </w:tcPr>
          <w:p>
            <w:pPr>
              <w:pStyle w:val="13"/>
              <w:spacing w:before="60" w:line="252" w:lineRule="auto"/>
              <w:ind w:left="83" w:right="277"/>
              <w:jc w:val="both"/>
              <w:rPr>
                <w:sz w:val="20"/>
              </w:rPr>
            </w:pPr>
            <w:r>
              <w:rPr>
                <w:sz w:val="20"/>
              </w:rPr>
              <w:t>It is used to perform switchover between terminal control and communication control. If the command source is terminal control, the system will switch over to communication control after this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278" w:hRule="atLeast"/>
        </w:trPr>
        <w:tc>
          <w:tcPr>
            <w:tcW w:w="869" w:type="dxa"/>
          </w:tcPr>
          <w:p>
            <w:pPr>
              <w:pStyle w:val="13"/>
              <w:rPr>
                <w:sz w:val="22"/>
              </w:rPr>
            </w:pPr>
          </w:p>
          <w:p>
            <w:pPr>
              <w:pStyle w:val="13"/>
              <w:spacing w:before="4"/>
              <w:rPr>
                <w:sz w:val="24"/>
              </w:rPr>
            </w:pPr>
          </w:p>
          <w:p>
            <w:pPr>
              <w:pStyle w:val="13"/>
              <w:ind w:left="232"/>
              <w:rPr>
                <w:sz w:val="20"/>
              </w:rPr>
            </w:pPr>
            <w:r>
              <w:rPr>
                <w:sz w:val="20"/>
              </w:rPr>
              <w:t>20</w:t>
            </w:r>
          </w:p>
        </w:tc>
        <w:tc>
          <w:tcPr>
            <w:tcW w:w="2727" w:type="dxa"/>
          </w:tcPr>
          <w:p>
            <w:pPr>
              <w:pStyle w:val="13"/>
              <w:rPr>
                <w:sz w:val="22"/>
              </w:rPr>
            </w:pPr>
          </w:p>
          <w:p>
            <w:pPr>
              <w:pStyle w:val="13"/>
              <w:spacing w:before="160" w:line="249" w:lineRule="auto"/>
              <w:ind w:left="825" w:hanging="730"/>
              <w:rPr>
                <w:sz w:val="20"/>
              </w:rPr>
            </w:pPr>
            <w:r>
              <w:rPr>
                <w:sz w:val="20"/>
              </w:rPr>
              <w:t>Speed control/Torque control switchover</w:t>
            </w:r>
          </w:p>
        </w:tc>
        <w:tc>
          <w:tcPr>
            <w:tcW w:w="5605" w:type="dxa"/>
          </w:tcPr>
          <w:p>
            <w:pPr>
              <w:pStyle w:val="13"/>
              <w:spacing w:before="53" w:line="249" w:lineRule="auto"/>
              <w:ind w:left="83" w:right="274"/>
              <w:jc w:val="both"/>
              <w:rPr>
                <w:sz w:val="20"/>
              </w:rPr>
            </w:pPr>
            <w:r>
              <w:rPr>
                <w:sz w:val="20"/>
              </w:rPr>
              <w:t>This terminal enables the frequency inverter to switch over between speed control and torque control. When this terminal becomes OFF, the frequency inverter runs in the mode set in d1-00. When this terminal becomes ON, the frequency inverter switches over to the other control mode.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8" w:hRule="atLeast"/>
        </w:trPr>
        <w:tc>
          <w:tcPr>
            <w:tcW w:w="869" w:type="dxa"/>
          </w:tcPr>
          <w:p>
            <w:pPr>
              <w:pStyle w:val="13"/>
              <w:spacing w:before="173"/>
              <w:ind w:left="232"/>
              <w:rPr>
                <w:sz w:val="20"/>
              </w:rPr>
            </w:pPr>
            <w:r>
              <w:rPr>
                <w:sz w:val="20"/>
              </w:rPr>
              <w:t>21</w:t>
            </w:r>
          </w:p>
        </w:tc>
        <w:tc>
          <w:tcPr>
            <w:tcW w:w="2727" w:type="dxa"/>
          </w:tcPr>
          <w:p>
            <w:pPr>
              <w:pStyle w:val="13"/>
              <w:spacing w:before="173"/>
              <w:ind w:left="66" w:right="265"/>
              <w:jc w:val="center"/>
              <w:rPr>
                <w:sz w:val="20"/>
              </w:rPr>
            </w:pPr>
            <w:r>
              <w:rPr>
                <w:sz w:val="20"/>
              </w:rPr>
              <w:t>Torque control prohibited</w:t>
            </w:r>
          </w:p>
        </w:tc>
        <w:tc>
          <w:tcPr>
            <w:tcW w:w="5605" w:type="dxa"/>
          </w:tcPr>
          <w:p>
            <w:pPr>
              <w:pStyle w:val="13"/>
              <w:spacing w:before="53" w:line="249" w:lineRule="auto"/>
              <w:ind w:left="83" w:right="260"/>
              <w:rPr>
                <w:sz w:val="20"/>
              </w:rPr>
            </w:pPr>
            <w:r>
              <w:rPr>
                <w:sz w:val="20"/>
              </w:rPr>
              <w:t>The Frequency inverter is prohibited from torque control and enters the speed control mode.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955" w:hRule="atLeast"/>
        </w:trPr>
        <w:tc>
          <w:tcPr>
            <w:tcW w:w="869" w:type="dxa"/>
          </w:tcPr>
          <w:p>
            <w:pPr>
              <w:pStyle w:val="13"/>
              <w:spacing w:before="1"/>
              <w:rPr>
                <w:sz w:val="32"/>
              </w:rPr>
            </w:pPr>
          </w:p>
          <w:p>
            <w:pPr>
              <w:pStyle w:val="13"/>
              <w:spacing w:before="1"/>
              <w:ind w:left="232"/>
              <w:rPr>
                <w:sz w:val="20"/>
              </w:rPr>
            </w:pPr>
            <w:r>
              <w:rPr>
                <w:sz w:val="20"/>
              </w:rPr>
              <w:t>22</w:t>
            </w:r>
          </w:p>
        </w:tc>
        <w:tc>
          <w:tcPr>
            <w:tcW w:w="2727" w:type="dxa"/>
          </w:tcPr>
          <w:p>
            <w:pPr>
              <w:pStyle w:val="13"/>
              <w:spacing w:before="1"/>
              <w:rPr>
                <w:sz w:val="32"/>
              </w:rPr>
            </w:pPr>
          </w:p>
          <w:p>
            <w:pPr>
              <w:pStyle w:val="13"/>
              <w:spacing w:before="1"/>
              <w:ind w:left="68" w:right="264"/>
              <w:jc w:val="center"/>
              <w:rPr>
                <w:sz w:val="20"/>
              </w:rPr>
            </w:pPr>
            <w:r>
              <w:rPr>
                <w:sz w:val="20"/>
              </w:rPr>
              <w:t>PID pause</w:t>
            </w:r>
          </w:p>
        </w:tc>
        <w:tc>
          <w:tcPr>
            <w:tcW w:w="5605" w:type="dxa"/>
          </w:tcPr>
          <w:p>
            <w:pPr>
              <w:pStyle w:val="13"/>
              <w:spacing w:before="130" w:line="252" w:lineRule="auto"/>
              <w:ind w:left="83" w:right="275"/>
              <w:jc w:val="both"/>
              <w:rPr>
                <w:sz w:val="20"/>
              </w:rPr>
            </w:pPr>
            <w:r>
              <w:rPr>
                <w:sz w:val="20"/>
              </w:rPr>
              <w:t>PID is invalid temporarily. The frequency inverter maintains the present frequency output without supporting PID adjustment of frequency source.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79" w:hRule="atLeast"/>
        </w:trPr>
        <w:tc>
          <w:tcPr>
            <w:tcW w:w="869" w:type="dxa"/>
          </w:tcPr>
          <w:p>
            <w:pPr>
              <w:pStyle w:val="13"/>
              <w:spacing w:before="5"/>
              <w:rPr>
                <w:sz w:val="24"/>
              </w:rPr>
            </w:pPr>
          </w:p>
          <w:p>
            <w:pPr>
              <w:pStyle w:val="13"/>
              <w:ind w:left="232"/>
              <w:rPr>
                <w:sz w:val="20"/>
              </w:rPr>
            </w:pPr>
            <w:r>
              <w:rPr>
                <w:sz w:val="20"/>
              </w:rPr>
              <w:t>23</w:t>
            </w:r>
          </w:p>
        </w:tc>
        <w:tc>
          <w:tcPr>
            <w:tcW w:w="2727" w:type="dxa"/>
          </w:tcPr>
          <w:p>
            <w:pPr>
              <w:pStyle w:val="13"/>
              <w:spacing w:before="5"/>
              <w:rPr>
                <w:sz w:val="24"/>
              </w:rPr>
            </w:pPr>
          </w:p>
          <w:p>
            <w:pPr>
              <w:pStyle w:val="13"/>
              <w:ind w:left="68" w:right="264"/>
              <w:jc w:val="center"/>
              <w:rPr>
                <w:sz w:val="20"/>
              </w:rPr>
            </w:pPr>
            <w:r>
              <w:rPr>
                <w:sz w:val="20"/>
              </w:rPr>
              <w:t>PID integral pause</w:t>
            </w:r>
          </w:p>
        </w:tc>
        <w:tc>
          <w:tcPr>
            <w:tcW w:w="5605" w:type="dxa"/>
          </w:tcPr>
          <w:p>
            <w:pPr>
              <w:pStyle w:val="13"/>
              <w:spacing w:before="41"/>
              <w:ind w:left="83"/>
              <w:rPr>
                <w:sz w:val="20"/>
              </w:rPr>
            </w:pPr>
            <w:r>
              <w:rPr>
                <w:sz w:val="20"/>
              </w:rPr>
              <w:t>After this terminal becomes ON, the integral adjustment function</w:t>
            </w:r>
          </w:p>
          <w:p>
            <w:pPr>
              <w:pStyle w:val="13"/>
              <w:spacing w:before="2" w:line="240" w:lineRule="atLeast"/>
              <w:ind w:left="83" w:right="282"/>
              <w:rPr>
                <w:sz w:val="20"/>
              </w:rPr>
            </w:pPr>
            <w:r>
              <w:rPr>
                <w:sz w:val="20"/>
              </w:rPr>
              <w:t>pauses. However, the proportional and differentiation adjustment functions are still valid.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05" w:hRule="atLeast"/>
        </w:trPr>
        <w:tc>
          <w:tcPr>
            <w:tcW w:w="869" w:type="dxa"/>
          </w:tcPr>
          <w:p>
            <w:pPr>
              <w:pStyle w:val="13"/>
              <w:spacing w:before="146"/>
              <w:ind w:left="232"/>
              <w:rPr>
                <w:sz w:val="20"/>
              </w:rPr>
            </w:pPr>
            <w:r>
              <w:rPr>
                <w:sz w:val="20"/>
              </w:rPr>
              <w:t>24</w:t>
            </w:r>
          </w:p>
        </w:tc>
        <w:tc>
          <w:tcPr>
            <w:tcW w:w="2727" w:type="dxa"/>
          </w:tcPr>
          <w:p>
            <w:pPr>
              <w:pStyle w:val="13"/>
              <w:spacing w:before="146"/>
              <w:ind w:left="68" w:right="264"/>
              <w:jc w:val="center"/>
              <w:rPr>
                <w:sz w:val="20"/>
              </w:rPr>
            </w:pPr>
            <w:r>
              <w:rPr>
                <w:sz w:val="20"/>
              </w:rPr>
              <w:t>Reverse PID action direction</w:t>
            </w:r>
          </w:p>
        </w:tc>
        <w:tc>
          <w:tcPr>
            <w:tcW w:w="5605" w:type="dxa"/>
          </w:tcPr>
          <w:p>
            <w:pPr>
              <w:pStyle w:val="13"/>
              <w:spacing w:before="16" w:line="240" w:lineRule="atLeast"/>
              <w:ind w:left="83" w:right="260"/>
              <w:rPr>
                <w:sz w:val="20"/>
              </w:rPr>
            </w:pPr>
            <w:r>
              <w:rPr>
                <w:sz w:val="20"/>
              </w:rPr>
              <w:t>After this terminal becomes ON, the PID action direction is reversed to the direction set in C0-04.</w:t>
            </w:r>
          </w:p>
        </w:tc>
      </w:tr>
    </w:tbl>
    <w:p>
      <w:pPr>
        <w:spacing w:after="0" w:line="240" w:lineRule="atLeast"/>
        <w:rPr>
          <w:sz w:val="20"/>
        </w:rPr>
        <w:sectPr>
          <w:headerReference r:id="rId93" w:type="default"/>
          <w:pgSz w:w="11910" w:h="16840"/>
          <w:pgMar w:top="1360" w:right="0" w:bottom="1040" w:left="1200" w:header="855" w:footer="858" w:gutter="0"/>
        </w:sectPr>
      </w:pPr>
    </w:p>
    <w:p>
      <w:pPr>
        <w:pStyle w:val="8"/>
        <w:spacing w:before="6"/>
        <w:rPr>
          <w:sz w:val="6"/>
        </w:rPr>
      </w:pPr>
    </w:p>
    <w:tbl>
      <w:tblPr>
        <w:tblStyle w:val="10"/>
        <w:tblW w:w="9201" w:type="dxa"/>
        <w:tblInd w:w="15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69"/>
        <w:gridCol w:w="2727"/>
        <w:gridCol w:w="560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42" w:hRule="atLeast"/>
        </w:trPr>
        <w:tc>
          <w:tcPr>
            <w:tcW w:w="869" w:type="dxa"/>
          </w:tcPr>
          <w:p>
            <w:pPr>
              <w:pStyle w:val="13"/>
              <w:rPr>
                <w:sz w:val="22"/>
              </w:rPr>
            </w:pPr>
          </w:p>
          <w:p>
            <w:pPr>
              <w:pStyle w:val="13"/>
              <w:spacing w:before="3"/>
              <w:rPr>
                <w:sz w:val="18"/>
              </w:rPr>
            </w:pPr>
          </w:p>
          <w:p>
            <w:pPr>
              <w:pStyle w:val="13"/>
              <w:spacing w:before="1"/>
              <w:ind w:left="232"/>
              <w:rPr>
                <w:sz w:val="20"/>
              </w:rPr>
            </w:pPr>
            <w:r>
              <w:rPr>
                <w:sz w:val="20"/>
              </w:rPr>
              <w:t>25</w:t>
            </w:r>
          </w:p>
        </w:tc>
        <w:tc>
          <w:tcPr>
            <w:tcW w:w="2727" w:type="dxa"/>
          </w:tcPr>
          <w:p>
            <w:pPr>
              <w:pStyle w:val="13"/>
              <w:rPr>
                <w:sz w:val="22"/>
              </w:rPr>
            </w:pPr>
          </w:p>
          <w:p>
            <w:pPr>
              <w:pStyle w:val="13"/>
              <w:spacing w:before="3"/>
              <w:rPr>
                <w:sz w:val="18"/>
              </w:rPr>
            </w:pPr>
          </w:p>
          <w:p>
            <w:pPr>
              <w:pStyle w:val="13"/>
              <w:spacing w:before="1"/>
              <w:ind w:left="68" w:right="265"/>
              <w:jc w:val="center"/>
              <w:rPr>
                <w:sz w:val="20"/>
              </w:rPr>
            </w:pPr>
            <w:r>
              <w:rPr>
                <w:sz w:val="20"/>
              </w:rPr>
              <w:t>PID parameter switchover</w:t>
            </w:r>
          </w:p>
        </w:tc>
        <w:tc>
          <w:tcPr>
            <w:tcW w:w="5605" w:type="dxa"/>
            <w:tcBorders>
              <w:top w:val="nil"/>
            </w:tcBorders>
          </w:tcPr>
          <w:p>
            <w:pPr>
              <w:pStyle w:val="13"/>
              <w:spacing w:before="103" w:line="252" w:lineRule="auto"/>
              <w:ind w:left="83" w:right="274"/>
              <w:jc w:val="both"/>
              <w:rPr>
                <w:sz w:val="20"/>
              </w:rPr>
            </w:pPr>
            <w:r>
              <w:rPr>
                <w:sz w:val="20"/>
              </w:rPr>
              <w:t>If the PID parameters switchover performed by means of DI terminal (C0-12 = 1). When the terminal becomes OFF; the PID parameters are C0-06~C0-08; when this terminal becomes ON, the PID parameters switch to C0-09 ~ C0-11.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70" w:hRule="atLeast"/>
        </w:trPr>
        <w:tc>
          <w:tcPr>
            <w:tcW w:w="869" w:type="dxa"/>
          </w:tcPr>
          <w:p>
            <w:pPr>
              <w:pStyle w:val="13"/>
              <w:spacing w:before="4"/>
              <w:rPr>
                <w:sz w:val="28"/>
              </w:rPr>
            </w:pPr>
          </w:p>
          <w:p>
            <w:pPr>
              <w:pStyle w:val="13"/>
              <w:ind w:left="232"/>
              <w:rPr>
                <w:sz w:val="20"/>
              </w:rPr>
            </w:pPr>
            <w:r>
              <w:rPr>
                <w:sz w:val="20"/>
              </w:rPr>
              <w:t>26</w:t>
            </w:r>
          </w:p>
        </w:tc>
        <w:tc>
          <w:tcPr>
            <w:tcW w:w="2727" w:type="dxa"/>
          </w:tcPr>
          <w:p>
            <w:pPr>
              <w:pStyle w:val="13"/>
              <w:spacing w:before="4"/>
              <w:rPr>
                <w:sz w:val="28"/>
              </w:rPr>
            </w:pPr>
          </w:p>
          <w:p>
            <w:pPr>
              <w:pStyle w:val="13"/>
              <w:ind w:left="68" w:right="264"/>
              <w:jc w:val="center"/>
              <w:rPr>
                <w:sz w:val="20"/>
              </w:rPr>
            </w:pPr>
            <w:r>
              <w:rPr>
                <w:sz w:val="20"/>
              </w:rPr>
              <w:t>PLC status reset</w:t>
            </w:r>
          </w:p>
        </w:tc>
        <w:tc>
          <w:tcPr>
            <w:tcW w:w="5605" w:type="dxa"/>
          </w:tcPr>
          <w:p>
            <w:pPr>
              <w:pStyle w:val="13"/>
              <w:spacing w:before="86" w:line="252" w:lineRule="auto"/>
              <w:ind w:left="83" w:right="274"/>
              <w:jc w:val="both"/>
              <w:rPr>
                <w:sz w:val="20"/>
              </w:rPr>
            </w:pPr>
            <w:r>
              <w:rPr>
                <w:sz w:val="20"/>
              </w:rPr>
              <w:t>The terminal is used to restore the original status of PLC control for the frequency inverter when PLC control is started again after a pause.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37" w:hRule="atLeast"/>
        </w:trPr>
        <w:tc>
          <w:tcPr>
            <w:tcW w:w="869" w:type="dxa"/>
          </w:tcPr>
          <w:p>
            <w:pPr>
              <w:pStyle w:val="13"/>
              <w:spacing w:before="161"/>
              <w:ind w:left="232"/>
              <w:rPr>
                <w:sz w:val="20"/>
              </w:rPr>
            </w:pPr>
            <w:r>
              <w:rPr>
                <w:sz w:val="20"/>
              </w:rPr>
              <w:t>27</w:t>
            </w:r>
          </w:p>
        </w:tc>
        <w:tc>
          <w:tcPr>
            <w:tcW w:w="2727" w:type="dxa"/>
          </w:tcPr>
          <w:p>
            <w:pPr>
              <w:pStyle w:val="13"/>
              <w:spacing w:before="161"/>
              <w:ind w:left="68" w:right="264"/>
              <w:jc w:val="center"/>
              <w:rPr>
                <w:sz w:val="20"/>
              </w:rPr>
            </w:pPr>
            <w:r>
              <w:rPr>
                <w:sz w:val="20"/>
              </w:rPr>
              <w:t>Swing pause</w:t>
            </w:r>
          </w:p>
        </w:tc>
        <w:tc>
          <w:tcPr>
            <w:tcW w:w="5605" w:type="dxa"/>
          </w:tcPr>
          <w:p>
            <w:pPr>
              <w:pStyle w:val="13"/>
              <w:spacing w:before="31" w:line="240" w:lineRule="atLeast"/>
              <w:ind w:left="83" w:right="260"/>
              <w:rPr>
                <w:sz w:val="20"/>
              </w:rPr>
            </w:pPr>
            <w:r>
              <w:rPr>
                <w:sz w:val="20"/>
              </w:rPr>
              <w:t>The frequency inverter outputs the central frequency, and the swing frequency function pauses.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76" w:hRule="atLeast"/>
        </w:trPr>
        <w:tc>
          <w:tcPr>
            <w:tcW w:w="869" w:type="dxa"/>
          </w:tcPr>
          <w:p>
            <w:pPr>
              <w:pStyle w:val="13"/>
              <w:spacing w:before="82"/>
              <w:ind w:left="232"/>
              <w:rPr>
                <w:sz w:val="20"/>
              </w:rPr>
            </w:pPr>
            <w:r>
              <w:rPr>
                <w:sz w:val="20"/>
              </w:rPr>
              <w:t>28</w:t>
            </w:r>
          </w:p>
        </w:tc>
        <w:tc>
          <w:tcPr>
            <w:tcW w:w="2727" w:type="dxa"/>
          </w:tcPr>
          <w:p>
            <w:pPr>
              <w:pStyle w:val="13"/>
              <w:spacing w:before="82"/>
              <w:ind w:left="68" w:right="264"/>
              <w:jc w:val="center"/>
              <w:rPr>
                <w:sz w:val="20"/>
              </w:rPr>
            </w:pPr>
            <w:r>
              <w:rPr>
                <w:sz w:val="20"/>
              </w:rPr>
              <w:t>Counter input</w:t>
            </w:r>
          </w:p>
        </w:tc>
        <w:tc>
          <w:tcPr>
            <w:tcW w:w="5605" w:type="dxa"/>
          </w:tcPr>
          <w:p>
            <w:pPr>
              <w:pStyle w:val="13"/>
              <w:spacing w:before="82"/>
              <w:ind w:left="83"/>
              <w:rPr>
                <w:sz w:val="20"/>
              </w:rPr>
            </w:pPr>
            <w:r>
              <w:rPr>
                <w:sz w:val="20"/>
              </w:rPr>
              <w:t>This terminal is used to count pulses.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12" w:hRule="atLeast"/>
        </w:trPr>
        <w:tc>
          <w:tcPr>
            <w:tcW w:w="869" w:type="dxa"/>
          </w:tcPr>
          <w:p>
            <w:pPr>
              <w:pStyle w:val="13"/>
              <w:spacing w:before="98"/>
              <w:ind w:left="232"/>
              <w:rPr>
                <w:sz w:val="20"/>
              </w:rPr>
            </w:pPr>
            <w:r>
              <w:rPr>
                <w:sz w:val="20"/>
              </w:rPr>
              <w:t>29</w:t>
            </w:r>
          </w:p>
        </w:tc>
        <w:tc>
          <w:tcPr>
            <w:tcW w:w="2727" w:type="dxa"/>
          </w:tcPr>
          <w:p>
            <w:pPr>
              <w:pStyle w:val="13"/>
              <w:spacing w:before="98"/>
              <w:ind w:left="68" w:right="264"/>
              <w:jc w:val="center"/>
              <w:rPr>
                <w:sz w:val="20"/>
              </w:rPr>
            </w:pPr>
            <w:r>
              <w:rPr>
                <w:sz w:val="20"/>
              </w:rPr>
              <w:t>Counter reset</w:t>
            </w:r>
          </w:p>
        </w:tc>
        <w:tc>
          <w:tcPr>
            <w:tcW w:w="5605" w:type="dxa"/>
          </w:tcPr>
          <w:p>
            <w:pPr>
              <w:pStyle w:val="13"/>
              <w:spacing w:before="98"/>
              <w:ind w:left="83"/>
              <w:rPr>
                <w:sz w:val="20"/>
              </w:rPr>
            </w:pPr>
            <w:r>
              <w:rPr>
                <w:sz w:val="20"/>
              </w:rPr>
              <w:t>This terminal is used to clear the counter status.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17" w:hRule="atLeast"/>
        </w:trPr>
        <w:tc>
          <w:tcPr>
            <w:tcW w:w="869" w:type="dxa"/>
          </w:tcPr>
          <w:p>
            <w:pPr>
              <w:pStyle w:val="13"/>
              <w:spacing w:before="101"/>
              <w:ind w:left="232"/>
              <w:rPr>
                <w:sz w:val="20"/>
              </w:rPr>
            </w:pPr>
            <w:r>
              <w:rPr>
                <w:sz w:val="20"/>
              </w:rPr>
              <w:t>30</w:t>
            </w:r>
          </w:p>
        </w:tc>
        <w:tc>
          <w:tcPr>
            <w:tcW w:w="2727" w:type="dxa"/>
          </w:tcPr>
          <w:p>
            <w:pPr>
              <w:pStyle w:val="13"/>
              <w:spacing w:before="101"/>
              <w:ind w:left="68" w:right="264"/>
              <w:jc w:val="center"/>
              <w:rPr>
                <w:sz w:val="20"/>
              </w:rPr>
            </w:pPr>
            <w:r>
              <w:rPr>
                <w:sz w:val="20"/>
              </w:rPr>
              <w:t>Length count input</w:t>
            </w:r>
          </w:p>
        </w:tc>
        <w:tc>
          <w:tcPr>
            <w:tcW w:w="5605" w:type="dxa"/>
          </w:tcPr>
          <w:p>
            <w:pPr>
              <w:pStyle w:val="13"/>
              <w:spacing w:before="101"/>
              <w:ind w:left="83"/>
              <w:rPr>
                <w:sz w:val="20"/>
              </w:rPr>
            </w:pPr>
            <w:r>
              <w:rPr>
                <w:sz w:val="20"/>
              </w:rPr>
              <w:t>This terminal is used to count the length.</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22" w:hRule="atLeast"/>
        </w:trPr>
        <w:tc>
          <w:tcPr>
            <w:tcW w:w="869" w:type="dxa"/>
          </w:tcPr>
          <w:p>
            <w:pPr>
              <w:pStyle w:val="13"/>
              <w:spacing w:before="103"/>
              <w:ind w:left="232"/>
              <w:rPr>
                <w:sz w:val="20"/>
              </w:rPr>
            </w:pPr>
            <w:r>
              <w:rPr>
                <w:sz w:val="20"/>
              </w:rPr>
              <w:t>31</w:t>
            </w:r>
          </w:p>
        </w:tc>
        <w:tc>
          <w:tcPr>
            <w:tcW w:w="2727" w:type="dxa"/>
          </w:tcPr>
          <w:p>
            <w:pPr>
              <w:pStyle w:val="13"/>
              <w:spacing w:before="103"/>
              <w:ind w:left="68" w:right="264"/>
              <w:jc w:val="center"/>
              <w:rPr>
                <w:sz w:val="20"/>
              </w:rPr>
            </w:pPr>
            <w:r>
              <w:rPr>
                <w:sz w:val="20"/>
              </w:rPr>
              <w:t>Length reset</w:t>
            </w:r>
          </w:p>
        </w:tc>
        <w:tc>
          <w:tcPr>
            <w:tcW w:w="5605" w:type="dxa"/>
          </w:tcPr>
          <w:p>
            <w:pPr>
              <w:pStyle w:val="13"/>
              <w:spacing w:before="103"/>
              <w:ind w:left="83"/>
              <w:rPr>
                <w:sz w:val="20"/>
              </w:rPr>
            </w:pPr>
            <w:r>
              <w:rPr>
                <w:sz w:val="20"/>
              </w:rPr>
              <w:t>This terminal is used to clear the length.</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78" w:hRule="atLeast"/>
        </w:trPr>
        <w:tc>
          <w:tcPr>
            <w:tcW w:w="869" w:type="dxa"/>
          </w:tcPr>
          <w:p>
            <w:pPr>
              <w:pStyle w:val="13"/>
              <w:spacing w:before="82"/>
              <w:ind w:left="232"/>
              <w:rPr>
                <w:sz w:val="20"/>
              </w:rPr>
            </w:pPr>
            <w:r>
              <w:rPr>
                <w:sz w:val="20"/>
              </w:rPr>
              <w:t>32</w:t>
            </w:r>
          </w:p>
        </w:tc>
        <w:tc>
          <w:tcPr>
            <w:tcW w:w="2727" w:type="dxa"/>
          </w:tcPr>
          <w:p>
            <w:pPr>
              <w:pStyle w:val="13"/>
              <w:spacing w:before="82"/>
              <w:ind w:left="68" w:right="265"/>
              <w:jc w:val="center"/>
              <w:rPr>
                <w:sz w:val="20"/>
              </w:rPr>
            </w:pPr>
            <w:r>
              <w:rPr>
                <w:sz w:val="20"/>
              </w:rPr>
              <w:t>Reserved</w:t>
            </w:r>
          </w:p>
        </w:tc>
        <w:tc>
          <w:tcPr>
            <w:tcW w:w="5605" w:type="dxa"/>
          </w:tcPr>
          <w:p>
            <w:pPr>
              <w:pStyle w:val="13"/>
              <w:rPr>
                <w:sz w:val="18"/>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01" w:hRule="atLeast"/>
        </w:trPr>
        <w:tc>
          <w:tcPr>
            <w:tcW w:w="869" w:type="dxa"/>
          </w:tcPr>
          <w:p>
            <w:pPr>
              <w:pStyle w:val="13"/>
              <w:spacing w:before="194"/>
              <w:ind w:left="232"/>
              <w:rPr>
                <w:sz w:val="20"/>
              </w:rPr>
            </w:pPr>
            <w:r>
              <w:rPr>
                <w:sz w:val="20"/>
              </w:rPr>
              <w:t>33</w:t>
            </w:r>
          </w:p>
        </w:tc>
        <w:tc>
          <w:tcPr>
            <w:tcW w:w="2727" w:type="dxa"/>
          </w:tcPr>
          <w:p>
            <w:pPr>
              <w:pStyle w:val="13"/>
              <w:spacing w:before="74" w:line="249" w:lineRule="auto"/>
              <w:ind w:left="875" w:hanging="564"/>
              <w:rPr>
                <w:sz w:val="20"/>
              </w:rPr>
            </w:pPr>
            <w:r>
              <w:rPr>
                <w:sz w:val="20"/>
              </w:rPr>
              <w:t>Frequency modification forbidden</w:t>
            </w:r>
          </w:p>
        </w:tc>
        <w:tc>
          <w:tcPr>
            <w:tcW w:w="5605" w:type="dxa"/>
          </w:tcPr>
          <w:p>
            <w:pPr>
              <w:pStyle w:val="13"/>
              <w:spacing w:before="74" w:line="249" w:lineRule="auto"/>
              <w:ind w:left="83"/>
              <w:rPr>
                <w:sz w:val="20"/>
              </w:rPr>
            </w:pPr>
            <w:r>
              <w:rPr>
                <w:sz w:val="20"/>
              </w:rPr>
              <w:t>After this terminal becomes ON, the frequency inverter does not respond to any frequency modification.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01" w:hRule="atLeast"/>
        </w:trPr>
        <w:tc>
          <w:tcPr>
            <w:tcW w:w="869" w:type="dxa"/>
          </w:tcPr>
          <w:p>
            <w:pPr>
              <w:pStyle w:val="13"/>
              <w:spacing w:before="5"/>
              <w:rPr>
                <w:sz w:val="25"/>
              </w:rPr>
            </w:pPr>
          </w:p>
          <w:p>
            <w:pPr>
              <w:pStyle w:val="13"/>
              <w:ind w:left="232"/>
              <w:rPr>
                <w:sz w:val="20"/>
              </w:rPr>
            </w:pPr>
            <w:r>
              <w:rPr>
                <w:sz w:val="20"/>
              </w:rPr>
              <w:t>34</w:t>
            </w:r>
          </w:p>
        </w:tc>
        <w:tc>
          <w:tcPr>
            <w:tcW w:w="2727" w:type="dxa"/>
          </w:tcPr>
          <w:p>
            <w:pPr>
              <w:pStyle w:val="13"/>
              <w:spacing w:before="173" w:line="252" w:lineRule="auto"/>
              <w:ind w:left="853" w:hanging="634"/>
              <w:rPr>
                <w:sz w:val="20"/>
              </w:rPr>
            </w:pPr>
            <w:r>
              <w:rPr>
                <w:sz w:val="20"/>
              </w:rPr>
              <w:t>Acceleration/Deceleration prohibited</w:t>
            </w:r>
          </w:p>
        </w:tc>
        <w:tc>
          <w:tcPr>
            <w:tcW w:w="5605" w:type="dxa"/>
          </w:tcPr>
          <w:p>
            <w:pPr>
              <w:pStyle w:val="13"/>
              <w:spacing w:before="53" w:line="252" w:lineRule="auto"/>
              <w:ind w:left="83" w:right="274"/>
              <w:jc w:val="both"/>
              <w:rPr>
                <w:sz w:val="20"/>
              </w:rPr>
            </w:pPr>
            <w:r>
              <w:rPr>
                <w:sz w:val="20"/>
              </w:rPr>
              <w:t>It enables the frequency inverter to maintain the present frequency output without being affected by external signals (except the STOP command).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01" w:hRule="atLeast"/>
        </w:trPr>
        <w:tc>
          <w:tcPr>
            <w:tcW w:w="869" w:type="dxa"/>
          </w:tcPr>
          <w:p>
            <w:pPr>
              <w:pStyle w:val="13"/>
              <w:spacing w:before="8"/>
              <w:rPr>
                <w:sz w:val="25"/>
              </w:rPr>
            </w:pPr>
          </w:p>
          <w:p>
            <w:pPr>
              <w:pStyle w:val="13"/>
              <w:ind w:left="232"/>
              <w:rPr>
                <w:sz w:val="20"/>
              </w:rPr>
            </w:pPr>
            <w:r>
              <w:rPr>
                <w:sz w:val="20"/>
              </w:rPr>
              <w:t>35</w:t>
            </w:r>
          </w:p>
        </w:tc>
        <w:tc>
          <w:tcPr>
            <w:tcW w:w="2727" w:type="dxa"/>
          </w:tcPr>
          <w:p>
            <w:pPr>
              <w:pStyle w:val="13"/>
              <w:spacing w:before="8"/>
              <w:rPr>
                <w:sz w:val="25"/>
              </w:rPr>
            </w:pPr>
          </w:p>
          <w:p>
            <w:pPr>
              <w:pStyle w:val="13"/>
              <w:ind w:left="68" w:right="263"/>
              <w:jc w:val="center"/>
              <w:rPr>
                <w:sz w:val="20"/>
              </w:rPr>
            </w:pPr>
            <w:r>
              <w:rPr>
                <w:sz w:val="20"/>
              </w:rPr>
              <w:t>Motor selection terminal 1</w:t>
            </w:r>
          </w:p>
        </w:tc>
        <w:tc>
          <w:tcPr>
            <w:tcW w:w="5605" w:type="dxa"/>
          </w:tcPr>
          <w:p>
            <w:pPr>
              <w:pStyle w:val="13"/>
              <w:spacing w:before="175" w:line="249" w:lineRule="auto"/>
              <w:ind w:left="83"/>
              <w:rPr>
                <w:sz w:val="20"/>
              </w:rPr>
            </w:pPr>
            <w:r>
              <w:rPr>
                <w:sz w:val="20"/>
              </w:rPr>
              <w:t>Switchover among the two groups of motor parameters can be implemented through this terminal.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80" w:hRule="atLeast"/>
        </w:trPr>
        <w:tc>
          <w:tcPr>
            <w:tcW w:w="869" w:type="dxa"/>
          </w:tcPr>
          <w:p>
            <w:pPr>
              <w:pStyle w:val="13"/>
              <w:spacing w:before="185"/>
              <w:ind w:left="232"/>
              <w:rPr>
                <w:sz w:val="20"/>
              </w:rPr>
            </w:pPr>
            <w:r>
              <w:rPr>
                <w:sz w:val="20"/>
              </w:rPr>
              <w:t>36</w:t>
            </w:r>
          </w:p>
        </w:tc>
        <w:tc>
          <w:tcPr>
            <w:tcW w:w="2727" w:type="dxa"/>
          </w:tcPr>
          <w:p>
            <w:pPr>
              <w:pStyle w:val="13"/>
              <w:spacing w:before="65" w:line="249" w:lineRule="auto"/>
              <w:ind w:left="825" w:hanging="617"/>
              <w:rPr>
                <w:sz w:val="20"/>
              </w:rPr>
            </w:pPr>
            <w:r>
              <w:rPr>
                <w:sz w:val="20"/>
              </w:rPr>
              <w:t>Motor selection terminal 2 (Reserved)</w:t>
            </w:r>
          </w:p>
        </w:tc>
        <w:tc>
          <w:tcPr>
            <w:tcW w:w="5605" w:type="dxa"/>
          </w:tcPr>
          <w:p>
            <w:pPr>
              <w:pStyle w:val="13"/>
              <w:spacing w:before="185"/>
              <w:ind w:left="83"/>
              <w:rPr>
                <w:sz w:val="20"/>
              </w:rPr>
            </w:pPr>
            <w:r>
              <w:rPr>
                <w:sz w:val="20"/>
              </w:rPr>
              <w:t>Reserved.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92" w:hRule="atLeast"/>
        </w:trPr>
        <w:tc>
          <w:tcPr>
            <w:tcW w:w="869" w:type="dxa"/>
          </w:tcPr>
          <w:p>
            <w:pPr>
              <w:pStyle w:val="13"/>
              <w:rPr>
                <w:sz w:val="25"/>
              </w:rPr>
            </w:pPr>
          </w:p>
          <w:p>
            <w:pPr>
              <w:pStyle w:val="13"/>
              <w:spacing w:before="1"/>
              <w:ind w:left="232"/>
              <w:rPr>
                <w:sz w:val="20"/>
              </w:rPr>
            </w:pPr>
            <w:r>
              <w:rPr>
                <w:sz w:val="20"/>
              </w:rPr>
              <w:t>37</w:t>
            </w:r>
          </w:p>
        </w:tc>
        <w:tc>
          <w:tcPr>
            <w:tcW w:w="2727" w:type="dxa"/>
          </w:tcPr>
          <w:p>
            <w:pPr>
              <w:pStyle w:val="13"/>
              <w:rPr>
                <w:sz w:val="25"/>
              </w:rPr>
            </w:pPr>
          </w:p>
          <w:p>
            <w:pPr>
              <w:pStyle w:val="13"/>
              <w:spacing w:before="1"/>
              <w:ind w:left="67" w:right="265"/>
              <w:jc w:val="center"/>
              <w:rPr>
                <w:sz w:val="20"/>
              </w:rPr>
            </w:pPr>
            <w:r>
              <w:rPr>
                <w:sz w:val="20"/>
              </w:rPr>
              <w:t>Fault reset (RESET)</w:t>
            </w:r>
          </w:p>
        </w:tc>
        <w:tc>
          <w:tcPr>
            <w:tcW w:w="5605" w:type="dxa"/>
          </w:tcPr>
          <w:p>
            <w:pPr>
              <w:pStyle w:val="13"/>
              <w:spacing w:before="48"/>
              <w:ind w:left="83"/>
              <w:rPr>
                <w:sz w:val="20"/>
              </w:rPr>
            </w:pPr>
            <w:r>
              <w:rPr>
                <w:sz w:val="20"/>
              </w:rPr>
              <w:t>The terminal is used for fault reset function, the same as the</w:t>
            </w:r>
          </w:p>
          <w:p>
            <w:pPr>
              <w:pStyle w:val="13"/>
              <w:spacing w:before="2" w:line="240" w:lineRule="atLeast"/>
              <w:ind w:left="83" w:right="210"/>
              <w:rPr>
                <w:sz w:val="20"/>
              </w:rPr>
            </w:pPr>
            <w:r>
              <w:rPr>
                <w:sz w:val="20"/>
              </w:rPr>
              <w:t>function of RESET key on the operation panel. Remote fault reset is implemented by this function.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91" w:hRule="atLeast"/>
        </w:trPr>
        <w:tc>
          <w:tcPr>
            <w:tcW w:w="869" w:type="dxa"/>
          </w:tcPr>
          <w:p>
            <w:pPr>
              <w:pStyle w:val="13"/>
              <w:rPr>
                <w:sz w:val="25"/>
              </w:rPr>
            </w:pPr>
          </w:p>
          <w:p>
            <w:pPr>
              <w:pStyle w:val="13"/>
              <w:spacing w:before="1"/>
              <w:ind w:left="232"/>
              <w:rPr>
                <w:sz w:val="20"/>
              </w:rPr>
            </w:pPr>
            <w:r>
              <w:rPr>
                <w:sz w:val="20"/>
              </w:rPr>
              <w:t>38</w:t>
            </w:r>
          </w:p>
        </w:tc>
        <w:tc>
          <w:tcPr>
            <w:tcW w:w="2727" w:type="dxa"/>
          </w:tcPr>
          <w:p>
            <w:pPr>
              <w:pStyle w:val="13"/>
              <w:spacing w:before="168" w:line="252" w:lineRule="auto"/>
              <w:ind w:left="736" w:hanging="644"/>
              <w:rPr>
                <w:sz w:val="20"/>
              </w:rPr>
            </w:pPr>
            <w:r>
              <w:rPr>
                <w:sz w:val="20"/>
              </w:rPr>
              <w:t>Normally open (NO) input of external fault</w:t>
            </w:r>
          </w:p>
        </w:tc>
        <w:tc>
          <w:tcPr>
            <w:tcW w:w="5605" w:type="dxa"/>
          </w:tcPr>
          <w:p>
            <w:pPr>
              <w:pStyle w:val="13"/>
              <w:spacing w:before="48"/>
              <w:ind w:left="83"/>
              <w:rPr>
                <w:sz w:val="20"/>
              </w:rPr>
            </w:pPr>
            <w:r>
              <w:rPr>
                <w:sz w:val="20"/>
              </w:rPr>
              <w:t>If this terminal becomes ON, the frequency inverter reports Err15</w:t>
            </w:r>
          </w:p>
          <w:p>
            <w:pPr>
              <w:pStyle w:val="13"/>
              <w:spacing w:before="12" w:line="249" w:lineRule="auto"/>
              <w:ind w:left="83" w:right="260"/>
              <w:rPr>
                <w:sz w:val="20"/>
              </w:rPr>
            </w:pPr>
            <w:r>
              <w:rPr>
                <w:sz w:val="20"/>
              </w:rPr>
              <w:t>and performs the fault protection action. For more details, see the description of bb-32.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85" w:hRule="atLeast"/>
        </w:trPr>
        <w:tc>
          <w:tcPr>
            <w:tcW w:w="869" w:type="dxa"/>
          </w:tcPr>
          <w:p>
            <w:pPr>
              <w:pStyle w:val="13"/>
              <w:rPr>
                <w:sz w:val="29"/>
              </w:rPr>
            </w:pPr>
          </w:p>
          <w:p>
            <w:pPr>
              <w:pStyle w:val="13"/>
              <w:ind w:left="232"/>
              <w:rPr>
                <w:sz w:val="20"/>
              </w:rPr>
            </w:pPr>
            <w:r>
              <w:rPr>
                <w:sz w:val="20"/>
              </w:rPr>
              <w:t>39</w:t>
            </w:r>
          </w:p>
        </w:tc>
        <w:tc>
          <w:tcPr>
            <w:tcW w:w="2727" w:type="dxa"/>
          </w:tcPr>
          <w:p>
            <w:pPr>
              <w:pStyle w:val="13"/>
              <w:spacing w:before="6"/>
              <w:rPr>
                <w:sz w:val="18"/>
              </w:rPr>
            </w:pPr>
          </w:p>
          <w:p>
            <w:pPr>
              <w:pStyle w:val="13"/>
              <w:spacing w:before="1" w:line="252" w:lineRule="auto"/>
              <w:ind w:left="628" w:right="175" w:hanging="483"/>
              <w:rPr>
                <w:sz w:val="20"/>
              </w:rPr>
            </w:pPr>
            <w:r>
              <w:rPr>
                <w:sz w:val="20"/>
              </w:rPr>
              <w:t>Normally closed (NC) input of external fault</w:t>
            </w:r>
          </w:p>
        </w:tc>
        <w:tc>
          <w:tcPr>
            <w:tcW w:w="5605" w:type="dxa"/>
          </w:tcPr>
          <w:p>
            <w:pPr>
              <w:pStyle w:val="13"/>
              <w:spacing w:before="94" w:line="252" w:lineRule="auto"/>
              <w:ind w:left="83" w:right="273"/>
              <w:jc w:val="both"/>
              <w:rPr>
                <w:sz w:val="20"/>
              </w:rPr>
            </w:pPr>
            <w:r>
              <w:rPr>
                <w:sz w:val="20"/>
              </w:rPr>
              <w:t>After this terminal becomes ON, the frequency inverter reports Err15 and performs the fault protection action. For more details, see the description of bb-32.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53" w:hRule="atLeast"/>
        </w:trPr>
        <w:tc>
          <w:tcPr>
            <w:tcW w:w="869" w:type="dxa"/>
          </w:tcPr>
          <w:p>
            <w:pPr>
              <w:pStyle w:val="13"/>
              <w:spacing w:before="118"/>
              <w:ind w:left="232"/>
              <w:rPr>
                <w:sz w:val="20"/>
              </w:rPr>
            </w:pPr>
            <w:r>
              <w:rPr>
                <w:sz w:val="20"/>
              </w:rPr>
              <w:t>40</w:t>
            </w:r>
          </w:p>
        </w:tc>
        <w:tc>
          <w:tcPr>
            <w:tcW w:w="2727" w:type="dxa"/>
          </w:tcPr>
          <w:p>
            <w:pPr>
              <w:pStyle w:val="13"/>
              <w:spacing w:before="118"/>
              <w:ind w:left="68" w:right="265"/>
              <w:jc w:val="center"/>
              <w:rPr>
                <w:sz w:val="20"/>
              </w:rPr>
            </w:pPr>
            <w:r>
              <w:rPr>
                <w:sz w:val="20"/>
              </w:rPr>
              <w:t>User-defined fault 1</w:t>
            </w:r>
          </w:p>
        </w:tc>
        <w:tc>
          <w:tcPr>
            <w:tcW w:w="5605" w:type="dxa"/>
            <w:vMerge w:val="restart"/>
          </w:tcPr>
          <w:p>
            <w:pPr>
              <w:pStyle w:val="13"/>
              <w:spacing w:before="53" w:line="249" w:lineRule="auto"/>
              <w:ind w:left="83" w:right="273"/>
              <w:jc w:val="both"/>
              <w:rPr>
                <w:sz w:val="20"/>
              </w:rPr>
            </w:pPr>
            <w:r>
              <w:rPr>
                <w:sz w:val="20"/>
              </w:rPr>
              <w:t>If these two terminals become ON, the frequency inverter reports Err27 and Err28 respectively, and performs fault protection actions based on the setting in bb-34.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5" w:hRule="atLeast"/>
        </w:trPr>
        <w:tc>
          <w:tcPr>
            <w:tcW w:w="869" w:type="dxa"/>
          </w:tcPr>
          <w:p>
            <w:pPr>
              <w:pStyle w:val="13"/>
              <w:spacing w:before="60"/>
              <w:ind w:left="232"/>
              <w:rPr>
                <w:sz w:val="20"/>
              </w:rPr>
            </w:pPr>
            <w:r>
              <w:rPr>
                <w:sz w:val="20"/>
              </w:rPr>
              <w:t>41</w:t>
            </w:r>
          </w:p>
        </w:tc>
        <w:tc>
          <w:tcPr>
            <w:tcW w:w="2727" w:type="dxa"/>
          </w:tcPr>
          <w:p>
            <w:pPr>
              <w:pStyle w:val="13"/>
              <w:spacing w:before="60"/>
              <w:ind w:left="68" w:right="265"/>
              <w:jc w:val="center"/>
              <w:rPr>
                <w:sz w:val="20"/>
              </w:rPr>
            </w:pPr>
            <w:r>
              <w:rPr>
                <w:sz w:val="20"/>
              </w:rPr>
              <w:t>User-defined fault 2</w:t>
            </w:r>
          </w:p>
        </w:tc>
        <w:tc>
          <w:tcPr>
            <w:tcW w:w="5605"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33" w:hRule="atLeast"/>
        </w:trPr>
        <w:tc>
          <w:tcPr>
            <w:tcW w:w="869" w:type="dxa"/>
          </w:tcPr>
          <w:p>
            <w:pPr>
              <w:pStyle w:val="13"/>
              <w:rPr>
                <w:sz w:val="22"/>
              </w:rPr>
            </w:pPr>
          </w:p>
          <w:p>
            <w:pPr>
              <w:pStyle w:val="13"/>
              <w:spacing w:before="1"/>
              <w:rPr>
                <w:sz w:val="18"/>
              </w:rPr>
            </w:pPr>
          </w:p>
          <w:p>
            <w:pPr>
              <w:pStyle w:val="13"/>
              <w:ind w:left="232"/>
              <w:rPr>
                <w:sz w:val="20"/>
              </w:rPr>
            </w:pPr>
            <w:r>
              <w:rPr>
                <w:sz w:val="20"/>
              </w:rPr>
              <w:t>42</w:t>
            </w:r>
          </w:p>
        </w:tc>
        <w:tc>
          <w:tcPr>
            <w:tcW w:w="2727" w:type="dxa"/>
          </w:tcPr>
          <w:p>
            <w:pPr>
              <w:pStyle w:val="13"/>
              <w:rPr>
                <w:sz w:val="22"/>
              </w:rPr>
            </w:pPr>
          </w:p>
          <w:p>
            <w:pPr>
              <w:pStyle w:val="13"/>
              <w:spacing w:before="1"/>
              <w:rPr>
                <w:sz w:val="18"/>
              </w:rPr>
            </w:pPr>
          </w:p>
          <w:p>
            <w:pPr>
              <w:pStyle w:val="13"/>
              <w:ind w:left="68" w:right="264"/>
              <w:jc w:val="center"/>
              <w:rPr>
                <w:sz w:val="20"/>
              </w:rPr>
            </w:pPr>
            <w:r>
              <w:rPr>
                <w:sz w:val="20"/>
              </w:rPr>
              <w:t>RUN pause</w:t>
            </w:r>
          </w:p>
        </w:tc>
        <w:tc>
          <w:tcPr>
            <w:tcW w:w="5605" w:type="dxa"/>
          </w:tcPr>
          <w:p>
            <w:pPr>
              <w:pStyle w:val="13"/>
              <w:spacing w:before="101" w:line="249" w:lineRule="auto"/>
              <w:ind w:left="83" w:right="275"/>
              <w:jc w:val="both"/>
              <w:rPr>
                <w:sz w:val="20"/>
              </w:rPr>
            </w:pPr>
            <w:r>
              <w:rPr>
                <w:sz w:val="20"/>
              </w:rPr>
              <w:t>The frequency inverter decelerates to stop, but the running parameters are all memorized, such as PLC, swing frequency</w:t>
            </w:r>
            <w:r>
              <w:rPr>
                <w:spacing w:val="-23"/>
                <w:sz w:val="20"/>
              </w:rPr>
              <w:t xml:space="preserve"> </w:t>
            </w:r>
            <w:r>
              <w:rPr>
                <w:sz w:val="20"/>
              </w:rPr>
              <w:t>and PID parameters. After this function is disabled, the frequency inverter restore to its status before</w:t>
            </w:r>
            <w:r>
              <w:rPr>
                <w:spacing w:val="-12"/>
                <w:sz w:val="20"/>
              </w:rPr>
              <w:t xml:space="preserve"> </w:t>
            </w:r>
            <w:r>
              <w:rPr>
                <w:sz w:val="20"/>
              </w:rPr>
              <w:t>stop.</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62" w:hRule="atLeast"/>
        </w:trPr>
        <w:tc>
          <w:tcPr>
            <w:tcW w:w="869" w:type="dxa"/>
          </w:tcPr>
          <w:p>
            <w:pPr>
              <w:pStyle w:val="13"/>
              <w:rPr>
                <w:sz w:val="24"/>
              </w:rPr>
            </w:pPr>
          </w:p>
          <w:p>
            <w:pPr>
              <w:pStyle w:val="13"/>
              <w:ind w:left="232"/>
              <w:rPr>
                <w:sz w:val="20"/>
              </w:rPr>
            </w:pPr>
            <w:r>
              <w:rPr>
                <w:sz w:val="20"/>
              </w:rPr>
              <w:t>43</w:t>
            </w:r>
          </w:p>
        </w:tc>
        <w:tc>
          <w:tcPr>
            <w:tcW w:w="2727" w:type="dxa"/>
          </w:tcPr>
          <w:p>
            <w:pPr>
              <w:pStyle w:val="13"/>
              <w:rPr>
                <w:sz w:val="24"/>
              </w:rPr>
            </w:pPr>
          </w:p>
          <w:p>
            <w:pPr>
              <w:pStyle w:val="13"/>
              <w:ind w:left="68" w:right="262"/>
              <w:jc w:val="center"/>
              <w:rPr>
                <w:sz w:val="20"/>
              </w:rPr>
            </w:pPr>
            <w:r>
              <w:rPr>
                <w:sz w:val="20"/>
              </w:rPr>
              <w:t>Free stop</w:t>
            </w:r>
          </w:p>
        </w:tc>
        <w:tc>
          <w:tcPr>
            <w:tcW w:w="5605" w:type="dxa"/>
          </w:tcPr>
          <w:p>
            <w:pPr>
              <w:pStyle w:val="13"/>
              <w:spacing w:before="26" w:line="240" w:lineRule="atLeast"/>
              <w:ind w:left="83" w:right="274"/>
              <w:jc w:val="both"/>
              <w:rPr>
                <w:sz w:val="20"/>
              </w:rPr>
            </w:pPr>
            <w:r>
              <w:rPr>
                <w:sz w:val="20"/>
              </w:rPr>
              <w:t>The frequency inverter blocks its output, the motor free stop and is not controlled by the frequency inverter. It is the same as free stop described in b1-07.</w:t>
            </w:r>
          </w:p>
        </w:tc>
      </w:tr>
    </w:tbl>
    <w:p>
      <w:pPr>
        <w:spacing w:after="0" w:line="240" w:lineRule="atLeast"/>
        <w:jc w:val="both"/>
        <w:rPr>
          <w:sz w:val="20"/>
        </w:rPr>
        <w:sectPr>
          <w:headerReference r:id="rId94" w:type="default"/>
          <w:pgSz w:w="11910" w:h="16840"/>
          <w:pgMar w:top="1360" w:right="0" w:bottom="1040" w:left="1200" w:header="855" w:footer="858" w:gutter="0"/>
        </w:sectPr>
      </w:pPr>
    </w:p>
    <w:p>
      <w:pPr>
        <w:pStyle w:val="8"/>
        <w:spacing w:before="6"/>
        <w:rPr>
          <w:sz w:val="6"/>
        </w:rPr>
      </w:pPr>
    </w:p>
    <w:tbl>
      <w:tblPr>
        <w:tblStyle w:val="10"/>
        <w:tblW w:w="9201" w:type="dxa"/>
        <w:tblInd w:w="15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69"/>
        <w:gridCol w:w="2727"/>
        <w:gridCol w:w="560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370" w:hRule="atLeast"/>
        </w:trPr>
        <w:tc>
          <w:tcPr>
            <w:tcW w:w="869" w:type="dxa"/>
          </w:tcPr>
          <w:p>
            <w:pPr>
              <w:pStyle w:val="13"/>
              <w:rPr>
                <w:sz w:val="22"/>
              </w:rPr>
            </w:pPr>
          </w:p>
          <w:p>
            <w:pPr>
              <w:pStyle w:val="13"/>
              <w:spacing w:before="4"/>
              <w:rPr>
                <w:sz w:val="28"/>
              </w:rPr>
            </w:pPr>
          </w:p>
          <w:p>
            <w:pPr>
              <w:pStyle w:val="13"/>
              <w:ind w:left="232"/>
              <w:rPr>
                <w:sz w:val="20"/>
              </w:rPr>
            </w:pPr>
            <w:r>
              <w:rPr>
                <w:sz w:val="20"/>
              </w:rPr>
              <w:t>44</w:t>
            </w:r>
          </w:p>
        </w:tc>
        <w:tc>
          <w:tcPr>
            <w:tcW w:w="2727" w:type="dxa"/>
          </w:tcPr>
          <w:p>
            <w:pPr>
              <w:pStyle w:val="13"/>
              <w:rPr>
                <w:sz w:val="22"/>
              </w:rPr>
            </w:pPr>
          </w:p>
          <w:p>
            <w:pPr>
              <w:pStyle w:val="13"/>
              <w:spacing w:before="4"/>
              <w:rPr>
                <w:sz w:val="28"/>
              </w:rPr>
            </w:pPr>
          </w:p>
          <w:p>
            <w:pPr>
              <w:pStyle w:val="13"/>
              <w:ind w:left="68" w:right="265"/>
              <w:jc w:val="center"/>
              <w:rPr>
                <w:sz w:val="20"/>
              </w:rPr>
            </w:pPr>
            <w:r>
              <w:rPr>
                <w:sz w:val="20"/>
              </w:rPr>
              <w:t>Emergency stop</w:t>
            </w:r>
          </w:p>
        </w:tc>
        <w:tc>
          <w:tcPr>
            <w:tcW w:w="5605" w:type="dxa"/>
          </w:tcPr>
          <w:p>
            <w:pPr>
              <w:pStyle w:val="13"/>
              <w:spacing w:before="98" w:line="252" w:lineRule="auto"/>
              <w:ind w:left="83" w:right="272"/>
              <w:jc w:val="both"/>
              <w:rPr>
                <w:sz w:val="20"/>
              </w:rPr>
            </w:pPr>
            <w:r>
              <w:rPr>
                <w:sz w:val="20"/>
              </w:rPr>
              <w:t>When this terminal becomes ON, the frequency inverter stops within the shortest time. During the stop process, the current remains at the set current upper limit. This function is used to satisfy the requirement of stopping the frequency inverter in emergency state.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37" w:hRule="atLeast"/>
        </w:trPr>
        <w:tc>
          <w:tcPr>
            <w:tcW w:w="869" w:type="dxa"/>
          </w:tcPr>
          <w:p>
            <w:pPr>
              <w:pStyle w:val="13"/>
              <w:spacing w:before="1"/>
              <w:rPr>
                <w:sz w:val="27"/>
              </w:rPr>
            </w:pPr>
          </w:p>
          <w:p>
            <w:pPr>
              <w:pStyle w:val="13"/>
              <w:spacing w:before="1"/>
              <w:ind w:left="232"/>
              <w:rPr>
                <w:sz w:val="20"/>
              </w:rPr>
            </w:pPr>
            <w:r>
              <w:rPr>
                <w:sz w:val="20"/>
              </w:rPr>
              <w:t>45</w:t>
            </w:r>
          </w:p>
        </w:tc>
        <w:tc>
          <w:tcPr>
            <w:tcW w:w="2727" w:type="dxa"/>
          </w:tcPr>
          <w:p>
            <w:pPr>
              <w:pStyle w:val="13"/>
              <w:spacing w:before="1"/>
              <w:rPr>
                <w:sz w:val="27"/>
              </w:rPr>
            </w:pPr>
          </w:p>
          <w:p>
            <w:pPr>
              <w:pStyle w:val="13"/>
              <w:spacing w:before="1"/>
              <w:ind w:left="68" w:right="262"/>
              <w:jc w:val="center"/>
              <w:rPr>
                <w:sz w:val="20"/>
              </w:rPr>
            </w:pPr>
            <w:r>
              <w:rPr>
                <w:sz w:val="20"/>
              </w:rPr>
              <w:t>External STOP terminal 1</w:t>
            </w:r>
          </w:p>
        </w:tc>
        <w:tc>
          <w:tcPr>
            <w:tcW w:w="5605" w:type="dxa"/>
          </w:tcPr>
          <w:p>
            <w:pPr>
              <w:pStyle w:val="13"/>
              <w:spacing w:before="72" w:line="252" w:lineRule="auto"/>
              <w:ind w:left="83" w:right="277"/>
              <w:jc w:val="both"/>
              <w:rPr>
                <w:sz w:val="20"/>
              </w:rPr>
            </w:pPr>
            <w:r>
              <w:rPr>
                <w:sz w:val="20"/>
              </w:rPr>
              <w:t>In operation keypad mode, this terminal can be used to stop the frequency</w:t>
            </w:r>
            <w:r>
              <w:rPr>
                <w:spacing w:val="-6"/>
                <w:sz w:val="20"/>
              </w:rPr>
              <w:t xml:space="preserve"> </w:t>
            </w:r>
            <w:r>
              <w:rPr>
                <w:sz w:val="20"/>
              </w:rPr>
              <w:t>inverter,</w:t>
            </w:r>
            <w:r>
              <w:rPr>
                <w:spacing w:val="-6"/>
                <w:sz w:val="20"/>
              </w:rPr>
              <w:t xml:space="preserve"> </w:t>
            </w:r>
            <w:r>
              <w:rPr>
                <w:sz w:val="20"/>
              </w:rPr>
              <w:t>equivalent</w:t>
            </w:r>
            <w:r>
              <w:rPr>
                <w:spacing w:val="-9"/>
                <w:sz w:val="20"/>
              </w:rPr>
              <w:t xml:space="preserve"> </w:t>
            </w:r>
            <w:r>
              <w:rPr>
                <w:sz w:val="20"/>
              </w:rPr>
              <w:t>to</w:t>
            </w:r>
            <w:r>
              <w:rPr>
                <w:spacing w:val="-4"/>
                <w:sz w:val="20"/>
              </w:rPr>
              <w:t xml:space="preserve"> </w:t>
            </w:r>
            <w:r>
              <w:rPr>
                <w:sz w:val="20"/>
              </w:rPr>
              <w:t>the</w:t>
            </w:r>
            <w:r>
              <w:rPr>
                <w:spacing w:val="-4"/>
                <w:sz w:val="20"/>
              </w:rPr>
              <w:t xml:space="preserve"> </w:t>
            </w:r>
            <w:r>
              <w:rPr>
                <w:sz w:val="20"/>
              </w:rPr>
              <w:t>function</w:t>
            </w:r>
            <w:r>
              <w:rPr>
                <w:spacing w:val="-7"/>
                <w:sz w:val="20"/>
              </w:rPr>
              <w:t xml:space="preserve"> </w:t>
            </w:r>
            <w:r>
              <w:rPr>
                <w:sz w:val="20"/>
              </w:rPr>
              <w:t>of</w:t>
            </w:r>
            <w:r>
              <w:rPr>
                <w:spacing w:val="-6"/>
                <w:sz w:val="20"/>
              </w:rPr>
              <w:t xml:space="preserve"> </w:t>
            </w:r>
            <w:r>
              <w:rPr>
                <w:sz w:val="20"/>
              </w:rPr>
              <w:t>the</w:t>
            </w:r>
            <w:r>
              <w:rPr>
                <w:spacing w:val="-4"/>
                <w:sz w:val="20"/>
              </w:rPr>
              <w:t xml:space="preserve"> </w:t>
            </w:r>
            <w:r>
              <w:rPr>
                <w:sz w:val="20"/>
              </w:rPr>
              <w:t>STOP</w:t>
            </w:r>
            <w:r>
              <w:rPr>
                <w:spacing w:val="-3"/>
                <w:sz w:val="20"/>
              </w:rPr>
              <w:t xml:space="preserve"> </w:t>
            </w:r>
            <w:r>
              <w:rPr>
                <w:sz w:val="20"/>
              </w:rPr>
              <w:t>key</w:t>
            </w:r>
            <w:r>
              <w:rPr>
                <w:spacing w:val="-6"/>
                <w:sz w:val="20"/>
              </w:rPr>
              <w:t xml:space="preserve"> </w:t>
            </w:r>
            <w:r>
              <w:rPr>
                <w:sz w:val="20"/>
              </w:rPr>
              <w:t>on the operation</w:t>
            </w:r>
            <w:r>
              <w:rPr>
                <w:spacing w:val="-6"/>
                <w:sz w:val="20"/>
              </w:rPr>
              <w:t xml:space="preserve"> </w:t>
            </w:r>
            <w:r>
              <w:rPr>
                <w:sz w:val="20"/>
              </w:rPr>
              <w:t>keypad.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091" w:hRule="atLeast"/>
        </w:trPr>
        <w:tc>
          <w:tcPr>
            <w:tcW w:w="869" w:type="dxa"/>
          </w:tcPr>
          <w:p>
            <w:pPr>
              <w:pStyle w:val="13"/>
              <w:rPr>
                <w:sz w:val="22"/>
              </w:rPr>
            </w:pPr>
          </w:p>
          <w:p>
            <w:pPr>
              <w:pStyle w:val="13"/>
              <w:spacing w:before="186"/>
              <w:ind w:left="232"/>
              <w:rPr>
                <w:sz w:val="20"/>
              </w:rPr>
            </w:pPr>
            <w:r>
              <w:rPr>
                <w:sz w:val="20"/>
              </w:rPr>
              <w:t>46</w:t>
            </w:r>
          </w:p>
        </w:tc>
        <w:tc>
          <w:tcPr>
            <w:tcW w:w="2727" w:type="dxa"/>
          </w:tcPr>
          <w:p>
            <w:pPr>
              <w:pStyle w:val="13"/>
              <w:rPr>
                <w:sz w:val="22"/>
              </w:rPr>
            </w:pPr>
          </w:p>
          <w:p>
            <w:pPr>
              <w:pStyle w:val="13"/>
              <w:spacing w:before="186"/>
              <w:ind w:left="68" w:right="263"/>
              <w:jc w:val="center"/>
              <w:rPr>
                <w:sz w:val="20"/>
              </w:rPr>
            </w:pPr>
            <w:r>
              <w:rPr>
                <w:sz w:val="20"/>
              </w:rPr>
              <w:t>External STOP terminal 2</w:t>
            </w:r>
          </w:p>
        </w:tc>
        <w:tc>
          <w:tcPr>
            <w:tcW w:w="5605" w:type="dxa"/>
          </w:tcPr>
          <w:p>
            <w:pPr>
              <w:pStyle w:val="13"/>
              <w:spacing w:before="79" w:line="249" w:lineRule="auto"/>
              <w:ind w:left="83" w:right="276"/>
              <w:jc w:val="both"/>
              <w:rPr>
                <w:sz w:val="20"/>
              </w:rPr>
            </w:pPr>
            <w:r>
              <w:rPr>
                <w:sz w:val="20"/>
              </w:rPr>
              <w:t>In any control mode (operation panel, terminal or communication), it can be used to make the frequency inverter decelerate to stop. In this case, the deceleration time is deceleration time 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900" w:hRule="atLeast"/>
        </w:trPr>
        <w:tc>
          <w:tcPr>
            <w:tcW w:w="869" w:type="dxa"/>
          </w:tcPr>
          <w:p>
            <w:pPr>
              <w:pStyle w:val="13"/>
              <w:spacing w:before="10"/>
              <w:rPr>
                <w:sz w:val="29"/>
              </w:rPr>
            </w:pPr>
          </w:p>
          <w:p>
            <w:pPr>
              <w:pStyle w:val="13"/>
              <w:ind w:left="232"/>
              <w:rPr>
                <w:sz w:val="20"/>
              </w:rPr>
            </w:pPr>
            <w:r>
              <w:rPr>
                <w:sz w:val="20"/>
              </w:rPr>
              <w:t>47</w:t>
            </w:r>
          </w:p>
        </w:tc>
        <w:tc>
          <w:tcPr>
            <w:tcW w:w="2727" w:type="dxa"/>
          </w:tcPr>
          <w:p>
            <w:pPr>
              <w:pStyle w:val="13"/>
              <w:spacing w:before="10"/>
              <w:rPr>
                <w:sz w:val="29"/>
              </w:rPr>
            </w:pPr>
          </w:p>
          <w:p>
            <w:pPr>
              <w:pStyle w:val="13"/>
              <w:ind w:left="68" w:right="261"/>
              <w:jc w:val="center"/>
              <w:rPr>
                <w:sz w:val="20"/>
              </w:rPr>
            </w:pPr>
            <w:r>
              <w:rPr>
                <w:sz w:val="20"/>
              </w:rPr>
              <w:t>Deceleration DC braking</w:t>
            </w:r>
          </w:p>
        </w:tc>
        <w:tc>
          <w:tcPr>
            <w:tcW w:w="5605" w:type="dxa"/>
          </w:tcPr>
          <w:p>
            <w:pPr>
              <w:pStyle w:val="13"/>
              <w:spacing w:before="103" w:line="249" w:lineRule="auto"/>
              <w:ind w:left="83" w:right="276"/>
              <w:jc w:val="both"/>
              <w:rPr>
                <w:sz w:val="20"/>
              </w:rPr>
            </w:pPr>
            <w:r>
              <w:rPr>
                <w:sz w:val="20"/>
              </w:rPr>
              <w:t>When this terminal becomes ON, the frequency inverter decelerates to the initial frequency of DC braking and then switches over to DC braking state.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1" w:hRule="atLeast"/>
        </w:trPr>
        <w:tc>
          <w:tcPr>
            <w:tcW w:w="869" w:type="dxa"/>
          </w:tcPr>
          <w:p>
            <w:pPr>
              <w:pStyle w:val="13"/>
              <w:spacing w:before="175"/>
              <w:ind w:left="232"/>
              <w:rPr>
                <w:sz w:val="20"/>
              </w:rPr>
            </w:pPr>
            <w:r>
              <w:rPr>
                <w:sz w:val="20"/>
              </w:rPr>
              <w:t>48</w:t>
            </w:r>
          </w:p>
        </w:tc>
        <w:tc>
          <w:tcPr>
            <w:tcW w:w="2727" w:type="dxa"/>
          </w:tcPr>
          <w:p>
            <w:pPr>
              <w:pStyle w:val="13"/>
              <w:spacing w:before="175"/>
              <w:ind w:left="68" w:right="261"/>
              <w:jc w:val="center"/>
              <w:rPr>
                <w:sz w:val="20"/>
              </w:rPr>
            </w:pPr>
            <w:r>
              <w:rPr>
                <w:sz w:val="20"/>
              </w:rPr>
              <w:t>Immediate DC braking</w:t>
            </w:r>
          </w:p>
        </w:tc>
        <w:tc>
          <w:tcPr>
            <w:tcW w:w="5605" w:type="dxa"/>
          </w:tcPr>
          <w:p>
            <w:pPr>
              <w:pStyle w:val="13"/>
              <w:spacing w:before="55" w:line="249" w:lineRule="auto"/>
              <w:ind w:left="83"/>
              <w:rPr>
                <w:sz w:val="20"/>
              </w:rPr>
            </w:pPr>
            <w:r>
              <w:rPr>
                <w:sz w:val="20"/>
              </w:rPr>
              <w:t>After this terminal becomes ON, the frequency inverter directly switches over to the DC braking state.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27" w:hRule="atLeast"/>
        </w:trPr>
        <w:tc>
          <w:tcPr>
            <w:tcW w:w="869" w:type="dxa"/>
          </w:tcPr>
          <w:p>
            <w:pPr>
              <w:pStyle w:val="13"/>
              <w:spacing w:before="8"/>
              <w:rPr>
                <w:sz w:val="26"/>
              </w:rPr>
            </w:pPr>
          </w:p>
          <w:p>
            <w:pPr>
              <w:pStyle w:val="13"/>
              <w:ind w:left="232"/>
              <w:rPr>
                <w:sz w:val="20"/>
              </w:rPr>
            </w:pPr>
            <w:r>
              <w:rPr>
                <w:sz w:val="20"/>
              </w:rPr>
              <w:t>49</w:t>
            </w:r>
          </w:p>
        </w:tc>
        <w:tc>
          <w:tcPr>
            <w:tcW w:w="2727" w:type="dxa"/>
          </w:tcPr>
          <w:p>
            <w:pPr>
              <w:pStyle w:val="13"/>
              <w:spacing w:before="187" w:line="249" w:lineRule="auto"/>
              <w:ind w:left="1084" w:right="175" w:hanging="821"/>
              <w:rPr>
                <w:sz w:val="20"/>
              </w:rPr>
            </w:pPr>
            <w:r>
              <w:rPr>
                <w:sz w:val="20"/>
              </w:rPr>
              <w:t>Clear the current running time</w:t>
            </w:r>
          </w:p>
        </w:tc>
        <w:tc>
          <w:tcPr>
            <w:tcW w:w="5605" w:type="dxa"/>
          </w:tcPr>
          <w:p>
            <w:pPr>
              <w:pStyle w:val="13"/>
              <w:spacing w:before="67" w:line="249" w:lineRule="auto"/>
              <w:ind w:left="83" w:right="274"/>
              <w:jc w:val="both"/>
              <w:rPr>
                <w:sz w:val="20"/>
              </w:rPr>
            </w:pPr>
            <w:r>
              <w:rPr>
                <w:sz w:val="20"/>
              </w:rPr>
              <w:t>When this terminal becomes ON, the frequency inverter's current running</w:t>
            </w:r>
            <w:r>
              <w:rPr>
                <w:spacing w:val="-9"/>
                <w:sz w:val="20"/>
              </w:rPr>
              <w:t xml:space="preserve"> </w:t>
            </w:r>
            <w:r>
              <w:rPr>
                <w:sz w:val="20"/>
              </w:rPr>
              <w:t>time</w:t>
            </w:r>
            <w:r>
              <w:rPr>
                <w:spacing w:val="-8"/>
                <w:sz w:val="20"/>
              </w:rPr>
              <w:t xml:space="preserve"> </w:t>
            </w:r>
            <w:r>
              <w:rPr>
                <w:sz w:val="20"/>
              </w:rPr>
              <w:t>is</w:t>
            </w:r>
            <w:r>
              <w:rPr>
                <w:spacing w:val="-9"/>
                <w:sz w:val="20"/>
              </w:rPr>
              <w:t xml:space="preserve"> </w:t>
            </w:r>
            <w:r>
              <w:rPr>
                <w:sz w:val="20"/>
              </w:rPr>
              <w:t>cleared.</w:t>
            </w:r>
            <w:r>
              <w:rPr>
                <w:spacing w:val="-9"/>
                <w:sz w:val="20"/>
              </w:rPr>
              <w:t xml:space="preserve"> </w:t>
            </w:r>
            <w:r>
              <w:rPr>
                <w:sz w:val="20"/>
              </w:rPr>
              <w:t>This</w:t>
            </w:r>
            <w:r>
              <w:rPr>
                <w:spacing w:val="-9"/>
                <w:sz w:val="20"/>
              </w:rPr>
              <w:t xml:space="preserve"> </w:t>
            </w:r>
            <w:r>
              <w:rPr>
                <w:sz w:val="20"/>
              </w:rPr>
              <w:t>function</w:t>
            </w:r>
            <w:r>
              <w:rPr>
                <w:spacing w:val="-9"/>
                <w:sz w:val="20"/>
              </w:rPr>
              <w:t xml:space="preserve"> </w:t>
            </w:r>
            <w:r>
              <w:rPr>
                <w:sz w:val="20"/>
              </w:rPr>
              <w:t>must</w:t>
            </w:r>
            <w:r>
              <w:rPr>
                <w:spacing w:val="-9"/>
                <w:sz w:val="20"/>
              </w:rPr>
              <w:t xml:space="preserve"> </w:t>
            </w:r>
            <w:r>
              <w:rPr>
                <w:sz w:val="20"/>
              </w:rPr>
              <w:t>be</w:t>
            </w:r>
            <w:r>
              <w:rPr>
                <w:spacing w:val="-8"/>
                <w:sz w:val="20"/>
              </w:rPr>
              <w:t xml:space="preserve"> </w:t>
            </w:r>
            <w:r>
              <w:rPr>
                <w:sz w:val="20"/>
              </w:rPr>
              <w:t>supported</w:t>
            </w:r>
            <w:r>
              <w:rPr>
                <w:spacing w:val="-9"/>
                <w:sz w:val="20"/>
              </w:rPr>
              <w:t xml:space="preserve"> </w:t>
            </w:r>
            <w:r>
              <w:rPr>
                <w:sz w:val="20"/>
              </w:rPr>
              <w:t>by</w:t>
            </w:r>
            <w:r>
              <w:rPr>
                <w:spacing w:val="-8"/>
                <w:sz w:val="20"/>
              </w:rPr>
              <w:t xml:space="preserve"> </w:t>
            </w:r>
            <w:r>
              <w:rPr>
                <w:sz w:val="20"/>
              </w:rPr>
              <w:t>b2-28 and</w:t>
            </w:r>
            <w:r>
              <w:rPr>
                <w:spacing w:val="-2"/>
                <w:sz w:val="20"/>
              </w:rPr>
              <w:t xml:space="preserve"> </w:t>
            </w:r>
            <w:r>
              <w:rPr>
                <w:sz w:val="20"/>
              </w:rPr>
              <w:t>b2-31.</w:t>
            </w:r>
          </w:p>
        </w:tc>
      </w:tr>
    </w:tbl>
    <w:p>
      <w:pPr>
        <w:pStyle w:val="8"/>
        <w:spacing w:before="7"/>
        <w:rPr>
          <w:sz w:val="16"/>
        </w:rPr>
      </w:pPr>
    </w:p>
    <w:p>
      <w:pPr>
        <w:pStyle w:val="8"/>
        <w:spacing w:before="91" w:line="249" w:lineRule="auto"/>
        <w:ind w:left="218" w:right="1420"/>
      </w:pPr>
      <w:r>
        <w:t>The four multi-function terminals have 16 state combinations, corresponding to 16 reference values, as listed in the following table.</w:t>
      </w:r>
    </w:p>
    <w:tbl>
      <w:tblPr>
        <w:tblStyle w:val="10"/>
        <w:tblW w:w="9086"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74"/>
        <w:gridCol w:w="872"/>
        <w:gridCol w:w="877"/>
        <w:gridCol w:w="872"/>
        <w:gridCol w:w="2620"/>
        <w:gridCol w:w="297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874" w:type="dxa"/>
            <w:shd w:val="clear" w:color="auto" w:fill="B8CCE3"/>
          </w:tcPr>
          <w:p>
            <w:pPr>
              <w:pStyle w:val="13"/>
              <w:spacing w:before="18" w:line="216" w:lineRule="exact"/>
              <w:ind w:left="213"/>
              <w:rPr>
                <w:sz w:val="20"/>
              </w:rPr>
            </w:pPr>
            <w:r>
              <w:rPr>
                <w:sz w:val="20"/>
              </w:rPr>
              <w:t>K4</w:t>
            </w:r>
          </w:p>
        </w:tc>
        <w:tc>
          <w:tcPr>
            <w:tcW w:w="872" w:type="dxa"/>
            <w:shd w:val="clear" w:color="auto" w:fill="B8CCE3"/>
          </w:tcPr>
          <w:p>
            <w:pPr>
              <w:pStyle w:val="13"/>
              <w:spacing w:before="18" w:line="216" w:lineRule="exact"/>
              <w:ind w:left="131" w:right="321"/>
              <w:jc w:val="center"/>
              <w:rPr>
                <w:sz w:val="20"/>
              </w:rPr>
            </w:pPr>
            <w:r>
              <w:rPr>
                <w:sz w:val="20"/>
              </w:rPr>
              <w:t>K3</w:t>
            </w:r>
          </w:p>
        </w:tc>
        <w:tc>
          <w:tcPr>
            <w:tcW w:w="877" w:type="dxa"/>
            <w:shd w:val="clear" w:color="auto" w:fill="B8CCE3"/>
          </w:tcPr>
          <w:p>
            <w:pPr>
              <w:pStyle w:val="13"/>
              <w:spacing w:before="18" w:line="216" w:lineRule="exact"/>
              <w:ind w:right="409"/>
              <w:jc w:val="right"/>
              <w:rPr>
                <w:sz w:val="20"/>
              </w:rPr>
            </w:pPr>
            <w:r>
              <w:rPr>
                <w:w w:val="95"/>
                <w:sz w:val="20"/>
              </w:rPr>
              <w:t>K2</w:t>
            </w:r>
          </w:p>
        </w:tc>
        <w:tc>
          <w:tcPr>
            <w:tcW w:w="872" w:type="dxa"/>
            <w:shd w:val="clear" w:color="auto" w:fill="B8CCE3"/>
          </w:tcPr>
          <w:p>
            <w:pPr>
              <w:pStyle w:val="13"/>
              <w:spacing w:before="18" w:line="216" w:lineRule="exact"/>
              <w:ind w:right="406"/>
              <w:jc w:val="right"/>
              <w:rPr>
                <w:sz w:val="20"/>
              </w:rPr>
            </w:pPr>
            <w:r>
              <w:rPr>
                <w:w w:val="95"/>
                <w:sz w:val="20"/>
              </w:rPr>
              <w:t>K1</w:t>
            </w:r>
          </w:p>
        </w:tc>
        <w:tc>
          <w:tcPr>
            <w:tcW w:w="2620" w:type="dxa"/>
            <w:shd w:val="clear" w:color="auto" w:fill="B8CCE3"/>
          </w:tcPr>
          <w:p>
            <w:pPr>
              <w:pStyle w:val="13"/>
              <w:spacing w:before="18" w:line="216" w:lineRule="exact"/>
              <w:ind w:left="472" w:right="670"/>
              <w:jc w:val="center"/>
              <w:rPr>
                <w:sz w:val="20"/>
              </w:rPr>
            </w:pPr>
            <w:r>
              <w:rPr>
                <w:sz w:val="20"/>
              </w:rPr>
              <w:t>Reference Setting</w:t>
            </w:r>
          </w:p>
        </w:tc>
        <w:tc>
          <w:tcPr>
            <w:tcW w:w="2971" w:type="dxa"/>
            <w:shd w:val="clear" w:color="auto" w:fill="B8CCE3"/>
          </w:tcPr>
          <w:p>
            <w:pPr>
              <w:pStyle w:val="13"/>
              <w:spacing w:before="18" w:line="216" w:lineRule="exact"/>
              <w:ind w:left="335" w:right="536"/>
              <w:jc w:val="center"/>
              <w:rPr>
                <w:sz w:val="20"/>
              </w:rPr>
            </w:pPr>
            <w:r>
              <w:rPr>
                <w:sz w:val="20"/>
              </w:rPr>
              <w:t>Corresponding Parameter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tcPr>
          <w:p>
            <w:pPr>
              <w:pStyle w:val="13"/>
              <w:spacing w:before="18" w:line="214" w:lineRule="exact"/>
              <w:ind w:left="150"/>
              <w:rPr>
                <w:sz w:val="20"/>
              </w:rPr>
            </w:pPr>
            <w:r>
              <w:rPr>
                <w:sz w:val="20"/>
              </w:rPr>
              <w:t>OFF</w:t>
            </w:r>
          </w:p>
        </w:tc>
        <w:tc>
          <w:tcPr>
            <w:tcW w:w="872" w:type="dxa"/>
          </w:tcPr>
          <w:p>
            <w:pPr>
              <w:pStyle w:val="13"/>
              <w:spacing w:before="18" w:line="214" w:lineRule="exact"/>
              <w:ind w:left="131" w:right="324"/>
              <w:jc w:val="center"/>
              <w:rPr>
                <w:sz w:val="20"/>
              </w:rPr>
            </w:pPr>
            <w:r>
              <w:rPr>
                <w:sz w:val="20"/>
              </w:rPr>
              <w:t>OFF</w:t>
            </w:r>
          </w:p>
        </w:tc>
        <w:tc>
          <w:tcPr>
            <w:tcW w:w="877" w:type="dxa"/>
          </w:tcPr>
          <w:p>
            <w:pPr>
              <w:pStyle w:val="13"/>
              <w:spacing w:before="18" w:line="214" w:lineRule="exact"/>
              <w:ind w:right="347"/>
              <w:jc w:val="right"/>
              <w:rPr>
                <w:sz w:val="20"/>
              </w:rPr>
            </w:pPr>
            <w:r>
              <w:rPr>
                <w:w w:val="95"/>
                <w:sz w:val="20"/>
              </w:rPr>
              <w:t>OFF</w:t>
            </w:r>
          </w:p>
        </w:tc>
        <w:tc>
          <w:tcPr>
            <w:tcW w:w="872" w:type="dxa"/>
          </w:tcPr>
          <w:p>
            <w:pPr>
              <w:pStyle w:val="13"/>
              <w:spacing w:before="18" w:line="214" w:lineRule="exact"/>
              <w:ind w:right="347"/>
              <w:jc w:val="right"/>
              <w:rPr>
                <w:sz w:val="20"/>
              </w:rPr>
            </w:pPr>
            <w:r>
              <w:rPr>
                <w:w w:val="95"/>
                <w:sz w:val="20"/>
              </w:rPr>
              <w:t>OFF</w:t>
            </w:r>
          </w:p>
        </w:tc>
        <w:tc>
          <w:tcPr>
            <w:tcW w:w="2620" w:type="dxa"/>
          </w:tcPr>
          <w:p>
            <w:pPr>
              <w:pStyle w:val="13"/>
              <w:spacing w:before="18" w:line="214" w:lineRule="exact"/>
              <w:ind w:left="472" w:right="670"/>
              <w:jc w:val="center"/>
              <w:rPr>
                <w:sz w:val="20"/>
              </w:rPr>
            </w:pPr>
            <w:r>
              <w:rPr>
                <w:sz w:val="20"/>
              </w:rPr>
              <w:t>Reference 0</w:t>
            </w:r>
          </w:p>
        </w:tc>
        <w:tc>
          <w:tcPr>
            <w:tcW w:w="2971" w:type="dxa"/>
          </w:tcPr>
          <w:p>
            <w:pPr>
              <w:pStyle w:val="13"/>
              <w:spacing w:before="18" w:line="214" w:lineRule="exact"/>
              <w:ind w:left="335" w:right="536"/>
              <w:jc w:val="center"/>
              <w:rPr>
                <w:sz w:val="20"/>
              </w:rPr>
            </w:pPr>
            <w:r>
              <w:rPr>
                <w:sz w:val="20"/>
              </w:rPr>
              <w:t>C1-00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874" w:type="dxa"/>
          </w:tcPr>
          <w:p>
            <w:pPr>
              <w:pStyle w:val="13"/>
              <w:spacing w:before="18" w:line="216" w:lineRule="exact"/>
              <w:ind w:left="150"/>
              <w:rPr>
                <w:sz w:val="20"/>
              </w:rPr>
            </w:pPr>
            <w:r>
              <w:rPr>
                <w:sz w:val="20"/>
              </w:rPr>
              <w:t>OFF</w:t>
            </w:r>
          </w:p>
        </w:tc>
        <w:tc>
          <w:tcPr>
            <w:tcW w:w="872" w:type="dxa"/>
          </w:tcPr>
          <w:p>
            <w:pPr>
              <w:pStyle w:val="13"/>
              <w:spacing w:before="18" w:line="216" w:lineRule="exact"/>
              <w:ind w:left="131" w:right="324"/>
              <w:jc w:val="center"/>
              <w:rPr>
                <w:sz w:val="20"/>
              </w:rPr>
            </w:pPr>
            <w:r>
              <w:rPr>
                <w:sz w:val="20"/>
              </w:rPr>
              <w:t>OFF</w:t>
            </w:r>
          </w:p>
        </w:tc>
        <w:tc>
          <w:tcPr>
            <w:tcW w:w="877" w:type="dxa"/>
          </w:tcPr>
          <w:p>
            <w:pPr>
              <w:pStyle w:val="13"/>
              <w:spacing w:before="18" w:line="216" w:lineRule="exact"/>
              <w:ind w:right="347"/>
              <w:jc w:val="right"/>
              <w:rPr>
                <w:sz w:val="20"/>
              </w:rPr>
            </w:pPr>
            <w:r>
              <w:rPr>
                <w:w w:val="95"/>
                <w:sz w:val="20"/>
              </w:rPr>
              <w:t>OFF</w:t>
            </w:r>
          </w:p>
        </w:tc>
        <w:tc>
          <w:tcPr>
            <w:tcW w:w="872" w:type="dxa"/>
            <w:shd w:val="clear" w:color="auto" w:fill="C0C0C0"/>
          </w:tcPr>
          <w:p>
            <w:pPr>
              <w:pStyle w:val="13"/>
              <w:spacing w:before="18" w:line="216" w:lineRule="exact"/>
              <w:ind w:right="386"/>
              <w:jc w:val="right"/>
              <w:rPr>
                <w:sz w:val="20"/>
              </w:rPr>
            </w:pPr>
            <w:r>
              <w:rPr>
                <w:w w:val="95"/>
                <w:sz w:val="20"/>
              </w:rPr>
              <w:t>ON</w:t>
            </w:r>
          </w:p>
        </w:tc>
        <w:tc>
          <w:tcPr>
            <w:tcW w:w="2620" w:type="dxa"/>
          </w:tcPr>
          <w:p>
            <w:pPr>
              <w:pStyle w:val="13"/>
              <w:spacing w:before="18" w:line="216" w:lineRule="exact"/>
              <w:ind w:left="472" w:right="670"/>
              <w:jc w:val="center"/>
              <w:rPr>
                <w:sz w:val="20"/>
              </w:rPr>
            </w:pPr>
            <w:r>
              <w:rPr>
                <w:sz w:val="20"/>
              </w:rPr>
              <w:t>Reference 1</w:t>
            </w:r>
          </w:p>
        </w:tc>
        <w:tc>
          <w:tcPr>
            <w:tcW w:w="2971" w:type="dxa"/>
          </w:tcPr>
          <w:p>
            <w:pPr>
              <w:pStyle w:val="13"/>
              <w:spacing w:before="18" w:line="216" w:lineRule="exact"/>
              <w:ind w:left="335" w:right="536"/>
              <w:jc w:val="center"/>
              <w:rPr>
                <w:sz w:val="20"/>
              </w:rPr>
            </w:pPr>
            <w:r>
              <w:rPr>
                <w:sz w:val="20"/>
              </w:rPr>
              <w:t>C1-01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tcPr>
          <w:p>
            <w:pPr>
              <w:pStyle w:val="13"/>
              <w:spacing w:before="18" w:line="214" w:lineRule="exact"/>
              <w:ind w:left="150"/>
              <w:rPr>
                <w:sz w:val="20"/>
              </w:rPr>
            </w:pPr>
            <w:r>
              <w:rPr>
                <w:sz w:val="20"/>
              </w:rPr>
              <w:t>OFF</w:t>
            </w:r>
          </w:p>
        </w:tc>
        <w:tc>
          <w:tcPr>
            <w:tcW w:w="872" w:type="dxa"/>
          </w:tcPr>
          <w:p>
            <w:pPr>
              <w:pStyle w:val="13"/>
              <w:spacing w:before="18" w:line="214" w:lineRule="exact"/>
              <w:ind w:left="131" w:right="324"/>
              <w:jc w:val="center"/>
              <w:rPr>
                <w:sz w:val="20"/>
              </w:rPr>
            </w:pPr>
            <w:r>
              <w:rPr>
                <w:sz w:val="20"/>
              </w:rPr>
              <w:t>OFF</w:t>
            </w:r>
          </w:p>
        </w:tc>
        <w:tc>
          <w:tcPr>
            <w:tcW w:w="877" w:type="dxa"/>
            <w:shd w:val="clear" w:color="auto" w:fill="C0C0C0"/>
          </w:tcPr>
          <w:p>
            <w:pPr>
              <w:pStyle w:val="13"/>
              <w:spacing w:before="18" w:line="214" w:lineRule="exact"/>
              <w:ind w:right="386"/>
              <w:jc w:val="right"/>
              <w:rPr>
                <w:sz w:val="20"/>
              </w:rPr>
            </w:pPr>
            <w:r>
              <w:rPr>
                <w:w w:val="95"/>
                <w:sz w:val="20"/>
              </w:rPr>
              <w:t>ON</w:t>
            </w:r>
          </w:p>
        </w:tc>
        <w:tc>
          <w:tcPr>
            <w:tcW w:w="872" w:type="dxa"/>
          </w:tcPr>
          <w:p>
            <w:pPr>
              <w:pStyle w:val="13"/>
              <w:spacing w:before="18" w:line="214" w:lineRule="exact"/>
              <w:ind w:right="347"/>
              <w:jc w:val="right"/>
              <w:rPr>
                <w:sz w:val="20"/>
              </w:rPr>
            </w:pPr>
            <w:r>
              <w:rPr>
                <w:w w:val="95"/>
                <w:sz w:val="20"/>
              </w:rPr>
              <w:t>OFF</w:t>
            </w:r>
          </w:p>
        </w:tc>
        <w:tc>
          <w:tcPr>
            <w:tcW w:w="2620" w:type="dxa"/>
          </w:tcPr>
          <w:p>
            <w:pPr>
              <w:pStyle w:val="13"/>
              <w:spacing w:before="18" w:line="214" w:lineRule="exact"/>
              <w:ind w:left="472" w:right="670"/>
              <w:jc w:val="center"/>
              <w:rPr>
                <w:sz w:val="20"/>
              </w:rPr>
            </w:pPr>
            <w:r>
              <w:rPr>
                <w:sz w:val="20"/>
              </w:rPr>
              <w:t>Reference 2</w:t>
            </w:r>
          </w:p>
        </w:tc>
        <w:tc>
          <w:tcPr>
            <w:tcW w:w="2971" w:type="dxa"/>
          </w:tcPr>
          <w:p>
            <w:pPr>
              <w:pStyle w:val="13"/>
              <w:spacing w:before="18" w:line="214" w:lineRule="exact"/>
              <w:ind w:left="335" w:right="536"/>
              <w:jc w:val="center"/>
              <w:rPr>
                <w:sz w:val="20"/>
              </w:rPr>
            </w:pPr>
            <w:r>
              <w:rPr>
                <w:sz w:val="20"/>
              </w:rPr>
              <w:t>C1-02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874" w:type="dxa"/>
          </w:tcPr>
          <w:p>
            <w:pPr>
              <w:pStyle w:val="13"/>
              <w:spacing w:before="20" w:line="214" w:lineRule="exact"/>
              <w:ind w:left="150"/>
              <w:rPr>
                <w:sz w:val="20"/>
              </w:rPr>
            </w:pPr>
            <w:r>
              <w:rPr>
                <w:sz w:val="20"/>
              </w:rPr>
              <w:t>OFF</w:t>
            </w:r>
          </w:p>
        </w:tc>
        <w:tc>
          <w:tcPr>
            <w:tcW w:w="872" w:type="dxa"/>
          </w:tcPr>
          <w:p>
            <w:pPr>
              <w:pStyle w:val="13"/>
              <w:spacing w:before="20" w:line="214" w:lineRule="exact"/>
              <w:ind w:left="131" w:right="324"/>
              <w:jc w:val="center"/>
              <w:rPr>
                <w:sz w:val="20"/>
              </w:rPr>
            </w:pPr>
            <w:r>
              <w:rPr>
                <w:sz w:val="20"/>
              </w:rPr>
              <w:t>OFF</w:t>
            </w:r>
          </w:p>
        </w:tc>
        <w:tc>
          <w:tcPr>
            <w:tcW w:w="877" w:type="dxa"/>
            <w:shd w:val="clear" w:color="auto" w:fill="C0C0C0"/>
          </w:tcPr>
          <w:p>
            <w:pPr>
              <w:pStyle w:val="13"/>
              <w:spacing w:before="20" w:line="214" w:lineRule="exact"/>
              <w:ind w:right="386"/>
              <w:jc w:val="right"/>
              <w:rPr>
                <w:sz w:val="20"/>
              </w:rPr>
            </w:pPr>
            <w:r>
              <w:rPr>
                <w:w w:val="95"/>
                <w:sz w:val="20"/>
              </w:rPr>
              <w:t>ON</w:t>
            </w:r>
          </w:p>
        </w:tc>
        <w:tc>
          <w:tcPr>
            <w:tcW w:w="872" w:type="dxa"/>
            <w:shd w:val="clear" w:color="auto" w:fill="C0C0C0"/>
          </w:tcPr>
          <w:p>
            <w:pPr>
              <w:pStyle w:val="13"/>
              <w:spacing w:before="20" w:line="214" w:lineRule="exact"/>
              <w:ind w:right="386"/>
              <w:jc w:val="right"/>
              <w:rPr>
                <w:sz w:val="20"/>
              </w:rPr>
            </w:pPr>
            <w:r>
              <w:rPr>
                <w:w w:val="95"/>
                <w:sz w:val="20"/>
              </w:rPr>
              <w:t>ON</w:t>
            </w:r>
          </w:p>
        </w:tc>
        <w:tc>
          <w:tcPr>
            <w:tcW w:w="2620" w:type="dxa"/>
          </w:tcPr>
          <w:p>
            <w:pPr>
              <w:pStyle w:val="13"/>
              <w:spacing w:before="20" w:line="214" w:lineRule="exact"/>
              <w:ind w:left="472" w:right="670"/>
              <w:jc w:val="center"/>
              <w:rPr>
                <w:sz w:val="20"/>
              </w:rPr>
            </w:pPr>
            <w:r>
              <w:rPr>
                <w:sz w:val="20"/>
              </w:rPr>
              <w:t>Reference 3</w:t>
            </w:r>
          </w:p>
        </w:tc>
        <w:tc>
          <w:tcPr>
            <w:tcW w:w="2971" w:type="dxa"/>
          </w:tcPr>
          <w:p>
            <w:pPr>
              <w:pStyle w:val="13"/>
              <w:spacing w:before="20" w:line="214" w:lineRule="exact"/>
              <w:ind w:left="335" w:right="536"/>
              <w:jc w:val="center"/>
              <w:rPr>
                <w:sz w:val="20"/>
              </w:rPr>
            </w:pPr>
            <w:r>
              <w:rPr>
                <w:sz w:val="20"/>
              </w:rPr>
              <w:t>C1-03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tcBorders>
              <w:bottom w:val="single" w:color="221F1F" w:sz="6" w:space="0"/>
            </w:tcBorders>
          </w:tcPr>
          <w:p>
            <w:pPr>
              <w:pStyle w:val="13"/>
              <w:spacing w:before="18" w:line="214" w:lineRule="exact"/>
              <w:ind w:left="150"/>
              <w:rPr>
                <w:sz w:val="20"/>
              </w:rPr>
            </w:pPr>
            <w:r>
              <w:rPr>
                <w:sz w:val="20"/>
              </w:rPr>
              <w:t>OFF</w:t>
            </w:r>
          </w:p>
        </w:tc>
        <w:tc>
          <w:tcPr>
            <w:tcW w:w="872" w:type="dxa"/>
            <w:tcBorders>
              <w:bottom w:val="single" w:color="221F1F" w:sz="6" w:space="0"/>
            </w:tcBorders>
            <w:shd w:val="clear" w:color="auto" w:fill="C0C0C0"/>
          </w:tcPr>
          <w:p>
            <w:pPr>
              <w:pStyle w:val="13"/>
              <w:spacing w:before="18" w:line="214" w:lineRule="exact"/>
              <w:ind w:left="130" w:right="324"/>
              <w:jc w:val="center"/>
              <w:rPr>
                <w:sz w:val="20"/>
              </w:rPr>
            </w:pPr>
            <w:r>
              <w:rPr>
                <w:sz w:val="20"/>
              </w:rPr>
              <w:t>ON</w:t>
            </w:r>
          </w:p>
        </w:tc>
        <w:tc>
          <w:tcPr>
            <w:tcW w:w="877" w:type="dxa"/>
            <w:tcBorders>
              <w:bottom w:val="single" w:color="221F1F" w:sz="6" w:space="0"/>
            </w:tcBorders>
          </w:tcPr>
          <w:p>
            <w:pPr>
              <w:pStyle w:val="13"/>
              <w:spacing w:before="18" w:line="214" w:lineRule="exact"/>
              <w:ind w:right="347"/>
              <w:jc w:val="right"/>
              <w:rPr>
                <w:sz w:val="20"/>
              </w:rPr>
            </w:pPr>
            <w:r>
              <w:rPr>
                <w:w w:val="95"/>
                <w:sz w:val="20"/>
              </w:rPr>
              <w:t>OFF</w:t>
            </w:r>
          </w:p>
        </w:tc>
        <w:tc>
          <w:tcPr>
            <w:tcW w:w="872" w:type="dxa"/>
            <w:tcBorders>
              <w:bottom w:val="single" w:color="221F1F" w:sz="6" w:space="0"/>
            </w:tcBorders>
          </w:tcPr>
          <w:p>
            <w:pPr>
              <w:pStyle w:val="13"/>
              <w:spacing w:before="18" w:line="214" w:lineRule="exact"/>
              <w:ind w:right="347"/>
              <w:jc w:val="right"/>
              <w:rPr>
                <w:sz w:val="20"/>
              </w:rPr>
            </w:pPr>
            <w:r>
              <w:rPr>
                <w:w w:val="95"/>
                <w:sz w:val="20"/>
              </w:rPr>
              <w:t>OFF</w:t>
            </w:r>
          </w:p>
        </w:tc>
        <w:tc>
          <w:tcPr>
            <w:tcW w:w="2620" w:type="dxa"/>
            <w:tcBorders>
              <w:bottom w:val="single" w:color="221F1F" w:sz="6" w:space="0"/>
            </w:tcBorders>
          </w:tcPr>
          <w:p>
            <w:pPr>
              <w:pStyle w:val="13"/>
              <w:spacing w:before="18" w:line="214" w:lineRule="exact"/>
              <w:ind w:left="472" w:right="670"/>
              <w:jc w:val="center"/>
              <w:rPr>
                <w:sz w:val="20"/>
              </w:rPr>
            </w:pPr>
            <w:r>
              <w:rPr>
                <w:sz w:val="20"/>
              </w:rPr>
              <w:t>Reference 4</w:t>
            </w:r>
          </w:p>
        </w:tc>
        <w:tc>
          <w:tcPr>
            <w:tcW w:w="2971" w:type="dxa"/>
            <w:tcBorders>
              <w:bottom w:val="single" w:color="221F1F" w:sz="6" w:space="0"/>
            </w:tcBorders>
          </w:tcPr>
          <w:p>
            <w:pPr>
              <w:pStyle w:val="13"/>
              <w:spacing w:before="18" w:line="214" w:lineRule="exact"/>
              <w:ind w:left="335" w:right="536"/>
              <w:jc w:val="center"/>
              <w:rPr>
                <w:sz w:val="20"/>
              </w:rPr>
            </w:pPr>
            <w:r>
              <w:rPr>
                <w:sz w:val="20"/>
              </w:rPr>
              <w:t>C1-04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9" w:hRule="atLeast"/>
        </w:trPr>
        <w:tc>
          <w:tcPr>
            <w:tcW w:w="874" w:type="dxa"/>
            <w:tcBorders>
              <w:top w:val="single" w:color="221F1F" w:sz="6" w:space="0"/>
            </w:tcBorders>
          </w:tcPr>
          <w:p>
            <w:pPr>
              <w:pStyle w:val="13"/>
              <w:spacing w:before="15" w:line="214" w:lineRule="exact"/>
              <w:ind w:left="150"/>
              <w:rPr>
                <w:sz w:val="20"/>
              </w:rPr>
            </w:pPr>
            <w:r>
              <w:rPr>
                <w:sz w:val="20"/>
              </w:rPr>
              <w:t>OFF</w:t>
            </w:r>
          </w:p>
        </w:tc>
        <w:tc>
          <w:tcPr>
            <w:tcW w:w="872" w:type="dxa"/>
            <w:tcBorders>
              <w:top w:val="single" w:color="221F1F" w:sz="6" w:space="0"/>
            </w:tcBorders>
            <w:shd w:val="clear" w:color="auto" w:fill="C0C0C0"/>
          </w:tcPr>
          <w:p>
            <w:pPr>
              <w:pStyle w:val="13"/>
              <w:spacing w:before="15" w:line="214" w:lineRule="exact"/>
              <w:ind w:left="130" w:right="324"/>
              <w:jc w:val="center"/>
              <w:rPr>
                <w:sz w:val="20"/>
              </w:rPr>
            </w:pPr>
            <w:r>
              <w:rPr>
                <w:sz w:val="20"/>
              </w:rPr>
              <w:t>ON</w:t>
            </w:r>
          </w:p>
        </w:tc>
        <w:tc>
          <w:tcPr>
            <w:tcW w:w="877" w:type="dxa"/>
            <w:tcBorders>
              <w:top w:val="single" w:color="221F1F" w:sz="6" w:space="0"/>
            </w:tcBorders>
          </w:tcPr>
          <w:p>
            <w:pPr>
              <w:pStyle w:val="13"/>
              <w:spacing w:before="15" w:line="214" w:lineRule="exact"/>
              <w:ind w:right="347"/>
              <w:jc w:val="right"/>
              <w:rPr>
                <w:sz w:val="20"/>
              </w:rPr>
            </w:pPr>
            <w:r>
              <w:rPr>
                <w:w w:val="95"/>
                <w:sz w:val="20"/>
              </w:rPr>
              <w:t>OFF</w:t>
            </w:r>
          </w:p>
        </w:tc>
        <w:tc>
          <w:tcPr>
            <w:tcW w:w="872" w:type="dxa"/>
            <w:tcBorders>
              <w:top w:val="single" w:color="221F1F" w:sz="6" w:space="0"/>
            </w:tcBorders>
            <w:shd w:val="clear" w:color="auto" w:fill="C0C0C0"/>
          </w:tcPr>
          <w:p>
            <w:pPr>
              <w:pStyle w:val="13"/>
              <w:spacing w:before="15" w:line="214" w:lineRule="exact"/>
              <w:ind w:right="386"/>
              <w:jc w:val="right"/>
              <w:rPr>
                <w:sz w:val="20"/>
              </w:rPr>
            </w:pPr>
            <w:r>
              <w:rPr>
                <w:w w:val="95"/>
                <w:sz w:val="20"/>
              </w:rPr>
              <w:t>ON</w:t>
            </w:r>
          </w:p>
        </w:tc>
        <w:tc>
          <w:tcPr>
            <w:tcW w:w="2620" w:type="dxa"/>
            <w:tcBorders>
              <w:top w:val="single" w:color="221F1F" w:sz="6" w:space="0"/>
            </w:tcBorders>
          </w:tcPr>
          <w:p>
            <w:pPr>
              <w:pStyle w:val="13"/>
              <w:spacing w:before="15" w:line="214" w:lineRule="exact"/>
              <w:ind w:left="472" w:right="670"/>
              <w:jc w:val="center"/>
              <w:rPr>
                <w:sz w:val="20"/>
              </w:rPr>
            </w:pPr>
            <w:r>
              <w:rPr>
                <w:sz w:val="20"/>
              </w:rPr>
              <w:t>Reference 5</w:t>
            </w:r>
          </w:p>
        </w:tc>
        <w:tc>
          <w:tcPr>
            <w:tcW w:w="2971" w:type="dxa"/>
            <w:tcBorders>
              <w:top w:val="single" w:color="221F1F" w:sz="6" w:space="0"/>
            </w:tcBorders>
          </w:tcPr>
          <w:p>
            <w:pPr>
              <w:pStyle w:val="13"/>
              <w:spacing w:before="15" w:line="214" w:lineRule="exact"/>
              <w:ind w:left="335" w:right="536"/>
              <w:jc w:val="center"/>
              <w:rPr>
                <w:sz w:val="20"/>
              </w:rPr>
            </w:pPr>
            <w:r>
              <w:rPr>
                <w:sz w:val="20"/>
              </w:rPr>
              <w:t>C1-05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874" w:type="dxa"/>
          </w:tcPr>
          <w:p>
            <w:pPr>
              <w:pStyle w:val="13"/>
              <w:spacing w:before="18" w:line="216" w:lineRule="exact"/>
              <w:ind w:left="150"/>
              <w:rPr>
                <w:sz w:val="20"/>
              </w:rPr>
            </w:pPr>
            <w:r>
              <w:rPr>
                <w:sz w:val="20"/>
              </w:rPr>
              <w:t>OFF</w:t>
            </w:r>
          </w:p>
        </w:tc>
        <w:tc>
          <w:tcPr>
            <w:tcW w:w="872" w:type="dxa"/>
            <w:shd w:val="clear" w:color="auto" w:fill="C0C0C0"/>
          </w:tcPr>
          <w:p>
            <w:pPr>
              <w:pStyle w:val="13"/>
              <w:spacing w:before="18" w:line="216" w:lineRule="exact"/>
              <w:ind w:left="130" w:right="324"/>
              <w:jc w:val="center"/>
              <w:rPr>
                <w:sz w:val="20"/>
              </w:rPr>
            </w:pPr>
            <w:r>
              <w:rPr>
                <w:sz w:val="20"/>
              </w:rPr>
              <w:t>ON</w:t>
            </w:r>
          </w:p>
        </w:tc>
        <w:tc>
          <w:tcPr>
            <w:tcW w:w="877" w:type="dxa"/>
            <w:shd w:val="clear" w:color="auto" w:fill="C0C0C0"/>
          </w:tcPr>
          <w:p>
            <w:pPr>
              <w:pStyle w:val="13"/>
              <w:spacing w:before="18" w:line="216" w:lineRule="exact"/>
              <w:ind w:right="386"/>
              <w:jc w:val="right"/>
              <w:rPr>
                <w:sz w:val="20"/>
              </w:rPr>
            </w:pPr>
            <w:r>
              <w:rPr>
                <w:w w:val="95"/>
                <w:sz w:val="20"/>
              </w:rPr>
              <w:t>ON</w:t>
            </w:r>
          </w:p>
        </w:tc>
        <w:tc>
          <w:tcPr>
            <w:tcW w:w="872" w:type="dxa"/>
          </w:tcPr>
          <w:p>
            <w:pPr>
              <w:pStyle w:val="13"/>
              <w:spacing w:before="18" w:line="216" w:lineRule="exact"/>
              <w:ind w:right="347"/>
              <w:jc w:val="right"/>
              <w:rPr>
                <w:sz w:val="20"/>
              </w:rPr>
            </w:pPr>
            <w:r>
              <w:rPr>
                <w:w w:val="95"/>
                <w:sz w:val="20"/>
              </w:rPr>
              <w:t>OFF</w:t>
            </w:r>
          </w:p>
        </w:tc>
        <w:tc>
          <w:tcPr>
            <w:tcW w:w="2620" w:type="dxa"/>
          </w:tcPr>
          <w:p>
            <w:pPr>
              <w:pStyle w:val="13"/>
              <w:spacing w:before="18" w:line="216" w:lineRule="exact"/>
              <w:ind w:left="472" w:right="670"/>
              <w:jc w:val="center"/>
              <w:rPr>
                <w:sz w:val="20"/>
              </w:rPr>
            </w:pPr>
            <w:r>
              <w:rPr>
                <w:sz w:val="20"/>
              </w:rPr>
              <w:t>Reference 6</w:t>
            </w:r>
          </w:p>
        </w:tc>
        <w:tc>
          <w:tcPr>
            <w:tcW w:w="2971" w:type="dxa"/>
          </w:tcPr>
          <w:p>
            <w:pPr>
              <w:pStyle w:val="13"/>
              <w:spacing w:before="18" w:line="216" w:lineRule="exact"/>
              <w:ind w:left="335" w:right="536"/>
              <w:jc w:val="center"/>
              <w:rPr>
                <w:sz w:val="20"/>
              </w:rPr>
            </w:pPr>
            <w:r>
              <w:rPr>
                <w:sz w:val="20"/>
              </w:rPr>
              <w:t>C1-06</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tcPr>
          <w:p>
            <w:pPr>
              <w:pStyle w:val="13"/>
              <w:spacing w:before="18" w:line="214" w:lineRule="exact"/>
              <w:ind w:left="150"/>
              <w:rPr>
                <w:sz w:val="20"/>
              </w:rPr>
            </w:pPr>
            <w:r>
              <w:rPr>
                <w:sz w:val="20"/>
              </w:rPr>
              <w:t>OFF</w:t>
            </w:r>
          </w:p>
        </w:tc>
        <w:tc>
          <w:tcPr>
            <w:tcW w:w="872" w:type="dxa"/>
            <w:shd w:val="clear" w:color="auto" w:fill="C0C0C0"/>
          </w:tcPr>
          <w:p>
            <w:pPr>
              <w:pStyle w:val="13"/>
              <w:spacing w:before="18" w:line="214" w:lineRule="exact"/>
              <w:ind w:left="130" w:right="324"/>
              <w:jc w:val="center"/>
              <w:rPr>
                <w:sz w:val="20"/>
              </w:rPr>
            </w:pPr>
            <w:r>
              <w:rPr>
                <w:sz w:val="20"/>
              </w:rPr>
              <w:t>ON</w:t>
            </w:r>
          </w:p>
        </w:tc>
        <w:tc>
          <w:tcPr>
            <w:tcW w:w="877" w:type="dxa"/>
            <w:shd w:val="clear" w:color="auto" w:fill="C0C0C0"/>
          </w:tcPr>
          <w:p>
            <w:pPr>
              <w:pStyle w:val="13"/>
              <w:spacing w:before="18" w:line="214" w:lineRule="exact"/>
              <w:ind w:right="386"/>
              <w:jc w:val="right"/>
              <w:rPr>
                <w:sz w:val="20"/>
              </w:rPr>
            </w:pPr>
            <w:r>
              <w:rPr>
                <w:w w:val="95"/>
                <w:sz w:val="20"/>
              </w:rPr>
              <w:t>ON</w:t>
            </w:r>
          </w:p>
        </w:tc>
        <w:tc>
          <w:tcPr>
            <w:tcW w:w="872" w:type="dxa"/>
            <w:shd w:val="clear" w:color="auto" w:fill="C0C0C0"/>
          </w:tcPr>
          <w:p>
            <w:pPr>
              <w:pStyle w:val="13"/>
              <w:spacing w:before="18" w:line="214" w:lineRule="exact"/>
              <w:ind w:right="386"/>
              <w:jc w:val="right"/>
              <w:rPr>
                <w:sz w:val="20"/>
              </w:rPr>
            </w:pPr>
            <w:r>
              <w:rPr>
                <w:w w:val="95"/>
                <w:sz w:val="20"/>
              </w:rPr>
              <w:t>ON</w:t>
            </w:r>
          </w:p>
        </w:tc>
        <w:tc>
          <w:tcPr>
            <w:tcW w:w="2620" w:type="dxa"/>
          </w:tcPr>
          <w:p>
            <w:pPr>
              <w:pStyle w:val="13"/>
              <w:spacing w:before="18" w:line="214" w:lineRule="exact"/>
              <w:ind w:left="472" w:right="670"/>
              <w:jc w:val="center"/>
              <w:rPr>
                <w:sz w:val="20"/>
              </w:rPr>
            </w:pPr>
            <w:r>
              <w:rPr>
                <w:sz w:val="20"/>
              </w:rPr>
              <w:t>Reference 7</w:t>
            </w:r>
          </w:p>
        </w:tc>
        <w:tc>
          <w:tcPr>
            <w:tcW w:w="2971" w:type="dxa"/>
          </w:tcPr>
          <w:p>
            <w:pPr>
              <w:pStyle w:val="13"/>
              <w:spacing w:before="18" w:line="214" w:lineRule="exact"/>
              <w:ind w:left="335" w:right="536"/>
              <w:jc w:val="center"/>
              <w:rPr>
                <w:sz w:val="20"/>
              </w:rPr>
            </w:pPr>
            <w:r>
              <w:rPr>
                <w:sz w:val="20"/>
              </w:rPr>
              <w:t>C1-07</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874" w:type="dxa"/>
            <w:shd w:val="clear" w:color="auto" w:fill="C0C0C0"/>
          </w:tcPr>
          <w:p>
            <w:pPr>
              <w:pStyle w:val="13"/>
              <w:spacing w:before="18" w:line="216" w:lineRule="exact"/>
              <w:ind w:left="189"/>
              <w:rPr>
                <w:sz w:val="20"/>
              </w:rPr>
            </w:pPr>
            <w:r>
              <w:rPr>
                <w:sz w:val="20"/>
              </w:rPr>
              <w:t>ON</w:t>
            </w:r>
          </w:p>
        </w:tc>
        <w:tc>
          <w:tcPr>
            <w:tcW w:w="872" w:type="dxa"/>
          </w:tcPr>
          <w:p>
            <w:pPr>
              <w:pStyle w:val="13"/>
              <w:spacing w:before="18" w:line="216" w:lineRule="exact"/>
              <w:ind w:left="131" w:right="324"/>
              <w:jc w:val="center"/>
              <w:rPr>
                <w:sz w:val="20"/>
              </w:rPr>
            </w:pPr>
            <w:r>
              <w:rPr>
                <w:sz w:val="20"/>
              </w:rPr>
              <w:t>OFF</w:t>
            </w:r>
          </w:p>
        </w:tc>
        <w:tc>
          <w:tcPr>
            <w:tcW w:w="877" w:type="dxa"/>
          </w:tcPr>
          <w:p>
            <w:pPr>
              <w:pStyle w:val="13"/>
              <w:spacing w:before="18" w:line="216" w:lineRule="exact"/>
              <w:ind w:right="347"/>
              <w:jc w:val="right"/>
              <w:rPr>
                <w:sz w:val="20"/>
              </w:rPr>
            </w:pPr>
            <w:r>
              <w:rPr>
                <w:w w:val="95"/>
                <w:sz w:val="20"/>
              </w:rPr>
              <w:t>OFF</w:t>
            </w:r>
          </w:p>
        </w:tc>
        <w:tc>
          <w:tcPr>
            <w:tcW w:w="872" w:type="dxa"/>
          </w:tcPr>
          <w:p>
            <w:pPr>
              <w:pStyle w:val="13"/>
              <w:spacing w:before="18" w:line="216" w:lineRule="exact"/>
              <w:ind w:right="347"/>
              <w:jc w:val="right"/>
              <w:rPr>
                <w:sz w:val="20"/>
              </w:rPr>
            </w:pPr>
            <w:r>
              <w:rPr>
                <w:w w:val="95"/>
                <w:sz w:val="20"/>
              </w:rPr>
              <w:t>OFF</w:t>
            </w:r>
          </w:p>
        </w:tc>
        <w:tc>
          <w:tcPr>
            <w:tcW w:w="2620" w:type="dxa"/>
          </w:tcPr>
          <w:p>
            <w:pPr>
              <w:pStyle w:val="13"/>
              <w:spacing w:before="18" w:line="216" w:lineRule="exact"/>
              <w:ind w:left="472" w:right="670"/>
              <w:jc w:val="center"/>
              <w:rPr>
                <w:sz w:val="20"/>
              </w:rPr>
            </w:pPr>
            <w:r>
              <w:rPr>
                <w:sz w:val="20"/>
              </w:rPr>
              <w:t>Reference 8</w:t>
            </w:r>
          </w:p>
        </w:tc>
        <w:tc>
          <w:tcPr>
            <w:tcW w:w="2971" w:type="dxa"/>
          </w:tcPr>
          <w:p>
            <w:pPr>
              <w:pStyle w:val="13"/>
              <w:spacing w:before="18" w:line="216" w:lineRule="exact"/>
              <w:ind w:left="335" w:right="536"/>
              <w:jc w:val="center"/>
              <w:rPr>
                <w:sz w:val="20"/>
              </w:rPr>
            </w:pPr>
            <w:r>
              <w:rPr>
                <w:sz w:val="20"/>
              </w:rPr>
              <w:t>C1-08</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shd w:val="clear" w:color="auto" w:fill="C0C0C0"/>
          </w:tcPr>
          <w:p>
            <w:pPr>
              <w:pStyle w:val="13"/>
              <w:spacing w:before="18" w:line="214" w:lineRule="exact"/>
              <w:ind w:left="189"/>
              <w:rPr>
                <w:sz w:val="20"/>
              </w:rPr>
            </w:pPr>
            <w:r>
              <w:rPr>
                <w:sz w:val="20"/>
              </w:rPr>
              <w:t>ON</w:t>
            </w:r>
          </w:p>
        </w:tc>
        <w:tc>
          <w:tcPr>
            <w:tcW w:w="872" w:type="dxa"/>
          </w:tcPr>
          <w:p>
            <w:pPr>
              <w:pStyle w:val="13"/>
              <w:spacing w:before="18" w:line="214" w:lineRule="exact"/>
              <w:ind w:left="131" w:right="324"/>
              <w:jc w:val="center"/>
              <w:rPr>
                <w:sz w:val="20"/>
              </w:rPr>
            </w:pPr>
            <w:r>
              <w:rPr>
                <w:sz w:val="20"/>
              </w:rPr>
              <w:t>OFF</w:t>
            </w:r>
          </w:p>
        </w:tc>
        <w:tc>
          <w:tcPr>
            <w:tcW w:w="877" w:type="dxa"/>
          </w:tcPr>
          <w:p>
            <w:pPr>
              <w:pStyle w:val="13"/>
              <w:spacing w:before="18" w:line="214" w:lineRule="exact"/>
              <w:ind w:right="347"/>
              <w:jc w:val="right"/>
              <w:rPr>
                <w:sz w:val="20"/>
              </w:rPr>
            </w:pPr>
            <w:r>
              <w:rPr>
                <w:w w:val="95"/>
                <w:sz w:val="20"/>
              </w:rPr>
              <w:t>OFF</w:t>
            </w:r>
          </w:p>
        </w:tc>
        <w:tc>
          <w:tcPr>
            <w:tcW w:w="872" w:type="dxa"/>
            <w:shd w:val="clear" w:color="auto" w:fill="C0C0C0"/>
          </w:tcPr>
          <w:p>
            <w:pPr>
              <w:pStyle w:val="13"/>
              <w:spacing w:before="18" w:line="214" w:lineRule="exact"/>
              <w:ind w:right="386"/>
              <w:jc w:val="right"/>
              <w:rPr>
                <w:sz w:val="20"/>
              </w:rPr>
            </w:pPr>
            <w:r>
              <w:rPr>
                <w:w w:val="95"/>
                <w:sz w:val="20"/>
              </w:rPr>
              <w:t>ON</w:t>
            </w:r>
          </w:p>
        </w:tc>
        <w:tc>
          <w:tcPr>
            <w:tcW w:w="2620" w:type="dxa"/>
          </w:tcPr>
          <w:p>
            <w:pPr>
              <w:pStyle w:val="13"/>
              <w:spacing w:before="18" w:line="214" w:lineRule="exact"/>
              <w:ind w:left="472" w:right="670"/>
              <w:jc w:val="center"/>
              <w:rPr>
                <w:sz w:val="20"/>
              </w:rPr>
            </w:pPr>
            <w:r>
              <w:rPr>
                <w:sz w:val="20"/>
              </w:rPr>
              <w:t>Reference 9</w:t>
            </w:r>
          </w:p>
        </w:tc>
        <w:tc>
          <w:tcPr>
            <w:tcW w:w="2971" w:type="dxa"/>
          </w:tcPr>
          <w:p>
            <w:pPr>
              <w:pStyle w:val="13"/>
              <w:spacing w:before="18" w:line="214" w:lineRule="exact"/>
              <w:ind w:left="335" w:right="536"/>
              <w:jc w:val="center"/>
              <w:rPr>
                <w:sz w:val="20"/>
              </w:rPr>
            </w:pPr>
            <w:r>
              <w:rPr>
                <w:sz w:val="20"/>
              </w:rPr>
              <w:t>C1-09</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874" w:type="dxa"/>
            <w:shd w:val="clear" w:color="auto" w:fill="C0C0C0"/>
          </w:tcPr>
          <w:p>
            <w:pPr>
              <w:pStyle w:val="13"/>
              <w:spacing w:before="20" w:line="214" w:lineRule="exact"/>
              <w:ind w:left="189"/>
              <w:rPr>
                <w:sz w:val="20"/>
              </w:rPr>
            </w:pPr>
            <w:r>
              <w:rPr>
                <w:sz w:val="20"/>
              </w:rPr>
              <w:t>ON</w:t>
            </w:r>
          </w:p>
        </w:tc>
        <w:tc>
          <w:tcPr>
            <w:tcW w:w="872" w:type="dxa"/>
          </w:tcPr>
          <w:p>
            <w:pPr>
              <w:pStyle w:val="13"/>
              <w:spacing w:before="20" w:line="214" w:lineRule="exact"/>
              <w:ind w:left="131" w:right="324"/>
              <w:jc w:val="center"/>
              <w:rPr>
                <w:sz w:val="20"/>
              </w:rPr>
            </w:pPr>
            <w:r>
              <w:rPr>
                <w:sz w:val="20"/>
              </w:rPr>
              <w:t>OFF</w:t>
            </w:r>
          </w:p>
        </w:tc>
        <w:tc>
          <w:tcPr>
            <w:tcW w:w="877" w:type="dxa"/>
            <w:shd w:val="clear" w:color="auto" w:fill="C0C0C0"/>
          </w:tcPr>
          <w:p>
            <w:pPr>
              <w:pStyle w:val="13"/>
              <w:spacing w:before="20" w:line="214" w:lineRule="exact"/>
              <w:ind w:right="386"/>
              <w:jc w:val="right"/>
              <w:rPr>
                <w:sz w:val="20"/>
              </w:rPr>
            </w:pPr>
            <w:r>
              <w:rPr>
                <w:w w:val="95"/>
                <w:sz w:val="20"/>
              </w:rPr>
              <w:t>ON</w:t>
            </w:r>
          </w:p>
        </w:tc>
        <w:tc>
          <w:tcPr>
            <w:tcW w:w="872" w:type="dxa"/>
          </w:tcPr>
          <w:p>
            <w:pPr>
              <w:pStyle w:val="13"/>
              <w:spacing w:before="20" w:line="214" w:lineRule="exact"/>
              <w:ind w:right="347"/>
              <w:jc w:val="right"/>
              <w:rPr>
                <w:sz w:val="20"/>
              </w:rPr>
            </w:pPr>
            <w:r>
              <w:rPr>
                <w:w w:val="95"/>
                <w:sz w:val="20"/>
              </w:rPr>
              <w:t>OFF</w:t>
            </w:r>
          </w:p>
        </w:tc>
        <w:tc>
          <w:tcPr>
            <w:tcW w:w="2620" w:type="dxa"/>
          </w:tcPr>
          <w:p>
            <w:pPr>
              <w:pStyle w:val="13"/>
              <w:spacing w:before="20" w:line="214" w:lineRule="exact"/>
              <w:ind w:left="472" w:right="667"/>
              <w:jc w:val="center"/>
              <w:rPr>
                <w:sz w:val="20"/>
              </w:rPr>
            </w:pPr>
            <w:r>
              <w:rPr>
                <w:sz w:val="20"/>
              </w:rPr>
              <w:t>Reference 10</w:t>
            </w:r>
          </w:p>
        </w:tc>
        <w:tc>
          <w:tcPr>
            <w:tcW w:w="2971" w:type="dxa"/>
          </w:tcPr>
          <w:p>
            <w:pPr>
              <w:pStyle w:val="13"/>
              <w:spacing w:before="20" w:line="214" w:lineRule="exact"/>
              <w:ind w:left="335" w:right="536"/>
              <w:jc w:val="center"/>
              <w:rPr>
                <w:sz w:val="20"/>
              </w:rPr>
            </w:pPr>
            <w:r>
              <w:rPr>
                <w:sz w:val="20"/>
              </w:rPr>
              <w:t>C1-10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874" w:type="dxa"/>
            <w:shd w:val="clear" w:color="auto" w:fill="C0C0C0"/>
          </w:tcPr>
          <w:p>
            <w:pPr>
              <w:pStyle w:val="13"/>
              <w:spacing w:before="18" w:line="216" w:lineRule="exact"/>
              <w:ind w:left="189"/>
              <w:rPr>
                <w:sz w:val="20"/>
              </w:rPr>
            </w:pPr>
            <w:r>
              <w:rPr>
                <w:sz w:val="20"/>
              </w:rPr>
              <w:t>ON</w:t>
            </w:r>
          </w:p>
        </w:tc>
        <w:tc>
          <w:tcPr>
            <w:tcW w:w="872" w:type="dxa"/>
          </w:tcPr>
          <w:p>
            <w:pPr>
              <w:pStyle w:val="13"/>
              <w:spacing w:before="18" w:line="216" w:lineRule="exact"/>
              <w:ind w:left="131" w:right="324"/>
              <w:jc w:val="center"/>
              <w:rPr>
                <w:sz w:val="20"/>
              </w:rPr>
            </w:pPr>
            <w:r>
              <w:rPr>
                <w:sz w:val="20"/>
              </w:rPr>
              <w:t>OFF</w:t>
            </w:r>
          </w:p>
        </w:tc>
        <w:tc>
          <w:tcPr>
            <w:tcW w:w="877" w:type="dxa"/>
            <w:shd w:val="clear" w:color="auto" w:fill="C0C0C0"/>
          </w:tcPr>
          <w:p>
            <w:pPr>
              <w:pStyle w:val="13"/>
              <w:spacing w:before="18" w:line="216" w:lineRule="exact"/>
              <w:ind w:right="386"/>
              <w:jc w:val="right"/>
              <w:rPr>
                <w:sz w:val="20"/>
              </w:rPr>
            </w:pPr>
            <w:r>
              <w:rPr>
                <w:w w:val="95"/>
                <w:sz w:val="20"/>
              </w:rPr>
              <w:t>ON</w:t>
            </w:r>
          </w:p>
        </w:tc>
        <w:tc>
          <w:tcPr>
            <w:tcW w:w="872" w:type="dxa"/>
            <w:shd w:val="clear" w:color="auto" w:fill="C0C0C0"/>
          </w:tcPr>
          <w:p>
            <w:pPr>
              <w:pStyle w:val="13"/>
              <w:spacing w:before="18" w:line="216" w:lineRule="exact"/>
              <w:ind w:right="386"/>
              <w:jc w:val="right"/>
              <w:rPr>
                <w:sz w:val="20"/>
              </w:rPr>
            </w:pPr>
            <w:r>
              <w:rPr>
                <w:w w:val="95"/>
                <w:sz w:val="20"/>
              </w:rPr>
              <w:t>ON</w:t>
            </w:r>
          </w:p>
        </w:tc>
        <w:tc>
          <w:tcPr>
            <w:tcW w:w="2620" w:type="dxa"/>
          </w:tcPr>
          <w:p>
            <w:pPr>
              <w:pStyle w:val="13"/>
              <w:spacing w:before="18" w:line="216" w:lineRule="exact"/>
              <w:ind w:left="472" w:right="667"/>
              <w:jc w:val="center"/>
              <w:rPr>
                <w:sz w:val="20"/>
              </w:rPr>
            </w:pPr>
            <w:r>
              <w:rPr>
                <w:sz w:val="20"/>
              </w:rPr>
              <w:t>Reference 11</w:t>
            </w:r>
          </w:p>
        </w:tc>
        <w:tc>
          <w:tcPr>
            <w:tcW w:w="2971" w:type="dxa"/>
          </w:tcPr>
          <w:p>
            <w:pPr>
              <w:pStyle w:val="13"/>
              <w:spacing w:before="18" w:line="216" w:lineRule="exact"/>
              <w:ind w:left="335" w:right="536"/>
              <w:jc w:val="center"/>
              <w:rPr>
                <w:sz w:val="20"/>
              </w:rPr>
            </w:pPr>
            <w:r>
              <w:rPr>
                <w:sz w:val="20"/>
              </w:rPr>
              <w:t>C1-11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shd w:val="clear" w:color="auto" w:fill="C0C0C0"/>
          </w:tcPr>
          <w:p>
            <w:pPr>
              <w:pStyle w:val="13"/>
              <w:spacing w:before="18" w:line="214" w:lineRule="exact"/>
              <w:ind w:left="189"/>
              <w:rPr>
                <w:sz w:val="20"/>
              </w:rPr>
            </w:pPr>
            <w:r>
              <w:rPr>
                <w:sz w:val="20"/>
              </w:rPr>
              <w:t>ON</w:t>
            </w:r>
          </w:p>
        </w:tc>
        <w:tc>
          <w:tcPr>
            <w:tcW w:w="872" w:type="dxa"/>
            <w:shd w:val="clear" w:color="auto" w:fill="C0C0C0"/>
          </w:tcPr>
          <w:p>
            <w:pPr>
              <w:pStyle w:val="13"/>
              <w:spacing w:before="18" w:line="214" w:lineRule="exact"/>
              <w:ind w:left="130" w:right="324"/>
              <w:jc w:val="center"/>
              <w:rPr>
                <w:sz w:val="20"/>
              </w:rPr>
            </w:pPr>
            <w:r>
              <w:rPr>
                <w:sz w:val="20"/>
              </w:rPr>
              <w:t>ON</w:t>
            </w:r>
          </w:p>
        </w:tc>
        <w:tc>
          <w:tcPr>
            <w:tcW w:w="877" w:type="dxa"/>
          </w:tcPr>
          <w:p>
            <w:pPr>
              <w:pStyle w:val="13"/>
              <w:spacing w:before="18" w:line="214" w:lineRule="exact"/>
              <w:ind w:right="347"/>
              <w:jc w:val="right"/>
              <w:rPr>
                <w:sz w:val="20"/>
              </w:rPr>
            </w:pPr>
            <w:r>
              <w:rPr>
                <w:w w:val="95"/>
                <w:sz w:val="20"/>
              </w:rPr>
              <w:t>OFF</w:t>
            </w:r>
          </w:p>
        </w:tc>
        <w:tc>
          <w:tcPr>
            <w:tcW w:w="872" w:type="dxa"/>
          </w:tcPr>
          <w:p>
            <w:pPr>
              <w:pStyle w:val="13"/>
              <w:spacing w:before="18" w:line="214" w:lineRule="exact"/>
              <w:ind w:right="347"/>
              <w:jc w:val="right"/>
              <w:rPr>
                <w:sz w:val="20"/>
              </w:rPr>
            </w:pPr>
            <w:r>
              <w:rPr>
                <w:w w:val="95"/>
                <w:sz w:val="20"/>
              </w:rPr>
              <w:t>OFF</w:t>
            </w:r>
          </w:p>
        </w:tc>
        <w:tc>
          <w:tcPr>
            <w:tcW w:w="2620" w:type="dxa"/>
          </w:tcPr>
          <w:p>
            <w:pPr>
              <w:pStyle w:val="13"/>
              <w:spacing w:before="18" w:line="214" w:lineRule="exact"/>
              <w:ind w:left="472" w:right="667"/>
              <w:jc w:val="center"/>
              <w:rPr>
                <w:sz w:val="20"/>
              </w:rPr>
            </w:pPr>
            <w:r>
              <w:rPr>
                <w:sz w:val="20"/>
              </w:rPr>
              <w:t>Reference 12</w:t>
            </w:r>
          </w:p>
        </w:tc>
        <w:tc>
          <w:tcPr>
            <w:tcW w:w="2971" w:type="dxa"/>
          </w:tcPr>
          <w:p>
            <w:pPr>
              <w:pStyle w:val="13"/>
              <w:spacing w:before="18" w:line="214" w:lineRule="exact"/>
              <w:ind w:left="335" w:right="536"/>
              <w:jc w:val="center"/>
              <w:rPr>
                <w:sz w:val="20"/>
              </w:rPr>
            </w:pPr>
            <w:r>
              <w:rPr>
                <w:sz w:val="20"/>
              </w:rPr>
              <w:t>C1-12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874" w:type="dxa"/>
            <w:shd w:val="clear" w:color="auto" w:fill="C0C0C0"/>
          </w:tcPr>
          <w:p>
            <w:pPr>
              <w:pStyle w:val="13"/>
              <w:spacing w:before="18" w:line="216" w:lineRule="exact"/>
              <w:ind w:left="189"/>
              <w:rPr>
                <w:sz w:val="20"/>
              </w:rPr>
            </w:pPr>
            <w:r>
              <w:rPr>
                <w:sz w:val="20"/>
              </w:rPr>
              <w:t>ON</w:t>
            </w:r>
          </w:p>
        </w:tc>
        <w:tc>
          <w:tcPr>
            <w:tcW w:w="872" w:type="dxa"/>
            <w:shd w:val="clear" w:color="auto" w:fill="C0C0C0"/>
          </w:tcPr>
          <w:p>
            <w:pPr>
              <w:pStyle w:val="13"/>
              <w:spacing w:before="18" w:line="216" w:lineRule="exact"/>
              <w:ind w:left="130" w:right="324"/>
              <w:jc w:val="center"/>
              <w:rPr>
                <w:sz w:val="20"/>
              </w:rPr>
            </w:pPr>
            <w:r>
              <w:rPr>
                <w:sz w:val="20"/>
              </w:rPr>
              <w:t>ON</w:t>
            </w:r>
          </w:p>
        </w:tc>
        <w:tc>
          <w:tcPr>
            <w:tcW w:w="877" w:type="dxa"/>
          </w:tcPr>
          <w:p>
            <w:pPr>
              <w:pStyle w:val="13"/>
              <w:spacing w:before="18" w:line="216" w:lineRule="exact"/>
              <w:ind w:right="347"/>
              <w:jc w:val="right"/>
              <w:rPr>
                <w:sz w:val="20"/>
              </w:rPr>
            </w:pPr>
            <w:r>
              <w:rPr>
                <w:w w:val="95"/>
                <w:sz w:val="20"/>
              </w:rPr>
              <w:t>OFF</w:t>
            </w:r>
          </w:p>
        </w:tc>
        <w:tc>
          <w:tcPr>
            <w:tcW w:w="872" w:type="dxa"/>
            <w:shd w:val="clear" w:color="auto" w:fill="C0C0C0"/>
          </w:tcPr>
          <w:p>
            <w:pPr>
              <w:pStyle w:val="13"/>
              <w:spacing w:before="18" w:line="216" w:lineRule="exact"/>
              <w:ind w:right="386"/>
              <w:jc w:val="right"/>
              <w:rPr>
                <w:sz w:val="20"/>
              </w:rPr>
            </w:pPr>
            <w:r>
              <w:rPr>
                <w:w w:val="95"/>
                <w:sz w:val="20"/>
              </w:rPr>
              <w:t>ON</w:t>
            </w:r>
          </w:p>
        </w:tc>
        <w:tc>
          <w:tcPr>
            <w:tcW w:w="2620" w:type="dxa"/>
          </w:tcPr>
          <w:p>
            <w:pPr>
              <w:pStyle w:val="13"/>
              <w:spacing w:before="18" w:line="216" w:lineRule="exact"/>
              <w:ind w:left="472" w:right="667"/>
              <w:jc w:val="center"/>
              <w:rPr>
                <w:sz w:val="20"/>
              </w:rPr>
            </w:pPr>
            <w:r>
              <w:rPr>
                <w:sz w:val="20"/>
              </w:rPr>
              <w:t>Reference 13</w:t>
            </w:r>
          </w:p>
        </w:tc>
        <w:tc>
          <w:tcPr>
            <w:tcW w:w="2971" w:type="dxa"/>
          </w:tcPr>
          <w:p>
            <w:pPr>
              <w:pStyle w:val="13"/>
              <w:spacing w:before="18" w:line="216" w:lineRule="exact"/>
              <w:ind w:left="335" w:right="536"/>
              <w:jc w:val="center"/>
              <w:rPr>
                <w:sz w:val="20"/>
              </w:rPr>
            </w:pPr>
            <w:r>
              <w:rPr>
                <w:sz w:val="20"/>
              </w:rPr>
              <w:t>C1-13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874" w:type="dxa"/>
            <w:shd w:val="clear" w:color="auto" w:fill="C0C0C0"/>
          </w:tcPr>
          <w:p>
            <w:pPr>
              <w:pStyle w:val="13"/>
              <w:spacing w:before="18" w:line="214" w:lineRule="exact"/>
              <w:ind w:left="189"/>
              <w:rPr>
                <w:sz w:val="20"/>
              </w:rPr>
            </w:pPr>
            <w:r>
              <w:rPr>
                <w:sz w:val="20"/>
              </w:rPr>
              <w:t>ON</w:t>
            </w:r>
          </w:p>
        </w:tc>
        <w:tc>
          <w:tcPr>
            <w:tcW w:w="872" w:type="dxa"/>
            <w:shd w:val="clear" w:color="auto" w:fill="C0C0C0"/>
          </w:tcPr>
          <w:p>
            <w:pPr>
              <w:pStyle w:val="13"/>
              <w:spacing w:before="18" w:line="214" w:lineRule="exact"/>
              <w:ind w:left="130" w:right="324"/>
              <w:jc w:val="center"/>
              <w:rPr>
                <w:sz w:val="20"/>
              </w:rPr>
            </w:pPr>
            <w:r>
              <w:rPr>
                <w:sz w:val="20"/>
              </w:rPr>
              <w:t>ON</w:t>
            </w:r>
          </w:p>
        </w:tc>
        <w:tc>
          <w:tcPr>
            <w:tcW w:w="877" w:type="dxa"/>
            <w:shd w:val="clear" w:color="auto" w:fill="C0C0C0"/>
          </w:tcPr>
          <w:p>
            <w:pPr>
              <w:pStyle w:val="13"/>
              <w:spacing w:before="18" w:line="214" w:lineRule="exact"/>
              <w:ind w:right="386"/>
              <w:jc w:val="right"/>
              <w:rPr>
                <w:sz w:val="20"/>
              </w:rPr>
            </w:pPr>
            <w:r>
              <w:rPr>
                <w:w w:val="95"/>
                <w:sz w:val="20"/>
              </w:rPr>
              <w:t>ON</w:t>
            </w:r>
          </w:p>
        </w:tc>
        <w:tc>
          <w:tcPr>
            <w:tcW w:w="872" w:type="dxa"/>
          </w:tcPr>
          <w:p>
            <w:pPr>
              <w:pStyle w:val="13"/>
              <w:spacing w:before="18" w:line="214" w:lineRule="exact"/>
              <w:ind w:right="347"/>
              <w:jc w:val="right"/>
              <w:rPr>
                <w:sz w:val="20"/>
              </w:rPr>
            </w:pPr>
            <w:r>
              <w:rPr>
                <w:w w:val="95"/>
                <w:sz w:val="20"/>
              </w:rPr>
              <w:t>OFF</w:t>
            </w:r>
          </w:p>
        </w:tc>
        <w:tc>
          <w:tcPr>
            <w:tcW w:w="2620" w:type="dxa"/>
          </w:tcPr>
          <w:p>
            <w:pPr>
              <w:pStyle w:val="13"/>
              <w:spacing w:before="18" w:line="214" w:lineRule="exact"/>
              <w:ind w:left="472" w:right="667"/>
              <w:jc w:val="center"/>
              <w:rPr>
                <w:sz w:val="20"/>
              </w:rPr>
            </w:pPr>
            <w:r>
              <w:rPr>
                <w:sz w:val="20"/>
              </w:rPr>
              <w:t>Reference 14</w:t>
            </w:r>
          </w:p>
        </w:tc>
        <w:tc>
          <w:tcPr>
            <w:tcW w:w="2971" w:type="dxa"/>
          </w:tcPr>
          <w:p>
            <w:pPr>
              <w:pStyle w:val="13"/>
              <w:spacing w:before="18" w:line="214" w:lineRule="exact"/>
              <w:ind w:left="335" w:right="536"/>
              <w:jc w:val="center"/>
              <w:rPr>
                <w:sz w:val="20"/>
              </w:rPr>
            </w:pPr>
            <w:r>
              <w:rPr>
                <w:sz w:val="20"/>
              </w:rPr>
              <w:t>C1-14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874" w:type="dxa"/>
            <w:shd w:val="clear" w:color="auto" w:fill="C0C0C0"/>
          </w:tcPr>
          <w:p>
            <w:pPr>
              <w:pStyle w:val="13"/>
              <w:spacing w:before="20" w:line="214" w:lineRule="exact"/>
              <w:ind w:left="189"/>
              <w:rPr>
                <w:sz w:val="20"/>
              </w:rPr>
            </w:pPr>
            <w:r>
              <w:rPr>
                <w:sz w:val="20"/>
              </w:rPr>
              <w:t>ON</w:t>
            </w:r>
          </w:p>
        </w:tc>
        <w:tc>
          <w:tcPr>
            <w:tcW w:w="872" w:type="dxa"/>
            <w:shd w:val="clear" w:color="auto" w:fill="C0C0C0"/>
          </w:tcPr>
          <w:p>
            <w:pPr>
              <w:pStyle w:val="13"/>
              <w:spacing w:before="20" w:line="214" w:lineRule="exact"/>
              <w:ind w:left="130" w:right="324"/>
              <w:jc w:val="center"/>
              <w:rPr>
                <w:sz w:val="20"/>
              </w:rPr>
            </w:pPr>
            <w:r>
              <w:rPr>
                <w:sz w:val="20"/>
              </w:rPr>
              <w:t>ON</w:t>
            </w:r>
          </w:p>
        </w:tc>
        <w:tc>
          <w:tcPr>
            <w:tcW w:w="877" w:type="dxa"/>
            <w:shd w:val="clear" w:color="auto" w:fill="C0C0C0"/>
          </w:tcPr>
          <w:p>
            <w:pPr>
              <w:pStyle w:val="13"/>
              <w:spacing w:before="20" w:line="214" w:lineRule="exact"/>
              <w:ind w:right="386"/>
              <w:jc w:val="right"/>
              <w:rPr>
                <w:sz w:val="20"/>
              </w:rPr>
            </w:pPr>
            <w:r>
              <w:rPr>
                <w:w w:val="95"/>
                <w:sz w:val="20"/>
              </w:rPr>
              <w:t>ON</w:t>
            </w:r>
          </w:p>
        </w:tc>
        <w:tc>
          <w:tcPr>
            <w:tcW w:w="872" w:type="dxa"/>
            <w:shd w:val="clear" w:color="auto" w:fill="C0C0C0"/>
          </w:tcPr>
          <w:p>
            <w:pPr>
              <w:pStyle w:val="13"/>
              <w:spacing w:before="20" w:line="214" w:lineRule="exact"/>
              <w:ind w:right="386"/>
              <w:jc w:val="right"/>
              <w:rPr>
                <w:sz w:val="20"/>
              </w:rPr>
            </w:pPr>
            <w:r>
              <w:rPr>
                <w:w w:val="95"/>
                <w:sz w:val="20"/>
              </w:rPr>
              <w:t>ON</w:t>
            </w:r>
          </w:p>
        </w:tc>
        <w:tc>
          <w:tcPr>
            <w:tcW w:w="2620" w:type="dxa"/>
          </w:tcPr>
          <w:p>
            <w:pPr>
              <w:pStyle w:val="13"/>
              <w:spacing w:before="20" w:line="214" w:lineRule="exact"/>
              <w:ind w:left="472" w:right="667"/>
              <w:jc w:val="center"/>
              <w:rPr>
                <w:sz w:val="20"/>
              </w:rPr>
            </w:pPr>
            <w:r>
              <w:rPr>
                <w:sz w:val="20"/>
              </w:rPr>
              <w:t>Reference 15</w:t>
            </w:r>
          </w:p>
        </w:tc>
        <w:tc>
          <w:tcPr>
            <w:tcW w:w="2971" w:type="dxa"/>
          </w:tcPr>
          <w:p>
            <w:pPr>
              <w:pStyle w:val="13"/>
              <w:spacing w:before="20" w:line="214" w:lineRule="exact"/>
              <w:ind w:left="335" w:right="536"/>
              <w:jc w:val="center"/>
              <w:rPr>
                <w:sz w:val="20"/>
              </w:rPr>
            </w:pPr>
            <w:r>
              <w:rPr>
                <w:sz w:val="20"/>
              </w:rPr>
              <w:t>C1-15</w:t>
            </w:r>
          </w:p>
        </w:tc>
      </w:tr>
    </w:tbl>
    <w:p>
      <w:pPr>
        <w:pStyle w:val="8"/>
        <w:spacing w:before="18" w:line="252" w:lineRule="auto"/>
        <w:ind w:left="218" w:right="1420"/>
      </w:pPr>
      <w:r>
        <w:t>If the frequency source is multi-function, the value 100% of C1-00~ C1-15 corresponds to the value of b0-13 (Maximum frequency).</w:t>
      </w:r>
    </w:p>
    <w:p>
      <w:pPr>
        <w:pStyle w:val="8"/>
        <w:spacing w:before="16" w:line="252" w:lineRule="auto"/>
        <w:ind w:left="218" w:right="1420"/>
      </w:pPr>
      <w:r>
        <w:t>Besides as the multi-speed function, the multi-function can be also used as the PID setting source or the voltage source for V/F separation, satisfying the requirement on switchover of different setting values.</w:t>
      </w:r>
    </w:p>
    <w:p>
      <w:pPr>
        <w:pStyle w:val="8"/>
        <w:spacing w:before="15" w:after="7"/>
        <w:ind w:left="1322"/>
      </w:pPr>
      <w:r>
        <w:t>Table 6-2 Function description of Acceleration/Deceleration time selection terminals</w:t>
      </w:r>
    </w:p>
    <w:tbl>
      <w:tblPr>
        <w:tblStyle w:val="10"/>
        <w:tblW w:w="908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57"/>
        <w:gridCol w:w="1522"/>
        <w:gridCol w:w="3711"/>
        <w:gridCol w:w="239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1" w:hRule="atLeast"/>
        </w:trPr>
        <w:tc>
          <w:tcPr>
            <w:tcW w:w="1457" w:type="dxa"/>
            <w:shd w:val="clear" w:color="auto" w:fill="B8CCE3"/>
          </w:tcPr>
          <w:p>
            <w:pPr>
              <w:pStyle w:val="13"/>
              <w:spacing w:before="24" w:line="217" w:lineRule="exact"/>
              <w:ind w:left="165" w:right="357"/>
              <w:jc w:val="center"/>
              <w:rPr>
                <w:sz w:val="20"/>
              </w:rPr>
            </w:pPr>
            <w:r>
              <w:rPr>
                <w:sz w:val="20"/>
              </w:rPr>
              <w:t>Terminal 2</w:t>
            </w:r>
          </w:p>
        </w:tc>
        <w:tc>
          <w:tcPr>
            <w:tcW w:w="1522" w:type="dxa"/>
            <w:shd w:val="clear" w:color="auto" w:fill="B8CCE3"/>
          </w:tcPr>
          <w:p>
            <w:pPr>
              <w:pStyle w:val="13"/>
              <w:spacing w:before="24" w:line="217" w:lineRule="exact"/>
              <w:ind w:left="196" w:right="391"/>
              <w:jc w:val="center"/>
              <w:rPr>
                <w:sz w:val="20"/>
              </w:rPr>
            </w:pPr>
            <w:r>
              <w:rPr>
                <w:sz w:val="20"/>
              </w:rPr>
              <w:t>Terminal 1</w:t>
            </w:r>
          </w:p>
        </w:tc>
        <w:tc>
          <w:tcPr>
            <w:tcW w:w="3711" w:type="dxa"/>
            <w:shd w:val="clear" w:color="auto" w:fill="B8CCE3"/>
          </w:tcPr>
          <w:p>
            <w:pPr>
              <w:pStyle w:val="13"/>
              <w:spacing w:before="24" w:line="217" w:lineRule="exact"/>
              <w:ind w:left="52" w:right="243"/>
              <w:jc w:val="center"/>
              <w:rPr>
                <w:sz w:val="20"/>
              </w:rPr>
            </w:pPr>
            <w:r>
              <w:rPr>
                <w:sz w:val="20"/>
              </w:rPr>
              <w:t>Acceleration/Deceleration Time Selection</w:t>
            </w:r>
          </w:p>
        </w:tc>
        <w:tc>
          <w:tcPr>
            <w:tcW w:w="2391" w:type="dxa"/>
            <w:shd w:val="clear" w:color="auto" w:fill="B8CCE3"/>
          </w:tcPr>
          <w:p>
            <w:pPr>
              <w:pStyle w:val="13"/>
              <w:spacing w:before="22" w:line="219" w:lineRule="exact"/>
              <w:ind w:left="478" w:right="673"/>
              <w:jc w:val="center"/>
              <w:rPr>
                <w:sz w:val="20"/>
              </w:rPr>
            </w:pPr>
            <w:r>
              <w:rPr>
                <w:sz w:val="20"/>
              </w:rPr>
              <w:t>Corresponding</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4" w:hRule="atLeast"/>
        </w:trPr>
        <w:tc>
          <w:tcPr>
            <w:tcW w:w="1457" w:type="dxa"/>
          </w:tcPr>
          <w:p>
            <w:pPr>
              <w:pStyle w:val="13"/>
              <w:spacing w:before="24" w:line="200" w:lineRule="exact"/>
              <w:ind w:left="165" w:right="357"/>
              <w:jc w:val="center"/>
              <w:rPr>
                <w:sz w:val="20"/>
              </w:rPr>
            </w:pPr>
            <w:r>
              <w:rPr>
                <w:sz w:val="20"/>
              </w:rPr>
              <w:t>OFF</w:t>
            </w:r>
          </w:p>
        </w:tc>
        <w:tc>
          <w:tcPr>
            <w:tcW w:w="1522" w:type="dxa"/>
          </w:tcPr>
          <w:p>
            <w:pPr>
              <w:pStyle w:val="13"/>
              <w:spacing w:before="24" w:line="200" w:lineRule="exact"/>
              <w:ind w:left="196" w:right="391"/>
              <w:jc w:val="center"/>
              <w:rPr>
                <w:sz w:val="20"/>
              </w:rPr>
            </w:pPr>
            <w:r>
              <w:rPr>
                <w:sz w:val="20"/>
              </w:rPr>
              <w:t>OFF</w:t>
            </w:r>
          </w:p>
        </w:tc>
        <w:tc>
          <w:tcPr>
            <w:tcW w:w="3711" w:type="dxa"/>
          </w:tcPr>
          <w:p>
            <w:pPr>
              <w:pStyle w:val="13"/>
              <w:spacing w:before="24" w:line="200" w:lineRule="exact"/>
              <w:ind w:left="52" w:right="242"/>
              <w:jc w:val="center"/>
              <w:rPr>
                <w:sz w:val="20"/>
              </w:rPr>
            </w:pPr>
            <w:r>
              <w:rPr>
                <w:sz w:val="20"/>
              </w:rPr>
              <w:t>Acceleration/Deceleration time 1</w:t>
            </w:r>
          </w:p>
        </w:tc>
        <w:tc>
          <w:tcPr>
            <w:tcW w:w="2391" w:type="dxa"/>
          </w:tcPr>
          <w:p>
            <w:pPr>
              <w:pStyle w:val="13"/>
              <w:spacing w:before="24" w:line="200" w:lineRule="exact"/>
              <w:ind w:left="478" w:right="670"/>
              <w:jc w:val="center"/>
              <w:rPr>
                <w:sz w:val="20"/>
              </w:rPr>
            </w:pPr>
            <w:r>
              <w:rPr>
                <w:sz w:val="20"/>
              </w:rPr>
              <w:t>b0-21, b0-22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457" w:type="dxa"/>
          </w:tcPr>
          <w:p>
            <w:pPr>
              <w:pStyle w:val="13"/>
              <w:spacing w:before="22" w:line="210" w:lineRule="exact"/>
              <w:ind w:left="165" w:right="357"/>
              <w:jc w:val="center"/>
              <w:rPr>
                <w:sz w:val="20"/>
              </w:rPr>
            </w:pPr>
            <w:r>
              <w:rPr>
                <w:sz w:val="20"/>
              </w:rPr>
              <w:t>OFF</w:t>
            </w:r>
          </w:p>
        </w:tc>
        <w:tc>
          <w:tcPr>
            <w:tcW w:w="1522" w:type="dxa"/>
            <w:shd w:val="clear" w:color="auto" w:fill="C0C0C0"/>
          </w:tcPr>
          <w:p>
            <w:pPr>
              <w:pStyle w:val="13"/>
              <w:spacing w:before="22" w:line="210" w:lineRule="exact"/>
              <w:ind w:left="196" w:right="391"/>
              <w:jc w:val="center"/>
              <w:rPr>
                <w:sz w:val="20"/>
              </w:rPr>
            </w:pPr>
            <w:r>
              <w:rPr>
                <w:sz w:val="20"/>
              </w:rPr>
              <w:t>ON</w:t>
            </w:r>
          </w:p>
        </w:tc>
        <w:tc>
          <w:tcPr>
            <w:tcW w:w="3711" w:type="dxa"/>
          </w:tcPr>
          <w:p>
            <w:pPr>
              <w:pStyle w:val="13"/>
              <w:spacing w:before="22" w:line="210" w:lineRule="exact"/>
              <w:ind w:left="52" w:right="242"/>
              <w:jc w:val="center"/>
              <w:rPr>
                <w:sz w:val="20"/>
              </w:rPr>
            </w:pPr>
            <w:r>
              <w:rPr>
                <w:sz w:val="20"/>
              </w:rPr>
              <w:t>Acceleration/Deceleration time 2</w:t>
            </w:r>
          </w:p>
        </w:tc>
        <w:tc>
          <w:tcPr>
            <w:tcW w:w="2391" w:type="dxa"/>
          </w:tcPr>
          <w:p>
            <w:pPr>
              <w:pStyle w:val="13"/>
              <w:spacing w:before="22" w:line="210" w:lineRule="exact"/>
              <w:ind w:left="478" w:right="670"/>
              <w:jc w:val="center"/>
              <w:rPr>
                <w:sz w:val="20"/>
              </w:rPr>
            </w:pPr>
            <w:r>
              <w:rPr>
                <w:sz w:val="20"/>
              </w:rPr>
              <w:t>b2-03, b2-04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1457" w:type="dxa"/>
            <w:shd w:val="clear" w:color="auto" w:fill="C0C0C0"/>
          </w:tcPr>
          <w:p>
            <w:pPr>
              <w:pStyle w:val="13"/>
              <w:spacing w:before="24" w:line="210" w:lineRule="exact"/>
              <w:ind w:left="165" w:right="357"/>
              <w:jc w:val="center"/>
              <w:rPr>
                <w:sz w:val="20"/>
              </w:rPr>
            </w:pPr>
            <w:r>
              <w:rPr>
                <w:sz w:val="20"/>
              </w:rPr>
              <w:t>ON</w:t>
            </w:r>
          </w:p>
        </w:tc>
        <w:tc>
          <w:tcPr>
            <w:tcW w:w="1522" w:type="dxa"/>
          </w:tcPr>
          <w:p>
            <w:pPr>
              <w:pStyle w:val="13"/>
              <w:spacing w:before="24" w:line="210" w:lineRule="exact"/>
              <w:ind w:left="196" w:right="391"/>
              <w:jc w:val="center"/>
              <w:rPr>
                <w:sz w:val="20"/>
              </w:rPr>
            </w:pPr>
            <w:r>
              <w:rPr>
                <w:sz w:val="20"/>
              </w:rPr>
              <w:t>OFF</w:t>
            </w:r>
          </w:p>
        </w:tc>
        <w:tc>
          <w:tcPr>
            <w:tcW w:w="3711" w:type="dxa"/>
          </w:tcPr>
          <w:p>
            <w:pPr>
              <w:pStyle w:val="13"/>
              <w:spacing w:before="24" w:line="210" w:lineRule="exact"/>
              <w:ind w:left="52" w:right="242"/>
              <w:jc w:val="center"/>
              <w:rPr>
                <w:sz w:val="20"/>
              </w:rPr>
            </w:pPr>
            <w:r>
              <w:rPr>
                <w:sz w:val="20"/>
              </w:rPr>
              <w:t>Acceleration/Deceleration time 3</w:t>
            </w:r>
          </w:p>
        </w:tc>
        <w:tc>
          <w:tcPr>
            <w:tcW w:w="2391" w:type="dxa"/>
          </w:tcPr>
          <w:p>
            <w:pPr>
              <w:pStyle w:val="13"/>
              <w:spacing w:before="24" w:line="210" w:lineRule="exact"/>
              <w:ind w:left="478" w:right="670"/>
              <w:jc w:val="center"/>
              <w:rPr>
                <w:sz w:val="20"/>
              </w:rPr>
            </w:pPr>
            <w:r>
              <w:rPr>
                <w:sz w:val="20"/>
              </w:rPr>
              <w:t>b2-05, b2-06</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1457" w:type="dxa"/>
            <w:shd w:val="clear" w:color="auto" w:fill="C0C0C0"/>
          </w:tcPr>
          <w:p>
            <w:pPr>
              <w:pStyle w:val="13"/>
              <w:spacing w:before="22" w:line="212" w:lineRule="exact"/>
              <w:ind w:left="165" w:right="357"/>
              <w:jc w:val="center"/>
              <w:rPr>
                <w:sz w:val="20"/>
              </w:rPr>
            </w:pPr>
            <w:r>
              <w:rPr>
                <w:sz w:val="20"/>
              </w:rPr>
              <w:t>ON</w:t>
            </w:r>
          </w:p>
        </w:tc>
        <w:tc>
          <w:tcPr>
            <w:tcW w:w="1522" w:type="dxa"/>
            <w:shd w:val="clear" w:color="auto" w:fill="C0C0C0"/>
          </w:tcPr>
          <w:p>
            <w:pPr>
              <w:pStyle w:val="13"/>
              <w:spacing w:before="22" w:line="212" w:lineRule="exact"/>
              <w:ind w:left="196" w:right="391"/>
              <w:jc w:val="center"/>
              <w:rPr>
                <w:sz w:val="20"/>
              </w:rPr>
            </w:pPr>
            <w:r>
              <w:rPr>
                <w:sz w:val="20"/>
              </w:rPr>
              <w:t>ON</w:t>
            </w:r>
          </w:p>
        </w:tc>
        <w:tc>
          <w:tcPr>
            <w:tcW w:w="3711" w:type="dxa"/>
          </w:tcPr>
          <w:p>
            <w:pPr>
              <w:pStyle w:val="13"/>
              <w:spacing w:before="22" w:line="212" w:lineRule="exact"/>
              <w:ind w:left="52" w:right="242"/>
              <w:jc w:val="center"/>
              <w:rPr>
                <w:sz w:val="20"/>
              </w:rPr>
            </w:pPr>
            <w:r>
              <w:rPr>
                <w:sz w:val="20"/>
              </w:rPr>
              <w:t>Acceleration/Deceleration time 4</w:t>
            </w:r>
          </w:p>
        </w:tc>
        <w:tc>
          <w:tcPr>
            <w:tcW w:w="2391" w:type="dxa"/>
          </w:tcPr>
          <w:p>
            <w:pPr>
              <w:pStyle w:val="13"/>
              <w:spacing w:before="22" w:line="212" w:lineRule="exact"/>
              <w:ind w:left="478" w:right="670"/>
              <w:jc w:val="center"/>
              <w:rPr>
                <w:sz w:val="20"/>
              </w:rPr>
            </w:pPr>
            <w:r>
              <w:rPr>
                <w:sz w:val="20"/>
              </w:rPr>
              <w:t>b2-07, b2-08</w:t>
            </w:r>
          </w:p>
        </w:tc>
      </w:tr>
    </w:tbl>
    <w:p>
      <w:pPr>
        <w:spacing w:after="0" w:line="212" w:lineRule="exact"/>
        <w:jc w:val="center"/>
        <w:rPr>
          <w:sz w:val="20"/>
        </w:rPr>
        <w:sectPr>
          <w:headerReference r:id="rId95" w:type="default"/>
          <w:pgSz w:w="11910" w:h="16840"/>
          <w:pgMar w:top="1360" w:right="0" w:bottom="1040" w:left="1200" w:header="855" w:footer="858" w:gutter="0"/>
        </w:sectPr>
      </w:pPr>
    </w:p>
    <w:p>
      <w:pPr>
        <w:pStyle w:val="8"/>
        <w:spacing w:before="80" w:after="6"/>
        <w:ind w:left="2323"/>
      </w:pPr>
      <w:r>
        <w:t>Table 6-3 Function description of motor selection terminals</w:t>
      </w:r>
    </w:p>
    <w:tbl>
      <w:tblPr>
        <w:tblStyle w:val="10"/>
        <w:tblW w:w="7382" w:type="dxa"/>
        <w:tblInd w:w="1063"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4"/>
        <w:gridCol w:w="2348"/>
        <w:gridCol w:w="3330"/>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1704" w:type="dxa"/>
            <w:shd w:val="clear" w:color="auto" w:fill="B8CCE3"/>
          </w:tcPr>
          <w:p>
            <w:pPr>
              <w:pStyle w:val="13"/>
              <w:spacing w:before="22" w:line="212" w:lineRule="exact"/>
              <w:ind w:left="138" w:right="327"/>
              <w:jc w:val="center"/>
              <w:rPr>
                <w:sz w:val="20"/>
              </w:rPr>
            </w:pPr>
            <w:r>
              <w:rPr>
                <w:sz w:val="20"/>
              </w:rPr>
              <w:t>Terminal 1</w:t>
            </w:r>
          </w:p>
        </w:tc>
        <w:tc>
          <w:tcPr>
            <w:tcW w:w="2348" w:type="dxa"/>
            <w:shd w:val="clear" w:color="auto" w:fill="B8CCE3"/>
          </w:tcPr>
          <w:p>
            <w:pPr>
              <w:pStyle w:val="13"/>
              <w:spacing w:before="22" w:line="212" w:lineRule="exact"/>
              <w:ind w:left="438" w:right="631"/>
              <w:jc w:val="center"/>
              <w:rPr>
                <w:sz w:val="20"/>
              </w:rPr>
            </w:pPr>
            <w:r>
              <w:rPr>
                <w:sz w:val="20"/>
              </w:rPr>
              <w:t>Selected Motor</w:t>
            </w:r>
          </w:p>
        </w:tc>
        <w:tc>
          <w:tcPr>
            <w:tcW w:w="3330" w:type="dxa"/>
            <w:shd w:val="clear" w:color="auto" w:fill="B8CCE3"/>
          </w:tcPr>
          <w:p>
            <w:pPr>
              <w:pStyle w:val="13"/>
              <w:spacing w:before="22" w:line="212" w:lineRule="exact"/>
              <w:ind w:left="299" w:right="495"/>
              <w:jc w:val="center"/>
              <w:rPr>
                <w:sz w:val="20"/>
              </w:rPr>
            </w:pPr>
            <w:r>
              <w:rPr>
                <w:sz w:val="20"/>
              </w:rPr>
              <w:t>Corresponding Parameters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704" w:type="dxa"/>
          </w:tcPr>
          <w:p>
            <w:pPr>
              <w:pStyle w:val="13"/>
              <w:spacing w:before="22" w:line="210" w:lineRule="exact"/>
              <w:ind w:left="138" w:right="327"/>
              <w:jc w:val="center"/>
              <w:rPr>
                <w:sz w:val="20"/>
              </w:rPr>
            </w:pPr>
            <w:r>
              <w:rPr>
                <w:sz w:val="20"/>
              </w:rPr>
              <w:t>OFF</w:t>
            </w:r>
          </w:p>
        </w:tc>
        <w:tc>
          <w:tcPr>
            <w:tcW w:w="2348" w:type="dxa"/>
          </w:tcPr>
          <w:p>
            <w:pPr>
              <w:pStyle w:val="13"/>
              <w:spacing w:before="22" w:line="210" w:lineRule="exact"/>
              <w:ind w:left="438" w:right="631"/>
              <w:jc w:val="center"/>
              <w:rPr>
                <w:sz w:val="20"/>
              </w:rPr>
            </w:pPr>
            <w:r>
              <w:rPr>
                <w:sz w:val="20"/>
              </w:rPr>
              <w:t>Motor 1</w:t>
            </w:r>
          </w:p>
        </w:tc>
        <w:tc>
          <w:tcPr>
            <w:tcW w:w="3330" w:type="dxa"/>
          </w:tcPr>
          <w:p>
            <w:pPr>
              <w:pStyle w:val="13"/>
              <w:spacing w:before="22" w:line="210" w:lineRule="exact"/>
              <w:ind w:left="300" w:right="495"/>
              <w:jc w:val="center"/>
              <w:rPr>
                <w:sz w:val="20"/>
              </w:rPr>
            </w:pPr>
            <w:r>
              <w:rPr>
                <w:sz w:val="20"/>
              </w:rPr>
              <w:t>Group d0, Group d1, Group d2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3" w:hRule="atLeast"/>
        </w:trPr>
        <w:tc>
          <w:tcPr>
            <w:tcW w:w="1704" w:type="dxa"/>
            <w:shd w:val="clear" w:color="auto" w:fill="C0C0C0"/>
          </w:tcPr>
          <w:p>
            <w:pPr>
              <w:pStyle w:val="13"/>
              <w:spacing w:before="22" w:line="212" w:lineRule="exact"/>
              <w:ind w:left="138" w:right="329"/>
              <w:jc w:val="center"/>
              <w:rPr>
                <w:sz w:val="20"/>
              </w:rPr>
            </w:pPr>
            <w:r>
              <w:rPr>
                <w:sz w:val="20"/>
              </w:rPr>
              <w:t>ON</w:t>
            </w:r>
          </w:p>
        </w:tc>
        <w:tc>
          <w:tcPr>
            <w:tcW w:w="2348" w:type="dxa"/>
          </w:tcPr>
          <w:p>
            <w:pPr>
              <w:pStyle w:val="13"/>
              <w:spacing w:before="22" w:line="212" w:lineRule="exact"/>
              <w:ind w:left="438" w:right="631"/>
              <w:jc w:val="center"/>
              <w:rPr>
                <w:sz w:val="20"/>
              </w:rPr>
            </w:pPr>
            <w:r>
              <w:rPr>
                <w:sz w:val="20"/>
              </w:rPr>
              <w:t>Motor 2</w:t>
            </w:r>
          </w:p>
        </w:tc>
        <w:tc>
          <w:tcPr>
            <w:tcW w:w="3330" w:type="dxa"/>
          </w:tcPr>
          <w:p>
            <w:pPr>
              <w:pStyle w:val="13"/>
              <w:spacing w:before="22" w:line="212" w:lineRule="exact"/>
              <w:ind w:left="299" w:right="495"/>
              <w:jc w:val="center"/>
              <w:rPr>
                <w:sz w:val="20"/>
              </w:rPr>
            </w:pPr>
            <w:r>
              <w:rPr>
                <w:sz w:val="20"/>
              </w:rPr>
              <w:t>Group d3, Group d4, Group d5</w:t>
            </w:r>
          </w:p>
        </w:tc>
      </w:tr>
    </w:tbl>
    <w:p>
      <w:pPr>
        <w:pStyle w:val="8"/>
        <w:spacing w:before="3" w:after="1"/>
        <w:rPr>
          <w:sz w:val="22"/>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706" w:type="dxa"/>
            <w:tcBorders>
              <w:bottom w:val="single" w:color="221F1F" w:sz="4" w:space="0"/>
            </w:tcBorders>
            <w:shd w:val="clear" w:color="auto" w:fill="B8CCE3"/>
          </w:tcPr>
          <w:p>
            <w:pPr>
              <w:pStyle w:val="13"/>
              <w:spacing w:before="24" w:line="210" w:lineRule="exact"/>
              <w:ind w:left="141" w:right="331"/>
              <w:jc w:val="center"/>
              <w:rPr>
                <w:sz w:val="20"/>
              </w:rPr>
            </w:pPr>
            <w:r>
              <w:rPr>
                <w:sz w:val="20"/>
              </w:rPr>
              <w:t>Function Code</w:t>
            </w:r>
          </w:p>
        </w:tc>
        <w:tc>
          <w:tcPr>
            <w:tcW w:w="2268" w:type="dxa"/>
            <w:tcBorders>
              <w:bottom w:val="single" w:color="221F1F" w:sz="4" w:space="0"/>
            </w:tcBorders>
            <w:shd w:val="clear" w:color="auto" w:fill="B8CCE3"/>
          </w:tcPr>
          <w:p>
            <w:pPr>
              <w:pStyle w:val="13"/>
              <w:spacing w:before="24" w:line="210" w:lineRule="exact"/>
              <w:ind w:left="62" w:right="254"/>
              <w:jc w:val="center"/>
              <w:rPr>
                <w:sz w:val="20"/>
              </w:rPr>
            </w:pPr>
            <w:r>
              <w:rPr>
                <w:sz w:val="20"/>
              </w:rPr>
              <w:t>Parameter Name</w:t>
            </w:r>
          </w:p>
        </w:tc>
        <w:tc>
          <w:tcPr>
            <w:tcW w:w="3828" w:type="dxa"/>
            <w:tcBorders>
              <w:bottom w:val="single" w:color="221F1F" w:sz="4" w:space="0"/>
            </w:tcBorders>
            <w:shd w:val="clear" w:color="auto" w:fill="B8CCE3"/>
          </w:tcPr>
          <w:p>
            <w:pPr>
              <w:pStyle w:val="13"/>
              <w:spacing w:before="24" w:line="210" w:lineRule="exact"/>
              <w:ind w:left="1256"/>
              <w:rPr>
                <w:sz w:val="20"/>
              </w:rPr>
            </w:pPr>
            <w:r>
              <w:rPr>
                <w:sz w:val="20"/>
              </w:rPr>
              <w:t>Setting Range</w:t>
            </w:r>
          </w:p>
        </w:tc>
        <w:tc>
          <w:tcPr>
            <w:tcW w:w="1277" w:type="dxa"/>
            <w:tcBorders>
              <w:bottom w:val="single" w:color="221F1F" w:sz="4" w:space="0"/>
            </w:tcBorders>
            <w:shd w:val="clear" w:color="auto" w:fill="B8CCE3"/>
          </w:tcPr>
          <w:p>
            <w:pPr>
              <w:pStyle w:val="13"/>
              <w:spacing w:before="24" w:line="210" w:lineRule="exact"/>
              <w:ind w:left="241"/>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top w:val="single" w:color="221F1F" w:sz="4" w:space="0"/>
            </w:tcBorders>
          </w:tcPr>
          <w:p>
            <w:pPr>
              <w:pStyle w:val="13"/>
              <w:spacing w:before="22" w:line="212" w:lineRule="exact"/>
              <w:ind w:left="139" w:right="331"/>
              <w:jc w:val="center"/>
              <w:rPr>
                <w:sz w:val="20"/>
              </w:rPr>
            </w:pPr>
            <w:r>
              <w:rPr>
                <w:sz w:val="20"/>
              </w:rPr>
              <w:t>b3-12</w:t>
            </w:r>
          </w:p>
        </w:tc>
        <w:tc>
          <w:tcPr>
            <w:tcW w:w="2268" w:type="dxa"/>
            <w:tcBorders>
              <w:top w:val="single" w:color="221F1F" w:sz="4" w:space="0"/>
            </w:tcBorders>
          </w:tcPr>
          <w:p>
            <w:pPr>
              <w:pStyle w:val="13"/>
              <w:spacing w:before="22" w:line="212" w:lineRule="exact"/>
              <w:ind w:left="61" w:right="254"/>
              <w:jc w:val="center"/>
              <w:rPr>
                <w:sz w:val="20"/>
              </w:rPr>
            </w:pPr>
            <w:r>
              <w:rPr>
                <w:sz w:val="20"/>
              </w:rPr>
              <w:t>DI filter time</w:t>
            </w:r>
          </w:p>
        </w:tc>
        <w:tc>
          <w:tcPr>
            <w:tcW w:w="3828" w:type="dxa"/>
            <w:tcBorders>
              <w:top w:val="single" w:color="221F1F" w:sz="4" w:space="0"/>
            </w:tcBorders>
          </w:tcPr>
          <w:p>
            <w:pPr>
              <w:pStyle w:val="13"/>
              <w:spacing w:before="22" w:line="212" w:lineRule="exact"/>
              <w:ind w:left="1236"/>
              <w:rPr>
                <w:sz w:val="20"/>
              </w:rPr>
            </w:pPr>
            <w:r>
              <w:rPr>
                <w:sz w:val="20"/>
              </w:rPr>
              <w:t>0.000s~1.000s</w:t>
            </w:r>
          </w:p>
        </w:tc>
        <w:tc>
          <w:tcPr>
            <w:tcW w:w="1277" w:type="dxa"/>
            <w:tcBorders>
              <w:top w:val="single" w:color="221F1F" w:sz="4" w:space="0"/>
            </w:tcBorders>
          </w:tcPr>
          <w:p>
            <w:pPr>
              <w:pStyle w:val="13"/>
              <w:spacing w:before="22" w:line="212" w:lineRule="exact"/>
              <w:ind w:left="277"/>
              <w:rPr>
                <w:sz w:val="20"/>
              </w:rPr>
            </w:pPr>
            <w:r>
              <w:rPr>
                <w:sz w:val="20"/>
              </w:rPr>
              <w:t>0.010s</w:t>
            </w:r>
          </w:p>
        </w:tc>
      </w:tr>
    </w:tbl>
    <w:p>
      <w:pPr>
        <w:pStyle w:val="8"/>
        <w:spacing w:before="22" w:line="249" w:lineRule="auto"/>
        <w:ind w:left="218" w:right="1414"/>
        <w:jc w:val="both"/>
      </w:pPr>
      <w:r>
        <w:t>It is used to set the software filter time of DI terminal status. If DI terminals are liable to interference and may cause malfunction, increase the value of this parameter to enhance the anti-interference capability. However, increase of DI filter time will slow down the response of DI terminals.</w:t>
      </w:r>
    </w:p>
    <w:p>
      <w:pPr>
        <w:pStyle w:val="8"/>
        <w:spacing w:before="3"/>
        <w:rPr>
          <w:sz w:val="22"/>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828"/>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706" w:type="dxa"/>
            <w:tcBorders>
              <w:bottom w:val="single" w:color="221F1F" w:sz="4" w:space="0"/>
            </w:tcBorders>
            <w:shd w:val="clear" w:color="auto" w:fill="B8CCE3"/>
          </w:tcPr>
          <w:p>
            <w:pPr>
              <w:pStyle w:val="13"/>
              <w:spacing w:before="22" w:line="210" w:lineRule="exact"/>
              <w:ind w:left="141" w:right="331"/>
              <w:jc w:val="center"/>
              <w:rPr>
                <w:sz w:val="20"/>
              </w:rPr>
            </w:pPr>
            <w:r>
              <w:rPr>
                <w:sz w:val="20"/>
              </w:rPr>
              <w:t>Function Code</w:t>
            </w:r>
          </w:p>
        </w:tc>
        <w:tc>
          <w:tcPr>
            <w:tcW w:w="2268" w:type="dxa"/>
            <w:tcBorders>
              <w:bottom w:val="single" w:color="221F1F" w:sz="4" w:space="0"/>
            </w:tcBorders>
            <w:shd w:val="clear" w:color="auto" w:fill="B8CCE3"/>
          </w:tcPr>
          <w:p>
            <w:pPr>
              <w:pStyle w:val="13"/>
              <w:spacing w:before="22" w:line="210" w:lineRule="exact"/>
              <w:ind w:left="369"/>
              <w:rPr>
                <w:sz w:val="20"/>
              </w:rPr>
            </w:pPr>
            <w:r>
              <w:rPr>
                <w:sz w:val="20"/>
              </w:rPr>
              <w:t>Parameter Name</w:t>
            </w:r>
          </w:p>
        </w:tc>
        <w:tc>
          <w:tcPr>
            <w:tcW w:w="3828" w:type="dxa"/>
            <w:tcBorders>
              <w:bottom w:val="single" w:color="221F1F" w:sz="4" w:space="0"/>
            </w:tcBorders>
            <w:shd w:val="clear" w:color="auto" w:fill="B8CCE3"/>
          </w:tcPr>
          <w:p>
            <w:pPr>
              <w:pStyle w:val="13"/>
              <w:spacing w:before="22" w:line="210" w:lineRule="exact"/>
              <w:ind w:left="1256"/>
              <w:rPr>
                <w:sz w:val="20"/>
              </w:rPr>
            </w:pPr>
            <w:r>
              <w:rPr>
                <w:sz w:val="20"/>
              </w:rPr>
              <w:t>Setting Range</w:t>
            </w:r>
          </w:p>
        </w:tc>
        <w:tc>
          <w:tcPr>
            <w:tcW w:w="1277" w:type="dxa"/>
            <w:tcBorders>
              <w:bottom w:val="single" w:color="221F1F" w:sz="4" w:space="0"/>
            </w:tcBorders>
            <w:shd w:val="clear" w:color="auto" w:fill="B8CCE3"/>
          </w:tcPr>
          <w:p>
            <w:pPr>
              <w:pStyle w:val="13"/>
              <w:spacing w:before="22" w:line="210" w:lineRule="exact"/>
              <w:ind w:left="81"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5" w:hRule="atLeast"/>
        </w:trPr>
        <w:tc>
          <w:tcPr>
            <w:tcW w:w="1706" w:type="dxa"/>
            <w:tcBorders>
              <w:top w:val="single" w:color="221F1F" w:sz="4" w:space="0"/>
            </w:tcBorders>
          </w:tcPr>
          <w:p>
            <w:pPr>
              <w:pStyle w:val="13"/>
              <w:rPr>
                <w:sz w:val="22"/>
              </w:rPr>
            </w:pPr>
          </w:p>
          <w:p>
            <w:pPr>
              <w:pStyle w:val="13"/>
              <w:spacing w:before="162"/>
              <w:ind w:left="139" w:right="331"/>
              <w:jc w:val="center"/>
              <w:rPr>
                <w:sz w:val="20"/>
              </w:rPr>
            </w:pPr>
            <w:r>
              <w:rPr>
                <w:sz w:val="20"/>
              </w:rPr>
              <w:t>b3-13</w:t>
            </w:r>
          </w:p>
        </w:tc>
        <w:tc>
          <w:tcPr>
            <w:tcW w:w="2268" w:type="dxa"/>
            <w:tcBorders>
              <w:top w:val="single" w:color="221F1F" w:sz="4" w:space="0"/>
            </w:tcBorders>
          </w:tcPr>
          <w:p>
            <w:pPr>
              <w:pStyle w:val="13"/>
              <w:spacing w:before="8"/>
              <w:rPr>
                <w:sz w:val="25"/>
              </w:rPr>
            </w:pPr>
          </w:p>
          <w:p>
            <w:pPr>
              <w:pStyle w:val="13"/>
              <w:spacing w:line="252" w:lineRule="auto"/>
              <w:ind w:left="813" w:right="8" w:hanging="560"/>
              <w:rPr>
                <w:sz w:val="20"/>
              </w:rPr>
            </w:pPr>
            <w:r>
              <w:rPr>
                <w:sz w:val="20"/>
              </w:rPr>
              <w:t>Terminal command mode</w:t>
            </w:r>
          </w:p>
        </w:tc>
        <w:tc>
          <w:tcPr>
            <w:tcW w:w="3828" w:type="dxa"/>
            <w:tcBorders>
              <w:top w:val="single" w:color="221F1F" w:sz="4" w:space="0"/>
            </w:tcBorders>
          </w:tcPr>
          <w:p>
            <w:pPr>
              <w:pStyle w:val="13"/>
              <w:spacing w:before="29"/>
              <w:ind w:left="1030"/>
              <w:rPr>
                <w:sz w:val="20"/>
              </w:rPr>
            </w:pPr>
            <w:r>
              <w:rPr>
                <w:sz w:val="20"/>
              </w:rPr>
              <w:t>0: Two-line mode 1</w:t>
            </w:r>
          </w:p>
          <w:p>
            <w:pPr>
              <w:pStyle w:val="13"/>
              <w:spacing w:before="27"/>
              <w:ind w:left="1030"/>
              <w:rPr>
                <w:sz w:val="20"/>
              </w:rPr>
            </w:pPr>
            <w:r>
              <w:rPr>
                <w:sz w:val="20"/>
              </w:rPr>
              <w:t>1: Two-line mode 2</w:t>
            </w:r>
          </w:p>
          <w:p>
            <w:pPr>
              <w:pStyle w:val="13"/>
              <w:spacing w:before="29"/>
              <w:ind w:left="982"/>
              <w:rPr>
                <w:sz w:val="20"/>
              </w:rPr>
            </w:pPr>
            <w:r>
              <w:rPr>
                <w:sz w:val="20"/>
              </w:rPr>
              <w:t>2: Three-line mode 1</w:t>
            </w:r>
          </w:p>
          <w:p>
            <w:pPr>
              <w:pStyle w:val="13"/>
              <w:spacing w:before="27" w:line="224" w:lineRule="exact"/>
              <w:ind w:left="982"/>
              <w:rPr>
                <w:sz w:val="20"/>
              </w:rPr>
            </w:pPr>
            <w:r>
              <w:rPr>
                <w:sz w:val="20"/>
              </w:rPr>
              <w:t>3: Three-line mode 2</w:t>
            </w:r>
          </w:p>
        </w:tc>
        <w:tc>
          <w:tcPr>
            <w:tcW w:w="1277" w:type="dxa"/>
            <w:tcBorders>
              <w:top w:val="single" w:color="221F1F" w:sz="4" w:space="0"/>
            </w:tcBorders>
          </w:tcPr>
          <w:p>
            <w:pPr>
              <w:pStyle w:val="13"/>
              <w:rPr>
                <w:sz w:val="22"/>
              </w:rPr>
            </w:pPr>
          </w:p>
          <w:p>
            <w:pPr>
              <w:pStyle w:val="13"/>
              <w:spacing w:before="162"/>
              <w:ind w:right="187"/>
              <w:jc w:val="center"/>
              <w:rPr>
                <w:sz w:val="20"/>
              </w:rPr>
            </w:pPr>
            <w:r>
              <w:rPr>
                <w:w w:val="99"/>
                <w:sz w:val="20"/>
              </w:rPr>
              <w:t>0</w:t>
            </w:r>
          </w:p>
        </w:tc>
      </w:tr>
    </w:tbl>
    <w:p>
      <w:pPr>
        <w:pStyle w:val="8"/>
        <w:spacing w:before="22" w:line="249" w:lineRule="auto"/>
        <w:ind w:left="218" w:right="1415"/>
        <w:jc w:val="both"/>
      </w:pPr>
      <w:r>
        <w:t>This parameter is used to set the mode in which the frequency inverter is controlled by external terminals. The following uses DI1, DI2 and DI3 among DI1 to DI12 as an example, with allocating functions of DI1, DI2 and DI3 by setting b3-00 to b3-02.</w:t>
      </w:r>
    </w:p>
    <w:p>
      <w:pPr>
        <w:pStyle w:val="12"/>
        <w:numPr>
          <w:ilvl w:val="0"/>
          <w:numId w:val="46"/>
        </w:numPr>
        <w:tabs>
          <w:tab w:val="left" w:pos="705"/>
          <w:tab w:val="left" w:pos="707"/>
        </w:tabs>
        <w:spacing w:before="20" w:after="0" w:line="240" w:lineRule="auto"/>
        <w:ind w:left="706" w:right="0" w:hanging="360"/>
        <w:jc w:val="left"/>
        <w:rPr>
          <w:sz w:val="20"/>
        </w:rPr>
      </w:pPr>
      <w:r>
        <w:rPr>
          <w:sz w:val="20"/>
        </w:rPr>
        <w:t>0: Two-line mode</w:t>
      </w:r>
      <w:r>
        <w:rPr>
          <w:spacing w:val="-8"/>
          <w:sz w:val="20"/>
        </w:rPr>
        <w:t xml:space="preserve"> </w:t>
      </w:r>
      <w:r>
        <w:rPr>
          <w:sz w:val="20"/>
        </w:rPr>
        <w:t>1</w:t>
      </w:r>
    </w:p>
    <w:p>
      <w:pPr>
        <w:pStyle w:val="8"/>
        <w:spacing w:before="29" w:line="249" w:lineRule="auto"/>
        <w:ind w:left="218" w:right="1418"/>
        <w:jc w:val="both"/>
      </w:pPr>
      <w:r>
        <w:t>It</w:t>
      </w:r>
      <w:r>
        <w:rPr>
          <w:spacing w:val="-7"/>
        </w:rPr>
        <w:t xml:space="preserve"> </w:t>
      </w:r>
      <w:r>
        <w:t>is</w:t>
      </w:r>
      <w:r>
        <w:rPr>
          <w:spacing w:val="-8"/>
        </w:rPr>
        <w:t xml:space="preserve"> </w:t>
      </w:r>
      <w:r>
        <w:t>the</w:t>
      </w:r>
      <w:r>
        <w:rPr>
          <w:spacing w:val="-4"/>
        </w:rPr>
        <w:t xml:space="preserve"> </w:t>
      </w:r>
      <w:r>
        <w:t>most</w:t>
      </w:r>
      <w:r>
        <w:rPr>
          <w:spacing w:val="-7"/>
        </w:rPr>
        <w:t xml:space="preserve"> </w:t>
      </w:r>
      <w:r>
        <w:t>commonly</w:t>
      </w:r>
      <w:r>
        <w:rPr>
          <w:spacing w:val="-9"/>
        </w:rPr>
        <w:t xml:space="preserve"> </w:t>
      </w:r>
      <w:r>
        <w:t>used</w:t>
      </w:r>
      <w:r>
        <w:rPr>
          <w:spacing w:val="-6"/>
        </w:rPr>
        <w:t xml:space="preserve"> </w:t>
      </w:r>
      <w:r>
        <w:t>two-line</w:t>
      </w:r>
      <w:r>
        <w:rPr>
          <w:spacing w:val="-4"/>
        </w:rPr>
        <w:t xml:space="preserve"> </w:t>
      </w:r>
      <w:r>
        <w:t>mode,</w:t>
      </w:r>
      <w:r>
        <w:rPr>
          <w:spacing w:val="-9"/>
        </w:rPr>
        <w:t xml:space="preserve"> </w:t>
      </w:r>
      <w:r>
        <w:t>in</w:t>
      </w:r>
      <w:r>
        <w:rPr>
          <w:spacing w:val="-6"/>
        </w:rPr>
        <w:t xml:space="preserve"> </w:t>
      </w:r>
      <w:r>
        <w:t>which</w:t>
      </w:r>
      <w:r>
        <w:rPr>
          <w:spacing w:val="-6"/>
        </w:rPr>
        <w:t xml:space="preserve"> </w:t>
      </w:r>
      <w:r>
        <w:t>the</w:t>
      </w:r>
      <w:r>
        <w:rPr>
          <w:spacing w:val="-6"/>
        </w:rPr>
        <w:t xml:space="preserve"> </w:t>
      </w:r>
      <w:r>
        <w:t>forward/reverse</w:t>
      </w:r>
      <w:r>
        <w:rPr>
          <w:spacing w:val="-7"/>
        </w:rPr>
        <w:t xml:space="preserve"> </w:t>
      </w:r>
      <w:r>
        <w:t>rotation</w:t>
      </w:r>
      <w:r>
        <w:rPr>
          <w:spacing w:val="-8"/>
        </w:rPr>
        <w:t xml:space="preserve"> </w:t>
      </w:r>
      <w:r>
        <w:t>of</w:t>
      </w:r>
      <w:r>
        <w:rPr>
          <w:spacing w:val="-9"/>
        </w:rPr>
        <w:t xml:space="preserve"> </w:t>
      </w:r>
      <w:r>
        <w:t>the</w:t>
      </w:r>
      <w:r>
        <w:rPr>
          <w:spacing w:val="-4"/>
        </w:rPr>
        <w:t xml:space="preserve"> </w:t>
      </w:r>
      <w:r>
        <w:t>motor</w:t>
      </w:r>
      <w:r>
        <w:rPr>
          <w:spacing w:val="-9"/>
        </w:rPr>
        <w:t xml:space="preserve"> </w:t>
      </w:r>
      <w:r>
        <w:t>is</w:t>
      </w:r>
      <w:r>
        <w:rPr>
          <w:spacing w:val="-8"/>
        </w:rPr>
        <w:t xml:space="preserve"> </w:t>
      </w:r>
      <w:r>
        <w:t>decided</w:t>
      </w:r>
      <w:r>
        <w:rPr>
          <w:spacing w:val="-8"/>
        </w:rPr>
        <w:t xml:space="preserve"> </w:t>
      </w:r>
      <w:r>
        <w:t>by</w:t>
      </w:r>
      <w:r>
        <w:rPr>
          <w:spacing w:val="-8"/>
        </w:rPr>
        <w:t xml:space="preserve"> </w:t>
      </w:r>
      <w:r>
        <w:t>DI1 and DI2. The parameters are set as</w:t>
      </w:r>
      <w:r>
        <w:rPr>
          <w:spacing w:val="-18"/>
        </w:rPr>
        <w:t xml:space="preserve"> </w:t>
      </w:r>
      <w:r>
        <w:t>below:</w:t>
      </w:r>
    </w:p>
    <w:p>
      <w:pPr>
        <w:pStyle w:val="8"/>
        <w:spacing w:before="6"/>
        <w:rPr>
          <w:sz w:val="6"/>
        </w:rPr>
      </w:pPr>
    </w:p>
    <w:tbl>
      <w:tblPr>
        <w:tblStyle w:val="10"/>
        <w:tblW w:w="7150" w:type="dxa"/>
        <w:tblInd w:w="1179"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538"/>
        <w:gridCol w:w="2463"/>
        <w:gridCol w:w="768"/>
        <w:gridCol w:w="238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0" w:hRule="atLeast"/>
        </w:trPr>
        <w:tc>
          <w:tcPr>
            <w:tcW w:w="1538" w:type="dxa"/>
            <w:shd w:val="clear" w:color="auto" w:fill="B8CCE3"/>
          </w:tcPr>
          <w:p>
            <w:pPr>
              <w:pStyle w:val="13"/>
              <w:spacing w:before="22"/>
              <w:ind w:left="295" w:right="481"/>
              <w:jc w:val="center"/>
              <w:rPr>
                <w:sz w:val="20"/>
              </w:rPr>
            </w:pPr>
            <w:r>
              <w:rPr>
                <w:sz w:val="20"/>
              </w:rPr>
              <w:t>Function</w:t>
            </w:r>
          </w:p>
        </w:tc>
        <w:tc>
          <w:tcPr>
            <w:tcW w:w="2463" w:type="dxa"/>
            <w:shd w:val="clear" w:color="auto" w:fill="B8CCE3"/>
          </w:tcPr>
          <w:p>
            <w:pPr>
              <w:pStyle w:val="13"/>
              <w:spacing w:before="34" w:line="227" w:lineRule="exact"/>
              <w:ind w:left="78" w:right="267"/>
              <w:jc w:val="center"/>
              <w:rPr>
                <w:sz w:val="20"/>
              </w:rPr>
            </w:pPr>
            <w:r>
              <w:rPr>
                <w:sz w:val="20"/>
              </w:rPr>
              <w:t>Parameter Name</w:t>
            </w:r>
          </w:p>
        </w:tc>
        <w:tc>
          <w:tcPr>
            <w:tcW w:w="768" w:type="dxa"/>
            <w:shd w:val="clear" w:color="auto" w:fill="B8CCE3"/>
          </w:tcPr>
          <w:p>
            <w:pPr>
              <w:pStyle w:val="13"/>
              <w:spacing w:before="22"/>
              <w:ind w:left="69" w:right="259"/>
              <w:jc w:val="center"/>
              <w:rPr>
                <w:sz w:val="20"/>
              </w:rPr>
            </w:pPr>
            <w:r>
              <w:rPr>
                <w:sz w:val="20"/>
              </w:rPr>
              <w:t>Valu</w:t>
            </w:r>
          </w:p>
        </w:tc>
        <w:tc>
          <w:tcPr>
            <w:tcW w:w="2381" w:type="dxa"/>
            <w:shd w:val="clear" w:color="auto" w:fill="B8CCE3"/>
          </w:tcPr>
          <w:p>
            <w:pPr>
              <w:pStyle w:val="13"/>
              <w:spacing w:before="34" w:line="227" w:lineRule="exact"/>
              <w:ind w:left="182" w:right="370"/>
              <w:jc w:val="center"/>
              <w:rPr>
                <w:sz w:val="20"/>
              </w:rPr>
            </w:pPr>
            <w:r>
              <w:rPr>
                <w:sz w:val="20"/>
              </w:rPr>
              <w:t>Function 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538" w:type="dxa"/>
          </w:tcPr>
          <w:p>
            <w:pPr>
              <w:pStyle w:val="13"/>
              <w:spacing w:before="34" w:line="229" w:lineRule="exact"/>
              <w:ind w:left="288" w:right="481"/>
              <w:jc w:val="center"/>
              <w:rPr>
                <w:sz w:val="20"/>
              </w:rPr>
            </w:pPr>
            <w:r>
              <w:rPr>
                <w:sz w:val="20"/>
              </w:rPr>
              <w:t>b3-13</w:t>
            </w:r>
          </w:p>
        </w:tc>
        <w:tc>
          <w:tcPr>
            <w:tcW w:w="2463" w:type="dxa"/>
          </w:tcPr>
          <w:p>
            <w:pPr>
              <w:pStyle w:val="13"/>
              <w:spacing w:before="34" w:line="229" w:lineRule="exact"/>
              <w:ind w:left="79" w:right="267"/>
              <w:jc w:val="center"/>
              <w:rPr>
                <w:sz w:val="20"/>
              </w:rPr>
            </w:pPr>
            <w:r>
              <w:rPr>
                <w:sz w:val="20"/>
              </w:rPr>
              <w:t>Terminal command mode</w:t>
            </w:r>
          </w:p>
        </w:tc>
        <w:tc>
          <w:tcPr>
            <w:tcW w:w="768" w:type="dxa"/>
          </w:tcPr>
          <w:p>
            <w:pPr>
              <w:pStyle w:val="13"/>
              <w:spacing w:before="34" w:line="229" w:lineRule="exact"/>
              <w:ind w:right="190"/>
              <w:jc w:val="center"/>
              <w:rPr>
                <w:sz w:val="20"/>
              </w:rPr>
            </w:pPr>
            <w:r>
              <w:rPr>
                <w:w w:val="99"/>
                <w:sz w:val="20"/>
              </w:rPr>
              <w:t>0</w:t>
            </w:r>
          </w:p>
        </w:tc>
        <w:tc>
          <w:tcPr>
            <w:tcW w:w="2381" w:type="dxa"/>
          </w:tcPr>
          <w:p>
            <w:pPr>
              <w:pStyle w:val="13"/>
              <w:spacing w:before="34" w:line="229" w:lineRule="exact"/>
              <w:ind w:left="182" w:right="369"/>
              <w:jc w:val="center"/>
              <w:rPr>
                <w:sz w:val="20"/>
              </w:rPr>
            </w:pPr>
            <w:r>
              <w:rPr>
                <w:sz w:val="20"/>
              </w:rPr>
              <w:t>Two-line 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538" w:type="dxa"/>
          </w:tcPr>
          <w:p>
            <w:pPr>
              <w:pStyle w:val="13"/>
              <w:spacing w:before="34" w:line="229" w:lineRule="exact"/>
              <w:ind w:left="288" w:right="481"/>
              <w:jc w:val="center"/>
              <w:rPr>
                <w:sz w:val="20"/>
              </w:rPr>
            </w:pPr>
            <w:r>
              <w:rPr>
                <w:sz w:val="20"/>
              </w:rPr>
              <w:t>b3-00</w:t>
            </w:r>
          </w:p>
        </w:tc>
        <w:tc>
          <w:tcPr>
            <w:tcW w:w="2463" w:type="dxa"/>
          </w:tcPr>
          <w:p>
            <w:pPr>
              <w:pStyle w:val="13"/>
              <w:spacing w:before="34" w:line="229" w:lineRule="exact"/>
              <w:ind w:left="79" w:right="265"/>
              <w:jc w:val="center"/>
              <w:rPr>
                <w:sz w:val="20"/>
              </w:rPr>
            </w:pPr>
            <w:r>
              <w:rPr>
                <w:sz w:val="20"/>
              </w:rPr>
              <w:t>DI1 function selection</w:t>
            </w:r>
          </w:p>
        </w:tc>
        <w:tc>
          <w:tcPr>
            <w:tcW w:w="768" w:type="dxa"/>
          </w:tcPr>
          <w:p>
            <w:pPr>
              <w:pStyle w:val="13"/>
              <w:spacing w:before="34" w:line="229" w:lineRule="exact"/>
              <w:ind w:right="190"/>
              <w:jc w:val="center"/>
              <w:rPr>
                <w:sz w:val="20"/>
              </w:rPr>
            </w:pPr>
            <w:r>
              <w:rPr>
                <w:w w:val="99"/>
                <w:sz w:val="20"/>
              </w:rPr>
              <w:t>1</w:t>
            </w:r>
          </w:p>
        </w:tc>
        <w:tc>
          <w:tcPr>
            <w:tcW w:w="2381" w:type="dxa"/>
          </w:tcPr>
          <w:p>
            <w:pPr>
              <w:pStyle w:val="13"/>
              <w:spacing w:before="34" w:line="229" w:lineRule="exact"/>
              <w:ind w:left="182" w:right="370"/>
              <w:jc w:val="center"/>
              <w:rPr>
                <w:sz w:val="20"/>
              </w:rPr>
            </w:pPr>
            <w:r>
              <w:rPr>
                <w:sz w:val="20"/>
              </w:rPr>
              <w:t>Forward RUN (FWD)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0" w:hRule="atLeast"/>
        </w:trPr>
        <w:tc>
          <w:tcPr>
            <w:tcW w:w="1538" w:type="dxa"/>
          </w:tcPr>
          <w:p>
            <w:pPr>
              <w:pStyle w:val="13"/>
              <w:spacing w:before="34" w:line="227" w:lineRule="exact"/>
              <w:ind w:left="288" w:right="481"/>
              <w:jc w:val="center"/>
              <w:rPr>
                <w:sz w:val="20"/>
              </w:rPr>
            </w:pPr>
            <w:r>
              <w:rPr>
                <w:sz w:val="20"/>
              </w:rPr>
              <w:t>b3-01</w:t>
            </w:r>
          </w:p>
        </w:tc>
        <w:tc>
          <w:tcPr>
            <w:tcW w:w="2463" w:type="dxa"/>
          </w:tcPr>
          <w:p>
            <w:pPr>
              <w:pStyle w:val="13"/>
              <w:spacing w:before="34" w:line="227" w:lineRule="exact"/>
              <w:ind w:left="79" w:right="265"/>
              <w:jc w:val="center"/>
              <w:rPr>
                <w:sz w:val="20"/>
              </w:rPr>
            </w:pPr>
            <w:r>
              <w:rPr>
                <w:sz w:val="20"/>
              </w:rPr>
              <w:t>DI2 function selection</w:t>
            </w:r>
          </w:p>
        </w:tc>
        <w:tc>
          <w:tcPr>
            <w:tcW w:w="768" w:type="dxa"/>
          </w:tcPr>
          <w:p>
            <w:pPr>
              <w:pStyle w:val="13"/>
              <w:spacing w:before="34" w:line="227" w:lineRule="exact"/>
              <w:ind w:right="190"/>
              <w:jc w:val="center"/>
              <w:rPr>
                <w:sz w:val="20"/>
              </w:rPr>
            </w:pPr>
            <w:r>
              <w:rPr>
                <w:w w:val="99"/>
                <w:sz w:val="20"/>
              </w:rPr>
              <w:t>2</w:t>
            </w:r>
          </w:p>
        </w:tc>
        <w:tc>
          <w:tcPr>
            <w:tcW w:w="2381" w:type="dxa"/>
          </w:tcPr>
          <w:p>
            <w:pPr>
              <w:pStyle w:val="13"/>
              <w:spacing w:before="34" w:line="227" w:lineRule="exact"/>
              <w:ind w:left="180" w:right="370"/>
              <w:jc w:val="center"/>
              <w:rPr>
                <w:sz w:val="20"/>
              </w:rPr>
            </w:pPr>
            <w:r>
              <w:rPr>
                <w:sz w:val="20"/>
              </w:rPr>
              <w:t>Reverse RUN (REV)</w:t>
            </w:r>
          </w:p>
        </w:tc>
      </w:tr>
    </w:tbl>
    <w:p>
      <w:pPr>
        <w:pStyle w:val="8"/>
        <w:spacing w:before="128"/>
        <w:ind w:left="3188"/>
      </w:pPr>
      <w:r>
        <w:t>Figure 6-10 Setting of two-line mode 1</w:t>
      </w:r>
    </w:p>
    <w:p>
      <w:pPr>
        <w:pStyle w:val="8"/>
        <w:spacing w:before="8"/>
        <w:rPr>
          <w:sz w:val="10"/>
        </w:rPr>
      </w:pPr>
      <w:r>
        <w:pict>
          <v:shape id="_x0000_s3231" o:spid="_x0000_s3231" o:spt="202" type="#_x0000_t202" style="position:absolute;left:0pt;margin-left:104.4pt;margin-top:8.1pt;height:192.1pt;width:180.35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0"/>
                    <w:tblW w:w="360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0"/>
                    <w:gridCol w:w="1200"/>
                    <w:gridCol w:w="12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2" w:hRule="atLeast"/>
                    </w:trPr>
                    <w:tc>
                      <w:tcPr>
                        <w:tcW w:w="1200" w:type="dxa"/>
                      </w:tcPr>
                      <w:p>
                        <w:pPr>
                          <w:pStyle w:val="13"/>
                          <w:spacing w:before="8"/>
                          <w:rPr>
                            <w:sz w:val="21"/>
                          </w:rPr>
                        </w:pPr>
                      </w:p>
                      <w:p>
                        <w:pPr>
                          <w:pStyle w:val="13"/>
                          <w:ind w:left="386" w:right="382"/>
                          <w:jc w:val="center"/>
                          <w:rPr>
                            <w:sz w:val="21"/>
                          </w:rPr>
                        </w:pPr>
                        <w:r>
                          <w:rPr>
                            <w:sz w:val="21"/>
                          </w:rPr>
                          <w:t>K1</w:t>
                        </w:r>
                      </w:p>
                    </w:tc>
                    <w:tc>
                      <w:tcPr>
                        <w:tcW w:w="1200" w:type="dxa"/>
                      </w:tcPr>
                      <w:p>
                        <w:pPr>
                          <w:pStyle w:val="13"/>
                          <w:spacing w:before="8"/>
                          <w:rPr>
                            <w:sz w:val="21"/>
                          </w:rPr>
                        </w:pPr>
                      </w:p>
                      <w:p>
                        <w:pPr>
                          <w:pStyle w:val="13"/>
                          <w:ind w:left="386" w:right="382"/>
                          <w:jc w:val="center"/>
                          <w:rPr>
                            <w:sz w:val="21"/>
                          </w:rPr>
                        </w:pPr>
                        <w:r>
                          <w:rPr>
                            <w:sz w:val="21"/>
                          </w:rPr>
                          <w:t>K2</w:t>
                        </w:r>
                      </w:p>
                    </w:tc>
                    <w:tc>
                      <w:tcPr>
                        <w:tcW w:w="1200" w:type="dxa"/>
                      </w:tcPr>
                      <w:p>
                        <w:pPr>
                          <w:pStyle w:val="13"/>
                          <w:spacing w:before="120" w:line="259" w:lineRule="auto"/>
                          <w:ind w:left="238" w:right="227" w:firstLine="11"/>
                          <w:rPr>
                            <w:sz w:val="21"/>
                          </w:rPr>
                        </w:pPr>
                        <w:r>
                          <w:rPr>
                            <w:w w:val="95"/>
                            <w:sz w:val="21"/>
                          </w:rPr>
                          <w:t>Running direction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2" w:hRule="atLeast"/>
                    </w:trPr>
                    <w:tc>
                      <w:tcPr>
                        <w:tcW w:w="1200" w:type="dxa"/>
                      </w:tcPr>
                      <w:p>
                        <w:pPr>
                          <w:pStyle w:val="13"/>
                          <w:spacing w:before="8"/>
                          <w:rPr>
                            <w:sz w:val="21"/>
                          </w:rPr>
                        </w:pPr>
                      </w:p>
                      <w:p>
                        <w:pPr>
                          <w:pStyle w:val="13"/>
                          <w:ind w:left="4"/>
                          <w:jc w:val="center"/>
                          <w:rPr>
                            <w:sz w:val="21"/>
                          </w:rPr>
                        </w:pPr>
                        <w:r>
                          <w:rPr>
                            <w:w w:val="96"/>
                            <w:sz w:val="21"/>
                          </w:rPr>
                          <w:t>1</w:t>
                        </w:r>
                      </w:p>
                    </w:tc>
                    <w:tc>
                      <w:tcPr>
                        <w:tcW w:w="1200" w:type="dxa"/>
                      </w:tcPr>
                      <w:p>
                        <w:pPr>
                          <w:pStyle w:val="13"/>
                          <w:spacing w:before="8"/>
                          <w:rPr>
                            <w:sz w:val="21"/>
                          </w:rPr>
                        </w:pPr>
                      </w:p>
                      <w:p>
                        <w:pPr>
                          <w:pStyle w:val="13"/>
                          <w:ind w:left="4"/>
                          <w:jc w:val="center"/>
                          <w:rPr>
                            <w:sz w:val="21"/>
                          </w:rPr>
                        </w:pPr>
                        <w:r>
                          <w:rPr>
                            <w:w w:val="96"/>
                            <w:sz w:val="21"/>
                          </w:rPr>
                          <w:t>1</w:t>
                        </w:r>
                      </w:p>
                    </w:tc>
                    <w:tc>
                      <w:tcPr>
                        <w:tcW w:w="1200" w:type="dxa"/>
                      </w:tcPr>
                      <w:p>
                        <w:pPr>
                          <w:pStyle w:val="13"/>
                          <w:spacing w:before="120" w:line="259" w:lineRule="auto"/>
                          <w:ind w:left="385" w:right="244" w:hanging="130"/>
                          <w:rPr>
                            <w:sz w:val="21"/>
                          </w:rPr>
                        </w:pPr>
                        <w:r>
                          <w:rPr>
                            <w:w w:val="95"/>
                            <w:sz w:val="21"/>
                          </w:rPr>
                          <w:t xml:space="preserve">Forward </w:t>
                        </w:r>
                        <w:r>
                          <w:rPr>
                            <w:sz w:val="21"/>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9" w:hRule="atLeast"/>
                    </w:trPr>
                    <w:tc>
                      <w:tcPr>
                        <w:tcW w:w="1200" w:type="dxa"/>
                        <w:tcBorders>
                          <w:bottom w:val="single" w:color="000000" w:sz="4" w:space="0"/>
                        </w:tcBorders>
                      </w:tcPr>
                      <w:p>
                        <w:pPr>
                          <w:pStyle w:val="13"/>
                          <w:spacing w:before="8"/>
                          <w:rPr>
                            <w:sz w:val="21"/>
                          </w:rPr>
                        </w:pPr>
                      </w:p>
                      <w:p>
                        <w:pPr>
                          <w:pStyle w:val="13"/>
                          <w:ind w:left="4"/>
                          <w:jc w:val="center"/>
                          <w:rPr>
                            <w:sz w:val="21"/>
                          </w:rPr>
                        </w:pPr>
                        <w:r>
                          <w:rPr>
                            <w:w w:val="96"/>
                            <w:sz w:val="21"/>
                          </w:rPr>
                          <w:t>0</w:t>
                        </w:r>
                      </w:p>
                    </w:tc>
                    <w:tc>
                      <w:tcPr>
                        <w:tcW w:w="1200" w:type="dxa"/>
                        <w:tcBorders>
                          <w:bottom w:val="single" w:color="000000" w:sz="4" w:space="0"/>
                        </w:tcBorders>
                      </w:tcPr>
                      <w:p>
                        <w:pPr>
                          <w:pStyle w:val="13"/>
                          <w:spacing w:before="8"/>
                          <w:rPr>
                            <w:sz w:val="21"/>
                          </w:rPr>
                        </w:pPr>
                      </w:p>
                      <w:p>
                        <w:pPr>
                          <w:pStyle w:val="13"/>
                          <w:ind w:left="4"/>
                          <w:jc w:val="center"/>
                          <w:rPr>
                            <w:sz w:val="21"/>
                          </w:rPr>
                        </w:pPr>
                        <w:r>
                          <w:rPr>
                            <w:w w:val="96"/>
                            <w:sz w:val="21"/>
                          </w:rPr>
                          <w:t>0</w:t>
                        </w:r>
                      </w:p>
                    </w:tc>
                    <w:tc>
                      <w:tcPr>
                        <w:tcW w:w="1200" w:type="dxa"/>
                        <w:tcBorders>
                          <w:bottom w:val="single" w:color="000000" w:sz="4" w:space="0"/>
                        </w:tcBorders>
                      </w:tcPr>
                      <w:p>
                        <w:pPr>
                          <w:pStyle w:val="13"/>
                          <w:spacing w:before="120" w:line="259" w:lineRule="auto"/>
                          <w:ind w:left="385" w:right="260" w:hanging="113"/>
                          <w:rPr>
                            <w:sz w:val="21"/>
                          </w:rPr>
                        </w:pPr>
                        <w:r>
                          <w:rPr>
                            <w:w w:val="95"/>
                            <w:sz w:val="21"/>
                          </w:rPr>
                          <w:t xml:space="preserve">Reverse </w:t>
                        </w:r>
                        <w:r>
                          <w:rPr>
                            <w:sz w:val="21"/>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9" w:hRule="atLeast"/>
                    </w:trPr>
                    <w:tc>
                      <w:tcPr>
                        <w:tcW w:w="1200" w:type="dxa"/>
                        <w:tcBorders>
                          <w:top w:val="single" w:color="000000" w:sz="4" w:space="0"/>
                        </w:tcBorders>
                      </w:tcPr>
                      <w:p>
                        <w:pPr>
                          <w:pStyle w:val="13"/>
                          <w:spacing w:before="5"/>
                          <w:rPr>
                            <w:sz w:val="21"/>
                          </w:rPr>
                        </w:pPr>
                      </w:p>
                      <w:p>
                        <w:pPr>
                          <w:pStyle w:val="13"/>
                          <w:ind w:left="4"/>
                          <w:jc w:val="center"/>
                          <w:rPr>
                            <w:sz w:val="21"/>
                          </w:rPr>
                        </w:pPr>
                        <w:r>
                          <w:rPr>
                            <w:w w:val="96"/>
                            <w:sz w:val="21"/>
                          </w:rPr>
                          <w:t>1</w:t>
                        </w:r>
                      </w:p>
                    </w:tc>
                    <w:tc>
                      <w:tcPr>
                        <w:tcW w:w="1200" w:type="dxa"/>
                        <w:tcBorders>
                          <w:top w:val="single" w:color="000000" w:sz="4" w:space="0"/>
                        </w:tcBorders>
                      </w:tcPr>
                      <w:p>
                        <w:pPr>
                          <w:pStyle w:val="13"/>
                          <w:spacing w:before="5"/>
                          <w:rPr>
                            <w:sz w:val="21"/>
                          </w:rPr>
                        </w:pPr>
                      </w:p>
                      <w:p>
                        <w:pPr>
                          <w:pStyle w:val="13"/>
                          <w:ind w:left="4"/>
                          <w:jc w:val="center"/>
                          <w:rPr>
                            <w:sz w:val="21"/>
                          </w:rPr>
                        </w:pPr>
                        <w:r>
                          <w:rPr>
                            <w:w w:val="96"/>
                            <w:sz w:val="21"/>
                          </w:rPr>
                          <w:t>1</w:t>
                        </w:r>
                      </w:p>
                    </w:tc>
                    <w:tc>
                      <w:tcPr>
                        <w:tcW w:w="1200" w:type="dxa"/>
                        <w:tcBorders>
                          <w:top w:val="single" w:color="000000" w:sz="4" w:space="0"/>
                        </w:tcBorders>
                      </w:tcPr>
                      <w:p>
                        <w:pPr>
                          <w:pStyle w:val="13"/>
                          <w:spacing w:before="5"/>
                          <w:rPr>
                            <w:sz w:val="21"/>
                          </w:rPr>
                        </w:pPr>
                      </w:p>
                      <w:p>
                        <w:pPr>
                          <w:pStyle w:val="13"/>
                          <w:ind w:left="386" w:right="382"/>
                          <w:jc w:val="center"/>
                          <w:rPr>
                            <w:sz w:val="21"/>
                          </w:rPr>
                        </w:pPr>
                        <w:r>
                          <w:rPr>
                            <w:sz w:val="21"/>
                          </w:rPr>
                          <w:t>Stop</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2" w:hRule="atLeast"/>
                    </w:trPr>
                    <w:tc>
                      <w:tcPr>
                        <w:tcW w:w="1200" w:type="dxa"/>
                      </w:tcPr>
                      <w:p>
                        <w:pPr>
                          <w:pStyle w:val="13"/>
                          <w:spacing w:before="8"/>
                          <w:rPr>
                            <w:sz w:val="21"/>
                          </w:rPr>
                        </w:pPr>
                      </w:p>
                      <w:p>
                        <w:pPr>
                          <w:pStyle w:val="13"/>
                          <w:ind w:left="4"/>
                          <w:jc w:val="center"/>
                          <w:rPr>
                            <w:sz w:val="21"/>
                          </w:rPr>
                        </w:pPr>
                        <w:r>
                          <w:rPr>
                            <w:w w:val="96"/>
                            <w:sz w:val="21"/>
                          </w:rPr>
                          <w:t>0</w:t>
                        </w:r>
                      </w:p>
                    </w:tc>
                    <w:tc>
                      <w:tcPr>
                        <w:tcW w:w="1200" w:type="dxa"/>
                      </w:tcPr>
                      <w:p>
                        <w:pPr>
                          <w:pStyle w:val="13"/>
                          <w:spacing w:before="8"/>
                          <w:rPr>
                            <w:sz w:val="21"/>
                          </w:rPr>
                        </w:pPr>
                      </w:p>
                      <w:p>
                        <w:pPr>
                          <w:pStyle w:val="13"/>
                          <w:ind w:left="4"/>
                          <w:jc w:val="center"/>
                          <w:rPr>
                            <w:sz w:val="21"/>
                          </w:rPr>
                        </w:pPr>
                        <w:r>
                          <w:rPr>
                            <w:w w:val="96"/>
                            <w:sz w:val="21"/>
                          </w:rPr>
                          <w:t>0</w:t>
                        </w:r>
                      </w:p>
                    </w:tc>
                    <w:tc>
                      <w:tcPr>
                        <w:tcW w:w="1200" w:type="dxa"/>
                      </w:tcPr>
                      <w:p>
                        <w:pPr>
                          <w:pStyle w:val="13"/>
                          <w:spacing w:before="8"/>
                          <w:rPr>
                            <w:sz w:val="21"/>
                          </w:rPr>
                        </w:pPr>
                      </w:p>
                      <w:p>
                        <w:pPr>
                          <w:pStyle w:val="13"/>
                          <w:ind w:left="386" w:right="382"/>
                          <w:jc w:val="center"/>
                          <w:rPr>
                            <w:sz w:val="21"/>
                          </w:rPr>
                        </w:pPr>
                        <w:r>
                          <w:rPr>
                            <w:sz w:val="21"/>
                          </w:rPr>
                          <w:t>Stop</w:t>
                        </w:r>
                      </w:p>
                    </w:tc>
                  </w:tr>
                </w:tbl>
                <w:p>
                  <w:pPr>
                    <w:pStyle w:val="8"/>
                  </w:pPr>
                </w:p>
              </w:txbxContent>
            </v:textbox>
            <w10:wrap type="topAndBottom"/>
          </v:shape>
        </w:pict>
      </w:r>
      <w:r>
        <w:pict>
          <v:group id="_x0000_s3232" o:spid="_x0000_s3232" o:spt="203" style="position:absolute;left:0pt;margin-left:330.6pt;margin-top:27.65pt;height:151.85pt;width:150.95pt;mso-position-horizontal-relative:page;mso-wrap-distance-bottom:0pt;mso-wrap-distance-top:0pt;z-index:10240;mso-width-relative:page;mso-height-relative:page;" coordorigin="6613,553" coordsize="3019,3037">
            <o:lock v:ext="edit"/>
            <v:rect id="_x0000_s3233" o:spid="_x0000_s3233" o:spt="1" style="position:absolute;left:7455;top:555;height:3033;width:2175;" filled="f" stroked="t" coordsize="21600,21600">
              <v:path/>
              <v:fill on="f" focussize="0,0"/>
              <v:stroke weight="0.207795275590551pt" color="#000000"/>
              <v:imagedata o:title=""/>
              <o:lock v:ext="edit"/>
            </v:rect>
            <v:line id="_x0000_s3234" o:spid="_x0000_s3234" o:spt="20" style="position:absolute;left:6975;top:1220;height:0;width:480;" stroked="t" coordsize="21600,21600">
              <v:path arrowok="t"/>
              <v:fill focussize="0,0"/>
              <v:stroke weight="0.216614173228346pt" color="#000000"/>
              <v:imagedata o:title=""/>
              <o:lock v:ext="edit"/>
            </v:line>
            <v:line id="_x0000_s3235" o:spid="_x0000_s3235" o:spt="20" style="position:absolute;left:6975;top:1732;height:0;width:480;" stroked="t" coordsize="21600,21600">
              <v:path arrowok="t"/>
              <v:fill focussize="0,0"/>
              <v:stroke weight="0.216614173228346pt" color="#000000"/>
              <v:imagedata o:title=""/>
              <o:lock v:ext="edit"/>
            </v:line>
            <v:shape id="_x0000_s3236" o:spid="_x0000_s3236" o:spt="75" type="#_x0000_t75" style="position:absolute;left:7380;top:1141;height:158;width:149;" filled="f" stroked="f" coordsize="21600,21600">
              <v:path/>
              <v:fill on="f" focussize="0,0"/>
              <v:stroke on="f"/>
              <v:imagedata r:id="rId401" o:title=""/>
              <o:lock v:ext="edit" aspectratio="t"/>
            </v:shape>
            <v:shape id="_x0000_s3237" o:spid="_x0000_s3237" o:spt="75" type="#_x0000_t75" style="position:absolute;left:7380;top:1653;height:158;width:149;" filled="f" stroked="f" coordsize="21600,21600">
              <v:path/>
              <v:fill on="f" focussize="0,0"/>
              <v:stroke on="f"/>
              <v:imagedata r:id="rId402" o:title=""/>
              <o:lock v:ext="edit" aspectratio="t"/>
            </v:shape>
            <v:shape id="_x0000_s3238" o:spid="_x0000_s3238" o:spt="75" type="#_x0000_t75" style="position:absolute;left:7394;top:3036;height:158;width:149;" filled="f" stroked="f" coordsize="21600,21600">
              <v:path/>
              <v:fill on="f" focussize="0,0"/>
              <v:stroke on="f"/>
              <v:imagedata r:id="rId403" o:title=""/>
              <o:lock v:ext="edit" aspectratio="t"/>
            </v:shape>
            <v:line id="_x0000_s3239" o:spid="_x0000_s3239" o:spt="20" style="position:absolute;left:6615;top:1220;flip:y;height:1600;width:0;" stroked="t" coordsize="21600,21600">
              <v:path arrowok="t"/>
              <v:fill focussize="0,0"/>
              <v:stroke weight="0.203228346456693pt" color="#000000"/>
              <v:imagedata o:title=""/>
              <o:lock v:ext="edit"/>
            </v:line>
            <v:line id="_x0000_s3240" o:spid="_x0000_s3240" o:spt="20" style="position:absolute;left:6615;top:1220;flip:x;height:0;width:24;" stroked="t" coordsize="21600,21600">
              <v:path arrowok="t"/>
              <v:fill focussize="0,0"/>
              <v:stroke weight="0.216614173228346pt" color="#000000"/>
              <v:imagedata o:title=""/>
              <o:lock v:ext="edit"/>
            </v:line>
            <v:line id="_x0000_s3241" o:spid="_x0000_s3241" o:spt="20" style="position:absolute;left:6615;top:1732;flip:x;height:0;width:180;" stroked="t" coordsize="21600,21600">
              <v:path arrowok="t"/>
              <v:fill focussize="0,0"/>
              <v:stroke weight="0.216614173228346pt" color="#000000"/>
              <v:imagedata o:title=""/>
              <o:lock v:ext="edit"/>
            </v:line>
            <v:line id="_x0000_s3242" o:spid="_x0000_s3242" o:spt="20" style="position:absolute;left:6795;top:1643;flip:y;height:89;width:192;" stroked="t" coordsize="21600,21600">
              <v:path arrowok="t"/>
              <v:fill focussize="0,0"/>
              <v:stroke weight="0.214251968503937pt" color="#000000"/>
              <v:imagedata o:title=""/>
              <o:lock v:ext="edit"/>
            </v:line>
            <v:shape id="_x0000_s3243" o:spid="_x0000_s3243" o:spt="75" type="#_x0000_t75" style="position:absolute;left:6636;top:1128;height:107;width:353;" filled="f" stroked="f" coordsize="21600,21600">
              <v:path/>
              <v:fill on="f" focussize="0,0"/>
              <v:stroke on="f"/>
              <v:imagedata r:id="rId404" o:title=""/>
              <o:lock v:ext="edit" aspectratio="t"/>
            </v:shape>
            <v:shape id="_x0000_s3244" o:spid="_x0000_s3244" style="position:absolute;left:6784;top:1716;height:31;width:29;" fillcolor="#000000" filled="t" stroked="f" coordorigin="6784,1717" coordsize="29,31" path="m6806,1717l6790,1717,6784,1724,6784,1741,6790,1747,6806,1747,6813,1741,6813,1724,6806,1717xe">
              <v:path arrowok="t"/>
              <v:fill on="t" focussize="0,0"/>
              <v:stroke on="f"/>
              <v:imagedata o:title=""/>
              <o:lock v:ext="edit"/>
            </v:shape>
            <v:shape id="_x0000_s3245" o:spid="_x0000_s3245" style="position:absolute;left:6784;top:1716;height:31;width:29;" filled="f" stroked="t" coordorigin="6784,1717" coordsize="29,31" path="m6813,1732l6813,1724,6806,1717,6798,1717,6790,1717,6784,1724,6784,1732,6784,1741,6790,1747,6798,1747,6806,1747,6813,1741,6813,1732xe">
              <v:path arrowok="t"/>
              <v:fill on="f" focussize="0,0"/>
              <v:stroke weight="0.209527559055118pt" color="#000000"/>
              <v:imagedata o:title=""/>
              <o:lock v:ext="edit"/>
            </v:shape>
            <v:shape id="_x0000_s3246" o:spid="_x0000_s3246" style="position:absolute;left:6614;top:2594;height:512;width:781;" filled="f" stroked="t" coordorigin="6615,2594" coordsize="781,512" path="m6615,2594l6615,3106,7395,3106e">
              <v:path arrowok="t"/>
              <v:fill on="f" focussize="0,0"/>
              <v:stroke weight="0.21259842519685pt" color="#000000"/>
              <v:imagedata o:title=""/>
              <o:lock v:ext="edit"/>
            </v:shape>
            <v:shape id="_x0000_s3247" o:spid="_x0000_s3247" o:spt="202" type="#_x0000_t202" style="position:absolute;left:6730;top:981;height:717;width:186;" filled="f" stroked="f" coordsize="21600,21600">
              <v:path/>
              <v:fill on="f" focussize="0,0"/>
              <v:stroke on="f" joinstyle="miter"/>
              <v:imagedata o:title=""/>
              <o:lock v:ext="edit"/>
              <v:textbox inset="0mm,0mm,0mm,0mm">
                <w:txbxContent>
                  <w:p>
                    <w:pPr>
                      <w:spacing w:before="0" w:line="159" w:lineRule="exact"/>
                      <w:ind w:left="0" w:right="0" w:firstLine="0"/>
                      <w:jc w:val="left"/>
                      <w:rPr>
                        <w:sz w:val="14"/>
                      </w:rPr>
                    </w:pPr>
                    <w:r>
                      <w:rPr>
                        <w:sz w:val="14"/>
                      </w:rPr>
                      <w:t>K1</w:t>
                    </w:r>
                  </w:p>
                  <w:p>
                    <w:pPr>
                      <w:spacing w:before="0" w:line="240" w:lineRule="auto"/>
                      <w:rPr>
                        <w:sz w:val="16"/>
                      </w:rPr>
                    </w:pPr>
                  </w:p>
                  <w:p>
                    <w:pPr>
                      <w:spacing w:before="4" w:line="240" w:lineRule="auto"/>
                      <w:rPr>
                        <w:sz w:val="18"/>
                      </w:rPr>
                    </w:pPr>
                  </w:p>
                  <w:p>
                    <w:pPr>
                      <w:spacing w:before="0"/>
                      <w:ind w:left="0" w:right="0" w:firstLine="0"/>
                      <w:jc w:val="left"/>
                      <w:rPr>
                        <w:sz w:val="14"/>
                      </w:rPr>
                    </w:pPr>
                    <w:r>
                      <w:rPr>
                        <w:sz w:val="14"/>
                      </w:rPr>
                      <w:t>K2</w:t>
                    </w:r>
                  </w:p>
                </w:txbxContent>
              </v:textbox>
            </v:shape>
            <v:shape id="_x0000_s3248" o:spid="_x0000_s3248" o:spt="202" type="#_x0000_t202" style="position:absolute;left:7630;top:2987;height:240;width:461;" filled="f" stroked="f" coordsize="21600,21600">
              <v:path/>
              <v:fill on="f" focussize="0,0"/>
              <v:stroke on="f" joinstyle="miter"/>
              <v:imagedata o:title=""/>
              <o:lock v:ext="edit"/>
              <v:textbox inset="0mm,0mm,0mm,0mm">
                <w:txbxContent>
                  <w:p>
                    <w:pPr>
                      <w:spacing w:before="0" w:line="238" w:lineRule="exact"/>
                      <w:ind w:left="0" w:right="0" w:firstLine="0"/>
                      <w:jc w:val="left"/>
                      <w:rPr>
                        <w:sz w:val="21"/>
                      </w:rPr>
                    </w:pPr>
                    <w:r>
                      <w:rPr>
                        <w:w w:val="95"/>
                        <w:sz w:val="21"/>
                      </w:rPr>
                      <w:t>GND</w:t>
                    </w:r>
                  </w:p>
                </w:txbxContent>
              </v:textbox>
            </v:shape>
            <v:shape id="_x0000_s3249" o:spid="_x0000_s3249" o:spt="202" type="#_x0000_t202" style="position:absolute;left:7644;top:743;height:1082;width:1874;" filled="f" stroked="f" coordsize="21600,21600">
              <v:path/>
              <v:fill on="f" focussize="0,0"/>
              <v:stroke on="f" joinstyle="miter"/>
              <v:imagedata o:title=""/>
              <o:lock v:ext="edit"/>
              <v:textbox inset="0mm,0mm,0mm,0mm">
                <w:txbxContent>
                  <w:p>
                    <w:pPr>
                      <w:spacing w:before="0" w:line="238" w:lineRule="exact"/>
                      <w:ind w:left="0" w:right="76" w:firstLine="0"/>
                      <w:jc w:val="center"/>
                      <w:rPr>
                        <w:b/>
                        <w:sz w:val="21"/>
                      </w:rPr>
                    </w:pPr>
                    <w:r>
                      <w:rPr>
                        <w:rFonts w:hint="eastAsia" w:eastAsia="宋体"/>
                        <w:b/>
                        <w:sz w:val="21"/>
                        <w:lang w:val="en-US" w:eastAsia="zh-CN"/>
                      </w:rPr>
                      <w:t>LY-</w:t>
                    </w:r>
                    <w:r>
                      <w:rPr>
                        <w:b/>
                        <w:sz w:val="21"/>
                      </w:rPr>
                      <w:t>100</w:t>
                    </w:r>
                  </w:p>
                  <w:p>
                    <w:pPr>
                      <w:spacing w:before="124"/>
                      <w:ind w:left="0" w:right="18" w:firstLine="0"/>
                      <w:jc w:val="center"/>
                      <w:rPr>
                        <w:sz w:val="18"/>
                      </w:rPr>
                    </w:pPr>
                    <w:r>
                      <w:rPr>
                        <w:sz w:val="18"/>
                      </w:rPr>
                      <w:t>DI1</w:t>
                    </w:r>
                    <w:r>
                      <w:rPr>
                        <w:spacing w:val="-15"/>
                        <w:sz w:val="18"/>
                      </w:rPr>
                      <w:t xml:space="preserve"> </w:t>
                    </w:r>
                    <w:r>
                      <w:rPr>
                        <w:sz w:val="18"/>
                      </w:rPr>
                      <w:t>Forward</w:t>
                    </w:r>
                    <w:r>
                      <w:rPr>
                        <w:spacing w:val="-30"/>
                        <w:sz w:val="18"/>
                      </w:rPr>
                      <w:t xml:space="preserve"> </w:t>
                    </w:r>
                    <w:r>
                      <w:rPr>
                        <w:sz w:val="18"/>
                      </w:rPr>
                      <w:t>RUN</w:t>
                    </w:r>
                    <w:r>
                      <w:rPr>
                        <w:spacing w:val="-30"/>
                        <w:sz w:val="18"/>
                      </w:rPr>
                      <w:t xml:space="preserve"> </w:t>
                    </w:r>
                    <w:r>
                      <w:rPr>
                        <w:sz w:val="18"/>
                      </w:rPr>
                      <w:t>(FWD)</w:t>
                    </w:r>
                  </w:p>
                  <w:p>
                    <w:pPr>
                      <w:spacing w:before="6" w:line="240" w:lineRule="auto"/>
                      <w:rPr>
                        <w:sz w:val="26"/>
                      </w:rPr>
                    </w:pPr>
                  </w:p>
                  <w:p>
                    <w:pPr>
                      <w:spacing w:before="0"/>
                      <w:ind w:left="0" w:right="76" w:firstLine="0"/>
                      <w:jc w:val="center"/>
                      <w:rPr>
                        <w:sz w:val="18"/>
                      </w:rPr>
                    </w:pPr>
                    <w:r>
                      <w:rPr>
                        <w:w w:val="95"/>
                        <w:sz w:val="18"/>
                      </w:rPr>
                      <w:t>DI2 Reverse RUN(REV)</w:t>
                    </w:r>
                  </w:p>
                </w:txbxContent>
              </v:textbox>
            </v:shape>
            <w10:wrap type="topAndBottom"/>
          </v:group>
        </w:pict>
      </w:r>
    </w:p>
    <w:p>
      <w:pPr>
        <w:pStyle w:val="8"/>
        <w:spacing w:before="108" w:line="249" w:lineRule="auto"/>
        <w:ind w:left="218" w:right="1412"/>
        <w:jc w:val="both"/>
      </w:pPr>
      <w:r>
        <w:t>As shown in the preceding figure, when only K1 is ON, the frequency inverter instructs forward rotation. When only K2 is ON, the frequency inverter instructs reverse rotation. When K1 and K2 are ON or OFF simultaneous, the frequency inverter stops.</w:t>
      </w:r>
    </w:p>
    <w:p>
      <w:pPr>
        <w:pStyle w:val="8"/>
        <w:spacing w:before="3"/>
        <w:rPr>
          <w:sz w:val="24"/>
        </w:rPr>
      </w:pPr>
    </w:p>
    <w:p>
      <w:pPr>
        <w:pStyle w:val="12"/>
        <w:numPr>
          <w:ilvl w:val="0"/>
          <w:numId w:val="46"/>
        </w:numPr>
        <w:tabs>
          <w:tab w:val="left" w:pos="705"/>
          <w:tab w:val="left" w:pos="707"/>
        </w:tabs>
        <w:spacing w:before="0" w:after="0" w:line="240" w:lineRule="auto"/>
        <w:ind w:left="706" w:right="0" w:hanging="360"/>
        <w:jc w:val="left"/>
        <w:rPr>
          <w:sz w:val="20"/>
        </w:rPr>
      </w:pPr>
      <w:r>
        <w:rPr>
          <w:sz w:val="20"/>
        </w:rPr>
        <w:t>1: Two-line mode</w:t>
      </w:r>
      <w:r>
        <w:rPr>
          <w:spacing w:val="-8"/>
          <w:sz w:val="20"/>
        </w:rPr>
        <w:t xml:space="preserve"> </w:t>
      </w:r>
      <w:r>
        <w:rPr>
          <w:sz w:val="20"/>
        </w:rPr>
        <w:t>2</w:t>
      </w:r>
    </w:p>
    <w:p>
      <w:pPr>
        <w:pStyle w:val="8"/>
        <w:spacing w:before="27" w:line="252" w:lineRule="auto"/>
        <w:ind w:left="218" w:right="1420"/>
        <w:jc w:val="both"/>
      </w:pPr>
      <w:r>
        <w:t>In this mode, DI1 is RUN enabled terminal, and DI2 determines the running direction. The parameters are set as below:</w:t>
      </w:r>
    </w:p>
    <w:p>
      <w:pPr>
        <w:pStyle w:val="8"/>
        <w:spacing w:before="9"/>
        <w:rPr>
          <w:sz w:val="21"/>
        </w:rPr>
      </w:pPr>
    </w:p>
    <w:tbl>
      <w:tblPr>
        <w:tblStyle w:val="10"/>
        <w:tblW w:w="6992" w:type="dxa"/>
        <w:tblInd w:w="1258"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78"/>
        <w:gridCol w:w="2321"/>
        <w:gridCol w:w="785"/>
        <w:gridCol w:w="240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1478" w:type="dxa"/>
            <w:shd w:val="clear" w:color="auto" w:fill="B8CCE3"/>
          </w:tcPr>
          <w:p>
            <w:pPr>
              <w:pStyle w:val="13"/>
              <w:spacing w:before="22" w:line="215" w:lineRule="exact"/>
              <w:ind w:left="264" w:right="452"/>
              <w:jc w:val="center"/>
              <w:rPr>
                <w:sz w:val="20"/>
              </w:rPr>
            </w:pPr>
            <w:r>
              <w:rPr>
                <w:sz w:val="20"/>
              </w:rPr>
              <w:t>Function</w:t>
            </w:r>
          </w:p>
        </w:tc>
        <w:tc>
          <w:tcPr>
            <w:tcW w:w="2321" w:type="dxa"/>
            <w:shd w:val="clear" w:color="auto" w:fill="B8CCE3"/>
          </w:tcPr>
          <w:p>
            <w:pPr>
              <w:pStyle w:val="13"/>
              <w:spacing w:before="22" w:line="215" w:lineRule="exact"/>
              <w:ind w:left="253" w:right="444"/>
              <w:jc w:val="center"/>
              <w:rPr>
                <w:sz w:val="20"/>
              </w:rPr>
            </w:pPr>
            <w:r>
              <w:rPr>
                <w:sz w:val="20"/>
              </w:rPr>
              <w:t>Parameter Name</w:t>
            </w:r>
          </w:p>
        </w:tc>
        <w:tc>
          <w:tcPr>
            <w:tcW w:w="785" w:type="dxa"/>
            <w:shd w:val="clear" w:color="auto" w:fill="B8CCE3"/>
          </w:tcPr>
          <w:p>
            <w:pPr>
              <w:pStyle w:val="13"/>
              <w:spacing w:before="22" w:line="215" w:lineRule="exact"/>
              <w:ind w:left="79" w:right="266"/>
              <w:jc w:val="center"/>
              <w:rPr>
                <w:sz w:val="20"/>
              </w:rPr>
            </w:pPr>
            <w:r>
              <w:rPr>
                <w:sz w:val="20"/>
              </w:rPr>
              <w:t>Valu</w:t>
            </w:r>
          </w:p>
        </w:tc>
        <w:tc>
          <w:tcPr>
            <w:tcW w:w="2408" w:type="dxa"/>
            <w:shd w:val="clear" w:color="auto" w:fill="B8CCE3"/>
          </w:tcPr>
          <w:p>
            <w:pPr>
              <w:pStyle w:val="13"/>
              <w:spacing w:before="22" w:line="215" w:lineRule="exact"/>
              <w:ind w:left="236" w:right="426"/>
              <w:jc w:val="center"/>
              <w:rPr>
                <w:sz w:val="20"/>
              </w:rPr>
            </w:pPr>
            <w:r>
              <w:rPr>
                <w:sz w:val="20"/>
              </w:rPr>
              <w:t>Function 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1478" w:type="dxa"/>
          </w:tcPr>
          <w:p>
            <w:pPr>
              <w:pStyle w:val="13"/>
              <w:spacing w:before="22" w:line="215" w:lineRule="exact"/>
              <w:ind w:left="258" w:right="452"/>
              <w:jc w:val="center"/>
              <w:rPr>
                <w:sz w:val="20"/>
              </w:rPr>
            </w:pPr>
            <w:r>
              <w:rPr>
                <w:sz w:val="20"/>
              </w:rPr>
              <w:t>b3-13</w:t>
            </w:r>
          </w:p>
        </w:tc>
        <w:tc>
          <w:tcPr>
            <w:tcW w:w="2321" w:type="dxa"/>
          </w:tcPr>
          <w:p>
            <w:pPr>
              <w:pStyle w:val="13"/>
              <w:spacing w:before="22" w:line="215" w:lineRule="exact"/>
              <w:ind w:left="253" w:right="445"/>
              <w:jc w:val="center"/>
              <w:rPr>
                <w:sz w:val="20"/>
              </w:rPr>
            </w:pPr>
            <w:r>
              <w:rPr>
                <w:sz w:val="20"/>
              </w:rPr>
              <w:t>Terminal command</w:t>
            </w:r>
          </w:p>
        </w:tc>
        <w:tc>
          <w:tcPr>
            <w:tcW w:w="785" w:type="dxa"/>
          </w:tcPr>
          <w:p>
            <w:pPr>
              <w:pStyle w:val="13"/>
              <w:spacing w:before="22" w:line="215" w:lineRule="exact"/>
              <w:ind w:right="187"/>
              <w:jc w:val="center"/>
              <w:rPr>
                <w:sz w:val="20"/>
              </w:rPr>
            </w:pPr>
            <w:r>
              <w:rPr>
                <w:w w:val="99"/>
                <w:sz w:val="20"/>
              </w:rPr>
              <w:t>1</w:t>
            </w:r>
          </w:p>
        </w:tc>
        <w:tc>
          <w:tcPr>
            <w:tcW w:w="2408" w:type="dxa"/>
          </w:tcPr>
          <w:p>
            <w:pPr>
              <w:pStyle w:val="13"/>
              <w:spacing w:before="22" w:line="215" w:lineRule="exact"/>
              <w:ind w:left="236" w:right="426"/>
              <w:jc w:val="center"/>
              <w:rPr>
                <w:sz w:val="20"/>
              </w:rPr>
            </w:pPr>
            <w:r>
              <w:rPr>
                <w:sz w:val="20"/>
              </w:rPr>
              <w:t>Two-line 2</w:t>
            </w:r>
          </w:p>
        </w:tc>
      </w:tr>
    </w:tbl>
    <w:p>
      <w:pPr>
        <w:spacing w:after="0" w:line="215" w:lineRule="exact"/>
        <w:jc w:val="center"/>
        <w:rPr>
          <w:sz w:val="20"/>
        </w:rPr>
        <w:sectPr>
          <w:headerReference r:id="rId96" w:type="default"/>
          <w:pgSz w:w="11910" w:h="16840"/>
          <w:pgMar w:top="1360" w:right="0" w:bottom="1040" w:left="1200" w:header="855" w:footer="858" w:gutter="0"/>
        </w:sectPr>
      </w:pPr>
    </w:p>
    <w:p>
      <w:pPr>
        <w:pStyle w:val="8"/>
        <w:spacing w:before="6"/>
        <w:rPr>
          <w:sz w:val="6"/>
        </w:rPr>
      </w:pPr>
    </w:p>
    <w:tbl>
      <w:tblPr>
        <w:tblStyle w:val="10"/>
        <w:tblW w:w="6992" w:type="dxa"/>
        <w:tblInd w:w="1258"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78"/>
        <w:gridCol w:w="2321"/>
        <w:gridCol w:w="785"/>
        <w:gridCol w:w="240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1478" w:type="dxa"/>
          </w:tcPr>
          <w:p>
            <w:pPr>
              <w:pStyle w:val="13"/>
              <w:spacing w:before="22" w:line="215" w:lineRule="exact"/>
              <w:ind w:left="405"/>
              <w:rPr>
                <w:sz w:val="20"/>
              </w:rPr>
            </w:pPr>
            <w:r>
              <w:rPr>
                <w:sz w:val="20"/>
              </w:rPr>
              <w:t>b3-00</w:t>
            </w:r>
          </w:p>
        </w:tc>
        <w:tc>
          <w:tcPr>
            <w:tcW w:w="2321" w:type="dxa"/>
          </w:tcPr>
          <w:p>
            <w:pPr>
              <w:pStyle w:val="13"/>
              <w:spacing w:before="22" w:line="215" w:lineRule="exact"/>
              <w:ind w:left="176"/>
              <w:rPr>
                <w:sz w:val="20"/>
              </w:rPr>
            </w:pPr>
            <w:r>
              <w:rPr>
                <w:sz w:val="20"/>
              </w:rPr>
              <w:t>DI1 function selection</w:t>
            </w:r>
          </w:p>
        </w:tc>
        <w:tc>
          <w:tcPr>
            <w:tcW w:w="785" w:type="dxa"/>
          </w:tcPr>
          <w:p>
            <w:pPr>
              <w:pStyle w:val="13"/>
              <w:spacing w:before="22" w:line="215" w:lineRule="exact"/>
              <w:ind w:left="242"/>
              <w:rPr>
                <w:sz w:val="20"/>
              </w:rPr>
            </w:pPr>
            <w:r>
              <w:rPr>
                <w:w w:val="99"/>
                <w:sz w:val="20"/>
              </w:rPr>
              <w:t>1</w:t>
            </w:r>
          </w:p>
        </w:tc>
        <w:tc>
          <w:tcPr>
            <w:tcW w:w="2408" w:type="dxa"/>
          </w:tcPr>
          <w:p>
            <w:pPr>
              <w:pStyle w:val="13"/>
              <w:spacing w:before="22" w:line="215" w:lineRule="exact"/>
              <w:ind w:left="236" w:right="423"/>
              <w:jc w:val="center"/>
              <w:rPr>
                <w:sz w:val="20"/>
              </w:rPr>
            </w:pPr>
            <w:r>
              <w:rPr>
                <w:sz w:val="20"/>
              </w:rPr>
              <w:t>RUN enabled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6" w:hRule="atLeast"/>
        </w:trPr>
        <w:tc>
          <w:tcPr>
            <w:tcW w:w="1478" w:type="dxa"/>
          </w:tcPr>
          <w:p>
            <w:pPr>
              <w:pStyle w:val="13"/>
              <w:spacing w:before="22" w:line="215" w:lineRule="exact"/>
              <w:ind w:left="405"/>
              <w:rPr>
                <w:sz w:val="20"/>
              </w:rPr>
            </w:pPr>
            <w:r>
              <w:rPr>
                <w:sz w:val="20"/>
              </w:rPr>
              <w:t>b3-01</w:t>
            </w:r>
          </w:p>
        </w:tc>
        <w:tc>
          <w:tcPr>
            <w:tcW w:w="2321" w:type="dxa"/>
          </w:tcPr>
          <w:p>
            <w:pPr>
              <w:pStyle w:val="13"/>
              <w:spacing w:before="22" w:line="215" w:lineRule="exact"/>
              <w:ind w:left="176"/>
              <w:rPr>
                <w:sz w:val="20"/>
              </w:rPr>
            </w:pPr>
            <w:r>
              <w:rPr>
                <w:sz w:val="20"/>
              </w:rPr>
              <w:t>DI2 function selection</w:t>
            </w:r>
          </w:p>
        </w:tc>
        <w:tc>
          <w:tcPr>
            <w:tcW w:w="785" w:type="dxa"/>
          </w:tcPr>
          <w:p>
            <w:pPr>
              <w:pStyle w:val="13"/>
              <w:spacing w:before="22" w:line="215" w:lineRule="exact"/>
              <w:ind w:left="242"/>
              <w:rPr>
                <w:sz w:val="20"/>
              </w:rPr>
            </w:pPr>
            <w:r>
              <w:rPr>
                <w:w w:val="99"/>
                <w:sz w:val="20"/>
              </w:rPr>
              <w:t>2</w:t>
            </w:r>
          </w:p>
        </w:tc>
        <w:tc>
          <w:tcPr>
            <w:tcW w:w="2408" w:type="dxa"/>
          </w:tcPr>
          <w:p>
            <w:pPr>
              <w:pStyle w:val="13"/>
              <w:spacing w:before="22" w:line="215" w:lineRule="exact"/>
              <w:ind w:left="236" w:right="424"/>
              <w:jc w:val="center"/>
              <w:rPr>
                <w:sz w:val="20"/>
              </w:rPr>
            </w:pPr>
            <w:r>
              <w:rPr>
                <w:sz w:val="20"/>
              </w:rPr>
              <w:t>Forward or reverse</w:t>
            </w:r>
          </w:p>
        </w:tc>
      </w:tr>
    </w:tbl>
    <w:p>
      <w:pPr>
        <w:pStyle w:val="8"/>
        <w:spacing w:before="22"/>
        <w:ind w:left="3133"/>
      </w:pPr>
      <w:r>
        <w:pict>
          <v:shape id="_x0000_s3250" o:spid="_x0000_s3250" o:spt="202" type="#_x0000_t202" style="position:absolute;left:0pt;margin-left:90.85pt;margin-top:15.55pt;height:214.2pt;width:201.75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0"/>
                    <w:tblW w:w="402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3"/>
                    <w:gridCol w:w="1343"/>
                    <w:gridCol w:w="13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3" w:type="dxa"/>
                      </w:tcPr>
                      <w:p>
                        <w:pPr>
                          <w:pStyle w:val="13"/>
                          <w:spacing w:before="9"/>
                          <w:rPr>
                            <w:sz w:val="23"/>
                          </w:rPr>
                        </w:pPr>
                      </w:p>
                      <w:p>
                        <w:pPr>
                          <w:pStyle w:val="13"/>
                          <w:ind w:left="429" w:right="425"/>
                          <w:jc w:val="center"/>
                          <w:rPr>
                            <w:sz w:val="24"/>
                          </w:rPr>
                        </w:pPr>
                        <w:r>
                          <w:rPr>
                            <w:sz w:val="24"/>
                          </w:rPr>
                          <w:t>K1</w:t>
                        </w:r>
                      </w:p>
                    </w:tc>
                    <w:tc>
                      <w:tcPr>
                        <w:tcW w:w="1343" w:type="dxa"/>
                      </w:tcPr>
                      <w:p>
                        <w:pPr>
                          <w:pStyle w:val="13"/>
                          <w:spacing w:before="9"/>
                          <w:rPr>
                            <w:sz w:val="23"/>
                          </w:rPr>
                        </w:pPr>
                      </w:p>
                      <w:p>
                        <w:pPr>
                          <w:pStyle w:val="13"/>
                          <w:ind w:left="429" w:right="426"/>
                          <w:jc w:val="center"/>
                          <w:rPr>
                            <w:sz w:val="24"/>
                          </w:rPr>
                        </w:pPr>
                        <w:r>
                          <w:rPr>
                            <w:sz w:val="24"/>
                          </w:rPr>
                          <w:t>K2</w:t>
                        </w:r>
                      </w:p>
                    </w:tc>
                    <w:tc>
                      <w:tcPr>
                        <w:tcW w:w="1343" w:type="dxa"/>
                      </w:tcPr>
                      <w:p>
                        <w:pPr>
                          <w:pStyle w:val="13"/>
                          <w:spacing w:before="129" w:line="252" w:lineRule="auto"/>
                          <w:ind w:left="266" w:right="254" w:firstLine="12"/>
                          <w:rPr>
                            <w:sz w:val="24"/>
                          </w:rPr>
                        </w:pPr>
                        <w:r>
                          <w:rPr>
                            <w:w w:val="95"/>
                            <w:sz w:val="24"/>
                          </w:rPr>
                          <w:t xml:space="preserve">Running </w:t>
                        </w:r>
                        <w:r>
                          <w:rPr>
                            <w:w w:val="90"/>
                            <w:sz w:val="24"/>
                          </w:rPr>
                          <w:t>direction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3" w:type="dxa"/>
                      </w:tcPr>
                      <w:p>
                        <w:pPr>
                          <w:pStyle w:val="13"/>
                          <w:spacing w:before="9"/>
                          <w:rPr>
                            <w:sz w:val="23"/>
                          </w:rPr>
                        </w:pPr>
                      </w:p>
                      <w:p>
                        <w:pPr>
                          <w:pStyle w:val="13"/>
                          <w:ind w:left="4"/>
                          <w:jc w:val="center"/>
                          <w:rPr>
                            <w:sz w:val="24"/>
                          </w:rPr>
                        </w:pPr>
                        <w:r>
                          <w:rPr>
                            <w:w w:val="94"/>
                            <w:sz w:val="24"/>
                          </w:rPr>
                          <w:t>1</w:t>
                        </w:r>
                      </w:p>
                    </w:tc>
                    <w:tc>
                      <w:tcPr>
                        <w:tcW w:w="1343" w:type="dxa"/>
                      </w:tcPr>
                      <w:p>
                        <w:pPr>
                          <w:pStyle w:val="13"/>
                          <w:spacing w:before="9"/>
                          <w:rPr>
                            <w:sz w:val="23"/>
                          </w:rPr>
                        </w:pPr>
                      </w:p>
                      <w:p>
                        <w:pPr>
                          <w:pStyle w:val="13"/>
                          <w:ind w:left="3"/>
                          <w:jc w:val="center"/>
                          <w:rPr>
                            <w:sz w:val="24"/>
                          </w:rPr>
                        </w:pPr>
                        <w:r>
                          <w:rPr>
                            <w:w w:val="94"/>
                            <w:sz w:val="24"/>
                          </w:rPr>
                          <w:t>0</w:t>
                        </w:r>
                      </w:p>
                    </w:tc>
                    <w:tc>
                      <w:tcPr>
                        <w:tcW w:w="1343" w:type="dxa"/>
                      </w:tcPr>
                      <w:p>
                        <w:pPr>
                          <w:pStyle w:val="13"/>
                          <w:spacing w:before="129" w:line="252" w:lineRule="auto"/>
                          <w:ind w:left="430" w:right="254" w:hanging="146"/>
                          <w:rPr>
                            <w:sz w:val="24"/>
                          </w:rPr>
                        </w:pPr>
                        <w:r>
                          <w:rPr>
                            <w:w w:val="90"/>
                            <w:sz w:val="24"/>
                          </w:rPr>
                          <w:t xml:space="preserve">Forward </w:t>
                        </w:r>
                        <w:r>
                          <w:rPr>
                            <w:sz w:val="24"/>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7" w:hRule="atLeast"/>
                    </w:trPr>
                    <w:tc>
                      <w:tcPr>
                        <w:tcW w:w="1343" w:type="dxa"/>
                        <w:tcBorders>
                          <w:bottom w:val="single" w:color="000000" w:sz="4" w:space="0"/>
                        </w:tcBorders>
                      </w:tcPr>
                      <w:p>
                        <w:pPr>
                          <w:pStyle w:val="13"/>
                          <w:spacing w:before="9"/>
                          <w:rPr>
                            <w:sz w:val="23"/>
                          </w:rPr>
                        </w:pPr>
                      </w:p>
                      <w:p>
                        <w:pPr>
                          <w:pStyle w:val="13"/>
                          <w:ind w:left="4"/>
                          <w:jc w:val="center"/>
                          <w:rPr>
                            <w:sz w:val="24"/>
                          </w:rPr>
                        </w:pPr>
                        <w:r>
                          <w:rPr>
                            <w:w w:val="94"/>
                            <w:sz w:val="24"/>
                          </w:rPr>
                          <w:t>1</w:t>
                        </w:r>
                      </w:p>
                    </w:tc>
                    <w:tc>
                      <w:tcPr>
                        <w:tcW w:w="1343" w:type="dxa"/>
                        <w:tcBorders>
                          <w:bottom w:val="single" w:color="000000" w:sz="4" w:space="0"/>
                        </w:tcBorders>
                      </w:tcPr>
                      <w:p>
                        <w:pPr>
                          <w:pStyle w:val="13"/>
                          <w:spacing w:before="9"/>
                          <w:rPr>
                            <w:sz w:val="23"/>
                          </w:rPr>
                        </w:pPr>
                      </w:p>
                      <w:p>
                        <w:pPr>
                          <w:pStyle w:val="13"/>
                          <w:ind w:left="3"/>
                          <w:jc w:val="center"/>
                          <w:rPr>
                            <w:sz w:val="24"/>
                          </w:rPr>
                        </w:pPr>
                        <w:r>
                          <w:rPr>
                            <w:w w:val="94"/>
                            <w:sz w:val="24"/>
                          </w:rPr>
                          <w:t>1</w:t>
                        </w:r>
                      </w:p>
                    </w:tc>
                    <w:tc>
                      <w:tcPr>
                        <w:tcW w:w="1343" w:type="dxa"/>
                        <w:tcBorders>
                          <w:bottom w:val="single" w:color="000000" w:sz="4" w:space="0"/>
                        </w:tcBorders>
                      </w:tcPr>
                      <w:p>
                        <w:pPr>
                          <w:pStyle w:val="13"/>
                          <w:spacing w:before="129" w:line="252" w:lineRule="auto"/>
                          <w:ind w:left="430" w:right="254" w:hanging="126"/>
                          <w:rPr>
                            <w:sz w:val="24"/>
                          </w:rPr>
                        </w:pPr>
                        <w:r>
                          <w:rPr>
                            <w:w w:val="90"/>
                            <w:sz w:val="24"/>
                          </w:rPr>
                          <w:t xml:space="preserve">Reverse </w:t>
                        </w:r>
                        <w:r>
                          <w:rPr>
                            <w:sz w:val="24"/>
                          </w:rPr>
                          <w:t>RUN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7" w:hRule="atLeast"/>
                    </w:trPr>
                    <w:tc>
                      <w:tcPr>
                        <w:tcW w:w="1343" w:type="dxa"/>
                        <w:tcBorders>
                          <w:top w:val="single" w:color="000000" w:sz="4" w:space="0"/>
                        </w:tcBorders>
                      </w:tcPr>
                      <w:p>
                        <w:pPr>
                          <w:pStyle w:val="13"/>
                          <w:spacing w:before="6"/>
                          <w:rPr>
                            <w:sz w:val="23"/>
                          </w:rPr>
                        </w:pPr>
                      </w:p>
                      <w:p>
                        <w:pPr>
                          <w:pStyle w:val="13"/>
                          <w:ind w:left="4"/>
                          <w:jc w:val="center"/>
                          <w:rPr>
                            <w:sz w:val="24"/>
                          </w:rPr>
                        </w:pPr>
                        <w:r>
                          <w:rPr>
                            <w:w w:val="94"/>
                            <w:sz w:val="24"/>
                          </w:rPr>
                          <w:t>0</w:t>
                        </w:r>
                      </w:p>
                    </w:tc>
                    <w:tc>
                      <w:tcPr>
                        <w:tcW w:w="1343" w:type="dxa"/>
                        <w:tcBorders>
                          <w:top w:val="single" w:color="000000" w:sz="4" w:space="0"/>
                        </w:tcBorders>
                      </w:tcPr>
                      <w:p>
                        <w:pPr>
                          <w:pStyle w:val="13"/>
                          <w:spacing w:before="6"/>
                          <w:rPr>
                            <w:sz w:val="23"/>
                          </w:rPr>
                        </w:pPr>
                      </w:p>
                      <w:p>
                        <w:pPr>
                          <w:pStyle w:val="13"/>
                          <w:ind w:left="3"/>
                          <w:jc w:val="center"/>
                          <w:rPr>
                            <w:sz w:val="24"/>
                          </w:rPr>
                        </w:pPr>
                        <w:r>
                          <w:rPr>
                            <w:w w:val="94"/>
                            <w:sz w:val="24"/>
                          </w:rPr>
                          <w:t>0</w:t>
                        </w:r>
                      </w:p>
                    </w:tc>
                    <w:tc>
                      <w:tcPr>
                        <w:tcW w:w="1343" w:type="dxa"/>
                        <w:tcBorders>
                          <w:top w:val="single" w:color="000000" w:sz="4" w:space="0"/>
                        </w:tcBorders>
                      </w:tcPr>
                      <w:p>
                        <w:pPr>
                          <w:pStyle w:val="13"/>
                          <w:spacing w:before="6"/>
                          <w:rPr>
                            <w:sz w:val="23"/>
                          </w:rPr>
                        </w:pPr>
                      </w:p>
                      <w:p>
                        <w:pPr>
                          <w:pStyle w:val="13"/>
                          <w:ind w:left="429" w:right="427"/>
                          <w:jc w:val="center"/>
                          <w:rPr>
                            <w:sz w:val="24"/>
                          </w:rPr>
                        </w:pPr>
                        <w:r>
                          <w:rPr>
                            <w:sz w:val="24"/>
                          </w:rPr>
                          <w:t>Stop</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1" w:hRule="atLeast"/>
                    </w:trPr>
                    <w:tc>
                      <w:tcPr>
                        <w:tcW w:w="1343" w:type="dxa"/>
                      </w:tcPr>
                      <w:p>
                        <w:pPr>
                          <w:pStyle w:val="13"/>
                          <w:spacing w:before="9"/>
                          <w:rPr>
                            <w:sz w:val="23"/>
                          </w:rPr>
                        </w:pPr>
                      </w:p>
                      <w:p>
                        <w:pPr>
                          <w:pStyle w:val="13"/>
                          <w:ind w:left="4"/>
                          <w:jc w:val="center"/>
                          <w:rPr>
                            <w:sz w:val="24"/>
                          </w:rPr>
                        </w:pPr>
                        <w:r>
                          <w:rPr>
                            <w:w w:val="94"/>
                            <w:sz w:val="24"/>
                          </w:rPr>
                          <w:t>0</w:t>
                        </w:r>
                      </w:p>
                    </w:tc>
                    <w:tc>
                      <w:tcPr>
                        <w:tcW w:w="1343" w:type="dxa"/>
                      </w:tcPr>
                      <w:p>
                        <w:pPr>
                          <w:pStyle w:val="13"/>
                          <w:spacing w:before="9"/>
                          <w:rPr>
                            <w:sz w:val="23"/>
                          </w:rPr>
                        </w:pPr>
                      </w:p>
                      <w:p>
                        <w:pPr>
                          <w:pStyle w:val="13"/>
                          <w:ind w:left="3"/>
                          <w:jc w:val="center"/>
                          <w:rPr>
                            <w:sz w:val="24"/>
                          </w:rPr>
                        </w:pPr>
                        <w:r>
                          <w:rPr>
                            <w:w w:val="94"/>
                            <w:sz w:val="24"/>
                          </w:rPr>
                          <w:t>1</w:t>
                        </w:r>
                      </w:p>
                    </w:tc>
                    <w:tc>
                      <w:tcPr>
                        <w:tcW w:w="1343" w:type="dxa"/>
                      </w:tcPr>
                      <w:p>
                        <w:pPr>
                          <w:pStyle w:val="13"/>
                          <w:spacing w:before="9"/>
                          <w:rPr>
                            <w:sz w:val="23"/>
                          </w:rPr>
                        </w:pPr>
                      </w:p>
                      <w:p>
                        <w:pPr>
                          <w:pStyle w:val="13"/>
                          <w:ind w:left="429" w:right="427"/>
                          <w:jc w:val="center"/>
                          <w:rPr>
                            <w:sz w:val="24"/>
                          </w:rPr>
                        </w:pPr>
                        <w:r>
                          <w:rPr>
                            <w:sz w:val="24"/>
                          </w:rPr>
                          <w:t>Stop</w:t>
                        </w:r>
                      </w:p>
                    </w:tc>
                  </w:tr>
                </w:tbl>
                <w:p>
                  <w:pPr>
                    <w:pStyle w:val="8"/>
                  </w:pPr>
                </w:p>
              </w:txbxContent>
            </v:textbox>
            <w10:wrap type="topAndBottom"/>
          </v:shape>
        </w:pict>
      </w:r>
      <w:r>
        <w:pict>
          <v:group id="_x0000_s3251" o:spid="_x0000_s3251" o:spt="203" style="position:absolute;left:0pt;margin-left:343.95pt;margin-top:37.3pt;height:169.3pt;width:158.15pt;mso-position-horizontal-relative:page;mso-wrap-distance-bottom:0pt;mso-wrap-distance-top:0pt;z-index:10240;mso-width-relative:page;mso-height-relative:page;" coordorigin="6879,747" coordsize="3163,3386">
            <o:lock v:ext="edit"/>
            <v:rect id="_x0000_s3252" o:spid="_x0000_s3252" o:spt="1" style="position:absolute;left:7821;top:749;height:3382;width:2218;" filled="f" stroked="t" coordsize="21600,21600">
              <v:path/>
              <v:fill on="f" focussize="0,0"/>
              <v:stroke weight="0.231653543307087pt" color="#000000"/>
              <v:imagedata o:title=""/>
              <o:lock v:ext="edit"/>
            </v:rect>
            <v:line id="_x0000_s3253" o:spid="_x0000_s3253" o:spt="20" style="position:absolute;left:7284;top:1491;height:0;width:537;" stroked="t" coordsize="21600,21600">
              <v:path arrowok="t"/>
              <v:fill focussize="0,0"/>
              <v:stroke weight="0.241574803149606pt" color="#000000"/>
              <v:imagedata o:title=""/>
              <o:lock v:ext="edit"/>
            </v:line>
            <v:line id="_x0000_s3254" o:spid="_x0000_s3254" o:spt="20" style="position:absolute;left:7284;top:2062;height:0;width:537;" stroked="t" coordsize="21600,21600">
              <v:path arrowok="t"/>
              <v:fill focussize="0,0"/>
              <v:stroke weight="0.241574803149606pt" color="#000000"/>
              <v:imagedata o:title=""/>
              <o:lock v:ext="edit"/>
            </v:line>
            <v:shape id="_x0000_s3255" o:spid="_x0000_s3255" o:spt="75" type="#_x0000_t75" style="position:absolute;left:7738;top:1402;height:177;width:166;" filled="f" stroked="f" coordsize="21600,21600">
              <v:path/>
              <v:fill on="f" focussize="0,0"/>
              <v:stroke on="f"/>
              <v:imagedata r:id="rId405" o:title=""/>
              <o:lock v:ext="edit" aspectratio="t"/>
            </v:shape>
            <v:shape id="_x0000_s3256" o:spid="_x0000_s3256" o:spt="75" type="#_x0000_t75" style="position:absolute;left:7738;top:1973;height:176;width:166;" filled="f" stroked="f" coordsize="21600,21600">
              <v:path/>
              <v:fill on="f" focussize="0,0"/>
              <v:stroke on="f"/>
              <v:imagedata r:id="rId406" o:title=""/>
              <o:lock v:ext="edit" aspectratio="t"/>
            </v:shape>
            <v:shape id="_x0000_s3257" o:spid="_x0000_s3257" o:spt="75" type="#_x0000_t75" style="position:absolute;left:7751;top:3757;height:176;width:166;" filled="f" stroked="f" coordsize="21600,21600">
              <v:path/>
              <v:fill on="f" focussize="0,0"/>
              <v:stroke on="f"/>
              <v:imagedata r:id="rId407" o:title=""/>
              <o:lock v:ext="edit" aspectratio="t"/>
            </v:shape>
            <v:line id="_x0000_s3258" o:spid="_x0000_s3258" o:spt="20" style="position:absolute;left:6882;top:1491;flip:y;height:1783;width:0;" stroked="t" coordsize="21600,21600">
              <v:path arrowok="t"/>
              <v:fill focussize="0,0"/>
              <v:stroke weight="0.227322834645669pt" color="#000000"/>
              <v:imagedata o:title=""/>
              <o:lock v:ext="edit"/>
            </v:line>
            <v:line id="_x0000_s3259" o:spid="_x0000_s3259" o:spt="20" style="position:absolute;left:6882;top:1491;flip:x;height:0;width:27;" stroked="t" coordsize="21600,21600">
              <v:path arrowok="t"/>
              <v:fill focussize="0,0"/>
              <v:stroke weight="0.241574803149606pt" color="#000000"/>
              <v:imagedata o:title=""/>
              <o:lock v:ext="edit"/>
            </v:line>
            <v:line id="_x0000_s3260" o:spid="_x0000_s3260" o:spt="20" style="position:absolute;left:6882;top:2062;flip:x;height:0;width:201;" stroked="t" coordsize="21600,21600">
              <v:path arrowok="t"/>
              <v:fill focussize="0,0"/>
              <v:stroke weight="0.241574803149606pt" color="#000000"/>
              <v:imagedata o:title=""/>
              <o:lock v:ext="edit"/>
            </v:line>
            <v:line id="_x0000_s3261" o:spid="_x0000_s3261" o:spt="20" style="position:absolute;left:7083;top:1962;flip:y;height:100;width:215;" stroked="t" coordsize="21600,21600">
              <v:path arrowok="t"/>
              <v:fill focussize="0,0"/>
              <v:stroke weight="0.239055118110236pt" color="#000000"/>
              <v:imagedata o:title=""/>
              <o:lock v:ext="edit"/>
            </v:line>
            <v:shape id="_x0000_s3262" o:spid="_x0000_s3262" o:spt="75" type="#_x0000_t75" style="position:absolute;left:6906;top:1388;height:119;width:395;" filled="f" stroked="f" coordsize="21600,21600">
              <v:path/>
              <v:fill on="f" focussize="0,0"/>
              <v:stroke on="f"/>
              <v:imagedata r:id="rId408" o:title=""/>
              <o:lock v:ext="edit" aspectratio="t"/>
            </v:shape>
            <v:shape id="_x0000_s3263" o:spid="_x0000_s3263" style="position:absolute;left:7070;top:2044;height:35;width:33;" fillcolor="#000000" filled="t" stroked="f" coordorigin="7071,2044" coordsize="33,35" path="m7096,2044l7078,2044,7071,2052,7071,2071,7078,2079,7096,2079,7103,2071,7103,2052,7096,2044xe">
              <v:path arrowok="t"/>
              <v:fill on="t" focussize="0,0"/>
              <v:stroke on="f"/>
              <v:imagedata o:title=""/>
              <o:lock v:ext="edit"/>
            </v:shape>
            <v:shape id="_x0000_s3264" o:spid="_x0000_s3264" style="position:absolute;left:7070;top:2044;height:35;width:33;" filled="f" stroked="t" coordorigin="7071,2044" coordsize="33,35" path="m7103,2062l7103,2052,7096,2044,7087,2044,7078,2044,7071,2052,7071,2062,7071,2071,7078,2079,7087,2079,7096,2079,7103,2071,7103,2062xe">
              <v:path arrowok="t"/>
              <v:fill on="f" focussize="0,0"/>
              <v:stroke weight="0.234015748031496pt" color="#000000"/>
              <v:imagedata o:title=""/>
              <o:lock v:ext="edit"/>
            </v:shape>
            <v:shape id="_x0000_s3265" o:spid="_x0000_s3265" style="position:absolute;left:6881;top:3274;height:571;width:873;" filled="f" stroked="t" coordorigin="6882,3274" coordsize="873,571" path="m6882,3274l6882,3845,7754,3845e">
              <v:path arrowok="t"/>
              <v:fill on="f" focussize="0,0"/>
              <v:stroke weight="0.237322834645669pt" color="#000000"/>
              <v:imagedata o:title=""/>
              <o:lock v:ext="edit"/>
            </v:shape>
            <v:shape id="_x0000_s3266" o:spid="_x0000_s3266" o:spt="202" type="#_x0000_t202" style="position:absolute;left:6964;top:1177;height:840;width:298;" filled="f" stroked="f" coordsize="21600,21600">
              <v:path/>
              <v:fill on="f" focussize="0,0"/>
              <v:stroke on="f" joinstyle="miter"/>
              <v:imagedata o:title=""/>
              <o:lock v:ext="edit"/>
              <v:textbox inset="0mm,0mm,0mm,0mm">
                <w:txbxContent>
                  <w:p>
                    <w:pPr>
                      <w:spacing w:before="0" w:line="267" w:lineRule="exact"/>
                      <w:ind w:left="0" w:right="0" w:firstLine="0"/>
                      <w:jc w:val="left"/>
                      <w:rPr>
                        <w:sz w:val="24"/>
                      </w:rPr>
                    </w:pPr>
                    <w:r>
                      <w:rPr>
                        <w:w w:val="95"/>
                        <w:sz w:val="24"/>
                      </w:rPr>
                      <w:t>K1</w:t>
                    </w:r>
                  </w:p>
                  <w:p>
                    <w:pPr>
                      <w:spacing w:before="8" w:line="240" w:lineRule="auto"/>
                      <w:rPr>
                        <w:sz w:val="25"/>
                      </w:rPr>
                    </w:pPr>
                  </w:p>
                  <w:p>
                    <w:pPr>
                      <w:spacing w:before="0"/>
                      <w:ind w:left="0" w:right="0" w:firstLine="0"/>
                      <w:jc w:val="left"/>
                      <w:rPr>
                        <w:sz w:val="24"/>
                      </w:rPr>
                    </w:pPr>
                    <w:r>
                      <w:rPr>
                        <w:w w:val="95"/>
                        <w:sz w:val="24"/>
                      </w:rPr>
                      <w:t>K2</w:t>
                    </w:r>
                  </w:p>
                </w:txbxContent>
              </v:textbox>
            </v:shape>
            <v:shape id="_x0000_s3267" o:spid="_x0000_s3267" o:spt="202" type="#_x0000_t202" style="position:absolute;left:8056;top:3726;height:223;width:431;" filled="f" stroked="f" coordsize="21600,21600">
              <v:path/>
              <v:fill on="f" focussize="0,0"/>
              <v:stroke on="f" joinstyle="miter"/>
              <v:imagedata o:title=""/>
              <o:lock v:ext="edit"/>
              <v:textbox inset="0mm,0mm,0mm,0mm">
                <w:txbxContent>
                  <w:p>
                    <w:pPr>
                      <w:spacing w:before="0" w:line="223" w:lineRule="exact"/>
                      <w:ind w:left="0" w:right="0" w:firstLine="0"/>
                      <w:jc w:val="left"/>
                      <w:rPr>
                        <w:sz w:val="20"/>
                      </w:rPr>
                    </w:pPr>
                    <w:r>
                      <w:rPr>
                        <w:w w:val="95"/>
                        <w:sz w:val="20"/>
                      </w:rPr>
                      <w:t>GND</w:t>
                    </w:r>
                  </w:p>
                </w:txbxContent>
              </v:textbox>
            </v:shape>
            <v:shape id="_x0000_s3268" o:spid="_x0000_s3268" o:spt="202" type="#_x0000_t202" style="position:absolute;left:8009;top:916;height:1464;width:1856;" filled="f" stroked="f" coordsize="21600,21600">
              <v:path/>
              <v:fill on="f" focussize="0,0"/>
              <v:stroke on="f" joinstyle="miter"/>
              <v:imagedata o:title=""/>
              <o:lock v:ext="edit"/>
              <v:textbox inset="0mm,0mm,0mm,0mm">
                <w:txbxContent>
                  <w:p>
                    <w:pPr>
                      <w:spacing w:before="0" w:line="267" w:lineRule="exact"/>
                      <w:ind w:left="489" w:right="0" w:firstLine="0"/>
                      <w:jc w:val="left"/>
                      <w:rPr>
                        <w:b/>
                        <w:sz w:val="24"/>
                      </w:rPr>
                    </w:pPr>
                    <w:r>
                      <w:rPr>
                        <w:rFonts w:hint="eastAsia" w:eastAsia="宋体"/>
                        <w:b/>
                        <w:sz w:val="24"/>
                        <w:lang w:val="en-US" w:eastAsia="zh-CN"/>
                      </w:rPr>
                      <w:t>LY-</w:t>
                    </w:r>
                    <w:r>
                      <w:rPr>
                        <w:b/>
                        <w:sz w:val="24"/>
                      </w:rPr>
                      <w:t>100</w:t>
                    </w:r>
                  </w:p>
                  <w:p>
                    <w:pPr>
                      <w:spacing w:before="189"/>
                      <w:ind w:left="0" w:right="0" w:firstLine="0"/>
                      <w:jc w:val="left"/>
                      <w:rPr>
                        <w:sz w:val="20"/>
                      </w:rPr>
                    </w:pPr>
                    <w:r>
                      <w:rPr>
                        <w:sz w:val="20"/>
                      </w:rPr>
                      <w:t>DI1 RUN enabled</w:t>
                    </w:r>
                  </w:p>
                  <w:p>
                    <w:pPr>
                      <w:spacing w:before="6" w:line="240" w:lineRule="auto"/>
                      <w:rPr>
                        <w:sz w:val="26"/>
                      </w:rPr>
                    </w:pPr>
                  </w:p>
                  <w:p>
                    <w:pPr>
                      <w:spacing w:before="1" w:line="252" w:lineRule="auto"/>
                      <w:ind w:left="583" w:right="3" w:hanging="579"/>
                      <w:jc w:val="left"/>
                      <w:rPr>
                        <w:sz w:val="20"/>
                      </w:rPr>
                    </w:pPr>
                    <w:r>
                      <w:rPr>
                        <w:sz w:val="20"/>
                      </w:rPr>
                      <w:t>DI2</w:t>
                    </w:r>
                    <w:r>
                      <w:rPr>
                        <w:spacing w:val="-2"/>
                        <w:sz w:val="20"/>
                      </w:rPr>
                      <w:t xml:space="preserve"> </w:t>
                    </w:r>
                    <w:r>
                      <w:rPr>
                        <w:sz w:val="20"/>
                      </w:rPr>
                      <w:t>Forward</w:t>
                    </w:r>
                    <w:r>
                      <w:rPr>
                        <w:spacing w:val="-26"/>
                        <w:sz w:val="20"/>
                      </w:rPr>
                      <w:t xml:space="preserve"> </w:t>
                    </w:r>
                    <w:r>
                      <w:rPr>
                        <w:sz w:val="20"/>
                      </w:rPr>
                      <w:t>or</w:t>
                    </w:r>
                    <w:r>
                      <w:rPr>
                        <w:spacing w:val="-26"/>
                        <w:sz w:val="20"/>
                      </w:rPr>
                      <w:t xml:space="preserve"> </w:t>
                    </w:r>
                    <w:r>
                      <w:rPr>
                        <w:sz w:val="20"/>
                      </w:rPr>
                      <w:t>reverse direction</w:t>
                    </w:r>
                  </w:p>
                </w:txbxContent>
              </v:textbox>
            </v:shape>
            <w10:wrap type="topAndBottom"/>
          </v:group>
        </w:pict>
      </w:r>
      <w:r>
        <w:t>Figure 6-11 Setting of two-line mode 2</w:t>
      </w:r>
    </w:p>
    <w:p>
      <w:pPr>
        <w:pStyle w:val="8"/>
        <w:spacing w:before="42" w:line="249" w:lineRule="auto"/>
        <w:ind w:left="218" w:right="1396"/>
      </w:pPr>
      <w:r>
        <w:t>As shown in the preceding figure, if K1 is ON, the frequency inverter instructs forward rotation when K2 is OFF, and instructs reverse rotation when K2 is ON. If K1 is OFF, the Frequency inverter stops.</w:t>
      </w:r>
    </w:p>
    <w:p>
      <w:pPr>
        <w:pStyle w:val="8"/>
        <w:spacing w:before="2"/>
        <w:rPr>
          <w:sz w:val="24"/>
        </w:rPr>
      </w:pPr>
    </w:p>
    <w:p>
      <w:pPr>
        <w:pStyle w:val="12"/>
        <w:numPr>
          <w:ilvl w:val="0"/>
          <w:numId w:val="46"/>
        </w:numPr>
        <w:tabs>
          <w:tab w:val="left" w:pos="705"/>
          <w:tab w:val="left" w:pos="707"/>
        </w:tabs>
        <w:spacing w:before="0" w:after="0" w:line="240" w:lineRule="auto"/>
        <w:ind w:left="706" w:right="0" w:hanging="360"/>
        <w:jc w:val="left"/>
        <w:rPr>
          <w:sz w:val="20"/>
        </w:rPr>
      </w:pPr>
      <w:r>
        <w:rPr>
          <w:sz w:val="20"/>
        </w:rPr>
        <w:t>2: Three-line mode</w:t>
      </w:r>
      <w:r>
        <w:rPr>
          <w:spacing w:val="-8"/>
          <w:sz w:val="20"/>
        </w:rPr>
        <w:t xml:space="preserve"> </w:t>
      </w:r>
      <w:r>
        <w:rPr>
          <w:sz w:val="20"/>
        </w:rPr>
        <w:t>1</w:t>
      </w:r>
    </w:p>
    <w:p>
      <w:pPr>
        <w:pStyle w:val="8"/>
        <w:spacing w:before="27" w:line="252" w:lineRule="auto"/>
        <w:ind w:left="218" w:right="1420"/>
      </w:pPr>
      <w:r>
        <w:t>In this mode, DI3 is RUN enabled terminal, and the direction is decided by DI1 and DI2. The parameters are set as below:</w:t>
      </w:r>
    </w:p>
    <w:tbl>
      <w:tblPr>
        <w:tblStyle w:val="10"/>
        <w:tblW w:w="7247" w:type="dxa"/>
        <w:tblInd w:w="113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574"/>
        <w:gridCol w:w="2470"/>
        <w:gridCol w:w="994"/>
        <w:gridCol w:w="220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5" w:hRule="atLeast"/>
        </w:trPr>
        <w:tc>
          <w:tcPr>
            <w:tcW w:w="1574" w:type="dxa"/>
            <w:shd w:val="clear" w:color="auto" w:fill="B8CCE3"/>
          </w:tcPr>
          <w:p>
            <w:pPr>
              <w:pStyle w:val="13"/>
              <w:spacing w:before="21" w:line="225" w:lineRule="exact"/>
              <w:ind w:left="74" w:right="266"/>
              <w:jc w:val="center"/>
              <w:rPr>
                <w:sz w:val="20"/>
              </w:rPr>
            </w:pPr>
            <w:r>
              <w:rPr>
                <w:sz w:val="20"/>
              </w:rPr>
              <w:t>Function Code</w:t>
            </w:r>
          </w:p>
        </w:tc>
        <w:tc>
          <w:tcPr>
            <w:tcW w:w="2470" w:type="dxa"/>
            <w:shd w:val="clear" w:color="auto" w:fill="B8CCE3"/>
          </w:tcPr>
          <w:p>
            <w:pPr>
              <w:pStyle w:val="13"/>
              <w:spacing w:before="21" w:line="225" w:lineRule="exact"/>
              <w:ind w:left="80" w:right="271"/>
              <w:jc w:val="center"/>
              <w:rPr>
                <w:sz w:val="20"/>
              </w:rPr>
            </w:pPr>
            <w:r>
              <w:rPr>
                <w:sz w:val="20"/>
              </w:rPr>
              <w:t>Parameter Name</w:t>
            </w:r>
          </w:p>
        </w:tc>
        <w:tc>
          <w:tcPr>
            <w:tcW w:w="994" w:type="dxa"/>
            <w:shd w:val="clear" w:color="auto" w:fill="B8CCE3"/>
          </w:tcPr>
          <w:p>
            <w:pPr>
              <w:pStyle w:val="13"/>
              <w:spacing w:before="21" w:line="225" w:lineRule="exact"/>
              <w:ind w:left="136" w:right="330"/>
              <w:jc w:val="center"/>
              <w:rPr>
                <w:sz w:val="20"/>
              </w:rPr>
            </w:pPr>
            <w:r>
              <w:rPr>
                <w:sz w:val="20"/>
              </w:rPr>
              <w:t>Value</w:t>
            </w:r>
          </w:p>
        </w:tc>
        <w:tc>
          <w:tcPr>
            <w:tcW w:w="2209" w:type="dxa"/>
            <w:shd w:val="clear" w:color="auto" w:fill="B8CCE3"/>
          </w:tcPr>
          <w:p>
            <w:pPr>
              <w:pStyle w:val="13"/>
              <w:spacing w:before="21" w:line="225" w:lineRule="exact"/>
              <w:ind w:left="27" w:right="221"/>
              <w:jc w:val="center"/>
              <w:rPr>
                <w:sz w:val="20"/>
              </w:rPr>
            </w:pPr>
            <w:r>
              <w:rPr>
                <w:sz w:val="20"/>
              </w:rPr>
              <w:t>Function 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6" w:hRule="atLeast"/>
        </w:trPr>
        <w:tc>
          <w:tcPr>
            <w:tcW w:w="1574" w:type="dxa"/>
          </w:tcPr>
          <w:p>
            <w:pPr>
              <w:pStyle w:val="13"/>
              <w:spacing w:before="21" w:line="225" w:lineRule="exact"/>
              <w:ind w:left="72" w:right="266"/>
              <w:jc w:val="center"/>
              <w:rPr>
                <w:sz w:val="20"/>
              </w:rPr>
            </w:pPr>
            <w:r>
              <w:rPr>
                <w:sz w:val="20"/>
              </w:rPr>
              <w:t>b3-13</w:t>
            </w:r>
          </w:p>
        </w:tc>
        <w:tc>
          <w:tcPr>
            <w:tcW w:w="2470" w:type="dxa"/>
          </w:tcPr>
          <w:p>
            <w:pPr>
              <w:pStyle w:val="13"/>
              <w:spacing w:before="21" w:line="225" w:lineRule="exact"/>
              <w:ind w:left="81" w:right="271"/>
              <w:jc w:val="center"/>
              <w:rPr>
                <w:sz w:val="20"/>
              </w:rPr>
            </w:pPr>
            <w:r>
              <w:rPr>
                <w:sz w:val="20"/>
              </w:rPr>
              <w:t>Terminal command mode</w:t>
            </w:r>
          </w:p>
        </w:tc>
        <w:tc>
          <w:tcPr>
            <w:tcW w:w="994" w:type="dxa"/>
          </w:tcPr>
          <w:p>
            <w:pPr>
              <w:pStyle w:val="13"/>
              <w:spacing w:before="21" w:line="225" w:lineRule="exact"/>
              <w:ind w:right="194"/>
              <w:jc w:val="center"/>
              <w:rPr>
                <w:sz w:val="20"/>
              </w:rPr>
            </w:pPr>
            <w:r>
              <w:rPr>
                <w:w w:val="99"/>
                <w:sz w:val="20"/>
              </w:rPr>
              <w:t>2</w:t>
            </w:r>
          </w:p>
        </w:tc>
        <w:tc>
          <w:tcPr>
            <w:tcW w:w="2209" w:type="dxa"/>
          </w:tcPr>
          <w:p>
            <w:pPr>
              <w:pStyle w:val="13"/>
              <w:spacing w:before="21" w:line="225" w:lineRule="exact"/>
              <w:ind w:left="30" w:right="221"/>
              <w:jc w:val="center"/>
              <w:rPr>
                <w:sz w:val="20"/>
              </w:rPr>
            </w:pPr>
            <w:r>
              <w:rPr>
                <w:sz w:val="20"/>
              </w:rPr>
              <w:t>Three-line 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6" w:hRule="atLeast"/>
        </w:trPr>
        <w:tc>
          <w:tcPr>
            <w:tcW w:w="1574" w:type="dxa"/>
          </w:tcPr>
          <w:p>
            <w:pPr>
              <w:pStyle w:val="13"/>
              <w:spacing w:before="21" w:line="225" w:lineRule="exact"/>
              <w:ind w:left="72" w:right="266"/>
              <w:jc w:val="center"/>
              <w:rPr>
                <w:sz w:val="20"/>
              </w:rPr>
            </w:pPr>
            <w:r>
              <w:rPr>
                <w:sz w:val="20"/>
              </w:rPr>
              <w:t>b3-00</w:t>
            </w:r>
          </w:p>
        </w:tc>
        <w:tc>
          <w:tcPr>
            <w:tcW w:w="2470" w:type="dxa"/>
          </w:tcPr>
          <w:p>
            <w:pPr>
              <w:pStyle w:val="13"/>
              <w:spacing w:before="21" w:line="225" w:lineRule="exact"/>
              <w:ind w:left="81" w:right="269"/>
              <w:jc w:val="center"/>
              <w:rPr>
                <w:sz w:val="20"/>
              </w:rPr>
            </w:pPr>
            <w:r>
              <w:rPr>
                <w:sz w:val="20"/>
              </w:rPr>
              <w:t>DI1 function selection</w:t>
            </w:r>
          </w:p>
        </w:tc>
        <w:tc>
          <w:tcPr>
            <w:tcW w:w="994" w:type="dxa"/>
          </w:tcPr>
          <w:p>
            <w:pPr>
              <w:pStyle w:val="13"/>
              <w:spacing w:before="21" w:line="225" w:lineRule="exact"/>
              <w:ind w:right="194"/>
              <w:jc w:val="center"/>
              <w:rPr>
                <w:sz w:val="20"/>
              </w:rPr>
            </w:pPr>
            <w:r>
              <w:rPr>
                <w:w w:val="99"/>
                <w:sz w:val="20"/>
              </w:rPr>
              <w:t>1</w:t>
            </w:r>
          </w:p>
        </w:tc>
        <w:tc>
          <w:tcPr>
            <w:tcW w:w="2209" w:type="dxa"/>
          </w:tcPr>
          <w:p>
            <w:pPr>
              <w:pStyle w:val="13"/>
              <w:spacing w:before="21" w:line="225" w:lineRule="exact"/>
              <w:ind w:left="27" w:right="221"/>
              <w:jc w:val="center"/>
              <w:rPr>
                <w:sz w:val="20"/>
              </w:rPr>
            </w:pPr>
            <w:r>
              <w:rPr>
                <w:sz w:val="20"/>
              </w:rPr>
              <w:t>Forward RUN (FWD)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5" w:hRule="atLeast"/>
        </w:trPr>
        <w:tc>
          <w:tcPr>
            <w:tcW w:w="1574" w:type="dxa"/>
          </w:tcPr>
          <w:p>
            <w:pPr>
              <w:pStyle w:val="13"/>
              <w:spacing w:before="21" w:line="225" w:lineRule="exact"/>
              <w:ind w:left="72" w:right="266"/>
              <w:jc w:val="center"/>
              <w:rPr>
                <w:sz w:val="20"/>
              </w:rPr>
            </w:pPr>
            <w:r>
              <w:rPr>
                <w:sz w:val="20"/>
              </w:rPr>
              <w:t>b3-01</w:t>
            </w:r>
          </w:p>
        </w:tc>
        <w:tc>
          <w:tcPr>
            <w:tcW w:w="2470" w:type="dxa"/>
          </w:tcPr>
          <w:p>
            <w:pPr>
              <w:pStyle w:val="13"/>
              <w:spacing w:before="21" w:line="225" w:lineRule="exact"/>
              <w:ind w:left="81" w:right="269"/>
              <w:jc w:val="center"/>
              <w:rPr>
                <w:sz w:val="20"/>
              </w:rPr>
            </w:pPr>
            <w:r>
              <w:rPr>
                <w:sz w:val="20"/>
              </w:rPr>
              <w:t>DI2 function selection</w:t>
            </w:r>
          </w:p>
        </w:tc>
        <w:tc>
          <w:tcPr>
            <w:tcW w:w="994" w:type="dxa"/>
          </w:tcPr>
          <w:p>
            <w:pPr>
              <w:pStyle w:val="13"/>
              <w:spacing w:before="21" w:line="225" w:lineRule="exact"/>
              <w:ind w:right="194"/>
              <w:jc w:val="center"/>
              <w:rPr>
                <w:sz w:val="20"/>
              </w:rPr>
            </w:pPr>
            <w:r>
              <w:rPr>
                <w:w w:val="99"/>
                <w:sz w:val="20"/>
              </w:rPr>
              <w:t>2</w:t>
            </w:r>
          </w:p>
        </w:tc>
        <w:tc>
          <w:tcPr>
            <w:tcW w:w="2209" w:type="dxa"/>
          </w:tcPr>
          <w:p>
            <w:pPr>
              <w:pStyle w:val="13"/>
              <w:spacing w:before="21" w:line="225" w:lineRule="exact"/>
              <w:ind w:left="30" w:right="221"/>
              <w:jc w:val="center"/>
              <w:rPr>
                <w:sz w:val="20"/>
              </w:rPr>
            </w:pPr>
            <w:r>
              <w:rPr>
                <w:sz w:val="20"/>
              </w:rPr>
              <w:t>Reverse RUN (REV)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6" w:hRule="atLeast"/>
        </w:trPr>
        <w:tc>
          <w:tcPr>
            <w:tcW w:w="1574" w:type="dxa"/>
          </w:tcPr>
          <w:p>
            <w:pPr>
              <w:pStyle w:val="13"/>
              <w:spacing w:before="21" w:line="225" w:lineRule="exact"/>
              <w:ind w:left="72" w:right="266"/>
              <w:jc w:val="center"/>
              <w:rPr>
                <w:sz w:val="20"/>
              </w:rPr>
            </w:pPr>
            <w:r>
              <w:rPr>
                <w:sz w:val="20"/>
              </w:rPr>
              <w:t>b3-02</w:t>
            </w:r>
          </w:p>
        </w:tc>
        <w:tc>
          <w:tcPr>
            <w:tcW w:w="2470" w:type="dxa"/>
          </w:tcPr>
          <w:p>
            <w:pPr>
              <w:pStyle w:val="13"/>
              <w:spacing w:before="21" w:line="225" w:lineRule="exact"/>
              <w:ind w:left="81" w:right="269"/>
              <w:jc w:val="center"/>
              <w:rPr>
                <w:sz w:val="20"/>
              </w:rPr>
            </w:pPr>
            <w:r>
              <w:rPr>
                <w:sz w:val="20"/>
              </w:rPr>
              <w:t>DI3 function selection</w:t>
            </w:r>
          </w:p>
        </w:tc>
        <w:tc>
          <w:tcPr>
            <w:tcW w:w="994" w:type="dxa"/>
          </w:tcPr>
          <w:p>
            <w:pPr>
              <w:pStyle w:val="13"/>
              <w:spacing w:before="21" w:line="225" w:lineRule="exact"/>
              <w:ind w:right="194"/>
              <w:jc w:val="center"/>
              <w:rPr>
                <w:sz w:val="20"/>
              </w:rPr>
            </w:pPr>
            <w:r>
              <w:rPr>
                <w:w w:val="99"/>
                <w:sz w:val="20"/>
              </w:rPr>
              <w:t>3</w:t>
            </w:r>
          </w:p>
        </w:tc>
        <w:tc>
          <w:tcPr>
            <w:tcW w:w="2209" w:type="dxa"/>
          </w:tcPr>
          <w:p>
            <w:pPr>
              <w:pStyle w:val="13"/>
              <w:spacing w:before="21" w:line="225" w:lineRule="exact"/>
              <w:ind w:left="29" w:right="221"/>
              <w:jc w:val="center"/>
              <w:rPr>
                <w:sz w:val="20"/>
              </w:rPr>
            </w:pPr>
            <w:r>
              <w:rPr>
                <w:sz w:val="20"/>
              </w:rPr>
              <w:t>Three-line control</w:t>
            </w:r>
          </w:p>
        </w:tc>
      </w:tr>
    </w:tbl>
    <w:p>
      <w:pPr>
        <w:pStyle w:val="8"/>
        <w:spacing w:before="9"/>
        <w:rPr>
          <w:sz w:val="15"/>
        </w:rPr>
      </w:pPr>
    </w:p>
    <w:p>
      <w:pPr>
        <w:spacing w:after="0"/>
        <w:rPr>
          <w:sz w:val="15"/>
        </w:rPr>
        <w:sectPr>
          <w:headerReference r:id="rId97" w:type="default"/>
          <w:pgSz w:w="11910" w:h="16840"/>
          <w:pgMar w:top="1360" w:right="0" w:bottom="1040" w:left="1200" w:header="855" w:footer="858" w:gutter="0"/>
        </w:sectPr>
      </w:pPr>
    </w:p>
    <w:p>
      <w:pPr>
        <w:pStyle w:val="8"/>
        <w:rPr>
          <w:sz w:val="24"/>
        </w:rPr>
      </w:pPr>
    </w:p>
    <w:p>
      <w:pPr>
        <w:pStyle w:val="8"/>
        <w:rPr>
          <w:sz w:val="24"/>
        </w:rPr>
      </w:pPr>
    </w:p>
    <w:p>
      <w:pPr>
        <w:pStyle w:val="5"/>
        <w:spacing w:before="181" w:line="252" w:lineRule="auto"/>
        <w:ind w:left="2347"/>
        <w:jc w:val="center"/>
      </w:pPr>
      <w:r>
        <w:rPr>
          <w:spacing w:val="-1"/>
          <w:w w:val="95"/>
        </w:rPr>
        <w:t xml:space="preserve">Forward </w:t>
      </w:r>
      <w:r>
        <w:t>button</w:t>
      </w:r>
    </w:p>
    <w:p>
      <w:pPr>
        <w:spacing w:before="117" w:line="252" w:lineRule="auto"/>
        <w:ind w:left="2487" w:right="31" w:hanging="1"/>
        <w:jc w:val="center"/>
        <w:rPr>
          <w:sz w:val="22"/>
        </w:rPr>
      </w:pPr>
      <w:r>
        <w:rPr>
          <w:sz w:val="22"/>
        </w:rPr>
        <w:t xml:space="preserve">Stop </w:t>
      </w:r>
      <w:r>
        <w:rPr>
          <w:w w:val="90"/>
          <w:sz w:val="22"/>
        </w:rPr>
        <w:t>button</w:t>
      </w:r>
    </w:p>
    <w:p>
      <w:pPr>
        <w:pStyle w:val="8"/>
        <w:spacing w:before="91"/>
        <w:ind w:left="-12"/>
      </w:pPr>
      <w:r>
        <w:br w:type="column"/>
      </w:r>
      <w:r>
        <w:t>Figure 6-12 Setting of three-line mode 1</w:t>
      </w:r>
    </w:p>
    <w:p>
      <w:pPr>
        <w:pStyle w:val="8"/>
        <w:rPr>
          <w:sz w:val="22"/>
        </w:rPr>
      </w:pPr>
    </w:p>
    <w:p>
      <w:pPr>
        <w:pStyle w:val="8"/>
        <w:spacing w:before="2"/>
        <w:rPr>
          <w:sz w:val="22"/>
        </w:rPr>
      </w:pPr>
    </w:p>
    <w:p>
      <w:pPr>
        <w:spacing w:before="0"/>
        <w:ind w:left="207" w:right="0" w:firstLine="0"/>
        <w:jc w:val="left"/>
        <w:rPr>
          <w:sz w:val="26"/>
        </w:rPr>
      </w:pPr>
      <w:r>
        <w:pict>
          <v:shape id="_x0000_s3269" o:spid="_x0000_s3269" o:spt="202" type="#_x0000_t202" style="position:absolute;left:0pt;margin-left:243.35pt;margin-top:-16.5pt;height:186.95pt;width:171.1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0"/>
                    <w:tblW w:w="34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91"/>
                    <w:gridCol w:w="2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3" w:hRule="atLeast"/>
                    </w:trPr>
                    <w:tc>
                      <w:tcPr>
                        <w:tcW w:w="591" w:type="dxa"/>
                        <w:vMerge w:val="restart"/>
                        <w:tcBorders>
                          <w:bottom w:val="single" w:color="000000" w:sz="4" w:space="0"/>
                          <w:right w:val="single" w:color="000000" w:sz="4" w:space="0"/>
                        </w:tcBorders>
                      </w:tcPr>
                      <w:p>
                        <w:pPr>
                          <w:pStyle w:val="13"/>
                          <w:rPr>
                            <w:sz w:val="20"/>
                          </w:rPr>
                        </w:pPr>
                      </w:p>
                    </w:tc>
                    <w:tc>
                      <w:tcPr>
                        <w:tcW w:w="2824" w:type="dxa"/>
                        <w:tcBorders>
                          <w:top w:val="single" w:color="000000" w:sz="4" w:space="0"/>
                          <w:left w:val="single" w:color="000000" w:sz="4" w:space="0"/>
                          <w:right w:val="single" w:color="000000" w:sz="4" w:space="0"/>
                        </w:tcBorders>
                      </w:tcPr>
                      <w:p>
                        <w:pPr>
                          <w:pStyle w:val="13"/>
                          <w:spacing w:before="160"/>
                          <w:ind w:left="798"/>
                          <w:rPr>
                            <w:b/>
                            <w:sz w:val="26"/>
                          </w:rPr>
                        </w:pPr>
                        <w:r>
                          <w:rPr>
                            <w:rFonts w:hint="eastAsia" w:eastAsia="宋体"/>
                            <w:b/>
                            <w:sz w:val="26"/>
                            <w:lang w:val="en-US" w:eastAsia="zh-CN"/>
                          </w:rPr>
                          <w:t>LY-</w:t>
                        </w:r>
                        <w:r>
                          <w:rPr>
                            <w:b/>
                            <w:sz w:val="26"/>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5" w:hRule="atLeast"/>
                    </w:trPr>
                    <w:tc>
                      <w:tcPr>
                        <w:tcW w:w="591" w:type="dxa"/>
                        <w:vMerge w:val="continue"/>
                        <w:tcBorders>
                          <w:top w:val="nil"/>
                          <w:bottom w:val="single" w:color="000000" w:sz="4" w:space="0"/>
                          <w:right w:val="single" w:color="000000" w:sz="4" w:space="0"/>
                        </w:tcBorders>
                      </w:tcPr>
                      <w:p>
                        <w:pPr>
                          <w:rPr>
                            <w:sz w:val="2"/>
                            <w:szCs w:val="2"/>
                          </w:rPr>
                        </w:pPr>
                      </w:p>
                    </w:tc>
                    <w:tc>
                      <w:tcPr>
                        <w:tcW w:w="2824" w:type="dxa"/>
                        <w:vMerge w:val="restart"/>
                        <w:tcBorders>
                          <w:left w:val="single" w:color="000000" w:sz="4" w:space="0"/>
                          <w:right w:val="single" w:color="000000" w:sz="4" w:space="0"/>
                        </w:tcBorders>
                      </w:tcPr>
                      <w:p>
                        <w:pPr>
                          <w:pStyle w:val="13"/>
                          <w:spacing w:before="88"/>
                          <w:ind w:left="146" w:right="-15"/>
                          <w:rPr>
                            <w:sz w:val="26"/>
                          </w:rPr>
                        </w:pPr>
                        <w:r>
                          <w:rPr>
                            <w:sz w:val="26"/>
                          </w:rPr>
                          <w:t>DI1 Forward</w:t>
                        </w:r>
                        <w:r>
                          <w:rPr>
                            <w:spacing w:val="-39"/>
                            <w:sz w:val="26"/>
                          </w:rPr>
                          <w:t xml:space="preserve"> </w:t>
                        </w:r>
                        <w:r>
                          <w:rPr>
                            <w:sz w:val="26"/>
                          </w:rPr>
                          <w:t>RUN(FWD)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9" w:hRule="atLeast"/>
                    </w:trPr>
                    <w:tc>
                      <w:tcPr>
                        <w:tcW w:w="591" w:type="dxa"/>
                        <w:tcBorders>
                          <w:top w:val="single" w:color="000000" w:sz="4" w:space="0"/>
                          <w:right w:val="single" w:color="000000" w:sz="4" w:space="0"/>
                        </w:tcBorders>
                      </w:tcPr>
                      <w:p>
                        <w:pPr>
                          <w:pStyle w:val="13"/>
                          <w:spacing w:before="71"/>
                          <w:ind w:left="-48"/>
                          <w:rPr>
                            <w:sz w:val="26"/>
                          </w:rPr>
                        </w:pPr>
                        <w:r>
                          <w:rPr>
                            <w:w w:val="96"/>
                            <w:sz w:val="26"/>
                          </w:rPr>
                          <w:t>1</w:t>
                        </w:r>
                      </w:p>
                    </w:tc>
                    <w:tc>
                      <w:tcPr>
                        <w:tcW w:w="2824" w:type="dxa"/>
                        <w:vMerge w:val="continue"/>
                        <w:tcBorders>
                          <w:top w:val="nil"/>
                          <w:left w:val="single" w:color="000000" w:sz="4" w:space="0"/>
                          <w:right w:val="single" w:color="000000" w:sz="4" w:space="0"/>
                        </w:tcBorders>
                      </w:tcPr>
                      <w:p>
                        <w:pPr>
                          <w:rPr>
                            <w:sz w:val="2"/>
                            <w:szCs w:val="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00" w:hRule="atLeast"/>
                    </w:trPr>
                    <w:tc>
                      <w:tcPr>
                        <w:tcW w:w="591" w:type="dxa"/>
                        <w:tcBorders>
                          <w:bottom w:val="single" w:color="000000" w:sz="4" w:space="0"/>
                          <w:right w:val="single" w:color="000000" w:sz="4" w:space="0"/>
                        </w:tcBorders>
                      </w:tcPr>
                      <w:p>
                        <w:pPr>
                          <w:pStyle w:val="13"/>
                          <w:rPr>
                            <w:sz w:val="12"/>
                          </w:rPr>
                        </w:pPr>
                      </w:p>
                    </w:tc>
                    <w:tc>
                      <w:tcPr>
                        <w:tcW w:w="2824" w:type="dxa"/>
                        <w:vMerge w:val="restart"/>
                        <w:tcBorders>
                          <w:left w:val="single" w:color="000000" w:sz="4" w:space="0"/>
                          <w:right w:val="single" w:color="000000" w:sz="4" w:space="0"/>
                        </w:tcBorders>
                      </w:tcPr>
                      <w:p>
                        <w:pPr>
                          <w:pStyle w:val="13"/>
                          <w:spacing w:before="42"/>
                          <w:ind w:left="137"/>
                          <w:rPr>
                            <w:sz w:val="26"/>
                          </w:rPr>
                        </w:pPr>
                        <w:r>
                          <w:rPr>
                            <w:sz w:val="26"/>
                          </w:rPr>
                          <w:t>DI3 RUN enabled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5" w:hRule="atLeast"/>
                    </w:trPr>
                    <w:tc>
                      <w:tcPr>
                        <w:tcW w:w="591" w:type="dxa"/>
                        <w:tcBorders>
                          <w:top w:val="single" w:color="000000" w:sz="4" w:space="0"/>
                          <w:right w:val="single" w:color="000000" w:sz="4" w:space="0"/>
                        </w:tcBorders>
                      </w:tcPr>
                      <w:p>
                        <w:pPr>
                          <w:pStyle w:val="13"/>
                          <w:rPr>
                            <w:sz w:val="20"/>
                          </w:rPr>
                        </w:pPr>
                      </w:p>
                    </w:tc>
                    <w:tc>
                      <w:tcPr>
                        <w:tcW w:w="2824" w:type="dxa"/>
                        <w:vMerge w:val="continue"/>
                        <w:tcBorders>
                          <w:top w:val="nil"/>
                          <w:left w:val="single" w:color="000000" w:sz="4" w:space="0"/>
                          <w:right w:val="single" w:color="000000" w:sz="4" w:space="0"/>
                        </w:tcBorders>
                      </w:tcPr>
                      <w:p>
                        <w:pPr>
                          <w:rPr>
                            <w:sz w:val="2"/>
                            <w:szCs w:val="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0" w:hRule="atLeast"/>
                    </w:trPr>
                    <w:tc>
                      <w:tcPr>
                        <w:tcW w:w="591" w:type="dxa"/>
                        <w:tcBorders>
                          <w:right w:val="single" w:color="000000" w:sz="4" w:space="0"/>
                        </w:tcBorders>
                      </w:tcPr>
                      <w:p>
                        <w:pPr>
                          <w:pStyle w:val="13"/>
                          <w:spacing w:before="10"/>
                          <w:rPr>
                            <w:sz w:val="25"/>
                          </w:rPr>
                        </w:pPr>
                      </w:p>
                      <w:p>
                        <w:pPr>
                          <w:pStyle w:val="13"/>
                          <w:ind w:left="-67"/>
                          <w:rPr>
                            <w:sz w:val="26"/>
                          </w:rPr>
                        </w:pPr>
                        <w:r>
                          <w:rPr>
                            <w:w w:val="96"/>
                            <w:sz w:val="26"/>
                          </w:rPr>
                          <w:t>3</w:t>
                        </w:r>
                      </w:p>
                    </w:tc>
                    <w:tc>
                      <w:tcPr>
                        <w:tcW w:w="2824" w:type="dxa"/>
                        <w:tcBorders>
                          <w:left w:val="single" w:color="000000" w:sz="4" w:space="0"/>
                          <w:right w:val="single" w:color="000000" w:sz="4" w:space="0"/>
                        </w:tcBorders>
                      </w:tcPr>
                      <w:p>
                        <w:pPr>
                          <w:pStyle w:val="13"/>
                          <w:rPr>
                            <w:sz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4" w:hRule="atLeast"/>
                    </w:trPr>
                    <w:tc>
                      <w:tcPr>
                        <w:tcW w:w="591" w:type="dxa"/>
                        <w:tcBorders>
                          <w:right w:val="single" w:color="000000" w:sz="4" w:space="0"/>
                        </w:tcBorders>
                      </w:tcPr>
                      <w:p>
                        <w:pPr>
                          <w:pStyle w:val="13"/>
                          <w:rPr>
                            <w:sz w:val="20"/>
                          </w:rPr>
                        </w:pPr>
                      </w:p>
                    </w:tc>
                    <w:tc>
                      <w:tcPr>
                        <w:tcW w:w="2824" w:type="dxa"/>
                        <w:tcBorders>
                          <w:left w:val="single" w:color="000000" w:sz="4" w:space="0"/>
                          <w:right w:val="single" w:color="000000" w:sz="4" w:space="0"/>
                        </w:tcBorders>
                      </w:tcPr>
                      <w:p>
                        <w:pPr>
                          <w:pStyle w:val="13"/>
                          <w:spacing w:before="27"/>
                          <w:ind w:left="138"/>
                          <w:rPr>
                            <w:sz w:val="26"/>
                          </w:rPr>
                        </w:pPr>
                        <w:r>
                          <w:rPr>
                            <w:sz w:val="26"/>
                          </w:rPr>
                          <w:t>DI2 Reverse RUN(REV)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3" w:hRule="atLeast"/>
                    </w:trPr>
                    <w:tc>
                      <w:tcPr>
                        <w:tcW w:w="591" w:type="dxa"/>
                        <w:tcBorders>
                          <w:right w:val="single" w:color="000000" w:sz="4" w:space="0"/>
                        </w:tcBorders>
                      </w:tcPr>
                      <w:p>
                        <w:pPr>
                          <w:pStyle w:val="13"/>
                          <w:rPr>
                            <w:sz w:val="20"/>
                          </w:rPr>
                        </w:pPr>
                      </w:p>
                    </w:tc>
                    <w:tc>
                      <w:tcPr>
                        <w:tcW w:w="2824" w:type="dxa"/>
                        <w:tcBorders>
                          <w:left w:val="single" w:color="000000" w:sz="4" w:space="0"/>
                          <w:bottom w:val="single" w:color="000000" w:sz="4" w:space="0"/>
                          <w:right w:val="single" w:color="000000" w:sz="4" w:space="0"/>
                        </w:tcBorders>
                      </w:tcPr>
                      <w:p>
                        <w:pPr>
                          <w:pStyle w:val="13"/>
                          <w:spacing w:before="162"/>
                          <w:ind w:left="173"/>
                          <w:rPr>
                            <w:sz w:val="26"/>
                          </w:rPr>
                        </w:pPr>
                        <w:r>
                          <w:rPr>
                            <w:sz w:val="26"/>
                          </w:rPr>
                          <w:t>GND</w:t>
                        </w:r>
                      </w:p>
                    </w:tc>
                  </w:tr>
                </w:tbl>
                <w:p>
                  <w:pPr>
                    <w:pStyle w:val="8"/>
                  </w:pPr>
                </w:p>
              </w:txbxContent>
            </v:textbox>
          </v:shape>
        </w:pict>
      </w:r>
      <w:r>
        <w:rPr>
          <w:sz w:val="26"/>
        </w:rPr>
        <w:t>SB2</w:t>
      </w:r>
    </w:p>
    <w:p>
      <w:pPr>
        <w:pStyle w:val="8"/>
        <w:spacing w:before="3"/>
        <w:rPr>
          <w:sz w:val="8"/>
        </w:rPr>
      </w:pPr>
    </w:p>
    <w:p>
      <w:pPr>
        <w:pStyle w:val="8"/>
        <w:spacing w:line="195" w:lineRule="exact"/>
        <w:ind w:left="1075"/>
        <w:rPr>
          <w:sz w:val="19"/>
        </w:rPr>
      </w:pPr>
      <w:r>
        <w:rPr>
          <w:position w:val="-3"/>
          <w:sz w:val="19"/>
        </w:rPr>
        <w:drawing>
          <wp:inline distT="0" distB="0" distL="0" distR="0">
            <wp:extent cx="116205" cy="123825"/>
            <wp:effectExtent l="0" t="0" r="0" b="0"/>
            <wp:docPr id="39"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18.png"/>
                    <pic:cNvPicPr>
                      <a:picLocks noChangeAspect="1"/>
                    </pic:cNvPicPr>
                  </pic:nvPicPr>
                  <pic:blipFill>
                    <a:blip r:embed="rId409" cstate="print"/>
                    <a:stretch>
                      <a:fillRect/>
                    </a:stretch>
                  </pic:blipFill>
                  <pic:spPr>
                    <a:xfrm>
                      <a:off x="0" y="0"/>
                      <a:ext cx="116306" cy="123825"/>
                    </a:xfrm>
                    <a:prstGeom prst="rect">
                      <a:avLst/>
                    </a:prstGeom>
                  </pic:spPr>
                </pic:pic>
              </a:graphicData>
            </a:graphic>
          </wp:inline>
        </w:drawing>
      </w:r>
    </w:p>
    <w:p>
      <w:pPr>
        <w:spacing w:after="0" w:line="195" w:lineRule="exact"/>
        <w:rPr>
          <w:sz w:val="19"/>
        </w:rPr>
        <w:sectPr>
          <w:type w:val="continuous"/>
          <w:pgSz w:w="11910" w:h="16840"/>
          <w:pgMar w:top="1360" w:right="0" w:bottom="1040" w:left="1200" w:header="720" w:footer="720" w:gutter="0"/>
          <w:cols w:equalWidth="0" w:num="2">
            <w:col w:w="3054" w:space="40"/>
            <w:col w:w="7616"/>
          </w:cols>
        </w:sectPr>
      </w:pPr>
    </w:p>
    <w:p>
      <w:pPr>
        <w:pStyle w:val="8"/>
      </w:pPr>
    </w:p>
    <w:p>
      <w:pPr>
        <w:pStyle w:val="8"/>
        <w:spacing w:before="10"/>
        <w:rPr>
          <w:sz w:val="29"/>
        </w:rPr>
      </w:pPr>
    </w:p>
    <w:p>
      <w:pPr>
        <w:pStyle w:val="5"/>
        <w:spacing w:before="92" w:line="252" w:lineRule="auto"/>
        <w:ind w:left="2534" w:right="7552" w:hanging="70"/>
      </w:pPr>
      <w:r>
        <w:drawing>
          <wp:anchor distT="0" distB="0" distL="0" distR="0" simplePos="0" relativeHeight="267504640" behindDoc="1" locked="0" layoutInCell="1" allowOverlap="1">
            <wp:simplePos x="0" y="0"/>
            <wp:positionH relativeFrom="page">
              <wp:posOffset>3409315</wp:posOffset>
            </wp:positionH>
            <wp:positionV relativeFrom="paragraph">
              <wp:posOffset>-401955</wp:posOffset>
            </wp:positionV>
            <wp:extent cx="115570" cy="123190"/>
            <wp:effectExtent l="0" t="0" r="0" b="0"/>
            <wp:wrapNone/>
            <wp:docPr id="41"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9.png"/>
                    <pic:cNvPicPr>
                      <a:picLocks noChangeAspect="1"/>
                    </pic:cNvPicPr>
                  </pic:nvPicPr>
                  <pic:blipFill>
                    <a:blip r:embed="rId410" cstate="print"/>
                    <a:stretch>
                      <a:fillRect/>
                    </a:stretch>
                  </pic:blipFill>
                  <pic:spPr>
                    <a:xfrm>
                      <a:off x="0" y="0"/>
                      <a:ext cx="115782" cy="123407"/>
                    </a:xfrm>
                    <a:prstGeom prst="rect">
                      <a:avLst/>
                    </a:prstGeom>
                  </pic:spPr>
                </pic:pic>
              </a:graphicData>
            </a:graphic>
          </wp:anchor>
        </w:drawing>
      </w:r>
      <w:r>
        <w:pict>
          <v:group id="_x0000_s3270" o:spid="_x0000_s3270" o:spt="203" style="position:absolute;left:0pt;margin-left:221.2pt;margin-top:-66.55pt;height:139.15pt;width:56.4pt;mso-position-horizontal-relative:page;z-index:-930816;mso-width-relative:page;mso-height-relative:page;" coordorigin="4424,-1331" coordsize="1128,2783">
            <o:lock v:ext="edit"/>
            <v:shape id="_x0000_s3271" o:spid="_x0000_s3271" o:spt="75" type="#_x0000_t75" style="position:absolute;left:5369;top:626;height:195;width:183;" filled="f" stroked="f" coordsize="21600,21600">
              <v:path/>
              <v:fill on="f" focussize="0,0"/>
              <v:stroke on="f"/>
              <v:imagedata r:id="rId411" o:title=""/>
              <o:lock v:ext="edit" aspectratio="t"/>
            </v:shape>
            <v:line id="_x0000_s3272" o:spid="_x0000_s3272" o:spt="20" style="position:absolute;left:4870;top:737;flip:x;height:0;width:503;" stroked="t" coordsize="21600,21600">
              <v:path arrowok="t"/>
              <v:fill focussize="0,0"/>
              <v:stroke weight="0.266771653543307pt" color="#000000"/>
              <v:imagedata o:title=""/>
              <o:lock v:ext="edit"/>
            </v:line>
            <v:shape id="_x0000_s3273" o:spid="_x0000_s3273" o:spt="75" type="#_x0000_t75" style="position:absolute;left:5369;top:1256;height:195;width:183;" filled="f" stroked="f" coordsize="21600,21600">
              <v:path/>
              <v:fill on="f" focussize="0,0"/>
              <v:stroke on="f"/>
              <v:imagedata r:id="rId412" o:title=""/>
              <o:lock v:ext="edit" aspectratio="t"/>
            </v:shape>
            <v:shape id="_x0000_s3274" o:spid="_x0000_s3274" style="position:absolute;left:1193;top:1825;height:2426;width:682;" filled="f" stroked="t" coordorigin="1194,1825" coordsize="682,2426" path="m5373,1367l4870,1367m4663,-1273l4663,-1328,4781,-1328,4781,-1270e">
              <v:path arrowok="t"/>
              <v:fill on="f" focussize="0,0"/>
              <v:stroke weight="0.258425196850394pt" color="#000000"/>
              <v:imagedata o:title=""/>
              <o:lock v:ext="edit"/>
            </v:shape>
            <v:line id="_x0000_s3275" o:spid="_x0000_s3275" o:spt="20" style="position:absolute;left:4722;top:-1328;height:161;width:0;" stroked="t" coordsize="21600,21600">
              <v:path arrowok="t"/>
              <v:fill focussize="0,0"/>
              <v:stroke weight="0.250157480314961pt" color="#000000"/>
              <v:imagedata o:title=""/>
              <o:lock v:ext="edit"/>
            </v:line>
            <v:shape id="_x0000_s3276" o:spid="_x0000_s3276" style="position:absolute;left:995;top:1913;height:681;width:397;" filled="f" stroked="t" coordorigin="995,1914" coordsize="397,681" path="m4456,-1167l4634,-1167,4870,-1230m4663,-668l4663,-723,4781,-723,4781,-665m4870,-537l4870,-473,4604,-537,4456,-537e">
              <v:path arrowok="t"/>
              <v:fill on="f" focussize="0,0"/>
              <v:stroke weight="0.258425196850394pt" color="#000000"/>
              <v:imagedata o:title=""/>
              <o:lock v:ext="edit"/>
            </v:shape>
            <v:line id="_x0000_s3277" o:spid="_x0000_s3277" o:spt="20" style="position:absolute;left:4722;top:-723;height:250;width:0;" stroked="t" coordsize="21600,21600">
              <v:path arrowok="t"/>
              <v:fill focussize="0,0"/>
              <v:stroke weight="0.250157480314961pt" color="#000000" dashstyle="dot"/>
              <v:imagedata o:title=""/>
              <o:lock v:ext="edit"/>
            </v:line>
            <v:shape id="_x0000_s3278" o:spid="_x0000_s3278" style="position:absolute;left:966;top:1970;height:2280;width:426;" filled="f" stroked="t" coordorigin="967,1971" coordsize="426,2280" path="m4575,724l4427,724m4870,1367l4427,1367,4427,-1167m4456,-1167l4427,-1167m4456,-537l4427,-537e">
              <v:path arrowok="t"/>
              <v:fill on="f" focussize="0,0"/>
              <v:stroke weight="0.258425196850394pt" color="#000000"/>
              <v:imagedata o:title=""/>
              <o:lock v:ext="edit"/>
            </v:shape>
            <v:shape id="_x0000_s3279" o:spid="_x0000_s3279" o:spt="75" type="#_x0000_t75" style="position:absolute;left:4571;top:559;height:168;width:301;" filled="f" stroked="f" coordsize="21600,21600">
              <v:path/>
              <v:fill on="f" focussize="0,0"/>
              <v:stroke on="f"/>
              <v:imagedata r:id="rId413" o:title=""/>
              <o:lock v:ext="edit" aspectratio="t"/>
            </v:shape>
            <v:shape id="_x0000_s3280" o:spid="_x0000_s3280" o:spt="202" type="#_x0000_t202" style="position:absolute;left:4513;top:-1086;height:296;width:326;" filled="f" stroked="f" coordsize="21600,21600">
              <v:path/>
              <v:fill on="f" focussize="0,0"/>
              <v:stroke on="f" joinstyle="miter"/>
              <v:imagedata o:title=""/>
              <o:lock v:ext="edit"/>
              <v:textbox inset="0mm,0mm,0mm,0mm">
                <w:txbxContent>
                  <w:p>
                    <w:pPr>
                      <w:spacing w:before="0" w:line="294" w:lineRule="exact"/>
                      <w:ind w:left="0" w:right="0" w:firstLine="0"/>
                      <w:jc w:val="left"/>
                      <w:rPr>
                        <w:sz w:val="26"/>
                      </w:rPr>
                    </w:pPr>
                    <w:r>
                      <w:rPr>
                        <w:sz w:val="26"/>
                      </w:rPr>
                      <w:t>SB</w:t>
                    </w:r>
                  </w:p>
                </w:txbxContent>
              </v:textbox>
            </v:shape>
            <v:shape id="_x0000_s3281" o:spid="_x0000_s3281" o:spt="202" type="#_x0000_t202" style="position:absolute;left:4494;top:206;height:296;width:326;" filled="f" stroked="f" coordsize="21600,21600">
              <v:path/>
              <v:fill on="f" focussize="0,0"/>
              <v:stroke on="f" joinstyle="miter"/>
              <v:imagedata o:title=""/>
              <o:lock v:ext="edit"/>
              <v:textbox inset="0mm,0mm,0mm,0mm">
                <w:txbxContent>
                  <w:p>
                    <w:pPr>
                      <w:spacing w:before="0" w:line="294" w:lineRule="exact"/>
                      <w:ind w:left="0" w:right="0" w:firstLine="0"/>
                      <w:jc w:val="left"/>
                      <w:rPr>
                        <w:sz w:val="26"/>
                      </w:rPr>
                    </w:pPr>
                    <w:r>
                      <w:rPr>
                        <w:sz w:val="26"/>
                      </w:rPr>
                      <w:t>SB</w:t>
                    </w:r>
                  </w:p>
                </w:txbxContent>
              </v:textbox>
            </v:shape>
          </v:group>
        </w:pict>
      </w:r>
      <w:r>
        <w:rPr>
          <w:w w:val="95"/>
        </w:rPr>
        <w:t xml:space="preserve">Reverse </w:t>
      </w:r>
      <w:r>
        <w:t>button</w:t>
      </w:r>
    </w:p>
    <w:p>
      <w:pPr>
        <w:pStyle w:val="8"/>
        <w:rPr>
          <w:sz w:val="24"/>
        </w:rPr>
      </w:pPr>
    </w:p>
    <w:p>
      <w:pPr>
        <w:pStyle w:val="8"/>
        <w:rPr>
          <w:sz w:val="24"/>
        </w:rPr>
      </w:pPr>
    </w:p>
    <w:p>
      <w:pPr>
        <w:pStyle w:val="8"/>
        <w:rPr>
          <w:sz w:val="24"/>
        </w:rPr>
      </w:pPr>
    </w:p>
    <w:p>
      <w:pPr>
        <w:pStyle w:val="8"/>
        <w:rPr>
          <w:sz w:val="24"/>
        </w:rPr>
      </w:pPr>
    </w:p>
    <w:p>
      <w:pPr>
        <w:pStyle w:val="8"/>
        <w:spacing w:before="211" w:line="252" w:lineRule="auto"/>
        <w:ind w:left="218" w:right="1411"/>
        <w:jc w:val="both"/>
      </w:pPr>
      <w:r>
        <w:t>As shown in the preceding figure, if SB1 is ON, the frequency inverter instructs forward rotation when Sb2 is pressed to be ON, and instructs reverse rotation when SB3 is pressed to be ON. The frequency inverter stops immediately after SB1 becomes OFF. During normal startup and running, SB1 must remain ON. The frequency inverter's running state is determined by the final actions on SB1, SB2 and SB3.</w:t>
      </w:r>
    </w:p>
    <w:p>
      <w:pPr>
        <w:spacing w:after="0" w:line="252" w:lineRule="auto"/>
        <w:jc w:val="both"/>
        <w:sectPr>
          <w:type w:val="continuous"/>
          <w:pgSz w:w="11910" w:h="16840"/>
          <w:pgMar w:top="1360" w:right="0" w:bottom="1040" w:left="1200" w:header="720" w:footer="720" w:gutter="0"/>
        </w:sectPr>
      </w:pPr>
    </w:p>
    <w:p>
      <w:pPr>
        <w:pStyle w:val="12"/>
        <w:numPr>
          <w:ilvl w:val="0"/>
          <w:numId w:val="46"/>
        </w:numPr>
        <w:tabs>
          <w:tab w:val="left" w:pos="705"/>
          <w:tab w:val="left" w:pos="707"/>
        </w:tabs>
        <w:spacing w:before="80" w:after="0" w:line="240" w:lineRule="auto"/>
        <w:ind w:left="706" w:right="0" w:hanging="360"/>
        <w:jc w:val="left"/>
        <w:rPr>
          <w:sz w:val="20"/>
        </w:rPr>
      </w:pPr>
      <w:r>
        <w:rPr>
          <w:sz w:val="20"/>
        </w:rPr>
        <w:t>3: Three-line mode</w:t>
      </w:r>
      <w:r>
        <w:rPr>
          <w:spacing w:val="-8"/>
          <w:sz w:val="20"/>
        </w:rPr>
        <w:t xml:space="preserve"> </w:t>
      </w:r>
      <w:r>
        <w:rPr>
          <w:sz w:val="20"/>
        </w:rPr>
        <w:t>2</w:t>
      </w:r>
    </w:p>
    <w:p>
      <w:pPr>
        <w:pStyle w:val="8"/>
        <w:spacing w:before="28" w:line="249" w:lineRule="auto"/>
        <w:ind w:left="218" w:right="1420"/>
        <w:jc w:val="both"/>
      </w:pPr>
      <w:r>
        <w:t>In this mode, DI3 is RUN enabled terminal. The RUN command is given by DI1 and the direction is decided by DI2. The parameters are set as below:</w:t>
      </w:r>
    </w:p>
    <w:p>
      <w:pPr>
        <w:pStyle w:val="8"/>
        <w:spacing w:before="2"/>
        <w:rPr>
          <w:sz w:val="22"/>
        </w:rPr>
      </w:pPr>
    </w:p>
    <w:tbl>
      <w:tblPr>
        <w:tblStyle w:val="10"/>
        <w:tblW w:w="7089" w:type="dxa"/>
        <w:tblInd w:w="121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04"/>
        <w:gridCol w:w="2302"/>
        <w:gridCol w:w="903"/>
        <w:gridCol w:w="2480"/>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404" w:type="dxa"/>
            <w:shd w:val="clear" w:color="auto" w:fill="B8CCE3"/>
          </w:tcPr>
          <w:p>
            <w:pPr>
              <w:pStyle w:val="13"/>
              <w:spacing w:before="22" w:line="210" w:lineRule="exact"/>
              <w:ind w:left="228" w:right="414"/>
              <w:jc w:val="center"/>
              <w:rPr>
                <w:sz w:val="20"/>
              </w:rPr>
            </w:pPr>
            <w:r>
              <w:rPr>
                <w:sz w:val="20"/>
              </w:rPr>
              <w:t>Function</w:t>
            </w:r>
          </w:p>
        </w:tc>
        <w:tc>
          <w:tcPr>
            <w:tcW w:w="2302" w:type="dxa"/>
            <w:shd w:val="clear" w:color="auto" w:fill="B8CCE3"/>
          </w:tcPr>
          <w:p>
            <w:pPr>
              <w:pStyle w:val="13"/>
              <w:spacing w:before="22" w:line="210" w:lineRule="exact"/>
              <w:ind w:left="134" w:right="326"/>
              <w:jc w:val="center"/>
              <w:rPr>
                <w:sz w:val="20"/>
              </w:rPr>
            </w:pPr>
            <w:r>
              <w:rPr>
                <w:sz w:val="20"/>
              </w:rPr>
              <w:t>Parameter Name</w:t>
            </w:r>
          </w:p>
        </w:tc>
        <w:tc>
          <w:tcPr>
            <w:tcW w:w="903" w:type="dxa"/>
            <w:shd w:val="clear" w:color="auto" w:fill="B8CCE3"/>
          </w:tcPr>
          <w:p>
            <w:pPr>
              <w:pStyle w:val="13"/>
              <w:spacing w:before="22" w:line="210" w:lineRule="exact"/>
              <w:ind w:left="92" w:right="282"/>
              <w:jc w:val="center"/>
              <w:rPr>
                <w:sz w:val="20"/>
              </w:rPr>
            </w:pPr>
            <w:r>
              <w:rPr>
                <w:sz w:val="20"/>
              </w:rPr>
              <w:t>Value</w:t>
            </w:r>
          </w:p>
        </w:tc>
        <w:tc>
          <w:tcPr>
            <w:tcW w:w="2480" w:type="dxa"/>
            <w:shd w:val="clear" w:color="auto" w:fill="B8CCE3"/>
          </w:tcPr>
          <w:p>
            <w:pPr>
              <w:pStyle w:val="13"/>
              <w:spacing w:before="22" w:line="210" w:lineRule="exact"/>
              <w:ind w:left="271" w:right="463"/>
              <w:jc w:val="center"/>
              <w:rPr>
                <w:sz w:val="20"/>
              </w:rPr>
            </w:pPr>
            <w:r>
              <w:rPr>
                <w:sz w:val="20"/>
              </w:rPr>
              <w:t>Function 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9" w:hRule="atLeast"/>
        </w:trPr>
        <w:tc>
          <w:tcPr>
            <w:tcW w:w="1404" w:type="dxa"/>
          </w:tcPr>
          <w:p>
            <w:pPr>
              <w:pStyle w:val="13"/>
              <w:spacing w:before="22" w:line="207" w:lineRule="exact"/>
              <w:ind w:left="222" w:right="414"/>
              <w:jc w:val="center"/>
              <w:rPr>
                <w:sz w:val="20"/>
              </w:rPr>
            </w:pPr>
            <w:r>
              <w:rPr>
                <w:sz w:val="20"/>
              </w:rPr>
              <w:t>b3-13</w:t>
            </w:r>
          </w:p>
        </w:tc>
        <w:tc>
          <w:tcPr>
            <w:tcW w:w="2302" w:type="dxa"/>
          </w:tcPr>
          <w:p>
            <w:pPr>
              <w:pStyle w:val="13"/>
              <w:spacing w:before="22" w:line="207" w:lineRule="exact"/>
              <w:ind w:left="133" w:right="326"/>
              <w:jc w:val="center"/>
              <w:rPr>
                <w:sz w:val="20"/>
              </w:rPr>
            </w:pPr>
            <w:r>
              <w:rPr>
                <w:sz w:val="20"/>
              </w:rPr>
              <w:t>Terminal command</w:t>
            </w:r>
          </w:p>
        </w:tc>
        <w:tc>
          <w:tcPr>
            <w:tcW w:w="903" w:type="dxa"/>
          </w:tcPr>
          <w:p>
            <w:pPr>
              <w:pStyle w:val="13"/>
              <w:spacing w:before="22" w:line="207" w:lineRule="exact"/>
              <w:ind w:right="191"/>
              <w:jc w:val="center"/>
              <w:rPr>
                <w:sz w:val="20"/>
              </w:rPr>
            </w:pPr>
            <w:r>
              <w:rPr>
                <w:w w:val="99"/>
                <w:sz w:val="20"/>
              </w:rPr>
              <w:t>3</w:t>
            </w:r>
          </w:p>
        </w:tc>
        <w:tc>
          <w:tcPr>
            <w:tcW w:w="2480" w:type="dxa"/>
          </w:tcPr>
          <w:p>
            <w:pPr>
              <w:pStyle w:val="13"/>
              <w:spacing w:before="22" w:line="207" w:lineRule="exact"/>
              <w:ind w:left="269" w:right="463"/>
              <w:jc w:val="center"/>
              <w:rPr>
                <w:sz w:val="20"/>
              </w:rPr>
            </w:pPr>
            <w:r>
              <w:rPr>
                <w:sz w:val="20"/>
              </w:rPr>
              <w:t>Three-line 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404" w:type="dxa"/>
          </w:tcPr>
          <w:p>
            <w:pPr>
              <w:pStyle w:val="13"/>
              <w:spacing w:before="24" w:line="207" w:lineRule="exact"/>
              <w:ind w:left="222" w:right="414"/>
              <w:jc w:val="center"/>
              <w:rPr>
                <w:sz w:val="20"/>
              </w:rPr>
            </w:pPr>
            <w:r>
              <w:rPr>
                <w:sz w:val="20"/>
              </w:rPr>
              <w:t>b3-00</w:t>
            </w:r>
          </w:p>
        </w:tc>
        <w:tc>
          <w:tcPr>
            <w:tcW w:w="2302" w:type="dxa"/>
          </w:tcPr>
          <w:p>
            <w:pPr>
              <w:pStyle w:val="13"/>
              <w:spacing w:before="24" w:line="207" w:lineRule="exact"/>
              <w:ind w:left="136" w:right="326"/>
              <w:jc w:val="center"/>
              <w:rPr>
                <w:sz w:val="20"/>
              </w:rPr>
            </w:pPr>
            <w:r>
              <w:rPr>
                <w:sz w:val="20"/>
              </w:rPr>
              <w:t>DI1 function selection</w:t>
            </w:r>
          </w:p>
        </w:tc>
        <w:tc>
          <w:tcPr>
            <w:tcW w:w="903" w:type="dxa"/>
          </w:tcPr>
          <w:p>
            <w:pPr>
              <w:pStyle w:val="13"/>
              <w:spacing w:before="24" w:line="207" w:lineRule="exact"/>
              <w:ind w:right="191"/>
              <w:jc w:val="center"/>
              <w:rPr>
                <w:sz w:val="20"/>
              </w:rPr>
            </w:pPr>
            <w:r>
              <w:rPr>
                <w:w w:val="99"/>
                <w:sz w:val="20"/>
              </w:rPr>
              <w:t>1</w:t>
            </w:r>
          </w:p>
        </w:tc>
        <w:tc>
          <w:tcPr>
            <w:tcW w:w="2480" w:type="dxa"/>
          </w:tcPr>
          <w:p>
            <w:pPr>
              <w:pStyle w:val="13"/>
              <w:spacing w:before="24" w:line="207" w:lineRule="exact"/>
              <w:ind w:left="269" w:right="463"/>
              <w:jc w:val="center"/>
              <w:rPr>
                <w:sz w:val="20"/>
              </w:rPr>
            </w:pPr>
            <w:r>
              <w:rPr>
                <w:sz w:val="20"/>
              </w:rPr>
              <w:t>RUN enabled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404" w:type="dxa"/>
          </w:tcPr>
          <w:p>
            <w:pPr>
              <w:pStyle w:val="13"/>
              <w:spacing w:before="22" w:line="210" w:lineRule="exact"/>
              <w:ind w:left="222" w:right="414"/>
              <w:jc w:val="center"/>
              <w:rPr>
                <w:sz w:val="20"/>
              </w:rPr>
            </w:pPr>
            <w:r>
              <w:rPr>
                <w:sz w:val="20"/>
              </w:rPr>
              <w:t>b3-01</w:t>
            </w:r>
          </w:p>
        </w:tc>
        <w:tc>
          <w:tcPr>
            <w:tcW w:w="2302" w:type="dxa"/>
          </w:tcPr>
          <w:p>
            <w:pPr>
              <w:pStyle w:val="13"/>
              <w:spacing w:before="22" w:line="210" w:lineRule="exact"/>
              <w:ind w:left="136" w:right="326"/>
              <w:jc w:val="center"/>
              <w:rPr>
                <w:sz w:val="20"/>
              </w:rPr>
            </w:pPr>
            <w:r>
              <w:rPr>
                <w:sz w:val="20"/>
              </w:rPr>
              <w:t>DI2 function selection</w:t>
            </w:r>
          </w:p>
        </w:tc>
        <w:tc>
          <w:tcPr>
            <w:tcW w:w="903" w:type="dxa"/>
          </w:tcPr>
          <w:p>
            <w:pPr>
              <w:pStyle w:val="13"/>
              <w:spacing w:before="22" w:line="210" w:lineRule="exact"/>
              <w:ind w:right="191"/>
              <w:jc w:val="center"/>
              <w:rPr>
                <w:sz w:val="20"/>
              </w:rPr>
            </w:pPr>
            <w:r>
              <w:rPr>
                <w:w w:val="99"/>
                <w:sz w:val="20"/>
              </w:rPr>
              <w:t>2</w:t>
            </w:r>
          </w:p>
        </w:tc>
        <w:tc>
          <w:tcPr>
            <w:tcW w:w="2480" w:type="dxa"/>
          </w:tcPr>
          <w:p>
            <w:pPr>
              <w:pStyle w:val="13"/>
              <w:spacing w:before="22" w:line="210" w:lineRule="exact"/>
              <w:ind w:left="269" w:right="463"/>
              <w:jc w:val="center"/>
              <w:rPr>
                <w:sz w:val="20"/>
              </w:rPr>
            </w:pPr>
            <w:r>
              <w:rPr>
                <w:sz w:val="20"/>
              </w:rPr>
              <w:t>Forward or reverse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0" w:hRule="atLeast"/>
        </w:trPr>
        <w:tc>
          <w:tcPr>
            <w:tcW w:w="1404" w:type="dxa"/>
          </w:tcPr>
          <w:p>
            <w:pPr>
              <w:pStyle w:val="13"/>
              <w:spacing w:before="34" w:line="227" w:lineRule="exact"/>
              <w:ind w:left="222" w:right="414"/>
              <w:jc w:val="center"/>
              <w:rPr>
                <w:sz w:val="20"/>
              </w:rPr>
            </w:pPr>
            <w:r>
              <w:rPr>
                <w:sz w:val="20"/>
              </w:rPr>
              <w:t>b3-02</w:t>
            </w:r>
          </w:p>
        </w:tc>
        <w:tc>
          <w:tcPr>
            <w:tcW w:w="2302" w:type="dxa"/>
          </w:tcPr>
          <w:p>
            <w:pPr>
              <w:pStyle w:val="13"/>
              <w:spacing w:before="34" w:line="227" w:lineRule="exact"/>
              <w:ind w:left="136" w:right="326"/>
              <w:jc w:val="center"/>
              <w:rPr>
                <w:sz w:val="20"/>
              </w:rPr>
            </w:pPr>
            <w:r>
              <w:rPr>
                <w:sz w:val="20"/>
              </w:rPr>
              <w:t>DI3 function selection</w:t>
            </w:r>
          </w:p>
        </w:tc>
        <w:tc>
          <w:tcPr>
            <w:tcW w:w="903" w:type="dxa"/>
          </w:tcPr>
          <w:p>
            <w:pPr>
              <w:pStyle w:val="13"/>
              <w:spacing w:before="34" w:line="227" w:lineRule="exact"/>
              <w:ind w:right="191"/>
              <w:jc w:val="center"/>
              <w:rPr>
                <w:sz w:val="20"/>
              </w:rPr>
            </w:pPr>
            <w:r>
              <w:rPr>
                <w:w w:val="99"/>
                <w:sz w:val="20"/>
              </w:rPr>
              <w:t>3</w:t>
            </w:r>
          </w:p>
        </w:tc>
        <w:tc>
          <w:tcPr>
            <w:tcW w:w="2480" w:type="dxa"/>
          </w:tcPr>
          <w:p>
            <w:pPr>
              <w:pStyle w:val="13"/>
              <w:spacing w:before="34" w:line="227" w:lineRule="exact"/>
              <w:ind w:left="271" w:right="462"/>
              <w:jc w:val="center"/>
              <w:rPr>
                <w:sz w:val="20"/>
              </w:rPr>
            </w:pPr>
            <w:r>
              <w:rPr>
                <w:sz w:val="20"/>
              </w:rPr>
              <w:t>Three-line control</w:t>
            </w:r>
          </w:p>
        </w:tc>
      </w:tr>
    </w:tbl>
    <w:p>
      <w:pPr>
        <w:pStyle w:val="8"/>
        <w:spacing w:before="2"/>
        <w:rPr>
          <w:sz w:val="24"/>
        </w:rPr>
      </w:pPr>
    </w:p>
    <w:p>
      <w:pPr>
        <w:pStyle w:val="8"/>
        <w:spacing w:before="1"/>
        <w:ind w:left="3157"/>
      </w:pPr>
      <w:r>
        <w:pict>
          <v:group id="_x0000_s3282" o:spid="_x0000_s3282" o:spt="203" style="position:absolute;left:0pt;margin-left:299.15pt;margin-top:20.4pt;height:186.95pt;width:187.2pt;mso-position-horizontal-relative:page;z-index:10240;mso-width-relative:page;mso-height-relative:page;" coordorigin="5984,409" coordsize="3744,3739">
            <o:lock v:ext="edit"/>
            <v:shape id="_x0000_s3283" o:spid="_x0000_s3283" style="position:absolute;left:4109;top:9378;height:3359;width:3147;" filled="f" stroked="t" coordorigin="4109,9379" coordsize="3147,3359" path="m7025,4145l9725,4145,9725,411,7025,411,7025,4145xm6431,1230l7025,1230m6431,1860l7025,1860e">
              <v:path arrowok="t"/>
              <v:fill on="f" focussize="0,0"/>
              <v:stroke weight="0.258976377952756pt" color="#000000"/>
              <v:imagedata o:title=""/>
              <o:lock v:ext="edit"/>
            </v:shape>
            <v:shape id="_x0000_s3284" o:spid="_x0000_s3284" o:spt="75" type="#_x0000_t75" style="position:absolute;left:6933;top:1133;height:195;width:184;" filled="f" stroked="f" coordsize="21600,21600">
              <v:path/>
              <v:fill on="f" focussize="0,0"/>
              <v:stroke on="f"/>
              <v:imagedata r:id="rId414" o:title=""/>
              <o:lock v:ext="edit" aspectratio="t"/>
            </v:shape>
            <v:shape id="_x0000_s3285" o:spid="_x0000_s3285" o:spt="75" type="#_x0000_t75" style="position:absolute;left:6933;top:1763;height:195;width:184;" filled="f" stroked="f" coordsize="21600,21600">
              <v:path/>
              <v:fill on="f" focussize="0,0"/>
              <v:stroke on="f"/>
              <v:imagedata r:id="rId415" o:title=""/>
              <o:lock v:ext="edit" aspectratio="t"/>
            </v:shape>
            <v:shape id="_x0000_s3286" o:spid="_x0000_s3286" o:spt="75" type="#_x0000_t75" style="position:absolute;left:6933;top:3023;height:195;width:184;" filled="f" stroked="f" coordsize="21600,21600">
              <v:path/>
              <v:fill on="f" focussize="0,0"/>
              <v:stroke on="f"/>
              <v:imagedata r:id="rId416" o:title=""/>
              <o:lock v:ext="edit" aspectratio="t"/>
            </v:shape>
            <v:line id="_x0000_s3287" o:spid="_x0000_s3287" o:spt="20" style="position:absolute;left:6431;top:3134;flip:x;height:0;width:506;" stroked="t" coordsize="21600,21600">
              <v:path arrowok="t"/>
              <v:fill focussize="0,0"/>
              <v:stroke weight="0.266771653543307pt" color="#000000"/>
              <v:imagedata o:title=""/>
              <o:lock v:ext="edit"/>
            </v:line>
            <v:shape id="_x0000_s3288" o:spid="_x0000_s3288" o:spt="75" type="#_x0000_t75" style="position:absolute;left:6933;top:3653;height:195;width:184;" filled="f" stroked="f" coordsize="21600,21600">
              <v:path/>
              <v:fill on="f" focussize="0,0"/>
              <v:stroke on="f"/>
              <v:imagedata r:id="rId417" o:title=""/>
              <o:lock v:ext="edit" aspectratio="t"/>
            </v:shape>
            <v:shape id="_x0000_s3289" o:spid="_x0000_s3289" style="position:absolute;left:3712;top:9970;height:2426;width:880;" filled="f" stroked="t" coordorigin="3712,9970" coordsize="880,2426" path="m6937,3764l6431,3764m6431,1860l6431,1924,6164,1860,6016,1860m6224,1124l6224,1069,6343,1069,6343,1127e">
              <v:path arrowok="t"/>
              <v:fill on="f" focussize="0,0"/>
              <v:stroke weight="0.258976377952756pt" color="#000000"/>
              <v:imagedata o:title=""/>
              <o:lock v:ext="edit"/>
            </v:shape>
            <v:line id="_x0000_s3290" o:spid="_x0000_s3290" o:spt="20" style="position:absolute;left:6283;top:1069;height:161;width:0;" stroked="t" coordsize="21600,21600">
              <v:path arrowok="t"/>
              <v:fill focussize="0,0"/>
              <v:stroke weight="0.251181102362205pt" color="#000000"/>
              <v:imagedata o:title=""/>
              <o:lock v:ext="edit"/>
            </v:line>
            <v:shape id="_x0000_s3291" o:spid="_x0000_s3291" style="position:absolute;left:3712;top:10058;height:508;width:397;" filled="f" stroked="t" coordorigin="3712,10059" coordsize="397,508" path="m6016,1230l6194,1230,6431,1167m6224,1730l6224,1674,6343,1674,6343,1732e">
              <v:path arrowok="t"/>
              <v:fill on="f" focussize="0,0"/>
              <v:stroke weight="0.258976377952756pt" color="#000000"/>
              <v:imagedata o:title=""/>
              <o:lock v:ext="edit"/>
            </v:shape>
            <v:line id="_x0000_s3292" o:spid="_x0000_s3292" o:spt="20" style="position:absolute;left:6283;top:1674;height:250;width:0;" stroked="t" coordsize="21600,21600">
              <v:path arrowok="t"/>
              <v:fill focussize="0,0"/>
              <v:stroke weight="0.251181102362205pt" color="#000000" dashstyle="dot"/>
              <v:imagedata o:title=""/>
              <o:lock v:ext="edit"/>
            </v:line>
            <v:shape id="_x0000_s3293" o:spid="_x0000_s3293" style="position:absolute;left:3684;top:10115;height:2280;width:426;" filled="f" stroked="t" coordorigin="3684,10116" coordsize="426,2280" path="m6135,3121l5986,3121m6135,3121l6431,2963m6431,3764l5986,3764,5986,1230m6016,1230l5986,1230m6016,1860l5986,1860e">
              <v:path arrowok="t"/>
              <v:fill on="f" focussize="0,0"/>
              <v:stroke weight="0.258976377952756pt" color="#000000"/>
              <v:imagedata o:title=""/>
              <o:lock v:ext="edit"/>
            </v:shape>
            <v:shape id="_x0000_s3294" o:spid="_x0000_s3294" o:spt="202" type="#_x0000_t202" style="position:absolute;left:5998;top:808;height:839;width:411;" filled="f" stroked="f" coordsize="21600,21600">
              <v:path/>
              <v:fill on="f" focussize="0,0"/>
              <v:stroke on="f" joinstyle="miter"/>
              <v:imagedata o:title=""/>
              <o:lock v:ext="edit"/>
              <v:textbox inset="0mm,0mm,0mm,0mm">
                <w:txbxContent>
                  <w:p>
                    <w:pPr>
                      <w:spacing w:before="0" w:line="246" w:lineRule="exact"/>
                      <w:ind w:left="0" w:right="0" w:firstLine="0"/>
                      <w:jc w:val="left"/>
                      <w:rPr>
                        <w:sz w:val="22"/>
                      </w:rPr>
                    </w:pPr>
                    <w:r>
                      <w:rPr>
                        <w:sz w:val="22"/>
                      </w:rPr>
                      <w:t>SB2</w:t>
                    </w:r>
                  </w:p>
                  <w:p>
                    <w:pPr>
                      <w:spacing w:before="5" w:line="240" w:lineRule="auto"/>
                      <w:rPr>
                        <w:sz w:val="29"/>
                      </w:rPr>
                    </w:pPr>
                  </w:p>
                  <w:p>
                    <w:pPr>
                      <w:spacing w:before="0"/>
                      <w:ind w:left="29" w:right="0" w:firstLine="0"/>
                      <w:jc w:val="left"/>
                      <w:rPr>
                        <w:sz w:val="22"/>
                      </w:rPr>
                    </w:pPr>
                    <w:r>
                      <w:rPr>
                        <w:w w:val="95"/>
                        <w:sz w:val="22"/>
                      </w:rPr>
                      <w:t>SB1</w:t>
                    </w:r>
                  </w:p>
                </w:txbxContent>
              </v:textbox>
            </v:shape>
            <v:shape id="_x0000_s3295" o:spid="_x0000_s3295" o:spt="202" type="#_x0000_t202" style="position:absolute;left:7244;top:2981;height:933;width:2358;" filled="f" stroked="f" coordsize="21600,21600">
              <v:path/>
              <v:fill on="f" focussize="0,0"/>
              <v:stroke on="f" joinstyle="miter"/>
              <v:imagedata o:title=""/>
              <o:lock v:ext="edit"/>
              <v:textbox inset="0mm,0mm,0mm,0mm">
                <w:txbxContent>
                  <w:p>
                    <w:pPr>
                      <w:spacing w:before="0" w:line="294" w:lineRule="exact"/>
                      <w:ind w:left="0" w:right="0" w:firstLine="0"/>
                      <w:jc w:val="left"/>
                      <w:rPr>
                        <w:sz w:val="26"/>
                      </w:rPr>
                    </w:pPr>
                    <w:r>
                      <w:rPr>
                        <w:sz w:val="26"/>
                      </w:rPr>
                      <w:t>DI2 Running direction</w:t>
                    </w:r>
                  </w:p>
                  <w:p>
                    <w:pPr>
                      <w:spacing w:before="5" w:line="240" w:lineRule="auto"/>
                      <w:rPr>
                        <w:sz w:val="29"/>
                      </w:rPr>
                    </w:pPr>
                  </w:p>
                  <w:p>
                    <w:pPr>
                      <w:spacing w:before="0"/>
                      <w:ind w:left="9" w:right="0" w:firstLine="0"/>
                      <w:jc w:val="left"/>
                      <w:rPr>
                        <w:sz w:val="26"/>
                      </w:rPr>
                    </w:pPr>
                    <w:r>
                      <w:rPr>
                        <w:sz w:val="26"/>
                      </w:rPr>
                      <w:t>GND</w:t>
                    </w:r>
                  </w:p>
                </w:txbxContent>
              </v:textbox>
            </v:shape>
            <v:shape id="_x0000_s3296" o:spid="_x0000_s3296" o:spt="202" type="#_x0000_t202" style="position:absolute;left:7229;top:558;height:1441;width:2121;" filled="f" stroked="f" coordsize="21600,21600">
              <v:path/>
              <v:fill on="f" focussize="0,0"/>
              <v:stroke on="f" joinstyle="miter"/>
              <v:imagedata o:title=""/>
              <o:lock v:ext="edit"/>
              <v:textbox inset="0mm,0mm,0mm,0mm">
                <w:txbxContent>
                  <w:p>
                    <w:pPr>
                      <w:spacing w:before="0" w:line="294" w:lineRule="exact"/>
                      <w:ind w:left="83" w:right="18" w:firstLine="0"/>
                      <w:jc w:val="center"/>
                      <w:rPr>
                        <w:b/>
                        <w:sz w:val="26"/>
                      </w:rPr>
                    </w:pPr>
                    <w:r>
                      <w:rPr>
                        <w:rFonts w:hint="eastAsia" w:eastAsia="宋体"/>
                        <w:b/>
                        <w:sz w:val="26"/>
                        <w:lang w:val="en-US" w:eastAsia="zh-CN"/>
                      </w:rPr>
                      <w:t>LY-</w:t>
                    </w:r>
                    <w:r>
                      <w:rPr>
                        <w:b/>
                        <w:sz w:val="26"/>
                      </w:rPr>
                      <w:t>100</w:t>
                    </w:r>
                  </w:p>
                  <w:p>
                    <w:pPr>
                      <w:spacing w:before="215"/>
                      <w:ind w:left="-1" w:right="18" w:firstLine="0"/>
                      <w:jc w:val="center"/>
                      <w:rPr>
                        <w:sz w:val="26"/>
                      </w:rPr>
                    </w:pPr>
                    <w:r>
                      <w:rPr>
                        <w:sz w:val="26"/>
                      </w:rPr>
                      <w:t>DI1 RUN</w:t>
                    </w:r>
                    <w:r>
                      <w:rPr>
                        <w:spacing w:val="-14"/>
                        <w:sz w:val="26"/>
                      </w:rPr>
                      <w:t xml:space="preserve"> </w:t>
                    </w:r>
                    <w:r>
                      <w:rPr>
                        <w:sz w:val="26"/>
                      </w:rPr>
                      <w:t>command</w:t>
                    </w:r>
                  </w:p>
                  <w:p>
                    <w:pPr>
                      <w:spacing w:before="9" w:line="240" w:lineRule="auto"/>
                      <w:rPr>
                        <w:sz w:val="28"/>
                      </w:rPr>
                    </w:pPr>
                  </w:p>
                  <w:p>
                    <w:pPr>
                      <w:spacing w:before="0"/>
                      <w:ind w:left="14" w:right="0" w:firstLine="0"/>
                      <w:jc w:val="left"/>
                      <w:rPr>
                        <w:sz w:val="26"/>
                      </w:rPr>
                    </w:pPr>
                    <w:r>
                      <w:rPr>
                        <w:sz w:val="26"/>
                      </w:rPr>
                      <w:t>DI3 Stop running</w:t>
                    </w:r>
                  </w:p>
                </w:txbxContent>
              </v:textbox>
            </v:shape>
          </v:group>
        </w:pict>
      </w:r>
      <w:r>
        <w:t>Figure 6-13 Setting of three-line mode 2</w:t>
      </w:r>
    </w:p>
    <w:p>
      <w:pPr>
        <w:pStyle w:val="8"/>
        <w:rPr>
          <w:sz w:val="22"/>
        </w:rPr>
      </w:pPr>
    </w:p>
    <w:p>
      <w:pPr>
        <w:pStyle w:val="8"/>
        <w:spacing w:before="6"/>
        <w:rPr>
          <w:sz w:val="17"/>
        </w:rPr>
      </w:pPr>
    </w:p>
    <w:p>
      <w:pPr>
        <w:pStyle w:val="5"/>
        <w:spacing w:line="252" w:lineRule="auto"/>
        <w:ind w:left="4175" w:right="5980"/>
      </w:pPr>
      <w:r>
        <w:pict>
          <v:shape id="_x0000_s3297" o:spid="_x0000_s3297" o:spt="202" type="#_x0000_t202" style="position:absolute;left:0pt;margin-left:107.8pt;margin-top:19.2pt;height:142.05pt;width:133.9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0"/>
                    <w:tblW w:w="26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7"/>
                    <w:gridCol w:w="14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187" w:type="dxa"/>
                      </w:tcPr>
                      <w:p>
                        <w:pPr>
                          <w:pStyle w:val="13"/>
                          <w:spacing w:before="5"/>
                          <w:rPr>
                            <w:sz w:val="26"/>
                          </w:rPr>
                        </w:pPr>
                      </w:p>
                      <w:p>
                        <w:pPr>
                          <w:pStyle w:val="13"/>
                          <w:spacing w:before="1"/>
                          <w:ind w:left="500"/>
                          <w:rPr>
                            <w:sz w:val="26"/>
                          </w:rPr>
                        </w:pPr>
                        <w:r>
                          <w:rPr>
                            <w:w w:val="96"/>
                            <w:sz w:val="26"/>
                          </w:rPr>
                          <w:t>K</w:t>
                        </w:r>
                      </w:p>
                    </w:tc>
                    <w:tc>
                      <w:tcPr>
                        <w:tcW w:w="1484" w:type="dxa"/>
                      </w:tcPr>
                      <w:p>
                        <w:pPr>
                          <w:pStyle w:val="13"/>
                          <w:spacing w:before="145" w:line="256" w:lineRule="auto"/>
                          <w:ind w:left="292" w:right="284" w:firstLine="13"/>
                          <w:rPr>
                            <w:sz w:val="26"/>
                          </w:rPr>
                        </w:pPr>
                        <w:r>
                          <w:rPr>
                            <w:w w:val="95"/>
                            <w:sz w:val="26"/>
                          </w:rPr>
                          <w:t>Running direction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187" w:type="dxa"/>
                      </w:tcPr>
                      <w:p>
                        <w:pPr>
                          <w:pStyle w:val="13"/>
                          <w:spacing w:before="5"/>
                          <w:rPr>
                            <w:sz w:val="26"/>
                          </w:rPr>
                        </w:pPr>
                      </w:p>
                      <w:p>
                        <w:pPr>
                          <w:pStyle w:val="13"/>
                          <w:spacing w:before="1"/>
                          <w:ind w:left="528"/>
                          <w:rPr>
                            <w:sz w:val="26"/>
                          </w:rPr>
                        </w:pPr>
                        <w:r>
                          <w:rPr>
                            <w:w w:val="96"/>
                            <w:sz w:val="26"/>
                          </w:rPr>
                          <w:t>0</w:t>
                        </w:r>
                      </w:p>
                    </w:tc>
                    <w:tc>
                      <w:tcPr>
                        <w:tcW w:w="1484" w:type="dxa"/>
                      </w:tcPr>
                      <w:p>
                        <w:pPr>
                          <w:pStyle w:val="13"/>
                          <w:spacing w:before="145" w:line="256" w:lineRule="auto"/>
                          <w:ind w:left="473" w:right="305" w:hanging="161"/>
                          <w:rPr>
                            <w:sz w:val="26"/>
                          </w:rPr>
                        </w:pPr>
                        <w:r>
                          <w:rPr>
                            <w:w w:val="95"/>
                            <w:sz w:val="26"/>
                          </w:rPr>
                          <w:t xml:space="preserve">Forward </w:t>
                        </w:r>
                        <w:r>
                          <w:rPr>
                            <w:sz w:val="26"/>
                          </w:rPr>
                          <w:t>RUN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1187" w:type="dxa"/>
                      </w:tcPr>
                      <w:p>
                        <w:pPr>
                          <w:pStyle w:val="13"/>
                          <w:spacing w:before="5"/>
                          <w:rPr>
                            <w:sz w:val="26"/>
                          </w:rPr>
                        </w:pPr>
                      </w:p>
                      <w:p>
                        <w:pPr>
                          <w:pStyle w:val="13"/>
                          <w:spacing w:before="1"/>
                          <w:ind w:left="528"/>
                          <w:rPr>
                            <w:sz w:val="26"/>
                          </w:rPr>
                        </w:pPr>
                        <w:r>
                          <w:rPr>
                            <w:w w:val="96"/>
                            <w:sz w:val="26"/>
                          </w:rPr>
                          <w:t>1</w:t>
                        </w:r>
                      </w:p>
                    </w:tc>
                    <w:tc>
                      <w:tcPr>
                        <w:tcW w:w="1484" w:type="dxa"/>
                      </w:tcPr>
                      <w:p>
                        <w:pPr>
                          <w:pStyle w:val="13"/>
                          <w:spacing w:before="145" w:line="256" w:lineRule="auto"/>
                          <w:ind w:left="473" w:right="325" w:hanging="140"/>
                          <w:rPr>
                            <w:sz w:val="26"/>
                          </w:rPr>
                        </w:pPr>
                        <w:r>
                          <w:rPr>
                            <w:w w:val="95"/>
                            <w:sz w:val="26"/>
                          </w:rPr>
                          <w:t xml:space="preserve">Reverse </w:t>
                        </w:r>
                        <w:r>
                          <w:rPr>
                            <w:sz w:val="26"/>
                          </w:rPr>
                          <w:t>RUN</w:t>
                        </w:r>
                      </w:p>
                    </w:tc>
                  </w:tr>
                </w:tbl>
                <w:p>
                  <w:pPr>
                    <w:pStyle w:val="8"/>
                  </w:pPr>
                </w:p>
              </w:txbxContent>
            </v:textbox>
          </v:shape>
        </w:pict>
      </w:r>
      <w:r>
        <w:t xml:space="preserve">Run </w:t>
      </w:r>
      <w:r>
        <w:rPr>
          <w:w w:val="95"/>
        </w:rPr>
        <w:t>button</w:t>
      </w:r>
    </w:p>
    <w:p>
      <w:pPr>
        <w:spacing w:before="153" w:line="252" w:lineRule="auto"/>
        <w:ind w:left="4182" w:right="5973" w:firstLine="0"/>
        <w:jc w:val="left"/>
        <w:rPr>
          <w:sz w:val="22"/>
        </w:rPr>
      </w:pPr>
      <w:r>
        <w:rPr>
          <w:sz w:val="22"/>
        </w:rPr>
        <w:t xml:space="preserve">Stop </w:t>
      </w:r>
      <w:r>
        <w:rPr>
          <w:w w:val="95"/>
          <w:sz w:val="22"/>
        </w:rPr>
        <w:t>button</w:t>
      </w: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spacing w:before="6"/>
        <w:rPr>
          <w:sz w:val="19"/>
        </w:rPr>
      </w:pPr>
    </w:p>
    <w:p>
      <w:pPr>
        <w:pStyle w:val="8"/>
        <w:spacing w:line="247" w:lineRule="auto"/>
        <w:ind w:left="218" w:right="1415"/>
        <w:jc w:val="both"/>
      </w:pPr>
      <w:r>
        <w:t>As shown in the preceding figure, if SB1 is ON, the frequency inverter starts running when SB2 is pressed to be ON;</w:t>
      </w:r>
      <w:r>
        <w:rPr>
          <w:spacing w:val="-7"/>
        </w:rPr>
        <w:t xml:space="preserve"> </w:t>
      </w:r>
      <w:r>
        <w:t>the</w:t>
      </w:r>
      <w:r>
        <w:rPr>
          <w:spacing w:val="-4"/>
        </w:rPr>
        <w:t xml:space="preserve"> </w:t>
      </w:r>
      <w:r>
        <w:t>frequency</w:t>
      </w:r>
      <w:r>
        <w:rPr>
          <w:spacing w:val="-7"/>
        </w:rPr>
        <w:t xml:space="preserve"> </w:t>
      </w:r>
      <w:r>
        <w:t>inverter</w:t>
      </w:r>
      <w:r>
        <w:rPr>
          <w:spacing w:val="-3"/>
        </w:rPr>
        <w:t xml:space="preserve"> </w:t>
      </w:r>
      <w:r>
        <w:t>instructs</w:t>
      </w:r>
      <w:r>
        <w:rPr>
          <w:spacing w:val="-7"/>
        </w:rPr>
        <w:t xml:space="preserve"> </w:t>
      </w:r>
      <w:r>
        <w:t>forward</w:t>
      </w:r>
      <w:r>
        <w:rPr>
          <w:spacing w:val="-6"/>
        </w:rPr>
        <w:t xml:space="preserve"> </w:t>
      </w:r>
      <w:r>
        <w:t>rotation</w:t>
      </w:r>
      <w:r>
        <w:rPr>
          <w:spacing w:val="-6"/>
        </w:rPr>
        <w:t xml:space="preserve"> </w:t>
      </w:r>
      <w:r>
        <w:t>when</w:t>
      </w:r>
      <w:r>
        <w:rPr>
          <w:spacing w:val="-6"/>
        </w:rPr>
        <w:t xml:space="preserve"> </w:t>
      </w:r>
      <w:r>
        <w:t>K</w:t>
      </w:r>
      <w:r>
        <w:rPr>
          <w:spacing w:val="-5"/>
        </w:rPr>
        <w:t xml:space="preserve"> </w:t>
      </w:r>
      <w:r>
        <w:t>is</w:t>
      </w:r>
      <w:r>
        <w:rPr>
          <w:spacing w:val="-7"/>
        </w:rPr>
        <w:t xml:space="preserve"> </w:t>
      </w:r>
      <w:r>
        <w:t>OFF</w:t>
      </w:r>
      <w:r>
        <w:rPr>
          <w:spacing w:val="-7"/>
        </w:rPr>
        <w:t xml:space="preserve"> </w:t>
      </w:r>
      <w:r>
        <w:t>and</w:t>
      </w:r>
      <w:r>
        <w:rPr>
          <w:spacing w:val="-6"/>
        </w:rPr>
        <w:t xml:space="preserve"> </w:t>
      </w:r>
      <w:r>
        <w:t>instructs</w:t>
      </w:r>
      <w:r>
        <w:rPr>
          <w:spacing w:val="-7"/>
        </w:rPr>
        <w:t xml:space="preserve"> </w:t>
      </w:r>
      <w:r>
        <w:t>reverse</w:t>
      </w:r>
      <w:r>
        <w:rPr>
          <w:spacing w:val="-7"/>
        </w:rPr>
        <w:t xml:space="preserve"> </w:t>
      </w:r>
      <w:r>
        <w:t>rotation</w:t>
      </w:r>
      <w:r>
        <w:rPr>
          <w:spacing w:val="-6"/>
        </w:rPr>
        <w:t xml:space="preserve"> </w:t>
      </w:r>
      <w:r>
        <w:t>when</w:t>
      </w:r>
      <w:r>
        <w:rPr>
          <w:spacing w:val="-6"/>
        </w:rPr>
        <w:t xml:space="preserve"> </w:t>
      </w:r>
      <w:r>
        <w:t>K</w:t>
      </w:r>
      <w:r>
        <w:rPr>
          <w:spacing w:val="-5"/>
        </w:rPr>
        <w:t xml:space="preserve"> </w:t>
      </w:r>
      <w:r>
        <w:t>is</w:t>
      </w:r>
      <w:r>
        <w:rPr>
          <w:spacing w:val="-7"/>
        </w:rPr>
        <w:t xml:space="preserve"> </w:t>
      </w:r>
      <w:r>
        <w:t>ON. The</w:t>
      </w:r>
      <w:r>
        <w:rPr>
          <w:spacing w:val="-6"/>
        </w:rPr>
        <w:t xml:space="preserve"> </w:t>
      </w:r>
      <w:r>
        <w:t>Frequency</w:t>
      </w:r>
      <w:r>
        <w:rPr>
          <w:spacing w:val="-9"/>
        </w:rPr>
        <w:t xml:space="preserve"> </w:t>
      </w:r>
      <w:r>
        <w:t>inverter</w:t>
      </w:r>
      <w:r>
        <w:rPr>
          <w:spacing w:val="-5"/>
        </w:rPr>
        <w:t xml:space="preserve"> </w:t>
      </w:r>
      <w:r>
        <w:t>stops</w:t>
      </w:r>
      <w:r>
        <w:rPr>
          <w:spacing w:val="-9"/>
        </w:rPr>
        <w:t xml:space="preserve"> </w:t>
      </w:r>
      <w:r>
        <w:t>immediately</w:t>
      </w:r>
      <w:r>
        <w:rPr>
          <w:spacing w:val="-9"/>
        </w:rPr>
        <w:t xml:space="preserve"> </w:t>
      </w:r>
      <w:r>
        <w:t>after</w:t>
      </w:r>
      <w:r>
        <w:rPr>
          <w:spacing w:val="-6"/>
        </w:rPr>
        <w:t xml:space="preserve"> </w:t>
      </w:r>
      <w:r>
        <w:t>SB1</w:t>
      </w:r>
      <w:r>
        <w:rPr>
          <w:spacing w:val="-7"/>
        </w:rPr>
        <w:t xml:space="preserve"> </w:t>
      </w:r>
      <w:r>
        <w:t>becomes</w:t>
      </w:r>
      <w:r>
        <w:rPr>
          <w:spacing w:val="-7"/>
        </w:rPr>
        <w:t xml:space="preserve"> </w:t>
      </w:r>
      <w:r>
        <w:t>OFF.</w:t>
      </w:r>
      <w:r>
        <w:rPr>
          <w:spacing w:val="-8"/>
        </w:rPr>
        <w:t xml:space="preserve"> </w:t>
      </w:r>
      <w:r>
        <w:t>During</w:t>
      </w:r>
      <w:r>
        <w:rPr>
          <w:spacing w:val="-7"/>
        </w:rPr>
        <w:t xml:space="preserve"> </w:t>
      </w:r>
      <w:r>
        <w:t>normal</w:t>
      </w:r>
      <w:r>
        <w:rPr>
          <w:spacing w:val="-7"/>
        </w:rPr>
        <w:t xml:space="preserve"> </w:t>
      </w:r>
      <w:r>
        <w:t>startup</w:t>
      </w:r>
      <w:r>
        <w:rPr>
          <w:spacing w:val="-7"/>
        </w:rPr>
        <w:t xml:space="preserve"> </w:t>
      </w:r>
      <w:r>
        <w:t>and</w:t>
      </w:r>
      <w:r>
        <w:rPr>
          <w:spacing w:val="-7"/>
        </w:rPr>
        <w:t xml:space="preserve"> </w:t>
      </w:r>
      <w:r>
        <w:t>running,</w:t>
      </w:r>
      <w:r>
        <w:rPr>
          <w:spacing w:val="-7"/>
        </w:rPr>
        <w:t xml:space="preserve"> </w:t>
      </w:r>
      <w:r>
        <w:t>SB1</w:t>
      </w:r>
      <w:r>
        <w:rPr>
          <w:spacing w:val="-6"/>
        </w:rPr>
        <w:t xml:space="preserve"> </w:t>
      </w:r>
      <w:r>
        <w:t>must remain ON</w:t>
      </w:r>
      <w:r>
        <w:rPr>
          <w:rFonts w:hint="eastAsia" w:ascii="宋体" w:eastAsia="宋体"/>
        </w:rPr>
        <w:t>，</w:t>
      </w:r>
      <w:r>
        <w:t>SB2 is effective immediately after ON</w:t>
      </w:r>
      <w:r>
        <w:rPr>
          <w:spacing w:val="-19"/>
        </w:rPr>
        <w:t xml:space="preserve"> </w:t>
      </w:r>
      <w:r>
        <w:t>action.</w:t>
      </w:r>
    </w:p>
    <w:p>
      <w:pPr>
        <w:pStyle w:val="8"/>
        <w:spacing w:before="10"/>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bottom w:val="single" w:color="221F1F" w:sz="4" w:space="0"/>
            </w:tcBorders>
            <w:shd w:val="clear" w:color="auto" w:fill="B8CCE3"/>
          </w:tcPr>
          <w:p>
            <w:pPr>
              <w:pStyle w:val="13"/>
              <w:spacing w:before="22" w:line="212" w:lineRule="exact"/>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22" w:line="212" w:lineRule="exact"/>
              <w:ind w:left="86" w:right="278"/>
              <w:jc w:val="center"/>
              <w:rPr>
                <w:sz w:val="20"/>
              </w:rPr>
            </w:pPr>
            <w:r>
              <w:rPr>
                <w:sz w:val="20"/>
              </w:rPr>
              <w:t>Parameter Name</w:t>
            </w:r>
          </w:p>
        </w:tc>
        <w:tc>
          <w:tcPr>
            <w:tcW w:w="3403" w:type="dxa"/>
            <w:tcBorders>
              <w:bottom w:val="single" w:color="221F1F" w:sz="4" w:space="0"/>
            </w:tcBorders>
            <w:shd w:val="clear" w:color="auto" w:fill="B8CCE3"/>
          </w:tcPr>
          <w:p>
            <w:pPr>
              <w:pStyle w:val="13"/>
              <w:spacing w:before="22" w:line="212" w:lineRule="exact"/>
              <w:ind w:left="88" w:right="277"/>
              <w:jc w:val="center"/>
              <w:rPr>
                <w:sz w:val="20"/>
              </w:rPr>
            </w:pPr>
            <w:r>
              <w:rPr>
                <w:sz w:val="20"/>
              </w:rPr>
              <w:t>Setting Range</w:t>
            </w:r>
          </w:p>
        </w:tc>
        <w:tc>
          <w:tcPr>
            <w:tcW w:w="1418" w:type="dxa"/>
            <w:tcBorders>
              <w:bottom w:val="single" w:color="221F1F" w:sz="4" w:space="0"/>
            </w:tcBorders>
            <w:shd w:val="clear" w:color="auto" w:fill="B8CCE3"/>
          </w:tcPr>
          <w:p>
            <w:pPr>
              <w:pStyle w:val="13"/>
              <w:spacing w:before="22" w:line="212" w:lineRule="exact"/>
              <w:ind w:left="290"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706" w:type="dxa"/>
            <w:tcBorders>
              <w:top w:val="single" w:color="221F1F" w:sz="4" w:space="0"/>
            </w:tcBorders>
          </w:tcPr>
          <w:p>
            <w:pPr>
              <w:pStyle w:val="13"/>
              <w:spacing w:before="22" w:line="210" w:lineRule="exact"/>
              <w:ind w:left="139" w:right="331"/>
              <w:jc w:val="center"/>
              <w:rPr>
                <w:sz w:val="20"/>
              </w:rPr>
            </w:pPr>
            <w:r>
              <w:rPr>
                <w:sz w:val="20"/>
              </w:rPr>
              <w:t>b3-14</w:t>
            </w:r>
          </w:p>
        </w:tc>
        <w:tc>
          <w:tcPr>
            <w:tcW w:w="2551" w:type="dxa"/>
            <w:tcBorders>
              <w:top w:val="single" w:color="221F1F" w:sz="4" w:space="0"/>
            </w:tcBorders>
          </w:tcPr>
          <w:p>
            <w:pPr>
              <w:pStyle w:val="13"/>
              <w:spacing w:before="22" w:line="210" w:lineRule="exact"/>
              <w:ind w:left="89" w:right="278"/>
              <w:jc w:val="center"/>
              <w:rPr>
                <w:sz w:val="20"/>
              </w:rPr>
            </w:pPr>
            <w:r>
              <w:rPr>
                <w:sz w:val="20"/>
              </w:rPr>
              <w:t>Terminal UP/DOWN ratio</w:t>
            </w:r>
          </w:p>
        </w:tc>
        <w:tc>
          <w:tcPr>
            <w:tcW w:w="3403" w:type="dxa"/>
            <w:tcBorders>
              <w:top w:val="single" w:color="221F1F" w:sz="4" w:space="0"/>
            </w:tcBorders>
          </w:tcPr>
          <w:p>
            <w:pPr>
              <w:pStyle w:val="13"/>
              <w:spacing w:before="22" w:line="210" w:lineRule="exact"/>
              <w:ind w:left="88" w:right="275"/>
              <w:jc w:val="center"/>
              <w:rPr>
                <w:sz w:val="20"/>
              </w:rPr>
            </w:pPr>
            <w:r>
              <w:rPr>
                <w:sz w:val="20"/>
              </w:rPr>
              <w:t>0.001Hz/s~65.535 Hz/s</w:t>
            </w:r>
          </w:p>
        </w:tc>
        <w:tc>
          <w:tcPr>
            <w:tcW w:w="1418" w:type="dxa"/>
            <w:tcBorders>
              <w:top w:val="single" w:color="221F1F" w:sz="4" w:space="0"/>
            </w:tcBorders>
          </w:tcPr>
          <w:p>
            <w:pPr>
              <w:pStyle w:val="13"/>
              <w:spacing w:before="22" w:line="210" w:lineRule="exact"/>
              <w:ind w:left="179"/>
              <w:rPr>
                <w:sz w:val="20"/>
              </w:rPr>
            </w:pPr>
            <w:r>
              <w:rPr>
                <w:sz w:val="20"/>
              </w:rPr>
              <w:t>1.000 Hz/s</w:t>
            </w:r>
          </w:p>
        </w:tc>
      </w:tr>
    </w:tbl>
    <w:p>
      <w:pPr>
        <w:pStyle w:val="8"/>
        <w:spacing w:before="22" w:line="252" w:lineRule="auto"/>
        <w:ind w:left="218" w:right="1414"/>
        <w:jc w:val="both"/>
      </w:pPr>
      <w:r>
        <w:t>It is used to adjust the ratio of changing of frequency for per second when the frequency is adjusted by means of terminal UP/ DOWN.</w:t>
      </w:r>
    </w:p>
    <w:p>
      <w:pPr>
        <w:pStyle w:val="12"/>
        <w:numPr>
          <w:ilvl w:val="0"/>
          <w:numId w:val="46"/>
        </w:numPr>
        <w:tabs>
          <w:tab w:val="left" w:pos="705"/>
          <w:tab w:val="left" w:pos="707"/>
        </w:tabs>
        <w:spacing w:before="16" w:after="0" w:line="240" w:lineRule="auto"/>
        <w:ind w:left="706" w:right="0" w:hanging="360"/>
        <w:jc w:val="left"/>
        <w:rPr>
          <w:sz w:val="20"/>
        </w:rPr>
      </w:pPr>
      <w:r>
        <w:rPr>
          <w:sz w:val="20"/>
        </w:rPr>
        <w:t>If</w:t>
      </w:r>
      <w:r>
        <w:rPr>
          <w:spacing w:val="-6"/>
          <w:sz w:val="20"/>
        </w:rPr>
        <w:t xml:space="preserve"> </w:t>
      </w:r>
      <w:r>
        <w:rPr>
          <w:sz w:val="20"/>
        </w:rPr>
        <w:t>b0-11</w:t>
      </w:r>
      <w:r>
        <w:rPr>
          <w:spacing w:val="-3"/>
          <w:sz w:val="20"/>
        </w:rPr>
        <w:t xml:space="preserve"> </w:t>
      </w:r>
      <w:r>
        <w:rPr>
          <w:sz w:val="20"/>
        </w:rPr>
        <w:t>(Frequency</w:t>
      </w:r>
      <w:r>
        <w:rPr>
          <w:spacing w:val="-5"/>
          <w:sz w:val="20"/>
        </w:rPr>
        <w:t xml:space="preserve"> </w:t>
      </w:r>
      <w:r>
        <w:rPr>
          <w:sz w:val="20"/>
        </w:rPr>
        <w:t>reference</w:t>
      </w:r>
      <w:r>
        <w:rPr>
          <w:spacing w:val="-6"/>
          <w:sz w:val="20"/>
        </w:rPr>
        <w:t xml:space="preserve"> </w:t>
      </w:r>
      <w:r>
        <w:rPr>
          <w:sz w:val="20"/>
        </w:rPr>
        <w:t>resolution)</w:t>
      </w:r>
      <w:r>
        <w:rPr>
          <w:spacing w:val="-2"/>
          <w:sz w:val="20"/>
        </w:rPr>
        <w:t xml:space="preserve"> </w:t>
      </w:r>
      <w:r>
        <w:rPr>
          <w:sz w:val="20"/>
        </w:rPr>
        <w:t>is</w:t>
      </w:r>
      <w:r>
        <w:rPr>
          <w:spacing w:val="-8"/>
          <w:sz w:val="20"/>
        </w:rPr>
        <w:t xml:space="preserve"> </w:t>
      </w:r>
      <w:r>
        <w:rPr>
          <w:sz w:val="20"/>
        </w:rPr>
        <w:t>2,</w:t>
      </w:r>
      <w:r>
        <w:rPr>
          <w:spacing w:val="-4"/>
          <w:sz w:val="20"/>
        </w:rPr>
        <w:t xml:space="preserve"> </w:t>
      </w:r>
      <w:r>
        <w:rPr>
          <w:sz w:val="20"/>
        </w:rPr>
        <w:t>the</w:t>
      </w:r>
      <w:r>
        <w:rPr>
          <w:spacing w:val="-4"/>
          <w:sz w:val="20"/>
        </w:rPr>
        <w:t xml:space="preserve"> </w:t>
      </w:r>
      <w:r>
        <w:rPr>
          <w:sz w:val="20"/>
        </w:rPr>
        <w:t>setting</w:t>
      </w:r>
      <w:r>
        <w:rPr>
          <w:spacing w:val="-6"/>
          <w:sz w:val="20"/>
        </w:rPr>
        <w:t xml:space="preserve"> </w:t>
      </w:r>
      <w:r>
        <w:rPr>
          <w:sz w:val="20"/>
        </w:rPr>
        <w:t>range</w:t>
      </w:r>
      <w:r>
        <w:rPr>
          <w:spacing w:val="-2"/>
          <w:sz w:val="20"/>
        </w:rPr>
        <w:t xml:space="preserve"> </w:t>
      </w:r>
      <w:r>
        <w:rPr>
          <w:sz w:val="20"/>
        </w:rPr>
        <w:t>is</w:t>
      </w:r>
      <w:r>
        <w:rPr>
          <w:spacing w:val="-1"/>
          <w:sz w:val="20"/>
        </w:rPr>
        <w:t xml:space="preserve"> </w:t>
      </w:r>
      <w:r>
        <w:rPr>
          <w:sz w:val="20"/>
        </w:rPr>
        <w:t>0.001Hz/s~65.535</w:t>
      </w:r>
      <w:r>
        <w:rPr>
          <w:spacing w:val="-3"/>
          <w:sz w:val="20"/>
        </w:rPr>
        <w:t xml:space="preserve"> </w:t>
      </w:r>
      <w:r>
        <w:rPr>
          <w:sz w:val="20"/>
        </w:rPr>
        <w:t>Hz/s.</w:t>
      </w:r>
    </w:p>
    <w:p>
      <w:pPr>
        <w:pStyle w:val="12"/>
        <w:numPr>
          <w:ilvl w:val="0"/>
          <w:numId w:val="46"/>
        </w:numPr>
        <w:tabs>
          <w:tab w:val="left" w:pos="705"/>
          <w:tab w:val="left" w:pos="707"/>
        </w:tabs>
        <w:spacing w:before="27" w:after="0" w:line="240" w:lineRule="auto"/>
        <w:ind w:left="706" w:right="0" w:hanging="360"/>
        <w:jc w:val="left"/>
        <w:rPr>
          <w:sz w:val="20"/>
        </w:rPr>
      </w:pPr>
      <w:r>
        <w:rPr>
          <w:sz w:val="20"/>
        </w:rPr>
        <w:t>If</w:t>
      </w:r>
      <w:r>
        <w:rPr>
          <w:spacing w:val="-6"/>
          <w:sz w:val="20"/>
        </w:rPr>
        <w:t xml:space="preserve"> </w:t>
      </w:r>
      <w:r>
        <w:rPr>
          <w:sz w:val="20"/>
        </w:rPr>
        <w:t>b0-11</w:t>
      </w:r>
      <w:r>
        <w:rPr>
          <w:spacing w:val="-3"/>
          <w:sz w:val="20"/>
        </w:rPr>
        <w:t xml:space="preserve"> </w:t>
      </w:r>
      <w:r>
        <w:rPr>
          <w:sz w:val="20"/>
        </w:rPr>
        <w:t>(Frequency</w:t>
      </w:r>
      <w:r>
        <w:rPr>
          <w:spacing w:val="-5"/>
          <w:sz w:val="20"/>
        </w:rPr>
        <w:t xml:space="preserve"> </w:t>
      </w:r>
      <w:r>
        <w:rPr>
          <w:sz w:val="20"/>
        </w:rPr>
        <w:t>reference</w:t>
      </w:r>
      <w:r>
        <w:rPr>
          <w:spacing w:val="-6"/>
          <w:sz w:val="20"/>
        </w:rPr>
        <w:t xml:space="preserve"> </w:t>
      </w:r>
      <w:r>
        <w:rPr>
          <w:sz w:val="20"/>
        </w:rPr>
        <w:t>resolution)</w:t>
      </w:r>
      <w:r>
        <w:rPr>
          <w:spacing w:val="-2"/>
          <w:sz w:val="20"/>
        </w:rPr>
        <w:t xml:space="preserve"> </w:t>
      </w:r>
      <w:r>
        <w:rPr>
          <w:sz w:val="20"/>
        </w:rPr>
        <w:t>is</w:t>
      </w:r>
      <w:r>
        <w:rPr>
          <w:spacing w:val="-8"/>
          <w:sz w:val="20"/>
        </w:rPr>
        <w:t xml:space="preserve"> </w:t>
      </w:r>
      <w:r>
        <w:rPr>
          <w:sz w:val="20"/>
        </w:rPr>
        <w:t>1,</w:t>
      </w:r>
      <w:r>
        <w:rPr>
          <w:spacing w:val="-4"/>
          <w:sz w:val="20"/>
        </w:rPr>
        <w:t xml:space="preserve"> </w:t>
      </w:r>
      <w:r>
        <w:rPr>
          <w:sz w:val="20"/>
        </w:rPr>
        <w:t>the</w:t>
      </w:r>
      <w:r>
        <w:rPr>
          <w:spacing w:val="-4"/>
          <w:sz w:val="20"/>
        </w:rPr>
        <w:t xml:space="preserve"> </w:t>
      </w:r>
      <w:r>
        <w:rPr>
          <w:sz w:val="20"/>
        </w:rPr>
        <w:t>setting</w:t>
      </w:r>
      <w:r>
        <w:rPr>
          <w:spacing w:val="-6"/>
          <w:sz w:val="20"/>
        </w:rPr>
        <w:t xml:space="preserve"> </w:t>
      </w:r>
      <w:r>
        <w:rPr>
          <w:sz w:val="20"/>
        </w:rPr>
        <w:t>range</w:t>
      </w:r>
      <w:r>
        <w:rPr>
          <w:spacing w:val="-2"/>
          <w:sz w:val="20"/>
        </w:rPr>
        <w:t xml:space="preserve"> </w:t>
      </w:r>
      <w:r>
        <w:rPr>
          <w:sz w:val="20"/>
        </w:rPr>
        <w:t>is</w:t>
      </w:r>
      <w:r>
        <w:rPr>
          <w:spacing w:val="-1"/>
          <w:sz w:val="20"/>
        </w:rPr>
        <w:t xml:space="preserve"> </w:t>
      </w:r>
      <w:r>
        <w:rPr>
          <w:sz w:val="20"/>
        </w:rPr>
        <w:t>0.01Hz/s~655.35</w:t>
      </w:r>
      <w:r>
        <w:rPr>
          <w:spacing w:val="-3"/>
          <w:sz w:val="20"/>
        </w:rPr>
        <w:t xml:space="preserve"> </w:t>
      </w:r>
      <w:r>
        <w:rPr>
          <w:sz w:val="20"/>
        </w:rPr>
        <w:t>Hz/s.</w:t>
      </w:r>
    </w:p>
    <w:p>
      <w:pPr>
        <w:pStyle w:val="8"/>
        <w:spacing w:before="11"/>
        <w:rPr>
          <w:sz w:val="22"/>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706" w:type="dxa"/>
            <w:tcBorders>
              <w:bottom w:val="single" w:color="221F1F" w:sz="4" w:space="0"/>
            </w:tcBorders>
            <w:shd w:val="clear" w:color="auto" w:fill="B8CCE3"/>
          </w:tcPr>
          <w:p>
            <w:pPr>
              <w:pStyle w:val="13"/>
              <w:spacing w:before="24" w:line="210" w:lineRule="exact"/>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24" w:line="210" w:lineRule="exact"/>
              <w:ind w:left="86" w:right="278"/>
              <w:jc w:val="center"/>
              <w:rPr>
                <w:sz w:val="20"/>
              </w:rPr>
            </w:pPr>
            <w:r>
              <w:rPr>
                <w:sz w:val="20"/>
              </w:rPr>
              <w:t>Parameter Name</w:t>
            </w:r>
          </w:p>
        </w:tc>
        <w:tc>
          <w:tcPr>
            <w:tcW w:w="3403" w:type="dxa"/>
            <w:tcBorders>
              <w:bottom w:val="single" w:color="221F1F" w:sz="4" w:space="0"/>
            </w:tcBorders>
            <w:shd w:val="clear" w:color="auto" w:fill="B8CCE3"/>
          </w:tcPr>
          <w:p>
            <w:pPr>
              <w:pStyle w:val="13"/>
              <w:spacing w:before="24" w:line="210" w:lineRule="exact"/>
              <w:ind w:left="1042"/>
              <w:rPr>
                <w:sz w:val="20"/>
              </w:rPr>
            </w:pPr>
            <w:r>
              <w:rPr>
                <w:sz w:val="20"/>
              </w:rPr>
              <w:t>Setting Range</w:t>
            </w:r>
          </w:p>
        </w:tc>
        <w:tc>
          <w:tcPr>
            <w:tcW w:w="1418" w:type="dxa"/>
            <w:tcBorders>
              <w:bottom w:val="single" w:color="221F1F" w:sz="4" w:space="0"/>
            </w:tcBorders>
            <w:shd w:val="clear" w:color="auto" w:fill="B8CCE3"/>
          </w:tcPr>
          <w:p>
            <w:pPr>
              <w:pStyle w:val="13"/>
              <w:spacing w:before="24" w:line="210" w:lineRule="exact"/>
              <w:ind w:left="290"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top w:val="single" w:color="221F1F" w:sz="4" w:space="0"/>
            </w:tcBorders>
          </w:tcPr>
          <w:p>
            <w:pPr>
              <w:pStyle w:val="13"/>
              <w:spacing w:before="22" w:line="212" w:lineRule="exact"/>
              <w:ind w:left="139" w:right="331"/>
              <w:jc w:val="center"/>
              <w:rPr>
                <w:sz w:val="20"/>
              </w:rPr>
            </w:pPr>
            <w:r>
              <w:rPr>
                <w:sz w:val="20"/>
              </w:rPr>
              <w:t>b3-15</w:t>
            </w:r>
          </w:p>
        </w:tc>
        <w:tc>
          <w:tcPr>
            <w:tcW w:w="2551" w:type="dxa"/>
            <w:tcBorders>
              <w:top w:val="single" w:color="221F1F" w:sz="4" w:space="0"/>
            </w:tcBorders>
          </w:tcPr>
          <w:p>
            <w:pPr>
              <w:pStyle w:val="13"/>
              <w:spacing w:before="22" w:line="212" w:lineRule="exact"/>
              <w:ind w:left="87" w:right="278"/>
              <w:jc w:val="center"/>
              <w:rPr>
                <w:sz w:val="20"/>
              </w:rPr>
            </w:pPr>
            <w:r>
              <w:rPr>
                <w:sz w:val="20"/>
              </w:rPr>
              <w:t>DI1 ON delay time</w:t>
            </w:r>
          </w:p>
        </w:tc>
        <w:tc>
          <w:tcPr>
            <w:tcW w:w="3403" w:type="dxa"/>
            <w:tcBorders>
              <w:top w:val="single" w:color="221F1F" w:sz="4" w:space="0"/>
            </w:tcBorders>
          </w:tcPr>
          <w:p>
            <w:pPr>
              <w:pStyle w:val="13"/>
              <w:spacing w:before="22" w:line="212" w:lineRule="exact"/>
              <w:ind w:left="1074"/>
              <w:rPr>
                <w:sz w:val="20"/>
              </w:rPr>
            </w:pPr>
            <w:r>
              <w:rPr>
                <w:sz w:val="20"/>
              </w:rPr>
              <w:t>0.0s~3000.0s</w:t>
            </w:r>
          </w:p>
        </w:tc>
        <w:tc>
          <w:tcPr>
            <w:tcW w:w="1418" w:type="dxa"/>
            <w:tcBorders>
              <w:top w:val="single" w:color="221F1F" w:sz="4" w:space="0"/>
            </w:tcBorders>
          </w:tcPr>
          <w:p>
            <w:pPr>
              <w:pStyle w:val="13"/>
              <w:spacing w:before="22" w:line="212" w:lineRule="exact"/>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706" w:type="dxa"/>
          </w:tcPr>
          <w:p>
            <w:pPr>
              <w:pStyle w:val="13"/>
              <w:spacing w:before="22" w:line="210" w:lineRule="exact"/>
              <w:ind w:left="139" w:right="331"/>
              <w:jc w:val="center"/>
              <w:rPr>
                <w:sz w:val="20"/>
              </w:rPr>
            </w:pPr>
            <w:r>
              <w:rPr>
                <w:sz w:val="20"/>
              </w:rPr>
              <w:t>b3-16</w:t>
            </w:r>
          </w:p>
        </w:tc>
        <w:tc>
          <w:tcPr>
            <w:tcW w:w="2551" w:type="dxa"/>
          </w:tcPr>
          <w:p>
            <w:pPr>
              <w:pStyle w:val="13"/>
              <w:spacing w:before="22" w:line="210" w:lineRule="exact"/>
              <w:ind w:left="87" w:right="278"/>
              <w:jc w:val="center"/>
              <w:rPr>
                <w:sz w:val="20"/>
              </w:rPr>
            </w:pPr>
            <w:r>
              <w:rPr>
                <w:sz w:val="20"/>
              </w:rPr>
              <w:t>DI1 OFF delay time</w:t>
            </w:r>
          </w:p>
        </w:tc>
        <w:tc>
          <w:tcPr>
            <w:tcW w:w="3403" w:type="dxa"/>
          </w:tcPr>
          <w:p>
            <w:pPr>
              <w:pStyle w:val="13"/>
              <w:spacing w:before="22" w:line="210" w:lineRule="exact"/>
              <w:ind w:left="1074"/>
              <w:rPr>
                <w:sz w:val="20"/>
              </w:rPr>
            </w:pPr>
            <w:r>
              <w:rPr>
                <w:sz w:val="20"/>
              </w:rPr>
              <w:t>0.0s~3000.0s</w:t>
            </w:r>
          </w:p>
        </w:tc>
        <w:tc>
          <w:tcPr>
            <w:tcW w:w="1418" w:type="dxa"/>
          </w:tcPr>
          <w:p>
            <w:pPr>
              <w:pStyle w:val="13"/>
              <w:spacing w:before="22" w:line="210" w:lineRule="exact"/>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41"/>
              <w:ind w:left="139" w:right="331"/>
              <w:jc w:val="center"/>
              <w:rPr>
                <w:sz w:val="20"/>
              </w:rPr>
            </w:pPr>
            <w:r>
              <w:rPr>
                <w:sz w:val="20"/>
              </w:rPr>
              <w:t>b3-17</w:t>
            </w:r>
          </w:p>
        </w:tc>
        <w:tc>
          <w:tcPr>
            <w:tcW w:w="2551" w:type="dxa"/>
          </w:tcPr>
          <w:p>
            <w:pPr>
              <w:pStyle w:val="13"/>
              <w:spacing w:before="41"/>
              <w:ind w:left="87" w:right="278"/>
              <w:jc w:val="center"/>
              <w:rPr>
                <w:sz w:val="20"/>
              </w:rPr>
            </w:pPr>
            <w:r>
              <w:rPr>
                <w:sz w:val="20"/>
              </w:rPr>
              <w:t>DI2 ON delay time</w:t>
            </w:r>
          </w:p>
        </w:tc>
        <w:tc>
          <w:tcPr>
            <w:tcW w:w="3403" w:type="dxa"/>
          </w:tcPr>
          <w:p>
            <w:pPr>
              <w:pStyle w:val="13"/>
              <w:spacing w:before="41"/>
              <w:ind w:left="1074"/>
              <w:rPr>
                <w:sz w:val="20"/>
              </w:rPr>
            </w:pPr>
            <w:r>
              <w:rPr>
                <w:sz w:val="20"/>
              </w:rPr>
              <w:t>0.0s~3000.0s</w:t>
            </w:r>
          </w:p>
        </w:tc>
        <w:tc>
          <w:tcPr>
            <w:tcW w:w="1418" w:type="dxa"/>
          </w:tcPr>
          <w:p>
            <w:pPr>
              <w:pStyle w:val="13"/>
              <w:spacing w:before="41"/>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39" w:right="331"/>
              <w:jc w:val="center"/>
              <w:rPr>
                <w:sz w:val="20"/>
              </w:rPr>
            </w:pPr>
            <w:r>
              <w:rPr>
                <w:sz w:val="20"/>
              </w:rPr>
              <w:t>b3-18</w:t>
            </w:r>
          </w:p>
        </w:tc>
        <w:tc>
          <w:tcPr>
            <w:tcW w:w="2551" w:type="dxa"/>
          </w:tcPr>
          <w:p>
            <w:pPr>
              <w:pStyle w:val="13"/>
              <w:spacing w:before="41"/>
              <w:ind w:left="87" w:right="278"/>
              <w:jc w:val="center"/>
              <w:rPr>
                <w:sz w:val="20"/>
              </w:rPr>
            </w:pPr>
            <w:r>
              <w:rPr>
                <w:sz w:val="20"/>
              </w:rPr>
              <w:t>DI2 OFF delay time</w:t>
            </w:r>
          </w:p>
        </w:tc>
        <w:tc>
          <w:tcPr>
            <w:tcW w:w="3403" w:type="dxa"/>
          </w:tcPr>
          <w:p>
            <w:pPr>
              <w:pStyle w:val="13"/>
              <w:spacing w:before="41"/>
              <w:ind w:left="1074"/>
              <w:rPr>
                <w:sz w:val="20"/>
              </w:rPr>
            </w:pPr>
            <w:r>
              <w:rPr>
                <w:sz w:val="20"/>
              </w:rPr>
              <w:t>0.0s~3000.0s</w:t>
            </w:r>
          </w:p>
        </w:tc>
        <w:tc>
          <w:tcPr>
            <w:tcW w:w="1418" w:type="dxa"/>
          </w:tcPr>
          <w:p>
            <w:pPr>
              <w:pStyle w:val="13"/>
              <w:spacing w:before="41"/>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1"/>
              <w:jc w:val="center"/>
              <w:rPr>
                <w:sz w:val="20"/>
              </w:rPr>
            </w:pPr>
            <w:r>
              <w:rPr>
                <w:sz w:val="20"/>
              </w:rPr>
              <w:t>b3-19</w:t>
            </w:r>
          </w:p>
        </w:tc>
        <w:tc>
          <w:tcPr>
            <w:tcW w:w="2551" w:type="dxa"/>
          </w:tcPr>
          <w:p>
            <w:pPr>
              <w:pStyle w:val="13"/>
              <w:spacing w:before="38"/>
              <w:ind w:left="87" w:right="278"/>
              <w:jc w:val="center"/>
              <w:rPr>
                <w:sz w:val="20"/>
              </w:rPr>
            </w:pPr>
            <w:r>
              <w:rPr>
                <w:sz w:val="20"/>
              </w:rPr>
              <w:t>DI3 ON delay time</w:t>
            </w:r>
          </w:p>
        </w:tc>
        <w:tc>
          <w:tcPr>
            <w:tcW w:w="3403" w:type="dxa"/>
          </w:tcPr>
          <w:p>
            <w:pPr>
              <w:pStyle w:val="13"/>
              <w:spacing w:before="38"/>
              <w:ind w:left="1074"/>
              <w:rPr>
                <w:sz w:val="20"/>
              </w:rPr>
            </w:pPr>
            <w:r>
              <w:rPr>
                <w:sz w:val="20"/>
              </w:rPr>
              <w:t>0.0s~3000.0s</w:t>
            </w:r>
          </w:p>
        </w:tc>
        <w:tc>
          <w:tcPr>
            <w:tcW w:w="1418" w:type="dxa"/>
          </w:tcPr>
          <w:p>
            <w:pPr>
              <w:pStyle w:val="13"/>
              <w:spacing w:before="38"/>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3" w:hRule="atLeast"/>
        </w:trPr>
        <w:tc>
          <w:tcPr>
            <w:tcW w:w="1706" w:type="dxa"/>
          </w:tcPr>
          <w:p>
            <w:pPr>
              <w:pStyle w:val="13"/>
              <w:spacing w:before="39"/>
              <w:ind w:left="139" w:right="331"/>
              <w:jc w:val="center"/>
              <w:rPr>
                <w:sz w:val="20"/>
              </w:rPr>
            </w:pPr>
            <w:r>
              <w:rPr>
                <w:sz w:val="20"/>
              </w:rPr>
              <w:t>b3-20</w:t>
            </w:r>
          </w:p>
        </w:tc>
        <w:tc>
          <w:tcPr>
            <w:tcW w:w="2551" w:type="dxa"/>
          </w:tcPr>
          <w:p>
            <w:pPr>
              <w:pStyle w:val="13"/>
              <w:spacing w:before="39"/>
              <w:ind w:left="87" w:right="278"/>
              <w:jc w:val="center"/>
              <w:rPr>
                <w:sz w:val="20"/>
              </w:rPr>
            </w:pPr>
            <w:r>
              <w:rPr>
                <w:sz w:val="20"/>
              </w:rPr>
              <w:t>DI3 OFF delay time</w:t>
            </w:r>
          </w:p>
        </w:tc>
        <w:tc>
          <w:tcPr>
            <w:tcW w:w="3403" w:type="dxa"/>
          </w:tcPr>
          <w:p>
            <w:pPr>
              <w:pStyle w:val="13"/>
              <w:spacing w:before="39"/>
              <w:ind w:left="1074"/>
              <w:rPr>
                <w:sz w:val="20"/>
              </w:rPr>
            </w:pPr>
            <w:r>
              <w:rPr>
                <w:sz w:val="20"/>
              </w:rPr>
              <w:t>0.0s~3000.0s</w:t>
            </w:r>
          </w:p>
        </w:tc>
        <w:tc>
          <w:tcPr>
            <w:tcW w:w="1418" w:type="dxa"/>
          </w:tcPr>
          <w:p>
            <w:pPr>
              <w:pStyle w:val="13"/>
              <w:spacing w:before="39"/>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41"/>
              <w:ind w:left="139" w:right="331"/>
              <w:jc w:val="center"/>
              <w:rPr>
                <w:sz w:val="20"/>
              </w:rPr>
            </w:pPr>
            <w:r>
              <w:rPr>
                <w:sz w:val="20"/>
              </w:rPr>
              <w:t>b3-21</w:t>
            </w:r>
          </w:p>
        </w:tc>
        <w:tc>
          <w:tcPr>
            <w:tcW w:w="2551" w:type="dxa"/>
          </w:tcPr>
          <w:p>
            <w:pPr>
              <w:pStyle w:val="13"/>
              <w:spacing w:before="41"/>
              <w:ind w:left="87" w:right="278"/>
              <w:jc w:val="center"/>
              <w:rPr>
                <w:sz w:val="20"/>
              </w:rPr>
            </w:pPr>
            <w:r>
              <w:rPr>
                <w:sz w:val="20"/>
              </w:rPr>
              <w:t>DI4 ON delay time</w:t>
            </w:r>
          </w:p>
        </w:tc>
        <w:tc>
          <w:tcPr>
            <w:tcW w:w="3403" w:type="dxa"/>
          </w:tcPr>
          <w:p>
            <w:pPr>
              <w:pStyle w:val="13"/>
              <w:spacing w:before="41"/>
              <w:ind w:left="1074"/>
              <w:rPr>
                <w:sz w:val="20"/>
              </w:rPr>
            </w:pPr>
            <w:r>
              <w:rPr>
                <w:sz w:val="20"/>
              </w:rPr>
              <w:t>0.0s~3000.0s</w:t>
            </w:r>
          </w:p>
        </w:tc>
        <w:tc>
          <w:tcPr>
            <w:tcW w:w="1418" w:type="dxa"/>
          </w:tcPr>
          <w:p>
            <w:pPr>
              <w:pStyle w:val="13"/>
              <w:spacing w:before="41"/>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39" w:right="331"/>
              <w:jc w:val="center"/>
              <w:rPr>
                <w:sz w:val="20"/>
              </w:rPr>
            </w:pPr>
            <w:r>
              <w:rPr>
                <w:sz w:val="20"/>
              </w:rPr>
              <w:t>b3-22</w:t>
            </w:r>
          </w:p>
        </w:tc>
        <w:tc>
          <w:tcPr>
            <w:tcW w:w="2551" w:type="dxa"/>
          </w:tcPr>
          <w:p>
            <w:pPr>
              <w:pStyle w:val="13"/>
              <w:spacing w:before="41"/>
              <w:ind w:left="87" w:right="278"/>
              <w:jc w:val="center"/>
              <w:rPr>
                <w:sz w:val="20"/>
              </w:rPr>
            </w:pPr>
            <w:r>
              <w:rPr>
                <w:sz w:val="20"/>
              </w:rPr>
              <w:t>DI4 OFF delay time</w:t>
            </w:r>
          </w:p>
        </w:tc>
        <w:tc>
          <w:tcPr>
            <w:tcW w:w="3403" w:type="dxa"/>
          </w:tcPr>
          <w:p>
            <w:pPr>
              <w:pStyle w:val="13"/>
              <w:spacing w:before="41"/>
              <w:ind w:left="1074"/>
              <w:rPr>
                <w:sz w:val="20"/>
              </w:rPr>
            </w:pPr>
            <w:r>
              <w:rPr>
                <w:sz w:val="20"/>
              </w:rPr>
              <w:t>0.0s~3000.0s</w:t>
            </w:r>
          </w:p>
        </w:tc>
        <w:tc>
          <w:tcPr>
            <w:tcW w:w="1418" w:type="dxa"/>
          </w:tcPr>
          <w:p>
            <w:pPr>
              <w:pStyle w:val="13"/>
              <w:spacing w:before="41"/>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1"/>
              <w:jc w:val="center"/>
              <w:rPr>
                <w:sz w:val="20"/>
              </w:rPr>
            </w:pPr>
            <w:r>
              <w:rPr>
                <w:sz w:val="20"/>
              </w:rPr>
              <w:t>b3-23</w:t>
            </w:r>
          </w:p>
        </w:tc>
        <w:tc>
          <w:tcPr>
            <w:tcW w:w="2551" w:type="dxa"/>
          </w:tcPr>
          <w:p>
            <w:pPr>
              <w:pStyle w:val="13"/>
              <w:spacing w:before="38"/>
              <w:ind w:left="87" w:right="278"/>
              <w:jc w:val="center"/>
              <w:rPr>
                <w:sz w:val="20"/>
              </w:rPr>
            </w:pPr>
            <w:r>
              <w:rPr>
                <w:sz w:val="20"/>
              </w:rPr>
              <w:t>DI5 ON delay time</w:t>
            </w:r>
          </w:p>
        </w:tc>
        <w:tc>
          <w:tcPr>
            <w:tcW w:w="3403" w:type="dxa"/>
          </w:tcPr>
          <w:p>
            <w:pPr>
              <w:pStyle w:val="13"/>
              <w:spacing w:before="38"/>
              <w:ind w:left="1074"/>
              <w:rPr>
                <w:sz w:val="20"/>
              </w:rPr>
            </w:pPr>
            <w:r>
              <w:rPr>
                <w:sz w:val="20"/>
              </w:rPr>
              <w:t>0.0s~3000.0s</w:t>
            </w:r>
          </w:p>
        </w:tc>
        <w:tc>
          <w:tcPr>
            <w:tcW w:w="1418" w:type="dxa"/>
          </w:tcPr>
          <w:p>
            <w:pPr>
              <w:pStyle w:val="13"/>
              <w:spacing w:before="38"/>
              <w:ind w:left="290" w:right="477"/>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39" w:right="331"/>
              <w:jc w:val="center"/>
              <w:rPr>
                <w:sz w:val="20"/>
              </w:rPr>
            </w:pPr>
            <w:r>
              <w:rPr>
                <w:sz w:val="20"/>
              </w:rPr>
              <w:t>b3-24</w:t>
            </w:r>
          </w:p>
        </w:tc>
        <w:tc>
          <w:tcPr>
            <w:tcW w:w="2551" w:type="dxa"/>
          </w:tcPr>
          <w:p>
            <w:pPr>
              <w:pStyle w:val="13"/>
              <w:spacing w:before="38"/>
              <w:ind w:left="87" w:right="278"/>
              <w:jc w:val="center"/>
              <w:rPr>
                <w:sz w:val="20"/>
              </w:rPr>
            </w:pPr>
            <w:r>
              <w:rPr>
                <w:sz w:val="20"/>
              </w:rPr>
              <w:t>DI5 OFF delay time</w:t>
            </w:r>
          </w:p>
        </w:tc>
        <w:tc>
          <w:tcPr>
            <w:tcW w:w="3403" w:type="dxa"/>
          </w:tcPr>
          <w:p>
            <w:pPr>
              <w:pStyle w:val="13"/>
              <w:spacing w:before="38"/>
              <w:ind w:left="1074"/>
              <w:rPr>
                <w:sz w:val="20"/>
              </w:rPr>
            </w:pPr>
            <w:r>
              <w:rPr>
                <w:sz w:val="20"/>
              </w:rPr>
              <w:t>0.0s~3000.0s</w:t>
            </w:r>
          </w:p>
        </w:tc>
        <w:tc>
          <w:tcPr>
            <w:tcW w:w="1418" w:type="dxa"/>
          </w:tcPr>
          <w:p>
            <w:pPr>
              <w:pStyle w:val="13"/>
              <w:spacing w:before="38"/>
              <w:ind w:left="290" w:right="477"/>
              <w:jc w:val="center"/>
              <w:rPr>
                <w:sz w:val="20"/>
              </w:rPr>
            </w:pPr>
            <w:r>
              <w:rPr>
                <w:sz w:val="20"/>
              </w:rPr>
              <w:t>0.0s</w:t>
            </w:r>
          </w:p>
        </w:tc>
      </w:tr>
    </w:tbl>
    <w:p>
      <w:pPr>
        <w:pStyle w:val="8"/>
        <w:spacing w:before="22" w:line="271" w:lineRule="auto"/>
        <w:ind w:left="218" w:right="1488"/>
        <w:jc w:val="both"/>
      </w:pPr>
      <w:r>
        <w:t>These</w:t>
      </w:r>
      <w:r>
        <w:rPr>
          <w:spacing w:val="-9"/>
        </w:rPr>
        <w:t xml:space="preserve"> </w:t>
      </w:r>
      <w:r>
        <w:t>parameters</w:t>
      </w:r>
      <w:r>
        <w:rPr>
          <w:spacing w:val="-9"/>
        </w:rPr>
        <w:t xml:space="preserve"> </w:t>
      </w:r>
      <w:r>
        <w:t>are</w:t>
      </w:r>
      <w:r>
        <w:rPr>
          <w:spacing w:val="-8"/>
        </w:rPr>
        <w:t xml:space="preserve"> </w:t>
      </w:r>
      <w:r>
        <w:t>used</w:t>
      </w:r>
      <w:r>
        <w:rPr>
          <w:spacing w:val="-7"/>
        </w:rPr>
        <w:t xml:space="preserve"> </w:t>
      </w:r>
      <w:r>
        <w:t>to</w:t>
      </w:r>
      <w:r>
        <w:rPr>
          <w:spacing w:val="-8"/>
        </w:rPr>
        <w:t xml:space="preserve"> </w:t>
      </w:r>
      <w:r>
        <w:t>set</w:t>
      </w:r>
      <w:r>
        <w:rPr>
          <w:spacing w:val="-8"/>
        </w:rPr>
        <w:t xml:space="preserve"> </w:t>
      </w:r>
      <w:r>
        <w:t>the</w:t>
      </w:r>
      <w:r>
        <w:rPr>
          <w:spacing w:val="-8"/>
        </w:rPr>
        <w:t xml:space="preserve"> </w:t>
      </w:r>
      <w:r>
        <w:t>delay</w:t>
      </w:r>
      <w:r>
        <w:rPr>
          <w:spacing w:val="-10"/>
        </w:rPr>
        <w:t xml:space="preserve"> </w:t>
      </w:r>
      <w:r>
        <w:t>time</w:t>
      </w:r>
      <w:r>
        <w:rPr>
          <w:spacing w:val="-6"/>
        </w:rPr>
        <w:t xml:space="preserve"> </w:t>
      </w:r>
      <w:r>
        <w:t>of</w:t>
      </w:r>
      <w:r>
        <w:rPr>
          <w:spacing w:val="-10"/>
        </w:rPr>
        <w:t xml:space="preserve"> </w:t>
      </w:r>
      <w:r>
        <w:t>the</w:t>
      </w:r>
      <w:r>
        <w:rPr>
          <w:spacing w:val="-5"/>
        </w:rPr>
        <w:t xml:space="preserve"> </w:t>
      </w:r>
      <w:r>
        <w:t>frequency</w:t>
      </w:r>
      <w:r>
        <w:rPr>
          <w:spacing w:val="-9"/>
        </w:rPr>
        <w:t xml:space="preserve"> </w:t>
      </w:r>
      <w:r>
        <w:t>inverter</w:t>
      </w:r>
      <w:r>
        <w:rPr>
          <w:spacing w:val="-4"/>
        </w:rPr>
        <w:t xml:space="preserve"> </w:t>
      </w:r>
      <w:r>
        <w:t>when</w:t>
      </w:r>
      <w:r>
        <w:rPr>
          <w:spacing w:val="-7"/>
        </w:rPr>
        <w:t xml:space="preserve"> </w:t>
      </w:r>
      <w:r>
        <w:t>the</w:t>
      </w:r>
      <w:r>
        <w:rPr>
          <w:spacing w:val="-6"/>
        </w:rPr>
        <w:t xml:space="preserve"> </w:t>
      </w:r>
      <w:r>
        <w:t>status</w:t>
      </w:r>
      <w:r>
        <w:rPr>
          <w:spacing w:val="-9"/>
        </w:rPr>
        <w:t xml:space="preserve"> </w:t>
      </w:r>
      <w:r>
        <w:t>of</w:t>
      </w:r>
      <w:r>
        <w:rPr>
          <w:spacing w:val="-10"/>
        </w:rPr>
        <w:t xml:space="preserve"> </w:t>
      </w:r>
      <w:r>
        <w:t>DI</w:t>
      </w:r>
      <w:r>
        <w:rPr>
          <w:spacing w:val="-8"/>
        </w:rPr>
        <w:t xml:space="preserve"> </w:t>
      </w:r>
      <w:r>
        <w:t>terminals</w:t>
      </w:r>
      <w:r>
        <w:rPr>
          <w:spacing w:val="-9"/>
        </w:rPr>
        <w:t xml:space="preserve"> </w:t>
      </w:r>
      <w:r>
        <w:t>changes. The DI1 to DI5 support the delay time</w:t>
      </w:r>
      <w:r>
        <w:rPr>
          <w:spacing w:val="-13"/>
        </w:rPr>
        <w:t xml:space="preserve"> </w:t>
      </w:r>
      <w:r>
        <w:t>function.</w:t>
      </w:r>
    </w:p>
    <w:p>
      <w:pPr>
        <w:spacing w:after="0" w:line="271" w:lineRule="auto"/>
        <w:jc w:val="both"/>
        <w:sectPr>
          <w:headerReference r:id="rId98" w:type="default"/>
          <w:pgSz w:w="11910" w:h="16840"/>
          <w:pgMar w:top="1360" w:right="0" w:bottom="1040" w:left="1200" w:header="855" w:footer="858" w:gutter="0"/>
        </w:sectPr>
      </w:pPr>
    </w:p>
    <w:p>
      <w:pPr>
        <w:pStyle w:val="8"/>
        <w:spacing w:before="6"/>
        <w:rPr>
          <w:sz w:val="6"/>
        </w:rPr>
      </w:pPr>
    </w:p>
    <w:tbl>
      <w:tblPr>
        <w:tblStyle w:val="10"/>
        <w:tblW w:w="908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5"/>
        <w:gridCol w:w="2449"/>
        <w:gridCol w:w="3541"/>
        <w:gridCol w:w="14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tcBorders>
              <w:bottom w:val="single" w:color="221F1F" w:sz="4" w:space="0"/>
            </w:tcBorders>
            <w:shd w:val="clear" w:color="auto" w:fill="B8CCE3"/>
          </w:tcPr>
          <w:p>
            <w:pPr>
              <w:pStyle w:val="13"/>
              <w:spacing w:before="34" w:line="224" w:lineRule="exact"/>
              <w:ind w:left="153"/>
              <w:rPr>
                <w:sz w:val="20"/>
              </w:rPr>
            </w:pPr>
            <w:r>
              <w:rPr>
                <w:sz w:val="20"/>
              </w:rPr>
              <w:t>Function Code</w:t>
            </w:r>
          </w:p>
        </w:tc>
        <w:tc>
          <w:tcPr>
            <w:tcW w:w="2449" w:type="dxa"/>
            <w:tcBorders>
              <w:bottom w:val="single" w:color="221F1F" w:sz="4" w:space="0"/>
            </w:tcBorders>
            <w:shd w:val="clear" w:color="auto" w:fill="B8CCE3"/>
          </w:tcPr>
          <w:p>
            <w:pPr>
              <w:pStyle w:val="13"/>
              <w:spacing w:before="34" w:line="224" w:lineRule="exact"/>
              <w:ind w:left="457"/>
              <w:rPr>
                <w:sz w:val="20"/>
              </w:rPr>
            </w:pPr>
            <w:r>
              <w:rPr>
                <w:sz w:val="20"/>
              </w:rPr>
              <w:t>Parameter Name</w:t>
            </w:r>
          </w:p>
        </w:tc>
        <w:tc>
          <w:tcPr>
            <w:tcW w:w="3541" w:type="dxa"/>
            <w:shd w:val="clear" w:color="auto" w:fill="B8CCE3"/>
          </w:tcPr>
          <w:p>
            <w:pPr>
              <w:pStyle w:val="13"/>
              <w:spacing w:before="34" w:line="224" w:lineRule="exact"/>
              <w:ind w:left="1110"/>
              <w:rPr>
                <w:sz w:val="20"/>
              </w:rPr>
            </w:pPr>
            <w:r>
              <w:rPr>
                <w:sz w:val="20"/>
              </w:rPr>
              <w:t>Setting Range</w:t>
            </w:r>
          </w:p>
        </w:tc>
        <w:tc>
          <w:tcPr>
            <w:tcW w:w="1408" w:type="dxa"/>
            <w:tcBorders>
              <w:bottom w:val="single" w:color="221F1F" w:sz="4" w:space="0"/>
            </w:tcBorders>
            <w:shd w:val="clear" w:color="auto" w:fill="B8CCE3"/>
          </w:tcPr>
          <w:p>
            <w:pPr>
              <w:pStyle w:val="13"/>
              <w:spacing w:before="34" w:line="224" w:lineRule="exact"/>
              <w:ind w:left="303"/>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restart"/>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17"/>
              </w:rPr>
            </w:pPr>
          </w:p>
          <w:p>
            <w:pPr>
              <w:pStyle w:val="13"/>
              <w:ind w:left="508"/>
              <w:rPr>
                <w:sz w:val="20"/>
              </w:rPr>
            </w:pPr>
            <w:r>
              <w:rPr>
                <w:sz w:val="20"/>
              </w:rPr>
              <w:t>b3-25</w:t>
            </w:r>
          </w:p>
        </w:tc>
        <w:tc>
          <w:tcPr>
            <w:tcW w:w="2449" w:type="dxa"/>
            <w:vMerge w:val="restart"/>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17"/>
              </w:rPr>
            </w:pPr>
          </w:p>
          <w:p>
            <w:pPr>
              <w:pStyle w:val="13"/>
              <w:ind w:left="345"/>
              <w:rPr>
                <w:sz w:val="20"/>
              </w:rPr>
            </w:pPr>
            <w:r>
              <w:rPr>
                <w:sz w:val="20"/>
              </w:rPr>
              <w:t>DI valid selection 1</w:t>
            </w:r>
          </w:p>
        </w:tc>
        <w:tc>
          <w:tcPr>
            <w:tcW w:w="3541" w:type="dxa"/>
            <w:shd w:val="clear" w:color="auto" w:fill="D9D9D9"/>
          </w:tcPr>
          <w:p>
            <w:pPr>
              <w:pStyle w:val="13"/>
              <w:spacing w:before="34" w:line="227" w:lineRule="exact"/>
              <w:ind w:left="83"/>
              <w:rPr>
                <w:sz w:val="20"/>
              </w:rPr>
            </w:pPr>
            <w:r>
              <w:rPr>
                <w:sz w:val="20"/>
              </w:rPr>
              <w:t>Unit's digit (DI1 valid mode)</w:t>
            </w:r>
          </w:p>
        </w:tc>
        <w:tc>
          <w:tcPr>
            <w:tcW w:w="1408" w:type="dxa"/>
            <w:vMerge w:val="restart"/>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17"/>
              </w:rPr>
            </w:pPr>
          </w:p>
          <w:p>
            <w:pPr>
              <w:pStyle w:val="13"/>
              <w:ind w:left="354"/>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tcPr>
          <w:p>
            <w:pPr>
              <w:pStyle w:val="13"/>
              <w:spacing w:before="14" w:line="250" w:lineRule="atLeast"/>
              <w:ind w:left="83" w:right="1851"/>
              <w:rPr>
                <w:sz w:val="20"/>
              </w:rPr>
            </w:pPr>
            <w:r>
              <w:rPr>
                <w:sz w:val="20"/>
              </w:rPr>
              <w:t>0: Low level valid 1: High level valid</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shd w:val="clear" w:color="auto" w:fill="D9D9D9"/>
          </w:tcPr>
          <w:p>
            <w:pPr>
              <w:pStyle w:val="13"/>
              <w:spacing w:before="34" w:line="227" w:lineRule="exact"/>
              <w:ind w:left="83"/>
              <w:rPr>
                <w:sz w:val="20"/>
              </w:rPr>
            </w:pPr>
            <w:r>
              <w:rPr>
                <w:sz w:val="20"/>
              </w:rPr>
              <w:t>Ten's digit (DI2 valid mode)</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tcPr>
          <w:p>
            <w:pPr>
              <w:pStyle w:val="13"/>
              <w:spacing w:before="31" w:line="227" w:lineRule="exact"/>
              <w:ind w:left="83"/>
              <w:rPr>
                <w:sz w:val="20"/>
              </w:rPr>
            </w:pPr>
            <w:r>
              <w:rPr>
                <w:sz w:val="20"/>
              </w:rPr>
              <w:t>0, 1 (same as DI1)</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shd w:val="clear" w:color="auto" w:fill="D9D9D9"/>
          </w:tcPr>
          <w:p>
            <w:pPr>
              <w:pStyle w:val="13"/>
              <w:spacing w:before="34" w:line="224" w:lineRule="exact"/>
              <w:ind w:left="83"/>
              <w:rPr>
                <w:sz w:val="20"/>
              </w:rPr>
            </w:pPr>
            <w:r>
              <w:rPr>
                <w:sz w:val="20"/>
              </w:rPr>
              <w:t>Hundred's digit (DI3 valid mode)</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tcPr>
          <w:p>
            <w:pPr>
              <w:pStyle w:val="13"/>
              <w:spacing w:before="34" w:line="227" w:lineRule="exact"/>
              <w:ind w:left="83"/>
              <w:rPr>
                <w:sz w:val="20"/>
              </w:rPr>
            </w:pPr>
            <w:r>
              <w:rPr>
                <w:sz w:val="20"/>
              </w:rPr>
              <w:t>0, 1 (same as DI1)</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shd w:val="clear" w:color="auto" w:fill="D9D9D9"/>
          </w:tcPr>
          <w:p>
            <w:pPr>
              <w:pStyle w:val="13"/>
              <w:spacing w:before="31" w:line="227" w:lineRule="exact"/>
              <w:ind w:left="83"/>
              <w:rPr>
                <w:sz w:val="20"/>
              </w:rPr>
            </w:pPr>
            <w:r>
              <w:rPr>
                <w:sz w:val="20"/>
              </w:rPr>
              <w:t>Thousand's digit (DI4 valid mode)</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tcPr>
          <w:p>
            <w:pPr>
              <w:pStyle w:val="13"/>
              <w:spacing w:before="34" w:line="227" w:lineRule="exact"/>
              <w:ind w:left="83"/>
              <w:rPr>
                <w:sz w:val="20"/>
              </w:rPr>
            </w:pPr>
            <w:r>
              <w:rPr>
                <w:sz w:val="20"/>
              </w:rPr>
              <w:t>0, 1 (same as DI1)</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shd w:val="clear" w:color="auto" w:fill="D9D9D9"/>
          </w:tcPr>
          <w:p>
            <w:pPr>
              <w:pStyle w:val="13"/>
              <w:spacing w:before="31" w:line="227" w:lineRule="exact"/>
              <w:ind w:left="83"/>
              <w:rPr>
                <w:sz w:val="20"/>
              </w:rPr>
            </w:pPr>
            <w:r>
              <w:rPr>
                <w:sz w:val="20"/>
              </w:rPr>
              <w:t>Ten thousand's digit (DI5 valid mode)</w:t>
            </w:r>
          </w:p>
        </w:tc>
        <w:tc>
          <w:tcPr>
            <w:tcW w:w="140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85" w:type="dxa"/>
            <w:vMerge w:val="continue"/>
            <w:tcBorders>
              <w:top w:val="nil"/>
            </w:tcBorders>
          </w:tcPr>
          <w:p>
            <w:pPr>
              <w:rPr>
                <w:sz w:val="2"/>
                <w:szCs w:val="2"/>
              </w:rPr>
            </w:pPr>
          </w:p>
        </w:tc>
        <w:tc>
          <w:tcPr>
            <w:tcW w:w="2449" w:type="dxa"/>
            <w:vMerge w:val="continue"/>
            <w:tcBorders>
              <w:top w:val="nil"/>
            </w:tcBorders>
          </w:tcPr>
          <w:p>
            <w:pPr>
              <w:rPr>
                <w:sz w:val="2"/>
                <w:szCs w:val="2"/>
              </w:rPr>
            </w:pPr>
          </w:p>
        </w:tc>
        <w:tc>
          <w:tcPr>
            <w:tcW w:w="3541" w:type="dxa"/>
          </w:tcPr>
          <w:p>
            <w:pPr>
              <w:pStyle w:val="13"/>
              <w:spacing w:before="34" w:line="227" w:lineRule="exact"/>
              <w:ind w:left="83"/>
              <w:rPr>
                <w:sz w:val="20"/>
              </w:rPr>
            </w:pPr>
            <w:r>
              <w:rPr>
                <w:sz w:val="20"/>
              </w:rPr>
              <w:t>0, 1 (same as DI1)</w:t>
            </w:r>
          </w:p>
        </w:tc>
        <w:tc>
          <w:tcPr>
            <w:tcW w:w="1408" w:type="dxa"/>
            <w:vMerge w:val="continue"/>
            <w:tcBorders>
              <w:top w:val="nil"/>
            </w:tcBorders>
          </w:tcPr>
          <w:p>
            <w:pPr>
              <w:rPr>
                <w:sz w:val="2"/>
                <w:szCs w:val="2"/>
              </w:rPr>
            </w:pPr>
          </w:p>
        </w:tc>
      </w:tr>
    </w:tbl>
    <w:p>
      <w:pPr>
        <w:pStyle w:val="8"/>
        <w:spacing w:before="22"/>
        <w:ind w:left="218"/>
        <w:jc w:val="both"/>
      </w:pPr>
      <w:r>
        <w:t>These parameters are used to set the valid mode of DI terminals.</w:t>
      </w:r>
    </w:p>
    <w:p>
      <w:pPr>
        <w:pStyle w:val="12"/>
        <w:numPr>
          <w:ilvl w:val="0"/>
          <w:numId w:val="46"/>
        </w:numPr>
        <w:tabs>
          <w:tab w:val="left" w:pos="705"/>
          <w:tab w:val="left" w:pos="707"/>
        </w:tabs>
        <w:spacing w:before="27" w:after="0" w:line="240" w:lineRule="auto"/>
        <w:ind w:left="706" w:right="0" w:hanging="360"/>
        <w:jc w:val="left"/>
        <w:rPr>
          <w:sz w:val="20"/>
        </w:rPr>
      </w:pPr>
      <w:r>
        <w:rPr>
          <w:sz w:val="20"/>
        </w:rPr>
        <w:t>0: Low level</w:t>
      </w:r>
      <w:r>
        <w:rPr>
          <w:spacing w:val="-9"/>
          <w:sz w:val="20"/>
        </w:rPr>
        <w:t xml:space="preserve"> </w:t>
      </w:r>
      <w:r>
        <w:rPr>
          <w:sz w:val="20"/>
        </w:rPr>
        <w:t>valid</w:t>
      </w:r>
    </w:p>
    <w:p>
      <w:pPr>
        <w:pStyle w:val="8"/>
        <w:spacing w:before="29"/>
        <w:ind w:left="218"/>
        <w:jc w:val="both"/>
      </w:pPr>
      <w:r>
        <w:t>The DI terminal is invalid when being connected with COM, and valid when being disconnected from COM.</w:t>
      </w:r>
    </w:p>
    <w:p>
      <w:pPr>
        <w:pStyle w:val="12"/>
        <w:numPr>
          <w:ilvl w:val="0"/>
          <w:numId w:val="46"/>
        </w:numPr>
        <w:tabs>
          <w:tab w:val="left" w:pos="705"/>
          <w:tab w:val="left" w:pos="707"/>
        </w:tabs>
        <w:spacing w:before="45" w:after="0" w:line="240" w:lineRule="auto"/>
        <w:ind w:left="706" w:right="0" w:hanging="360"/>
        <w:jc w:val="left"/>
        <w:rPr>
          <w:sz w:val="20"/>
        </w:rPr>
      </w:pPr>
      <w:r>
        <w:rPr>
          <w:sz w:val="20"/>
        </w:rPr>
        <w:t>1: High level</w:t>
      </w:r>
      <w:r>
        <w:rPr>
          <w:spacing w:val="-7"/>
          <w:sz w:val="20"/>
        </w:rPr>
        <w:t xml:space="preserve"> </w:t>
      </w:r>
      <w:r>
        <w:rPr>
          <w:sz w:val="20"/>
        </w:rPr>
        <w:t>valid</w:t>
      </w:r>
    </w:p>
    <w:p>
      <w:pPr>
        <w:pStyle w:val="8"/>
        <w:spacing w:before="82"/>
        <w:ind w:left="218"/>
        <w:jc w:val="both"/>
      </w:pPr>
      <w:r>
        <w:t>The DI terminal is valid when being connected with COM, and invalid when being disconnected from COM.</w:t>
      </w:r>
    </w:p>
    <w:p>
      <w:pPr>
        <w:pStyle w:val="8"/>
        <w:rPr>
          <w:sz w:val="22"/>
        </w:rPr>
      </w:pPr>
    </w:p>
    <w:p>
      <w:pPr>
        <w:pStyle w:val="8"/>
        <w:spacing w:before="2"/>
        <w:rPr>
          <w:sz w:val="22"/>
        </w:rPr>
      </w:pPr>
    </w:p>
    <w:p>
      <w:pPr>
        <w:pStyle w:val="3"/>
        <w:numPr>
          <w:ilvl w:val="1"/>
          <w:numId w:val="36"/>
        </w:numPr>
        <w:tabs>
          <w:tab w:val="left" w:pos="642"/>
        </w:tabs>
        <w:spacing w:before="1" w:after="0" w:line="240" w:lineRule="auto"/>
        <w:ind w:left="641" w:right="0" w:hanging="423"/>
        <w:jc w:val="both"/>
      </w:pPr>
      <w:bookmarkStart w:id="70" w:name="_bookmark39"/>
      <w:bookmarkEnd w:id="70"/>
      <w:bookmarkStart w:id="71" w:name="_bookmark39"/>
      <w:bookmarkEnd w:id="71"/>
      <w:r>
        <w:t>Group b4: Output</w:t>
      </w:r>
      <w:r>
        <w:rPr>
          <w:spacing w:val="-8"/>
        </w:rPr>
        <w:t xml:space="preserve"> </w:t>
      </w:r>
      <w:r>
        <w:rPr>
          <w:spacing w:val="-4"/>
        </w:rPr>
        <w:t>Terminals</w:t>
      </w:r>
    </w:p>
    <w:p>
      <w:pPr>
        <w:pStyle w:val="8"/>
        <w:spacing w:before="170" w:line="252" w:lineRule="auto"/>
        <w:ind w:left="218" w:right="1416"/>
        <w:jc w:val="both"/>
      </w:pPr>
      <w:r>
        <w:t>The KOC100 provides an analog output (AO) terminal, a digital output (DO) terminal, a relay terminal and a FM terminal (used for high-speed pulse output or open-collector switch signal output) as standard. If these output terminals cannot satisfy requirements, use an optional I/O extension card.</w:t>
      </w:r>
    </w:p>
    <w:p>
      <w:pPr>
        <w:pStyle w:val="8"/>
        <w:spacing w:before="8"/>
        <w:rPr>
          <w:sz w:val="21"/>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6239"/>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tcBorders>
              <w:bottom w:val="single" w:color="221F1F" w:sz="4" w:space="0"/>
            </w:tcBorders>
            <w:shd w:val="clear" w:color="auto" w:fill="B8CCE3"/>
          </w:tcPr>
          <w:p>
            <w:pPr>
              <w:pStyle w:val="13"/>
              <w:spacing w:before="22" w:line="212" w:lineRule="exact"/>
              <w:ind w:left="71" w:right="259"/>
              <w:jc w:val="center"/>
              <w:rPr>
                <w:sz w:val="20"/>
              </w:rPr>
            </w:pPr>
            <w:r>
              <w:rPr>
                <w:sz w:val="20"/>
              </w:rPr>
              <w:t>Function Code</w:t>
            </w:r>
          </w:p>
        </w:tc>
        <w:tc>
          <w:tcPr>
            <w:tcW w:w="6239" w:type="dxa"/>
            <w:tcBorders>
              <w:bottom w:val="single" w:color="221F1F" w:sz="4" w:space="0"/>
            </w:tcBorders>
            <w:shd w:val="clear" w:color="auto" w:fill="B8CCE3"/>
          </w:tcPr>
          <w:p>
            <w:pPr>
              <w:pStyle w:val="13"/>
              <w:spacing w:before="22" w:line="212" w:lineRule="exact"/>
              <w:ind w:left="755" w:right="949"/>
              <w:jc w:val="center"/>
              <w:rPr>
                <w:sz w:val="20"/>
              </w:rPr>
            </w:pPr>
            <w:r>
              <w:rPr>
                <w:sz w:val="20"/>
              </w:rPr>
              <w:t>Parameter Name</w:t>
            </w:r>
          </w:p>
        </w:tc>
        <w:tc>
          <w:tcPr>
            <w:tcW w:w="1278" w:type="dxa"/>
            <w:tcBorders>
              <w:bottom w:val="single" w:color="221F1F" w:sz="4" w:space="0"/>
            </w:tcBorders>
            <w:shd w:val="clear" w:color="auto" w:fill="B8CCE3"/>
          </w:tcPr>
          <w:p>
            <w:pPr>
              <w:pStyle w:val="13"/>
              <w:spacing w:before="22" w:line="212" w:lineRule="exact"/>
              <w:ind w:left="217" w:right="40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Borders>
              <w:top w:val="single" w:color="221F1F" w:sz="4" w:space="0"/>
            </w:tcBorders>
          </w:tcPr>
          <w:p>
            <w:pPr>
              <w:pStyle w:val="13"/>
              <w:spacing w:before="38"/>
              <w:ind w:left="69" w:right="259"/>
              <w:jc w:val="center"/>
              <w:rPr>
                <w:sz w:val="20"/>
              </w:rPr>
            </w:pPr>
            <w:r>
              <w:rPr>
                <w:sz w:val="20"/>
              </w:rPr>
              <w:t>b4-01</w:t>
            </w:r>
          </w:p>
        </w:tc>
        <w:tc>
          <w:tcPr>
            <w:tcW w:w="6239" w:type="dxa"/>
            <w:tcBorders>
              <w:top w:val="single" w:color="221F1F" w:sz="4" w:space="0"/>
            </w:tcBorders>
          </w:tcPr>
          <w:p>
            <w:pPr>
              <w:pStyle w:val="13"/>
              <w:spacing w:before="38"/>
              <w:ind w:left="758" w:right="948"/>
              <w:jc w:val="center"/>
              <w:rPr>
                <w:sz w:val="20"/>
              </w:rPr>
            </w:pPr>
            <w:r>
              <w:rPr>
                <w:sz w:val="20"/>
              </w:rPr>
              <w:t>Reserved</w:t>
            </w:r>
          </w:p>
        </w:tc>
        <w:tc>
          <w:tcPr>
            <w:tcW w:w="1278" w:type="dxa"/>
            <w:tcBorders>
              <w:top w:val="single" w:color="221F1F" w:sz="4" w:space="0"/>
            </w:tcBorders>
          </w:tcPr>
          <w:p>
            <w:pPr>
              <w:pStyle w:val="13"/>
              <w:spacing w:before="3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b4-02</w:t>
            </w:r>
          </w:p>
        </w:tc>
        <w:tc>
          <w:tcPr>
            <w:tcW w:w="6239" w:type="dxa"/>
          </w:tcPr>
          <w:p>
            <w:pPr>
              <w:pStyle w:val="13"/>
              <w:spacing w:before="38"/>
              <w:ind w:left="755" w:right="949"/>
              <w:jc w:val="center"/>
              <w:rPr>
                <w:sz w:val="20"/>
              </w:rPr>
            </w:pPr>
            <w:r>
              <w:rPr>
                <w:sz w:val="20"/>
              </w:rPr>
              <w:t>Relay 1 function (TA-TB-TC)</w:t>
            </w:r>
          </w:p>
        </w:tc>
        <w:tc>
          <w:tcPr>
            <w:tcW w:w="1278" w:type="dxa"/>
          </w:tcPr>
          <w:p>
            <w:pPr>
              <w:pStyle w:val="13"/>
              <w:spacing w:before="3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b4-04</w:t>
            </w:r>
          </w:p>
        </w:tc>
        <w:tc>
          <w:tcPr>
            <w:tcW w:w="6239" w:type="dxa"/>
          </w:tcPr>
          <w:p>
            <w:pPr>
              <w:pStyle w:val="13"/>
              <w:spacing w:before="41"/>
              <w:ind w:left="758" w:right="949"/>
              <w:jc w:val="center"/>
              <w:rPr>
                <w:sz w:val="20"/>
              </w:rPr>
            </w:pPr>
            <w:r>
              <w:rPr>
                <w:sz w:val="20"/>
              </w:rPr>
              <w:t>DO1 function selection (open-collector output terminal)</w:t>
            </w:r>
          </w:p>
        </w:tc>
        <w:tc>
          <w:tcPr>
            <w:tcW w:w="1278" w:type="dxa"/>
          </w:tcPr>
          <w:p>
            <w:pPr>
              <w:pStyle w:val="13"/>
              <w:spacing w:before="41"/>
              <w:ind w:right="192"/>
              <w:jc w:val="center"/>
              <w:rPr>
                <w:sz w:val="20"/>
              </w:rPr>
            </w:pPr>
            <w:r>
              <w:rPr>
                <w:w w:val="99"/>
                <w:sz w:val="20"/>
              </w:rPr>
              <w:t>0</w:t>
            </w:r>
          </w:p>
        </w:tc>
      </w:tr>
    </w:tbl>
    <w:p>
      <w:pPr>
        <w:pStyle w:val="8"/>
        <w:spacing w:before="22" w:line="249" w:lineRule="auto"/>
        <w:ind w:left="218" w:right="1413"/>
      </w:pPr>
      <w:r>
        <w:t>These nine parameters are used to select the functions of the nine digital output terminals. TA-TB-TC and P/A-P/B-P/C are respectively the relays on the control board and the extension card.</w:t>
      </w:r>
    </w:p>
    <w:p>
      <w:pPr>
        <w:pStyle w:val="8"/>
        <w:spacing w:before="19" w:after="7"/>
        <w:ind w:left="218"/>
        <w:jc w:val="both"/>
      </w:pPr>
      <w:r>
        <w:t>The functions of the output terminals are described in the following table.</w:t>
      </w:r>
    </w:p>
    <w:tbl>
      <w:tblPr>
        <w:tblStyle w:val="10"/>
        <w:tblW w:w="9082"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57"/>
        <w:gridCol w:w="2269"/>
        <w:gridCol w:w="595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857" w:type="dxa"/>
            <w:shd w:val="clear" w:color="auto" w:fill="B8CCE3"/>
          </w:tcPr>
          <w:p>
            <w:pPr>
              <w:pStyle w:val="13"/>
              <w:spacing w:before="22" w:line="212" w:lineRule="exact"/>
              <w:ind w:left="68" w:right="261"/>
              <w:jc w:val="center"/>
              <w:rPr>
                <w:sz w:val="20"/>
              </w:rPr>
            </w:pPr>
            <w:r>
              <w:rPr>
                <w:sz w:val="20"/>
              </w:rPr>
              <w:t>Value</w:t>
            </w:r>
          </w:p>
        </w:tc>
        <w:tc>
          <w:tcPr>
            <w:tcW w:w="2269" w:type="dxa"/>
            <w:shd w:val="clear" w:color="auto" w:fill="B8CCE3"/>
          </w:tcPr>
          <w:p>
            <w:pPr>
              <w:pStyle w:val="13"/>
              <w:spacing w:before="22" w:line="212" w:lineRule="exact"/>
              <w:ind w:left="149" w:right="342"/>
              <w:jc w:val="center"/>
              <w:rPr>
                <w:sz w:val="20"/>
              </w:rPr>
            </w:pPr>
            <w:r>
              <w:rPr>
                <w:sz w:val="20"/>
              </w:rPr>
              <w:t>Function</w:t>
            </w:r>
          </w:p>
        </w:tc>
        <w:tc>
          <w:tcPr>
            <w:tcW w:w="5956" w:type="dxa"/>
            <w:shd w:val="clear" w:color="auto" w:fill="B8CCE3"/>
          </w:tcPr>
          <w:p>
            <w:pPr>
              <w:pStyle w:val="13"/>
              <w:spacing w:before="22" w:line="212" w:lineRule="exact"/>
              <w:ind w:left="80"/>
              <w:rPr>
                <w:sz w:val="20"/>
              </w:rPr>
            </w:pPr>
            <w:r>
              <w:rPr>
                <w:sz w:val="20"/>
              </w:rPr>
              <w:t>Description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857" w:type="dxa"/>
          </w:tcPr>
          <w:p>
            <w:pPr>
              <w:pStyle w:val="13"/>
              <w:spacing w:before="46"/>
              <w:ind w:right="193"/>
              <w:jc w:val="center"/>
              <w:rPr>
                <w:sz w:val="20"/>
              </w:rPr>
            </w:pPr>
            <w:r>
              <w:rPr>
                <w:w w:val="99"/>
                <w:sz w:val="20"/>
              </w:rPr>
              <w:t>0</w:t>
            </w:r>
          </w:p>
        </w:tc>
        <w:tc>
          <w:tcPr>
            <w:tcW w:w="2269" w:type="dxa"/>
          </w:tcPr>
          <w:p>
            <w:pPr>
              <w:pStyle w:val="13"/>
              <w:spacing w:before="46"/>
              <w:ind w:left="149" w:right="345"/>
              <w:jc w:val="center"/>
              <w:rPr>
                <w:sz w:val="20"/>
              </w:rPr>
            </w:pPr>
            <w:r>
              <w:rPr>
                <w:sz w:val="20"/>
              </w:rPr>
              <w:t>No output</w:t>
            </w:r>
          </w:p>
        </w:tc>
        <w:tc>
          <w:tcPr>
            <w:tcW w:w="5956" w:type="dxa"/>
          </w:tcPr>
          <w:p>
            <w:pPr>
              <w:pStyle w:val="13"/>
              <w:spacing w:before="46"/>
              <w:ind w:left="80"/>
              <w:rPr>
                <w:sz w:val="20"/>
              </w:rPr>
            </w:pPr>
            <w:r>
              <w:rPr>
                <w:sz w:val="20"/>
              </w:rPr>
              <w:t>The terminal has no function.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37" w:hRule="atLeast"/>
        </w:trPr>
        <w:tc>
          <w:tcPr>
            <w:tcW w:w="857" w:type="dxa"/>
          </w:tcPr>
          <w:p>
            <w:pPr>
              <w:pStyle w:val="13"/>
              <w:spacing w:before="1"/>
              <w:rPr>
                <w:sz w:val="27"/>
              </w:rPr>
            </w:pPr>
          </w:p>
          <w:p>
            <w:pPr>
              <w:pStyle w:val="13"/>
              <w:spacing w:before="1"/>
              <w:ind w:right="193"/>
              <w:jc w:val="center"/>
              <w:rPr>
                <w:sz w:val="20"/>
              </w:rPr>
            </w:pPr>
            <w:r>
              <w:rPr>
                <w:w w:val="99"/>
                <w:sz w:val="20"/>
              </w:rPr>
              <w:t>1</w:t>
            </w:r>
          </w:p>
        </w:tc>
        <w:tc>
          <w:tcPr>
            <w:tcW w:w="2269" w:type="dxa"/>
          </w:tcPr>
          <w:p>
            <w:pPr>
              <w:pStyle w:val="13"/>
              <w:spacing w:before="1"/>
              <w:rPr>
                <w:sz w:val="27"/>
              </w:rPr>
            </w:pPr>
          </w:p>
          <w:p>
            <w:pPr>
              <w:pStyle w:val="13"/>
              <w:spacing w:before="1"/>
              <w:ind w:left="148" w:right="345"/>
              <w:jc w:val="center"/>
              <w:rPr>
                <w:sz w:val="20"/>
              </w:rPr>
            </w:pPr>
            <w:r>
              <w:rPr>
                <w:sz w:val="20"/>
              </w:rPr>
              <w:t>Ready for RUN</w:t>
            </w:r>
          </w:p>
        </w:tc>
        <w:tc>
          <w:tcPr>
            <w:tcW w:w="5956" w:type="dxa"/>
          </w:tcPr>
          <w:p>
            <w:pPr>
              <w:pStyle w:val="13"/>
              <w:spacing w:before="72" w:line="249" w:lineRule="auto"/>
              <w:ind w:left="80" w:right="277"/>
              <w:jc w:val="both"/>
              <w:rPr>
                <w:sz w:val="20"/>
              </w:rPr>
            </w:pPr>
            <w:r>
              <w:rPr>
                <w:sz w:val="20"/>
              </w:rPr>
              <w:t>If the frequency inverter main circuit and control circuit become stable, and the frequency inverter detects no fault and is ready for RUN,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3" w:hRule="atLeast"/>
        </w:trPr>
        <w:tc>
          <w:tcPr>
            <w:tcW w:w="857" w:type="dxa"/>
          </w:tcPr>
          <w:p>
            <w:pPr>
              <w:pStyle w:val="13"/>
              <w:spacing w:before="175"/>
              <w:ind w:right="193"/>
              <w:jc w:val="center"/>
              <w:rPr>
                <w:sz w:val="20"/>
              </w:rPr>
            </w:pPr>
            <w:r>
              <w:rPr>
                <w:w w:val="99"/>
                <w:sz w:val="20"/>
              </w:rPr>
              <w:t>2</w:t>
            </w:r>
          </w:p>
        </w:tc>
        <w:tc>
          <w:tcPr>
            <w:tcW w:w="2269" w:type="dxa"/>
          </w:tcPr>
          <w:p>
            <w:pPr>
              <w:pStyle w:val="13"/>
              <w:spacing w:before="55" w:line="249" w:lineRule="auto"/>
              <w:ind w:left="721" w:right="171" w:hanging="442"/>
              <w:rPr>
                <w:sz w:val="20"/>
              </w:rPr>
            </w:pPr>
            <w:r>
              <w:rPr>
                <w:sz w:val="20"/>
              </w:rPr>
              <w:t>Frequency inverter running</w:t>
            </w:r>
          </w:p>
        </w:tc>
        <w:tc>
          <w:tcPr>
            <w:tcW w:w="5956" w:type="dxa"/>
          </w:tcPr>
          <w:p>
            <w:pPr>
              <w:pStyle w:val="13"/>
              <w:spacing w:before="55" w:line="249" w:lineRule="auto"/>
              <w:ind w:left="80" w:right="209"/>
              <w:rPr>
                <w:sz w:val="20"/>
              </w:rPr>
            </w:pPr>
            <w:r>
              <w:rPr>
                <w:sz w:val="20"/>
              </w:rPr>
              <w:t>When the frequency inverter is running and has output frequency (can be zero),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34" w:hRule="atLeast"/>
        </w:trPr>
        <w:tc>
          <w:tcPr>
            <w:tcW w:w="857" w:type="dxa"/>
          </w:tcPr>
          <w:p>
            <w:pPr>
              <w:pStyle w:val="13"/>
              <w:spacing w:before="161"/>
              <w:ind w:right="193"/>
              <w:jc w:val="center"/>
              <w:rPr>
                <w:sz w:val="20"/>
              </w:rPr>
            </w:pPr>
            <w:r>
              <w:rPr>
                <w:w w:val="99"/>
                <w:sz w:val="20"/>
              </w:rPr>
              <w:t>3</w:t>
            </w:r>
          </w:p>
        </w:tc>
        <w:tc>
          <w:tcPr>
            <w:tcW w:w="2269" w:type="dxa"/>
          </w:tcPr>
          <w:p>
            <w:pPr>
              <w:pStyle w:val="13"/>
              <w:spacing w:before="161"/>
              <w:ind w:left="148" w:right="345"/>
              <w:jc w:val="center"/>
              <w:rPr>
                <w:sz w:val="20"/>
              </w:rPr>
            </w:pPr>
            <w:r>
              <w:rPr>
                <w:sz w:val="20"/>
              </w:rPr>
              <w:t>Fault output (stop)</w:t>
            </w:r>
          </w:p>
        </w:tc>
        <w:tc>
          <w:tcPr>
            <w:tcW w:w="5956" w:type="dxa"/>
          </w:tcPr>
          <w:p>
            <w:pPr>
              <w:pStyle w:val="13"/>
              <w:spacing w:before="31" w:line="240" w:lineRule="atLeast"/>
              <w:ind w:left="80" w:right="275"/>
              <w:rPr>
                <w:sz w:val="20"/>
              </w:rPr>
            </w:pPr>
            <w:r>
              <w:rPr>
                <w:sz w:val="20"/>
              </w:rPr>
              <w:t>When the frequency inverter stops due to a fault,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06" w:hRule="atLeast"/>
        </w:trPr>
        <w:tc>
          <w:tcPr>
            <w:tcW w:w="857" w:type="dxa"/>
          </w:tcPr>
          <w:p>
            <w:pPr>
              <w:pStyle w:val="13"/>
              <w:spacing w:before="8"/>
              <w:rPr>
                <w:sz w:val="25"/>
              </w:rPr>
            </w:pPr>
          </w:p>
          <w:p>
            <w:pPr>
              <w:pStyle w:val="13"/>
              <w:ind w:right="193"/>
              <w:jc w:val="center"/>
              <w:rPr>
                <w:sz w:val="20"/>
              </w:rPr>
            </w:pPr>
            <w:r>
              <w:rPr>
                <w:w w:val="99"/>
                <w:sz w:val="20"/>
              </w:rPr>
              <w:t>4</w:t>
            </w:r>
          </w:p>
        </w:tc>
        <w:tc>
          <w:tcPr>
            <w:tcW w:w="2269" w:type="dxa"/>
          </w:tcPr>
          <w:p>
            <w:pPr>
              <w:pStyle w:val="13"/>
              <w:spacing w:before="55" w:line="249" w:lineRule="auto"/>
              <w:ind w:left="149" w:right="345"/>
              <w:jc w:val="center"/>
              <w:rPr>
                <w:sz w:val="20"/>
              </w:rPr>
            </w:pPr>
            <w:r>
              <w:rPr>
                <w:sz w:val="20"/>
              </w:rPr>
              <w:t>Fault output(free stop fault, no output at under-voltage)</w:t>
            </w:r>
          </w:p>
        </w:tc>
        <w:tc>
          <w:tcPr>
            <w:tcW w:w="5956" w:type="dxa"/>
          </w:tcPr>
          <w:p>
            <w:pPr>
              <w:pStyle w:val="13"/>
              <w:rPr>
                <w:sz w:val="18"/>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86" w:hRule="atLeast"/>
        </w:trPr>
        <w:tc>
          <w:tcPr>
            <w:tcW w:w="857" w:type="dxa"/>
          </w:tcPr>
          <w:p>
            <w:pPr>
              <w:pStyle w:val="13"/>
              <w:spacing w:before="9"/>
              <w:rPr>
                <w:sz w:val="24"/>
              </w:rPr>
            </w:pPr>
          </w:p>
          <w:p>
            <w:pPr>
              <w:pStyle w:val="13"/>
              <w:spacing w:before="1"/>
              <w:ind w:right="193"/>
              <w:jc w:val="center"/>
              <w:rPr>
                <w:sz w:val="20"/>
              </w:rPr>
            </w:pPr>
            <w:r>
              <w:rPr>
                <w:w w:val="99"/>
                <w:sz w:val="20"/>
              </w:rPr>
              <w:t>5</w:t>
            </w:r>
          </w:p>
        </w:tc>
        <w:tc>
          <w:tcPr>
            <w:tcW w:w="2269" w:type="dxa"/>
          </w:tcPr>
          <w:p>
            <w:pPr>
              <w:pStyle w:val="13"/>
              <w:spacing w:before="9"/>
              <w:rPr>
                <w:sz w:val="24"/>
              </w:rPr>
            </w:pPr>
          </w:p>
          <w:p>
            <w:pPr>
              <w:pStyle w:val="13"/>
              <w:spacing w:before="1"/>
              <w:ind w:left="148" w:right="345"/>
              <w:jc w:val="center"/>
              <w:rPr>
                <w:sz w:val="20"/>
              </w:rPr>
            </w:pPr>
            <w:r>
              <w:rPr>
                <w:sz w:val="20"/>
              </w:rPr>
              <w:t>Frequency limited</w:t>
            </w:r>
          </w:p>
        </w:tc>
        <w:tc>
          <w:tcPr>
            <w:tcW w:w="5956" w:type="dxa"/>
          </w:tcPr>
          <w:p>
            <w:pPr>
              <w:pStyle w:val="13"/>
              <w:spacing w:before="46"/>
              <w:ind w:left="80"/>
              <w:rPr>
                <w:sz w:val="20"/>
              </w:rPr>
            </w:pPr>
            <w:r>
              <w:rPr>
                <w:sz w:val="20"/>
              </w:rPr>
              <w:t>If the set frequency exceeds the frequency upper limit or lower limit</w:t>
            </w:r>
          </w:p>
          <w:p>
            <w:pPr>
              <w:pStyle w:val="13"/>
              <w:spacing w:before="12" w:line="249" w:lineRule="auto"/>
              <w:ind w:left="80" w:right="209"/>
              <w:rPr>
                <w:sz w:val="20"/>
              </w:rPr>
            </w:pPr>
            <w:r>
              <w:rPr>
                <w:sz w:val="20"/>
              </w:rPr>
              <w:t>and the output frequency of the frequency inverter reaches the upper limit or lower limit,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1" w:hRule="atLeast"/>
        </w:trPr>
        <w:tc>
          <w:tcPr>
            <w:tcW w:w="857" w:type="dxa"/>
          </w:tcPr>
          <w:p>
            <w:pPr>
              <w:pStyle w:val="13"/>
              <w:spacing w:before="4"/>
              <w:rPr>
                <w:sz w:val="27"/>
              </w:rPr>
            </w:pPr>
          </w:p>
          <w:p>
            <w:pPr>
              <w:pStyle w:val="13"/>
              <w:ind w:right="193"/>
              <w:jc w:val="center"/>
              <w:rPr>
                <w:sz w:val="20"/>
              </w:rPr>
            </w:pPr>
            <w:r>
              <w:rPr>
                <w:w w:val="99"/>
                <w:sz w:val="20"/>
              </w:rPr>
              <w:t>6</w:t>
            </w:r>
          </w:p>
        </w:tc>
        <w:tc>
          <w:tcPr>
            <w:tcW w:w="2269" w:type="dxa"/>
          </w:tcPr>
          <w:p>
            <w:pPr>
              <w:pStyle w:val="13"/>
              <w:spacing w:before="4"/>
              <w:rPr>
                <w:sz w:val="27"/>
              </w:rPr>
            </w:pPr>
          </w:p>
          <w:p>
            <w:pPr>
              <w:pStyle w:val="13"/>
              <w:ind w:left="147" w:right="345"/>
              <w:jc w:val="center"/>
              <w:rPr>
                <w:sz w:val="20"/>
              </w:rPr>
            </w:pPr>
            <w:r>
              <w:rPr>
                <w:sz w:val="20"/>
              </w:rPr>
              <w:t>Torque limited</w:t>
            </w:r>
          </w:p>
        </w:tc>
        <w:tc>
          <w:tcPr>
            <w:tcW w:w="5956" w:type="dxa"/>
          </w:tcPr>
          <w:p>
            <w:pPr>
              <w:pStyle w:val="13"/>
              <w:spacing w:before="74" w:line="249" w:lineRule="auto"/>
              <w:ind w:left="80" w:right="280"/>
              <w:jc w:val="both"/>
              <w:rPr>
                <w:sz w:val="20"/>
              </w:rPr>
            </w:pPr>
            <w:r>
              <w:rPr>
                <w:sz w:val="20"/>
              </w:rPr>
              <w:t>In speed control mode, if the output torque reaches the torque limit, the frequency inverter enters the stall protection state and meanwhile the terminal becomes ON.</w:t>
            </w:r>
          </w:p>
        </w:tc>
      </w:tr>
    </w:tbl>
    <w:p>
      <w:pPr>
        <w:spacing w:after="0" w:line="249" w:lineRule="auto"/>
        <w:jc w:val="both"/>
        <w:rPr>
          <w:sz w:val="20"/>
        </w:rPr>
        <w:sectPr>
          <w:headerReference r:id="rId99" w:type="default"/>
          <w:pgSz w:w="11910" w:h="16840"/>
          <w:pgMar w:top="1360" w:right="0" w:bottom="1040" w:left="1200" w:header="855" w:footer="858" w:gutter="0"/>
        </w:sectPr>
      </w:pPr>
    </w:p>
    <w:p>
      <w:pPr>
        <w:pStyle w:val="8"/>
        <w:spacing w:before="6"/>
        <w:rPr>
          <w:sz w:val="6"/>
        </w:rPr>
      </w:pPr>
    </w:p>
    <w:tbl>
      <w:tblPr>
        <w:tblStyle w:val="10"/>
        <w:tblW w:w="9082"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57"/>
        <w:gridCol w:w="2269"/>
        <w:gridCol w:w="595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2" w:hRule="atLeast"/>
        </w:trPr>
        <w:tc>
          <w:tcPr>
            <w:tcW w:w="857" w:type="dxa"/>
          </w:tcPr>
          <w:p>
            <w:pPr>
              <w:pStyle w:val="13"/>
              <w:spacing w:before="168"/>
              <w:ind w:right="193"/>
              <w:jc w:val="center"/>
              <w:rPr>
                <w:sz w:val="20"/>
              </w:rPr>
            </w:pPr>
            <w:r>
              <w:rPr>
                <w:w w:val="99"/>
                <w:sz w:val="20"/>
              </w:rPr>
              <w:t>7</w:t>
            </w:r>
          </w:p>
        </w:tc>
        <w:tc>
          <w:tcPr>
            <w:tcW w:w="2269" w:type="dxa"/>
          </w:tcPr>
          <w:p>
            <w:pPr>
              <w:pStyle w:val="13"/>
              <w:spacing w:before="38" w:line="240" w:lineRule="atLeast"/>
              <w:ind w:left="721" w:right="171" w:hanging="572"/>
              <w:rPr>
                <w:sz w:val="20"/>
              </w:rPr>
            </w:pPr>
            <w:r>
              <w:rPr>
                <w:sz w:val="20"/>
              </w:rPr>
              <w:t>Frequency upper limit reached</w:t>
            </w:r>
          </w:p>
        </w:tc>
        <w:tc>
          <w:tcPr>
            <w:tcW w:w="5956" w:type="dxa"/>
          </w:tcPr>
          <w:p>
            <w:pPr>
              <w:pStyle w:val="13"/>
              <w:spacing w:before="38" w:line="240" w:lineRule="atLeast"/>
              <w:ind w:left="80" w:right="209"/>
              <w:rPr>
                <w:sz w:val="20"/>
              </w:rPr>
            </w:pPr>
            <w:r>
              <w:rPr>
                <w:sz w:val="20"/>
              </w:rPr>
              <w:t>If the running frequency reaches the upper limit,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6" w:hRule="atLeast"/>
        </w:trPr>
        <w:tc>
          <w:tcPr>
            <w:tcW w:w="857" w:type="dxa"/>
          </w:tcPr>
          <w:p>
            <w:pPr>
              <w:pStyle w:val="13"/>
              <w:spacing w:before="166"/>
              <w:ind w:right="193"/>
              <w:jc w:val="center"/>
              <w:rPr>
                <w:sz w:val="20"/>
              </w:rPr>
            </w:pPr>
            <w:r>
              <w:rPr>
                <w:w w:val="99"/>
                <w:sz w:val="20"/>
              </w:rPr>
              <w:t>8</w:t>
            </w:r>
          </w:p>
        </w:tc>
        <w:tc>
          <w:tcPr>
            <w:tcW w:w="2269" w:type="dxa"/>
          </w:tcPr>
          <w:p>
            <w:pPr>
              <w:pStyle w:val="13"/>
              <w:spacing w:before="22" w:line="252" w:lineRule="auto"/>
              <w:ind w:left="193" w:right="171" w:hanging="44"/>
              <w:rPr>
                <w:sz w:val="20"/>
              </w:rPr>
            </w:pPr>
            <w:r>
              <w:rPr>
                <w:sz w:val="20"/>
              </w:rPr>
              <w:t>Frequency lower limit reached (no output at</w:t>
            </w:r>
          </w:p>
        </w:tc>
        <w:tc>
          <w:tcPr>
            <w:tcW w:w="5956" w:type="dxa"/>
          </w:tcPr>
          <w:p>
            <w:pPr>
              <w:pStyle w:val="13"/>
              <w:spacing w:before="36" w:line="240" w:lineRule="atLeast"/>
              <w:ind w:left="80" w:right="209"/>
              <w:rPr>
                <w:sz w:val="20"/>
              </w:rPr>
            </w:pPr>
            <w:r>
              <w:rPr>
                <w:sz w:val="20"/>
              </w:rPr>
              <w:t>If the running frequency reaches the lower limit, the terminal becomes ON. In the stop state, the terminal becomes OFF.</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51" w:hRule="atLeast"/>
        </w:trPr>
        <w:tc>
          <w:tcPr>
            <w:tcW w:w="857" w:type="dxa"/>
          </w:tcPr>
          <w:p>
            <w:pPr>
              <w:pStyle w:val="13"/>
              <w:spacing w:before="9"/>
              <w:rPr>
                <w:sz w:val="27"/>
              </w:rPr>
            </w:pPr>
          </w:p>
          <w:p>
            <w:pPr>
              <w:pStyle w:val="13"/>
              <w:ind w:right="193"/>
              <w:jc w:val="center"/>
              <w:rPr>
                <w:sz w:val="20"/>
              </w:rPr>
            </w:pPr>
            <w:r>
              <w:rPr>
                <w:w w:val="99"/>
                <w:sz w:val="20"/>
              </w:rPr>
              <w:t>9</w:t>
            </w:r>
          </w:p>
        </w:tc>
        <w:tc>
          <w:tcPr>
            <w:tcW w:w="2269" w:type="dxa"/>
          </w:tcPr>
          <w:p>
            <w:pPr>
              <w:pStyle w:val="13"/>
              <w:spacing w:before="79" w:line="249" w:lineRule="auto"/>
              <w:ind w:left="57" w:right="256"/>
              <w:jc w:val="center"/>
              <w:rPr>
                <w:sz w:val="20"/>
              </w:rPr>
            </w:pPr>
            <w:r>
              <w:rPr>
                <w:sz w:val="20"/>
              </w:rPr>
              <w:t>Frequency lower limit reached (having output at stop)</w:t>
            </w:r>
          </w:p>
        </w:tc>
        <w:tc>
          <w:tcPr>
            <w:tcW w:w="5956" w:type="dxa"/>
          </w:tcPr>
          <w:p>
            <w:pPr>
              <w:pStyle w:val="13"/>
              <w:spacing w:before="3"/>
              <w:rPr>
                <w:sz w:val="17"/>
              </w:rPr>
            </w:pPr>
          </w:p>
          <w:p>
            <w:pPr>
              <w:pStyle w:val="13"/>
              <w:spacing w:before="1" w:line="249" w:lineRule="auto"/>
              <w:ind w:left="80" w:right="209"/>
              <w:rPr>
                <w:sz w:val="20"/>
              </w:rPr>
            </w:pPr>
            <w:r>
              <w:rPr>
                <w:sz w:val="20"/>
              </w:rPr>
              <w:t>If the running frequency reaches the lower limit, the terminal becomes ON. In the stop state, the signal is still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3" w:hRule="atLeast"/>
        </w:trPr>
        <w:tc>
          <w:tcPr>
            <w:tcW w:w="857" w:type="dxa"/>
          </w:tcPr>
          <w:p>
            <w:pPr>
              <w:pStyle w:val="13"/>
              <w:spacing w:before="170"/>
              <w:ind w:left="68" w:right="260"/>
              <w:jc w:val="center"/>
              <w:rPr>
                <w:sz w:val="20"/>
              </w:rPr>
            </w:pPr>
            <w:r>
              <w:rPr>
                <w:sz w:val="20"/>
              </w:rPr>
              <w:t>10</w:t>
            </w:r>
          </w:p>
        </w:tc>
        <w:tc>
          <w:tcPr>
            <w:tcW w:w="2269" w:type="dxa"/>
          </w:tcPr>
          <w:p>
            <w:pPr>
              <w:pStyle w:val="13"/>
              <w:spacing w:before="170"/>
              <w:ind w:left="148" w:right="345"/>
              <w:jc w:val="center"/>
              <w:rPr>
                <w:sz w:val="20"/>
              </w:rPr>
            </w:pPr>
            <w:r>
              <w:rPr>
                <w:sz w:val="20"/>
              </w:rPr>
              <w:t>Reverse running</w:t>
            </w:r>
          </w:p>
        </w:tc>
        <w:tc>
          <w:tcPr>
            <w:tcW w:w="5956" w:type="dxa"/>
          </w:tcPr>
          <w:p>
            <w:pPr>
              <w:pStyle w:val="13"/>
              <w:spacing w:before="50" w:line="249" w:lineRule="auto"/>
              <w:ind w:left="80"/>
              <w:rPr>
                <w:sz w:val="20"/>
              </w:rPr>
            </w:pPr>
            <w:r>
              <w:rPr>
                <w:sz w:val="20"/>
              </w:rPr>
              <w:t>If the frequency inverter is in the reverse running state,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2" w:hRule="atLeast"/>
        </w:trPr>
        <w:tc>
          <w:tcPr>
            <w:tcW w:w="857" w:type="dxa"/>
          </w:tcPr>
          <w:p>
            <w:pPr>
              <w:pStyle w:val="13"/>
              <w:spacing w:before="4"/>
              <w:rPr>
                <w:sz w:val="27"/>
              </w:rPr>
            </w:pPr>
          </w:p>
          <w:p>
            <w:pPr>
              <w:pStyle w:val="13"/>
              <w:ind w:left="68" w:right="260"/>
              <w:jc w:val="center"/>
              <w:rPr>
                <w:sz w:val="20"/>
              </w:rPr>
            </w:pPr>
            <w:r>
              <w:rPr>
                <w:sz w:val="20"/>
              </w:rPr>
              <w:t>11</w:t>
            </w:r>
          </w:p>
        </w:tc>
        <w:tc>
          <w:tcPr>
            <w:tcW w:w="2269" w:type="dxa"/>
          </w:tcPr>
          <w:p>
            <w:pPr>
              <w:pStyle w:val="13"/>
              <w:spacing w:before="194" w:line="249" w:lineRule="auto"/>
              <w:ind w:left="460" w:right="171" w:hanging="365"/>
              <w:rPr>
                <w:sz w:val="20"/>
              </w:rPr>
            </w:pPr>
            <w:r>
              <w:rPr>
                <w:sz w:val="20"/>
              </w:rPr>
              <w:t>Zero-speed running (no output at stop)</w:t>
            </w:r>
          </w:p>
        </w:tc>
        <w:tc>
          <w:tcPr>
            <w:tcW w:w="5956" w:type="dxa"/>
          </w:tcPr>
          <w:p>
            <w:pPr>
              <w:pStyle w:val="13"/>
              <w:spacing w:before="74" w:line="249" w:lineRule="auto"/>
              <w:ind w:left="80" w:right="277"/>
              <w:jc w:val="both"/>
              <w:rPr>
                <w:sz w:val="20"/>
              </w:rPr>
            </w:pPr>
            <w:r>
              <w:rPr>
                <w:sz w:val="20"/>
              </w:rPr>
              <w:t>If the frequency inverter runs with the output frequency of 0, the terminal</w:t>
            </w:r>
            <w:r>
              <w:rPr>
                <w:spacing w:val="-6"/>
                <w:sz w:val="20"/>
              </w:rPr>
              <w:t xml:space="preserve"> </w:t>
            </w:r>
            <w:r>
              <w:rPr>
                <w:sz w:val="20"/>
              </w:rPr>
              <w:t>becomes</w:t>
            </w:r>
            <w:r>
              <w:rPr>
                <w:spacing w:val="-4"/>
                <w:sz w:val="20"/>
              </w:rPr>
              <w:t xml:space="preserve"> </w:t>
            </w:r>
            <w:r>
              <w:rPr>
                <w:sz w:val="20"/>
              </w:rPr>
              <w:t>ON.</w:t>
            </w:r>
            <w:r>
              <w:rPr>
                <w:spacing w:val="-8"/>
                <w:sz w:val="20"/>
              </w:rPr>
              <w:t xml:space="preserve"> </w:t>
            </w:r>
            <w:r>
              <w:rPr>
                <w:sz w:val="20"/>
              </w:rPr>
              <w:t>If</w:t>
            </w:r>
            <w:r>
              <w:rPr>
                <w:spacing w:val="-6"/>
                <w:sz w:val="20"/>
              </w:rPr>
              <w:t xml:space="preserve"> </w:t>
            </w:r>
            <w:r>
              <w:rPr>
                <w:sz w:val="20"/>
              </w:rPr>
              <w:t>the</w:t>
            </w:r>
            <w:r>
              <w:rPr>
                <w:spacing w:val="-1"/>
                <w:sz w:val="20"/>
              </w:rPr>
              <w:t xml:space="preserve"> </w:t>
            </w:r>
            <w:r>
              <w:rPr>
                <w:sz w:val="20"/>
              </w:rPr>
              <w:t>frequency</w:t>
            </w:r>
            <w:r>
              <w:rPr>
                <w:spacing w:val="-7"/>
                <w:sz w:val="20"/>
              </w:rPr>
              <w:t xml:space="preserve"> </w:t>
            </w:r>
            <w:r>
              <w:rPr>
                <w:sz w:val="20"/>
              </w:rPr>
              <w:t>inverter</w:t>
            </w:r>
            <w:r>
              <w:rPr>
                <w:spacing w:val="-4"/>
                <w:sz w:val="20"/>
              </w:rPr>
              <w:t xml:space="preserve"> </w:t>
            </w:r>
            <w:r>
              <w:rPr>
                <w:sz w:val="20"/>
              </w:rPr>
              <w:t>is</w:t>
            </w:r>
            <w:r>
              <w:rPr>
                <w:spacing w:val="-7"/>
                <w:sz w:val="20"/>
              </w:rPr>
              <w:t xml:space="preserve"> </w:t>
            </w:r>
            <w:r>
              <w:rPr>
                <w:sz w:val="20"/>
              </w:rPr>
              <w:t>in</w:t>
            </w:r>
            <w:r>
              <w:rPr>
                <w:spacing w:val="-8"/>
                <w:sz w:val="20"/>
              </w:rPr>
              <w:t xml:space="preserve"> </w:t>
            </w:r>
            <w:r>
              <w:rPr>
                <w:sz w:val="20"/>
              </w:rPr>
              <w:t>the</w:t>
            </w:r>
            <w:r>
              <w:rPr>
                <w:spacing w:val="-6"/>
                <w:sz w:val="20"/>
              </w:rPr>
              <w:t xml:space="preserve"> </w:t>
            </w:r>
            <w:r>
              <w:rPr>
                <w:sz w:val="20"/>
              </w:rPr>
              <w:t>stop</w:t>
            </w:r>
            <w:r>
              <w:rPr>
                <w:spacing w:val="-7"/>
                <w:sz w:val="20"/>
              </w:rPr>
              <w:t xml:space="preserve"> </w:t>
            </w:r>
            <w:r>
              <w:rPr>
                <w:sz w:val="20"/>
              </w:rPr>
              <w:t>state,</w:t>
            </w:r>
            <w:r>
              <w:rPr>
                <w:spacing w:val="-6"/>
                <w:sz w:val="20"/>
              </w:rPr>
              <w:t xml:space="preserve"> </w:t>
            </w:r>
            <w:r>
              <w:rPr>
                <w:sz w:val="20"/>
              </w:rPr>
              <w:t>the terminal becomes</w:t>
            </w:r>
            <w:r>
              <w:rPr>
                <w:spacing w:val="-4"/>
                <w:sz w:val="20"/>
              </w:rPr>
              <w:t xml:space="preserve"> </w:t>
            </w:r>
            <w:r>
              <w:rPr>
                <w:sz w:val="20"/>
              </w:rPr>
              <w:t>OFF.</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6" w:hRule="atLeast"/>
        </w:trPr>
        <w:tc>
          <w:tcPr>
            <w:tcW w:w="857" w:type="dxa"/>
          </w:tcPr>
          <w:p>
            <w:pPr>
              <w:pStyle w:val="13"/>
              <w:spacing w:before="170"/>
              <w:ind w:left="68" w:right="260"/>
              <w:jc w:val="center"/>
              <w:rPr>
                <w:sz w:val="20"/>
              </w:rPr>
            </w:pPr>
            <w:r>
              <w:rPr>
                <w:sz w:val="20"/>
              </w:rPr>
              <w:t>12</w:t>
            </w:r>
          </w:p>
        </w:tc>
        <w:tc>
          <w:tcPr>
            <w:tcW w:w="2269" w:type="dxa"/>
          </w:tcPr>
          <w:p>
            <w:pPr>
              <w:pStyle w:val="13"/>
              <w:spacing w:before="50" w:line="252" w:lineRule="auto"/>
              <w:ind w:left="133" w:right="171" w:firstLine="45"/>
              <w:rPr>
                <w:sz w:val="20"/>
              </w:rPr>
            </w:pPr>
            <w:r>
              <w:rPr>
                <w:sz w:val="20"/>
              </w:rPr>
              <w:t>Zero-speed running 2 (having output at stop)</w:t>
            </w:r>
          </w:p>
        </w:tc>
        <w:tc>
          <w:tcPr>
            <w:tcW w:w="5956" w:type="dxa"/>
          </w:tcPr>
          <w:p>
            <w:pPr>
              <w:pStyle w:val="13"/>
              <w:spacing w:before="50" w:line="252" w:lineRule="auto"/>
              <w:ind w:left="80"/>
              <w:rPr>
                <w:sz w:val="20"/>
              </w:rPr>
            </w:pPr>
            <w:r>
              <w:rPr>
                <w:sz w:val="20"/>
              </w:rPr>
              <w:t>If the output frequency of the frequency inverter is 0, the terminal becomes ON. In the state of stop, the signal is still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2" w:hRule="atLeast"/>
        </w:trPr>
        <w:tc>
          <w:tcPr>
            <w:tcW w:w="857" w:type="dxa"/>
          </w:tcPr>
          <w:p>
            <w:pPr>
              <w:pStyle w:val="13"/>
              <w:spacing w:before="169"/>
              <w:ind w:left="68" w:right="260"/>
              <w:jc w:val="center"/>
              <w:rPr>
                <w:sz w:val="20"/>
              </w:rPr>
            </w:pPr>
            <w:r>
              <w:rPr>
                <w:sz w:val="20"/>
              </w:rPr>
              <w:t>13</w:t>
            </w:r>
          </w:p>
        </w:tc>
        <w:tc>
          <w:tcPr>
            <w:tcW w:w="2269" w:type="dxa"/>
          </w:tcPr>
          <w:p>
            <w:pPr>
              <w:pStyle w:val="13"/>
              <w:spacing w:before="169"/>
              <w:ind w:left="58" w:right="256"/>
              <w:jc w:val="center"/>
              <w:rPr>
                <w:sz w:val="20"/>
              </w:rPr>
            </w:pPr>
            <w:r>
              <w:rPr>
                <w:sz w:val="20"/>
              </w:rPr>
              <w:t>Set count value reached</w:t>
            </w:r>
          </w:p>
        </w:tc>
        <w:tc>
          <w:tcPr>
            <w:tcW w:w="5956" w:type="dxa"/>
          </w:tcPr>
          <w:p>
            <w:pPr>
              <w:pStyle w:val="13"/>
              <w:spacing w:before="38" w:line="240" w:lineRule="atLeast"/>
              <w:ind w:left="80" w:right="275"/>
              <w:rPr>
                <w:sz w:val="20"/>
              </w:rPr>
            </w:pPr>
            <w:r>
              <w:rPr>
                <w:sz w:val="20"/>
              </w:rPr>
              <w:t>The terminal becomes ON when the count value reaches the value set in C3-08.</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8" w:hRule="atLeast"/>
        </w:trPr>
        <w:tc>
          <w:tcPr>
            <w:tcW w:w="857" w:type="dxa"/>
          </w:tcPr>
          <w:p>
            <w:pPr>
              <w:pStyle w:val="13"/>
              <w:spacing w:before="170"/>
              <w:ind w:left="68" w:right="260"/>
              <w:jc w:val="center"/>
              <w:rPr>
                <w:sz w:val="20"/>
              </w:rPr>
            </w:pPr>
            <w:r>
              <w:rPr>
                <w:sz w:val="20"/>
              </w:rPr>
              <w:t>14</w:t>
            </w:r>
          </w:p>
        </w:tc>
        <w:tc>
          <w:tcPr>
            <w:tcW w:w="2269" w:type="dxa"/>
          </w:tcPr>
          <w:p>
            <w:pPr>
              <w:pStyle w:val="13"/>
              <w:spacing w:before="50" w:line="252" w:lineRule="auto"/>
              <w:ind w:left="721" w:right="171" w:hanging="620"/>
              <w:rPr>
                <w:sz w:val="20"/>
              </w:rPr>
            </w:pPr>
            <w:r>
              <w:rPr>
                <w:sz w:val="20"/>
              </w:rPr>
              <w:t>Designated count value reached</w:t>
            </w:r>
          </w:p>
        </w:tc>
        <w:tc>
          <w:tcPr>
            <w:tcW w:w="5956" w:type="dxa"/>
          </w:tcPr>
          <w:p>
            <w:pPr>
              <w:pStyle w:val="13"/>
              <w:spacing w:before="50" w:line="252" w:lineRule="auto"/>
              <w:ind w:left="80" w:right="275"/>
              <w:rPr>
                <w:sz w:val="20"/>
              </w:rPr>
            </w:pPr>
            <w:r>
              <w:rPr>
                <w:sz w:val="20"/>
              </w:rPr>
              <w:t>The terminal becomes ON when the count value reaches the value set in C3-09.</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6" w:hRule="atLeast"/>
        </w:trPr>
        <w:tc>
          <w:tcPr>
            <w:tcW w:w="857" w:type="dxa"/>
          </w:tcPr>
          <w:p>
            <w:pPr>
              <w:pStyle w:val="13"/>
              <w:spacing w:before="175"/>
              <w:ind w:left="68" w:right="260"/>
              <w:jc w:val="center"/>
              <w:rPr>
                <w:sz w:val="20"/>
              </w:rPr>
            </w:pPr>
            <w:r>
              <w:rPr>
                <w:sz w:val="20"/>
              </w:rPr>
              <w:t>15</w:t>
            </w:r>
          </w:p>
        </w:tc>
        <w:tc>
          <w:tcPr>
            <w:tcW w:w="2269" w:type="dxa"/>
          </w:tcPr>
          <w:p>
            <w:pPr>
              <w:pStyle w:val="13"/>
              <w:spacing w:before="175"/>
              <w:ind w:left="147" w:right="345"/>
              <w:jc w:val="center"/>
              <w:rPr>
                <w:sz w:val="20"/>
              </w:rPr>
            </w:pPr>
            <w:r>
              <w:rPr>
                <w:sz w:val="20"/>
              </w:rPr>
              <w:t>Length reached</w:t>
            </w:r>
          </w:p>
        </w:tc>
        <w:tc>
          <w:tcPr>
            <w:tcW w:w="5956" w:type="dxa"/>
          </w:tcPr>
          <w:p>
            <w:pPr>
              <w:pStyle w:val="13"/>
              <w:spacing w:before="55" w:line="252" w:lineRule="auto"/>
              <w:ind w:left="80" w:right="275"/>
              <w:rPr>
                <w:sz w:val="20"/>
              </w:rPr>
            </w:pPr>
            <w:r>
              <w:rPr>
                <w:sz w:val="20"/>
              </w:rPr>
              <w:t>The terminal becomes ON when the detected actual length exceeds the value set in C3-05.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1" w:hRule="atLeast"/>
        </w:trPr>
        <w:tc>
          <w:tcPr>
            <w:tcW w:w="857" w:type="dxa"/>
          </w:tcPr>
          <w:p>
            <w:pPr>
              <w:pStyle w:val="13"/>
              <w:spacing w:before="173"/>
              <w:ind w:left="68" w:right="260"/>
              <w:jc w:val="center"/>
              <w:rPr>
                <w:sz w:val="20"/>
              </w:rPr>
            </w:pPr>
            <w:r>
              <w:rPr>
                <w:sz w:val="20"/>
              </w:rPr>
              <w:t>16</w:t>
            </w:r>
          </w:p>
        </w:tc>
        <w:tc>
          <w:tcPr>
            <w:tcW w:w="2269" w:type="dxa"/>
          </w:tcPr>
          <w:p>
            <w:pPr>
              <w:pStyle w:val="13"/>
              <w:spacing w:before="173"/>
              <w:ind w:left="148" w:right="345"/>
              <w:jc w:val="center"/>
              <w:rPr>
                <w:sz w:val="20"/>
              </w:rPr>
            </w:pPr>
            <w:r>
              <w:rPr>
                <w:sz w:val="20"/>
              </w:rPr>
              <w:t>PLC cycle complete</w:t>
            </w:r>
          </w:p>
        </w:tc>
        <w:tc>
          <w:tcPr>
            <w:tcW w:w="5956" w:type="dxa"/>
          </w:tcPr>
          <w:p>
            <w:pPr>
              <w:pStyle w:val="13"/>
              <w:spacing w:before="53" w:line="252" w:lineRule="auto"/>
              <w:ind w:left="80"/>
              <w:rPr>
                <w:sz w:val="20"/>
              </w:rPr>
            </w:pPr>
            <w:r>
              <w:rPr>
                <w:sz w:val="20"/>
              </w:rPr>
              <w:t>When simple PLC completes one cycle, the terminal outputs a pulse signal with width of 250ms.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39" w:hRule="atLeast"/>
        </w:trPr>
        <w:tc>
          <w:tcPr>
            <w:tcW w:w="857" w:type="dxa"/>
          </w:tcPr>
          <w:p>
            <w:pPr>
              <w:pStyle w:val="13"/>
              <w:spacing w:before="163"/>
              <w:ind w:left="68" w:right="260"/>
              <w:jc w:val="center"/>
              <w:rPr>
                <w:sz w:val="20"/>
              </w:rPr>
            </w:pPr>
            <w:r>
              <w:rPr>
                <w:sz w:val="20"/>
              </w:rPr>
              <w:t>17</w:t>
            </w:r>
          </w:p>
        </w:tc>
        <w:tc>
          <w:tcPr>
            <w:tcW w:w="2269" w:type="dxa"/>
          </w:tcPr>
          <w:p>
            <w:pPr>
              <w:pStyle w:val="13"/>
              <w:spacing w:before="33" w:line="240" w:lineRule="atLeast"/>
              <w:ind w:left="129" w:right="171" w:firstLine="256"/>
              <w:rPr>
                <w:sz w:val="20"/>
              </w:rPr>
            </w:pPr>
            <w:r>
              <w:rPr>
                <w:sz w:val="20"/>
              </w:rPr>
              <w:t>Frequency-level detection FDT1 output</w:t>
            </w:r>
          </w:p>
        </w:tc>
        <w:tc>
          <w:tcPr>
            <w:tcW w:w="5956" w:type="dxa"/>
          </w:tcPr>
          <w:p>
            <w:pPr>
              <w:pStyle w:val="13"/>
              <w:spacing w:before="163"/>
              <w:ind w:left="80"/>
              <w:rPr>
                <w:sz w:val="20"/>
              </w:rPr>
            </w:pPr>
            <w:r>
              <w:rPr>
                <w:sz w:val="20"/>
              </w:rPr>
              <w:t>Refer to the descriptions of b4-22 and b4-23.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3" w:hRule="atLeast"/>
        </w:trPr>
        <w:tc>
          <w:tcPr>
            <w:tcW w:w="857" w:type="dxa"/>
          </w:tcPr>
          <w:p>
            <w:pPr>
              <w:pStyle w:val="13"/>
              <w:spacing w:before="173"/>
              <w:ind w:left="68" w:right="260"/>
              <w:jc w:val="center"/>
              <w:rPr>
                <w:sz w:val="20"/>
              </w:rPr>
            </w:pPr>
            <w:r>
              <w:rPr>
                <w:sz w:val="20"/>
              </w:rPr>
              <w:t>18</w:t>
            </w:r>
          </w:p>
        </w:tc>
        <w:tc>
          <w:tcPr>
            <w:tcW w:w="2269" w:type="dxa"/>
          </w:tcPr>
          <w:p>
            <w:pPr>
              <w:pStyle w:val="13"/>
              <w:spacing w:before="53" w:line="252" w:lineRule="auto"/>
              <w:ind w:left="129" w:right="171" w:firstLine="266"/>
              <w:rPr>
                <w:sz w:val="20"/>
              </w:rPr>
            </w:pPr>
            <w:r>
              <w:rPr>
                <w:sz w:val="20"/>
              </w:rPr>
              <w:t>Frequency level detection FDT2 output</w:t>
            </w:r>
          </w:p>
        </w:tc>
        <w:tc>
          <w:tcPr>
            <w:tcW w:w="5956" w:type="dxa"/>
          </w:tcPr>
          <w:p>
            <w:pPr>
              <w:pStyle w:val="13"/>
              <w:spacing w:before="173"/>
              <w:ind w:left="80"/>
              <w:rPr>
                <w:sz w:val="20"/>
              </w:rPr>
            </w:pPr>
            <w:r>
              <w:rPr>
                <w:sz w:val="20"/>
              </w:rPr>
              <w:t>Refer to the descriptions of b4-24 and b4-25.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2" w:hRule="atLeast"/>
        </w:trPr>
        <w:tc>
          <w:tcPr>
            <w:tcW w:w="857" w:type="dxa"/>
          </w:tcPr>
          <w:p>
            <w:pPr>
              <w:pStyle w:val="13"/>
              <w:spacing w:before="22" w:line="200" w:lineRule="exact"/>
              <w:ind w:left="68" w:right="260"/>
              <w:jc w:val="center"/>
              <w:rPr>
                <w:sz w:val="20"/>
              </w:rPr>
            </w:pPr>
            <w:r>
              <w:rPr>
                <w:sz w:val="20"/>
              </w:rPr>
              <w:t>19</w:t>
            </w:r>
          </w:p>
        </w:tc>
        <w:tc>
          <w:tcPr>
            <w:tcW w:w="2269" w:type="dxa"/>
          </w:tcPr>
          <w:p>
            <w:pPr>
              <w:pStyle w:val="13"/>
              <w:spacing w:before="22" w:line="200" w:lineRule="exact"/>
              <w:ind w:left="149" w:right="344"/>
              <w:jc w:val="center"/>
              <w:rPr>
                <w:sz w:val="20"/>
              </w:rPr>
            </w:pPr>
            <w:r>
              <w:rPr>
                <w:sz w:val="20"/>
              </w:rPr>
              <w:t>Frequency reached</w:t>
            </w:r>
          </w:p>
        </w:tc>
        <w:tc>
          <w:tcPr>
            <w:tcW w:w="5956" w:type="dxa"/>
          </w:tcPr>
          <w:p>
            <w:pPr>
              <w:pStyle w:val="13"/>
              <w:spacing w:before="22" w:line="200" w:lineRule="exact"/>
              <w:ind w:left="80"/>
              <w:rPr>
                <w:sz w:val="20"/>
              </w:rPr>
            </w:pPr>
            <w:r>
              <w:rPr>
                <w:sz w:val="20"/>
              </w:rPr>
              <w:t>Refer to the descriptions of b4-26.</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0" w:hRule="atLeast"/>
        </w:trPr>
        <w:tc>
          <w:tcPr>
            <w:tcW w:w="857" w:type="dxa"/>
          </w:tcPr>
          <w:p>
            <w:pPr>
              <w:pStyle w:val="13"/>
              <w:spacing w:before="38"/>
              <w:ind w:left="68" w:right="260"/>
              <w:jc w:val="center"/>
              <w:rPr>
                <w:sz w:val="20"/>
              </w:rPr>
            </w:pPr>
            <w:r>
              <w:rPr>
                <w:sz w:val="20"/>
              </w:rPr>
              <w:t>20</w:t>
            </w:r>
          </w:p>
        </w:tc>
        <w:tc>
          <w:tcPr>
            <w:tcW w:w="2269" w:type="dxa"/>
          </w:tcPr>
          <w:p>
            <w:pPr>
              <w:pStyle w:val="13"/>
              <w:spacing w:before="38"/>
              <w:ind w:left="147" w:right="345"/>
              <w:jc w:val="center"/>
              <w:rPr>
                <w:sz w:val="20"/>
              </w:rPr>
            </w:pPr>
            <w:r>
              <w:rPr>
                <w:sz w:val="20"/>
              </w:rPr>
              <w:t>Frequency 1 reached</w:t>
            </w:r>
          </w:p>
        </w:tc>
        <w:tc>
          <w:tcPr>
            <w:tcW w:w="5956" w:type="dxa"/>
          </w:tcPr>
          <w:p>
            <w:pPr>
              <w:pStyle w:val="13"/>
              <w:spacing w:before="38"/>
              <w:ind w:left="80"/>
              <w:rPr>
                <w:sz w:val="20"/>
              </w:rPr>
            </w:pPr>
            <w:r>
              <w:rPr>
                <w:sz w:val="20"/>
              </w:rPr>
              <w:t>Refer to the descriptions of b4-27 and b4-28.</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857" w:type="dxa"/>
          </w:tcPr>
          <w:p>
            <w:pPr>
              <w:pStyle w:val="13"/>
              <w:spacing w:before="36" w:line="229" w:lineRule="exact"/>
              <w:ind w:left="68" w:right="260"/>
              <w:jc w:val="center"/>
              <w:rPr>
                <w:sz w:val="20"/>
              </w:rPr>
            </w:pPr>
            <w:r>
              <w:rPr>
                <w:sz w:val="20"/>
              </w:rPr>
              <w:t>21</w:t>
            </w:r>
          </w:p>
        </w:tc>
        <w:tc>
          <w:tcPr>
            <w:tcW w:w="2269" w:type="dxa"/>
          </w:tcPr>
          <w:p>
            <w:pPr>
              <w:pStyle w:val="13"/>
              <w:spacing w:before="36" w:line="229" w:lineRule="exact"/>
              <w:ind w:left="147" w:right="345"/>
              <w:jc w:val="center"/>
              <w:rPr>
                <w:sz w:val="20"/>
              </w:rPr>
            </w:pPr>
            <w:r>
              <w:rPr>
                <w:sz w:val="20"/>
              </w:rPr>
              <w:t>Frequency 2 reached</w:t>
            </w:r>
          </w:p>
        </w:tc>
        <w:tc>
          <w:tcPr>
            <w:tcW w:w="5956" w:type="dxa"/>
          </w:tcPr>
          <w:p>
            <w:pPr>
              <w:pStyle w:val="13"/>
              <w:spacing w:before="36" w:line="229" w:lineRule="exact"/>
              <w:ind w:left="80"/>
              <w:rPr>
                <w:sz w:val="20"/>
              </w:rPr>
            </w:pPr>
            <w:r>
              <w:rPr>
                <w:sz w:val="20"/>
              </w:rPr>
              <w:t>Refer to the descriptions of b4-29 and b4-30.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857" w:type="dxa"/>
          </w:tcPr>
          <w:p>
            <w:pPr>
              <w:pStyle w:val="13"/>
              <w:spacing w:before="34" w:line="229" w:lineRule="exact"/>
              <w:ind w:left="68" w:right="260"/>
              <w:jc w:val="center"/>
              <w:rPr>
                <w:sz w:val="20"/>
              </w:rPr>
            </w:pPr>
            <w:r>
              <w:rPr>
                <w:sz w:val="20"/>
              </w:rPr>
              <w:t>22</w:t>
            </w:r>
          </w:p>
        </w:tc>
        <w:tc>
          <w:tcPr>
            <w:tcW w:w="2269" w:type="dxa"/>
          </w:tcPr>
          <w:p>
            <w:pPr>
              <w:pStyle w:val="13"/>
              <w:spacing w:before="34" w:line="229" w:lineRule="exact"/>
              <w:ind w:left="147" w:right="345"/>
              <w:jc w:val="center"/>
              <w:rPr>
                <w:sz w:val="20"/>
              </w:rPr>
            </w:pPr>
            <w:r>
              <w:rPr>
                <w:sz w:val="20"/>
              </w:rPr>
              <w:t>Current 1 reached</w:t>
            </w:r>
          </w:p>
        </w:tc>
        <w:tc>
          <w:tcPr>
            <w:tcW w:w="5956" w:type="dxa"/>
          </w:tcPr>
          <w:p>
            <w:pPr>
              <w:pStyle w:val="13"/>
              <w:spacing w:before="34" w:line="229" w:lineRule="exact"/>
              <w:ind w:left="80"/>
              <w:rPr>
                <w:sz w:val="20"/>
              </w:rPr>
            </w:pPr>
            <w:r>
              <w:rPr>
                <w:sz w:val="20"/>
              </w:rPr>
              <w:t>Refer to the descriptions of b4-35 and b4-36.</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3" w:hRule="atLeast"/>
        </w:trPr>
        <w:tc>
          <w:tcPr>
            <w:tcW w:w="857" w:type="dxa"/>
          </w:tcPr>
          <w:p>
            <w:pPr>
              <w:pStyle w:val="13"/>
              <w:spacing w:before="31" w:line="222" w:lineRule="exact"/>
              <w:ind w:left="68" w:right="260"/>
              <w:jc w:val="center"/>
              <w:rPr>
                <w:sz w:val="20"/>
              </w:rPr>
            </w:pPr>
            <w:r>
              <w:rPr>
                <w:sz w:val="20"/>
              </w:rPr>
              <w:t>23</w:t>
            </w:r>
          </w:p>
        </w:tc>
        <w:tc>
          <w:tcPr>
            <w:tcW w:w="2269" w:type="dxa"/>
          </w:tcPr>
          <w:p>
            <w:pPr>
              <w:pStyle w:val="13"/>
              <w:spacing w:before="31" w:line="222" w:lineRule="exact"/>
              <w:ind w:left="147" w:right="345"/>
              <w:jc w:val="center"/>
              <w:rPr>
                <w:sz w:val="20"/>
              </w:rPr>
            </w:pPr>
            <w:r>
              <w:rPr>
                <w:sz w:val="20"/>
              </w:rPr>
              <w:t>Current 2 reached</w:t>
            </w:r>
          </w:p>
        </w:tc>
        <w:tc>
          <w:tcPr>
            <w:tcW w:w="5956" w:type="dxa"/>
          </w:tcPr>
          <w:p>
            <w:pPr>
              <w:pStyle w:val="13"/>
              <w:spacing w:before="31" w:line="222" w:lineRule="exact"/>
              <w:ind w:left="80"/>
              <w:rPr>
                <w:sz w:val="20"/>
              </w:rPr>
            </w:pPr>
            <w:r>
              <w:rPr>
                <w:sz w:val="20"/>
              </w:rPr>
              <w:t>Refer to the descriptions of b4-37 and b4-38.</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3" w:hRule="atLeast"/>
        </w:trPr>
        <w:tc>
          <w:tcPr>
            <w:tcW w:w="857" w:type="dxa"/>
          </w:tcPr>
          <w:p>
            <w:pPr>
              <w:pStyle w:val="13"/>
              <w:spacing w:before="175"/>
              <w:ind w:left="68" w:right="260"/>
              <w:jc w:val="center"/>
              <w:rPr>
                <w:sz w:val="20"/>
              </w:rPr>
            </w:pPr>
            <w:r>
              <w:rPr>
                <w:sz w:val="20"/>
              </w:rPr>
              <w:t>24</w:t>
            </w:r>
          </w:p>
        </w:tc>
        <w:tc>
          <w:tcPr>
            <w:tcW w:w="2269" w:type="dxa"/>
          </w:tcPr>
          <w:p>
            <w:pPr>
              <w:pStyle w:val="13"/>
              <w:spacing w:before="55" w:line="249" w:lineRule="auto"/>
              <w:ind w:left="721" w:right="171" w:hanging="497"/>
              <w:rPr>
                <w:sz w:val="20"/>
              </w:rPr>
            </w:pPr>
            <w:r>
              <w:rPr>
                <w:sz w:val="20"/>
              </w:rPr>
              <w:t>Module temperature reached</w:t>
            </w:r>
          </w:p>
        </w:tc>
        <w:tc>
          <w:tcPr>
            <w:tcW w:w="5956" w:type="dxa"/>
          </w:tcPr>
          <w:p>
            <w:pPr>
              <w:pStyle w:val="13"/>
              <w:spacing w:before="55" w:line="249" w:lineRule="auto"/>
              <w:ind w:left="80" w:right="270"/>
              <w:rPr>
                <w:sz w:val="20"/>
              </w:rPr>
            </w:pPr>
            <w:r>
              <w:rPr>
                <w:sz w:val="20"/>
              </w:rPr>
              <w:t>If the heatsink temperature of the inverter module (b9-07) reaches the set module temperature threshold (b4-39),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4" w:hRule="atLeast"/>
        </w:trPr>
        <w:tc>
          <w:tcPr>
            <w:tcW w:w="857" w:type="dxa"/>
          </w:tcPr>
          <w:p>
            <w:pPr>
              <w:pStyle w:val="13"/>
              <w:spacing w:before="170"/>
              <w:ind w:left="68" w:right="260"/>
              <w:jc w:val="center"/>
              <w:rPr>
                <w:sz w:val="20"/>
              </w:rPr>
            </w:pPr>
            <w:r>
              <w:rPr>
                <w:sz w:val="20"/>
              </w:rPr>
              <w:t>25</w:t>
            </w:r>
          </w:p>
        </w:tc>
        <w:tc>
          <w:tcPr>
            <w:tcW w:w="2269" w:type="dxa"/>
          </w:tcPr>
          <w:p>
            <w:pPr>
              <w:pStyle w:val="13"/>
              <w:spacing w:before="170"/>
              <w:ind w:left="149" w:right="344"/>
              <w:jc w:val="center"/>
              <w:rPr>
                <w:sz w:val="20"/>
              </w:rPr>
            </w:pPr>
            <w:r>
              <w:rPr>
                <w:sz w:val="20"/>
              </w:rPr>
              <w:t>Timing reached</w:t>
            </w:r>
          </w:p>
        </w:tc>
        <w:tc>
          <w:tcPr>
            <w:tcW w:w="5956" w:type="dxa"/>
          </w:tcPr>
          <w:p>
            <w:pPr>
              <w:pStyle w:val="13"/>
              <w:spacing w:before="50" w:line="249" w:lineRule="auto"/>
              <w:ind w:left="80" w:right="192"/>
              <w:rPr>
                <w:sz w:val="20"/>
              </w:rPr>
            </w:pPr>
            <w:r>
              <w:rPr>
                <w:sz w:val="20"/>
              </w:rPr>
              <w:t>If the timing function (b2-28) is valid, the terminal becomes ON after the present running time of the frequency inverter reaches the set time.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5" w:hRule="atLeast"/>
        </w:trPr>
        <w:tc>
          <w:tcPr>
            <w:tcW w:w="857" w:type="dxa"/>
          </w:tcPr>
          <w:p>
            <w:pPr>
              <w:pStyle w:val="13"/>
              <w:spacing w:before="26" w:line="219" w:lineRule="exact"/>
              <w:ind w:left="68" w:right="260"/>
              <w:jc w:val="center"/>
              <w:rPr>
                <w:sz w:val="20"/>
              </w:rPr>
            </w:pPr>
            <w:r>
              <w:rPr>
                <w:sz w:val="20"/>
              </w:rPr>
              <w:t>26</w:t>
            </w:r>
          </w:p>
        </w:tc>
        <w:tc>
          <w:tcPr>
            <w:tcW w:w="2269" w:type="dxa"/>
          </w:tcPr>
          <w:p>
            <w:pPr>
              <w:pStyle w:val="13"/>
              <w:spacing w:before="26" w:line="219" w:lineRule="exact"/>
              <w:ind w:left="148" w:right="345"/>
              <w:jc w:val="center"/>
              <w:rPr>
                <w:sz w:val="20"/>
              </w:rPr>
            </w:pPr>
            <w:r>
              <w:rPr>
                <w:sz w:val="20"/>
              </w:rPr>
              <w:t>Zero current state</w:t>
            </w:r>
          </w:p>
        </w:tc>
        <w:tc>
          <w:tcPr>
            <w:tcW w:w="5956" w:type="dxa"/>
          </w:tcPr>
          <w:p>
            <w:pPr>
              <w:pStyle w:val="13"/>
              <w:spacing w:before="26" w:line="219" w:lineRule="exact"/>
              <w:ind w:left="80"/>
              <w:rPr>
                <w:sz w:val="20"/>
              </w:rPr>
            </w:pPr>
            <w:r>
              <w:rPr>
                <w:sz w:val="20"/>
              </w:rPr>
              <w:t>Refer to the descriptions of b4-24 and b4-25.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6" w:hRule="atLeast"/>
        </w:trPr>
        <w:tc>
          <w:tcPr>
            <w:tcW w:w="857" w:type="dxa"/>
          </w:tcPr>
          <w:p>
            <w:pPr>
              <w:pStyle w:val="13"/>
              <w:spacing w:before="175"/>
              <w:ind w:left="68" w:right="260"/>
              <w:jc w:val="center"/>
              <w:rPr>
                <w:sz w:val="20"/>
              </w:rPr>
            </w:pPr>
            <w:r>
              <w:rPr>
                <w:sz w:val="20"/>
              </w:rPr>
              <w:t>27</w:t>
            </w:r>
          </w:p>
        </w:tc>
        <w:tc>
          <w:tcPr>
            <w:tcW w:w="2269" w:type="dxa"/>
          </w:tcPr>
          <w:p>
            <w:pPr>
              <w:pStyle w:val="13"/>
              <w:spacing w:before="55" w:line="249" w:lineRule="auto"/>
              <w:ind w:left="661" w:right="171" w:hanging="423"/>
              <w:rPr>
                <w:sz w:val="20"/>
              </w:rPr>
            </w:pPr>
            <w:r>
              <w:rPr>
                <w:sz w:val="20"/>
              </w:rPr>
              <w:t>Output current limit exceeded</w:t>
            </w:r>
          </w:p>
        </w:tc>
        <w:tc>
          <w:tcPr>
            <w:tcW w:w="5956" w:type="dxa"/>
          </w:tcPr>
          <w:p>
            <w:pPr>
              <w:pStyle w:val="13"/>
              <w:spacing w:before="175"/>
              <w:ind w:left="80"/>
              <w:rPr>
                <w:sz w:val="20"/>
              </w:rPr>
            </w:pPr>
            <w:r>
              <w:rPr>
                <w:sz w:val="20"/>
              </w:rPr>
              <w:t>Refer to the descriptions of b4-33 and b4-34.</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4" w:hRule="atLeast"/>
        </w:trPr>
        <w:tc>
          <w:tcPr>
            <w:tcW w:w="857" w:type="dxa"/>
          </w:tcPr>
          <w:p>
            <w:pPr>
              <w:pStyle w:val="13"/>
              <w:spacing w:before="166"/>
              <w:ind w:left="68" w:right="260"/>
              <w:jc w:val="center"/>
              <w:rPr>
                <w:sz w:val="20"/>
              </w:rPr>
            </w:pPr>
            <w:r>
              <w:rPr>
                <w:sz w:val="20"/>
              </w:rPr>
              <w:t>28</w:t>
            </w:r>
          </w:p>
        </w:tc>
        <w:tc>
          <w:tcPr>
            <w:tcW w:w="2269" w:type="dxa"/>
          </w:tcPr>
          <w:p>
            <w:pPr>
              <w:pStyle w:val="13"/>
              <w:spacing w:before="46" w:line="249" w:lineRule="auto"/>
              <w:ind w:left="777" w:right="171" w:hanging="528"/>
              <w:rPr>
                <w:sz w:val="20"/>
              </w:rPr>
            </w:pPr>
            <w:r>
              <w:rPr>
                <w:sz w:val="20"/>
              </w:rPr>
              <w:t>Lower voltage state output</w:t>
            </w:r>
          </w:p>
        </w:tc>
        <w:tc>
          <w:tcPr>
            <w:tcW w:w="5956" w:type="dxa"/>
          </w:tcPr>
          <w:p>
            <w:pPr>
              <w:pStyle w:val="13"/>
              <w:spacing w:before="46" w:line="249" w:lineRule="auto"/>
              <w:ind w:left="80" w:right="275"/>
              <w:rPr>
                <w:sz w:val="20"/>
              </w:rPr>
            </w:pPr>
            <w:r>
              <w:rPr>
                <w:sz w:val="20"/>
              </w:rPr>
              <w:t>If the frequency inverter is in lower voltage state,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380" w:hRule="atLeast"/>
        </w:trPr>
        <w:tc>
          <w:tcPr>
            <w:tcW w:w="857" w:type="dxa"/>
          </w:tcPr>
          <w:p>
            <w:pPr>
              <w:pStyle w:val="13"/>
              <w:rPr>
                <w:sz w:val="22"/>
              </w:rPr>
            </w:pPr>
          </w:p>
          <w:p>
            <w:pPr>
              <w:pStyle w:val="13"/>
              <w:spacing w:before="9"/>
              <w:rPr>
                <w:sz w:val="28"/>
              </w:rPr>
            </w:pPr>
          </w:p>
          <w:p>
            <w:pPr>
              <w:pStyle w:val="13"/>
              <w:ind w:left="68" w:right="260"/>
              <w:jc w:val="center"/>
              <w:rPr>
                <w:sz w:val="20"/>
              </w:rPr>
            </w:pPr>
            <w:r>
              <w:rPr>
                <w:sz w:val="20"/>
              </w:rPr>
              <w:t>29</w:t>
            </w:r>
          </w:p>
        </w:tc>
        <w:tc>
          <w:tcPr>
            <w:tcW w:w="2269" w:type="dxa"/>
          </w:tcPr>
          <w:p>
            <w:pPr>
              <w:pStyle w:val="13"/>
              <w:rPr>
                <w:sz w:val="22"/>
              </w:rPr>
            </w:pPr>
          </w:p>
          <w:p>
            <w:pPr>
              <w:pStyle w:val="13"/>
              <w:spacing w:before="4"/>
              <w:rPr>
                <w:sz w:val="18"/>
              </w:rPr>
            </w:pPr>
          </w:p>
          <w:p>
            <w:pPr>
              <w:pStyle w:val="13"/>
              <w:spacing w:line="249" w:lineRule="auto"/>
              <w:ind w:left="177" w:right="171" w:firstLine="103"/>
              <w:rPr>
                <w:sz w:val="20"/>
              </w:rPr>
            </w:pPr>
            <w:r>
              <w:rPr>
                <w:sz w:val="20"/>
              </w:rPr>
              <w:t>Frequency inverter overload pre-warning</w:t>
            </w:r>
          </w:p>
        </w:tc>
        <w:tc>
          <w:tcPr>
            <w:tcW w:w="5956" w:type="dxa"/>
          </w:tcPr>
          <w:p>
            <w:pPr>
              <w:pStyle w:val="13"/>
              <w:spacing w:before="103" w:line="249" w:lineRule="auto"/>
              <w:ind w:left="80" w:right="276"/>
              <w:jc w:val="both"/>
              <w:rPr>
                <w:sz w:val="20"/>
              </w:rPr>
            </w:pPr>
            <w:r>
              <w:rPr>
                <w:sz w:val="20"/>
              </w:rPr>
              <w:t>The frequency inverter judges whether the motor load exceeds the overload pre-warning threshold before performing the protection action.</w:t>
            </w:r>
            <w:r>
              <w:rPr>
                <w:spacing w:val="-8"/>
                <w:sz w:val="20"/>
              </w:rPr>
              <w:t xml:space="preserve"> </w:t>
            </w:r>
            <w:r>
              <w:rPr>
                <w:sz w:val="20"/>
              </w:rPr>
              <w:t>If</w:t>
            </w:r>
            <w:r>
              <w:rPr>
                <w:spacing w:val="-8"/>
                <w:sz w:val="20"/>
              </w:rPr>
              <w:t xml:space="preserve"> </w:t>
            </w:r>
            <w:r>
              <w:rPr>
                <w:sz w:val="20"/>
              </w:rPr>
              <w:t>the</w:t>
            </w:r>
            <w:r>
              <w:rPr>
                <w:spacing w:val="-8"/>
                <w:sz w:val="20"/>
              </w:rPr>
              <w:t xml:space="preserve"> </w:t>
            </w:r>
            <w:r>
              <w:rPr>
                <w:sz w:val="20"/>
              </w:rPr>
              <w:t>pre-warning</w:t>
            </w:r>
            <w:r>
              <w:rPr>
                <w:spacing w:val="-7"/>
                <w:sz w:val="20"/>
              </w:rPr>
              <w:t xml:space="preserve"> </w:t>
            </w:r>
            <w:r>
              <w:rPr>
                <w:sz w:val="20"/>
              </w:rPr>
              <w:t>threshold</w:t>
            </w:r>
            <w:r>
              <w:rPr>
                <w:spacing w:val="-7"/>
                <w:sz w:val="20"/>
              </w:rPr>
              <w:t xml:space="preserve"> </w:t>
            </w:r>
            <w:r>
              <w:rPr>
                <w:sz w:val="20"/>
              </w:rPr>
              <w:t>is</w:t>
            </w:r>
            <w:r>
              <w:rPr>
                <w:spacing w:val="-9"/>
                <w:sz w:val="20"/>
              </w:rPr>
              <w:t xml:space="preserve"> </w:t>
            </w:r>
            <w:r>
              <w:rPr>
                <w:sz w:val="20"/>
              </w:rPr>
              <w:t>exceeded,</w:t>
            </w:r>
            <w:r>
              <w:rPr>
                <w:spacing w:val="-8"/>
                <w:sz w:val="20"/>
              </w:rPr>
              <w:t xml:space="preserve"> </w:t>
            </w:r>
            <w:r>
              <w:rPr>
                <w:sz w:val="20"/>
              </w:rPr>
              <w:t>the</w:t>
            </w:r>
            <w:r>
              <w:rPr>
                <w:spacing w:val="-5"/>
                <w:sz w:val="20"/>
              </w:rPr>
              <w:t xml:space="preserve"> </w:t>
            </w:r>
            <w:r>
              <w:rPr>
                <w:sz w:val="20"/>
              </w:rPr>
              <w:t>terminal</w:t>
            </w:r>
            <w:r>
              <w:rPr>
                <w:spacing w:val="-8"/>
                <w:sz w:val="20"/>
              </w:rPr>
              <w:t xml:space="preserve"> </w:t>
            </w:r>
            <w:r>
              <w:rPr>
                <w:sz w:val="20"/>
              </w:rPr>
              <w:t>becomes ON. For motor overload parameters, see the descriptions of bb-01 to bb-03.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37" w:hRule="atLeast"/>
        </w:trPr>
        <w:tc>
          <w:tcPr>
            <w:tcW w:w="857" w:type="dxa"/>
          </w:tcPr>
          <w:p>
            <w:pPr>
              <w:pStyle w:val="13"/>
              <w:spacing w:before="1"/>
              <w:rPr>
                <w:sz w:val="27"/>
              </w:rPr>
            </w:pPr>
          </w:p>
          <w:p>
            <w:pPr>
              <w:pStyle w:val="13"/>
              <w:spacing w:before="1"/>
              <w:ind w:left="68" w:right="260"/>
              <w:jc w:val="center"/>
              <w:rPr>
                <w:sz w:val="20"/>
              </w:rPr>
            </w:pPr>
            <w:r>
              <w:rPr>
                <w:sz w:val="20"/>
              </w:rPr>
              <w:t>30</w:t>
            </w:r>
          </w:p>
        </w:tc>
        <w:tc>
          <w:tcPr>
            <w:tcW w:w="2269" w:type="dxa"/>
          </w:tcPr>
          <w:p>
            <w:pPr>
              <w:pStyle w:val="13"/>
              <w:spacing w:before="192" w:line="249" w:lineRule="auto"/>
              <w:ind w:left="705" w:right="171" w:hanging="288"/>
              <w:rPr>
                <w:sz w:val="20"/>
              </w:rPr>
            </w:pPr>
            <w:r>
              <w:rPr>
                <w:sz w:val="20"/>
              </w:rPr>
              <w:t>Motor overheat warning</w:t>
            </w:r>
          </w:p>
        </w:tc>
        <w:tc>
          <w:tcPr>
            <w:tcW w:w="5956" w:type="dxa"/>
          </w:tcPr>
          <w:p>
            <w:pPr>
              <w:pStyle w:val="13"/>
              <w:spacing w:before="72" w:line="249" w:lineRule="auto"/>
              <w:ind w:left="80" w:right="276"/>
              <w:jc w:val="both"/>
              <w:rPr>
                <w:sz w:val="20"/>
              </w:rPr>
            </w:pPr>
            <w:r>
              <w:rPr>
                <w:sz w:val="20"/>
              </w:rPr>
              <w:t>If the motor temperature reaches the temperature set in bb-27 (Motor overheat</w:t>
            </w:r>
            <w:r>
              <w:rPr>
                <w:spacing w:val="-7"/>
                <w:sz w:val="20"/>
              </w:rPr>
              <w:t xml:space="preserve"> </w:t>
            </w:r>
            <w:r>
              <w:rPr>
                <w:sz w:val="20"/>
              </w:rPr>
              <w:t>warning</w:t>
            </w:r>
            <w:r>
              <w:rPr>
                <w:spacing w:val="-6"/>
                <w:sz w:val="20"/>
              </w:rPr>
              <w:t xml:space="preserve"> </w:t>
            </w:r>
            <w:r>
              <w:rPr>
                <w:sz w:val="20"/>
              </w:rPr>
              <w:t>threshold),</w:t>
            </w:r>
            <w:r>
              <w:rPr>
                <w:spacing w:val="-6"/>
                <w:sz w:val="20"/>
              </w:rPr>
              <w:t xml:space="preserve"> </w:t>
            </w:r>
            <w:r>
              <w:rPr>
                <w:sz w:val="20"/>
              </w:rPr>
              <w:t>the</w:t>
            </w:r>
            <w:r>
              <w:rPr>
                <w:spacing w:val="-4"/>
                <w:sz w:val="20"/>
              </w:rPr>
              <w:t xml:space="preserve"> </w:t>
            </w:r>
            <w:r>
              <w:rPr>
                <w:sz w:val="20"/>
              </w:rPr>
              <w:t>terminal</w:t>
            </w:r>
            <w:r>
              <w:rPr>
                <w:spacing w:val="-7"/>
                <w:sz w:val="20"/>
              </w:rPr>
              <w:t xml:space="preserve"> </w:t>
            </w:r>
            <w:r>
              <w:rPr>
                <w:sz w:val="20"/>
              </w:rPr>
              <w:t>becomes</w:t>
            </w:r>
            <w:r>
              <w:rPr>
                <w:spacing w:val="-5"/>
                <w:sz w:val="20"/>
              </w:rPr>
              <w:t xml:space="preserve"> </w:t>
            </w:r>
            <w:r>
              <w:rPr>
                <w:sz w:val="20"/>
              </w:rPr>
              <w:t>ON.</w:t>
            </w:r>
            <w:r>
              <w:rPr>
                <w:spacing w:val="-6"/>
                <w:sz w:val="20"/>
              </w:rPr>
              <w:t xml:space="preserve"> </w:t>
            </w:r>
            <w:r>
              <w:rPr>
                <w:sz w:val="20"/>
              </w:rPr>
              <w:t>You</w:t>
            </w:r>
            <w:r>
              <w:rPr>
                <w:spacing w:val="-8"/>
                <w:sz w:val="20"/>
              </w:rPr>
              <w:t xml:space="preserve"> </w:t>
            </w:r>
            <w:r>
              <w:rPr>
                <w:sz w:val="20"/>
              </w:rPr>
              <w:t>can</w:t>
            </w:r>
            <w:r>
              <w:rPr>
                <w:spacing w:val="-5"/>
                <w:sz w:val="20"/>
              </w:rPr>
              <w:t xml:space="preserve"> </w:t>
            </w:r>
            <w:r>
              <w:rPr>
                <w:sz w:val="20"/>
              </w:rPr>
              <w:t>view the motor temperature by using</w:t>
            </w:r>
            <w:r>
              <w:rPr>
                <w:spacing w:val="-15"/>
                <w:sz w:val="20"/>
              </w:rPr>
              <w:t xml:space="preserve"> </w:t>
            </w:r>
            <w:r>
              <w:rPr>
                <w:sz w:val="20"/>
              </w:rPr>
              <w:t>U0-33.</w:t>
            </w:r>
          </w:p>
        </w:tc>
      </w:tr>
    </w:tbl>
    <w:p>
      <w:pPr>
        <w:spacing w:after="0" w:line="249" w:lineRule="auto"/>
        <w:jc w:val="both"/>
        <w:rPr>
          <w:sz w:val="20"/>
        </w:rPr>
        <w:sectPr>
          <w:headerReference r:id="rId100" w:type="default"/>
          <w:pgSz w:w="11910" w:h="16840"/>
          <w:pgMar w:top="1360" w:right="0" w:bottom="1040" w:left="1200" w:header="855" w:footer="858" w:gutter="0"/>
        </w:sectPr>
      </w:pPr>
    </w:p>
    <w:p>
      <w:pPr>
        <w:pStyle w:val="8"/>
        <w:spacing w:before="6"/>
        <w:rPr>
          <w:sz w:val="6"/>
        </w:rPr>
      </w:pPr>
    </w:p>
    <w:tbl>
      <w:tblPr>
        <w:tblStyle w:val="10"/>
        <w:tblW w:w="9082"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857"/>
        <w:gridCol w:w="2269"/>
        <w:gridCol w:w="595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4" w:hRule="atLeast"/>
        </w:trPr>
        <w:tc>
          <w:tcPr>
            <w:tcW w:w="857" w:type="dxa"/>
          </w:tcPr>
          <w:p>
            <w:pPr>
              <w:pStyle w:val="13"/>
              <w:spacing w:before="4"/>
              <w:rPr>
                <w:sz w:val="27"/>
              </w:rPr>
            </w:pPr>
          </w:p>
          <w:p>
            <w:pPr>
              <w:pStyle w:val="13"/>
              <w:ind w:left="225"/>
              <w:rPr>
                <w:sz w:val="20"/>
              </w:rPr>
            </w:pPr>
            <w:r>
              <w:rPr>
                <w:sz w:val="20"/>
              </w:rPr>
              <w:t>31</w:t>
            </w:r>
          </w:p>
        </w:tc>
        <w:tc>
          <w:tcPr>
            <w:tcW w:w="2269" w:type="dxa"/>
          </w:tcPr>
          <w:p>
            <w:pPr>
              <w:pStyle w:val="13"/>
              <w:spacing w:before="194" w:line="254" w:lineRule="auto"/>
              <w:ind w:left="546" w:right="563" w:hanging="135"/>
              <w:rPr>
                <w:sz w:val="20"/>
              </w:rPr>
            </w:pPr>
            <w:r>
              <w:rPr>
                <w:sz w:val="20"/>
              </w:rPr>
              <w:t>Motor overload pre-warning</w:t>
            </w:r>
          </w:p>
        </w:tc>
        <w:tc>
          <w:tcPr>
            <w:tcW w:w="5956" w:type="dxa"/>
          </w:tcPr>
          <w:p>
            <w:pPr>
              <w:pStyle w:val="13"/>
              <w:spacing w:before="74" w:line="252" w:lineRule="auto"/>
              <w:ind w:left="80" w:right="278"/>
              <w:jc w:val="both"/>
              <w:rPr>
                <w:sz w:val="20"/>
              </w:rPr>
            </w:pPr>
            <w:r>
              <w:rPr>
                <w:sz w:val="20"/>
              </w:rPr>
              <w:t>The frequency inverter judges motor overload according to preset motor overload threshold, and terminal becomes ON. The overload threshold setting refer to bb-01~bb-03.</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5" w:hRule="atLeast"/>
        </w:trPr>
        <w:tc>
          <w:tcPr>
            <w:tcW w:w="857" w:type="dxa"/>
          </w:tcPr>
          <w:p>
            <w:pPr>
              <w:pStyle w:val="13"/>
              <w:spacing w:before="31" w:line="224" w:lineRule="exact"/>
              <w:ind w:left="225"/>
              <w:rPr>
                <w:sz w:val="20"/>
              </w:rPr>
            </w:pPr>
            <w:r>
              <w:rPr>
                <w:sz w:val="20"/>
              </w:rPr>
              <w:t>32</w:t>
            </w:r>
          </w:p>
        </w:tc>
        <w:tc>
          <w:tcPr>
            <w:tcW w:w="2269" w:type="dxa"/>
          </w:tcPr>
          <w:p>
            <w:pPr>
              <w:pStyle w:val="13"/>
              <w:spacing w:before="31" w:line="224" w:lineRule="exact"/>
              <w:ind w:left="149" w:right="344"/>
              <w:jc w:val="center"/>
              <w:rPr>
                <w:sz w:val="20"/>
              </w:rPr>
            </w:pPr>
            <w:r>
              <w:rPr>
                <w:sz w:val="20"/>
              </w:rPr>
              <w:t>Off load</w:t>
            </w:r>
          </w:p>
        </w:tc>
        <w:tc>
          <w:tcPr>
            <w:tcW w:w="5956" w:type="dxa"/>
          </w:tcPr>
          <w:p>
            <w:pPr>
              <w:pStyle w:val="13"/>
              <w:spacing w:before="31" w:line="224" w:lineRule="exact"/>
              <w:ind w:left="80"/>
              <w:rPr>
                <w:sz w:val="20"/>
              </w:rPr>
            </w:pPr>
            <w:r>
              <w:rPr>
                <w:sz w:val="20"/>
              </w:rPr>
              <w:t>If the load becomes 0,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1" w:hRule="atLeast"/>
        </w:trPr>
        <w:tc>
          <w:tcPr>
            <w:tcW w:w="857" w:type="dxa"/>
          </w:tcPr>
          <w:p>
            <w:pPr>
              <w:pStyle w:val="13"/>
              <w:spacing w:before="168"/>
              <w:ind w:left="225"/>
              <w:rPr>
                <w:sz w:val="20"/>
              </w:rPr>
            </w:pPr>
            <w:r>
              <w:rPr>
                <w:sz w:val="20"/>
              </w:rPr>
              <w:t>33</w:t>
            </w:r>
          </w:p>
        </w:tc>
        <w:tc>
          <w:tcPr>
            <w:tcW w:w="2269" w:type="dxa"/>
          </w:tcPr>
          <w:p>
            <w:pPr>
              <w:pStyle w:val="13"/>
              <w:spacing w:before="168"/>
              <w:ind w:left="146" w:right="345"/>
              <w:jc w:val="center"/>
              <w:rPr>
                <w:sz w:val="20"/>
              </w:rPr>
            </w:pPr>
            <w:r>
              <w:rPr>
                <w:sz w:val="20"/>
              </w:rPr>
              <w:t>AI1 larger than AI2</w:t>
            </w:r>
          </w:p>
        </w:tc>
        <w:tc>
          <w:tcPr>
            <w:tcW w:w="5956" w:type="dxa"/>
          </w:tcPr>
          <w:p>
            <w:pPr>
              <w:pStyle w:val="13"/>
              <w:spacing w:before="48" w:line="252" w:lineRule="auto"/>
              <w:ind w:left="80"/>
              <w:rPr>
                <w:sz w:val="20"/>
              </w:rPr>
            </w:pPr>
            <w:r>
              <w:rPr>
                <w:sz w:val="20"/>
              </w:rPr>
              <w:t>When the input of AI1 is larger than the input of AI2,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58" w:hRule="atLeast"/>
        </w:trPr>
        <w:tc>
          <w:tcPr>
            <w:tcW w:w="857" w:type="dxa"/>
          </w:tcPr>
          <w:p>
            <w:pPr>
              <w:pStyle w:val="13"/>
              <w:spacing w:before="11"/>
              <w:rPr>
                <w:sz w:val="27"/>
              </w:rPr>
            </w:pPr>
          </w:p>
          <w:p>
            <w:pPr>
              <w:pStyle w:val="13"/>
              <w:ind w:left="225"/>
              <w:rPr>
                <w:sz w:val="20"/>
              </w:rPr>
            </w:pPr>
            <w:r>
              <w:rPr>
                <w:sz w:val="20"/>
              </w:rPr>
              <w:t>34</w:t>
            </w:r>
          </w:p>
        </w:tc>
        <w:tc>
          <w:tcPr>
            <w:tcW w:w="2269" w:type="dxa"/>
          </w:tcPr>
          <w:p>
            <w:pPr>
              <w:pStyle w:val="13"/>
              <w:spacing w:before="6"/>
              <w:rPr>
                <w:sz w:val="17"/>
              </w:rPr>
            </w:pPr>
          </w:p>
          <w:p>
            <w:pPr>
              <w:pStyle w:val="13"/>
              <w:spacing w:line="252" w:lineRule="auto"/>
              <w:ind w:left="661" w:right="171" w:hanging="226"/>
              <w:rPr>
                <w:sz w:val="20"/>
              </w:rPr>
            </w:pPr>
            <w:r>
              <w:rPr>
                <w:sz w:val="20"/>
              </w:rPr>
              <w:t>AI1 input limit exceeded</w:t>
            </w:r>
          </w:p>
        </w:tc>
        <w:tc>
          <w:tcPr>
            <w:tcW w:w="5956" w:type="dxa"/>
          </w:tcPr>
          <w:p>
            <w:pPr>
              <w:pStyle w:val="13"/>
              <w:spacing w:before="82" w:line="252" w:lineRule="auto"/>
              <w:ind w:left="80" w:right="278"/>
              <w:jc w:val="both"/>
              <w:rPr>
                <w:sz w:val="20"/>
              </w:rPr>
            </w:pPr>
            <w:r>
              <w:rPr>
                <w:sz w:val="20"/>
              </w:rPr>
              <w:t>If AI1 input is larger than the value of b5-06 (AI1 input voltage</w:t>
            </w:r>
            <w:r>
              <w:rPr>
                <w:spacing w:val="-33"/>
                <w:sz w:val="20"/>
              </w:rPr>
              <w:t xml:space="preserve"> </w:t>
            </w:r>
            <w:r>
              <w:rPr>
                <w:sz w:val="20"/>
              </w:rPr>
              <w:t>upper limit)</w:t>
            </w:r>
            <w:r>
              <w:rPr>
                <w:spacing w:val="-7"/>
                <w:sz w:val="20"/>
              </w:rPr>
              <w:t xml:space="preserve"> </w:t>
            </w:r>
            <w:r>
              <w:rPr>
                <w:sz w:val="20"/>
              </w:rPr>
              <w:t>or</w:t>
            </w:r>
            <w:r>
              <w:rPr>
                <w:spacing w:val="-9"/>
                <w:sz w:val="20"/>
              </w:rPr>
              <w:t xml:space="preserve"> </w:t>
            </w:r>
            <w:r>
              <w:rPr>
                <w:sz w:val="20"/>
              </w:rPr>
              <w:t>lower</w:t>
            </w:r>
            <w:r>
              <w:rPr>
                <w:spacing w:val="-6"/>
                <w:sz w:val="20"/>
              </w:rPr>
              <w:t xml:space="preserve"> </w:t>
            </w:r>
            <w:r>
              <w:rPr>
                <w:sz w:val="20"/>
              </w:rPr>
              <w:t>than</w:t>
            </w:r>
            <w:r>
              <w:rPr>
                <w:spacing w:val="-10"/>
                <w:sz w:val="20"/>
              </w:rPr>
              <w:t xml:space="preserve"> </w:t>
            </w:r>
            <w:r>
              <w:rPr>
                <w:sz w:val="20"/>
              </w:rPr>
              <w:t>the</w:t>
            </w:r>
            <w:r>
              <w:rPr>
                <w:spacing w:val="-7"/>
                <w:sz w:val="20"/>
              </w:rPr>
              <w:t xml:space="preserve"> </w:t>
            </w:r>
            <w:r>
              <w:rPr>
                <w:sz w:val="20"/>
              </w:rPr>
              <w:t>value</w:t>
            </w:r>
            <w:r>
              <w:rPr>
                <w:spacing w:val="-9"/>
                <w:sz w:val="20"/>
              </w:rPr>
              <w:t xml:space="preserve"> </w:t>
            </w:r>
            <w:r>
              <w:rPr>
                <w:sz w:val="20"/>
              </w:rPr>
              <w:t>of</w:t>
            </w:r>
            <w:r>
              <w:rPr>
                <w:spacing w:val="-7"/>
                <w:sz w:val="20"/>
              </w:rPr>
              <w:t xml:space="preserve"> </w:t>
            </w:r>
            <w:r>
              <w:rPr>
                <w:sz w:val="20"/>
              </w:rPr>
              <w:t>b5-05</w:t>
            </w:r>
            <w:r>
              <w:rPr>
                <w:spacing w:val="-8"/>
                <w:sz w:val="20"/>
              </w:rPr>
              <w:t xml:space="preserve"> </w:t>
            </w:r>
            <w:r>
              <w:rPr>
                <w:sz w:val="20"/>
              </w:rPr>
              <w:t>(AI1</w:t>
            </w:r>
            <w:r>
              <w:rPr>
                <w:spacing w:val="-8"/>
                <w:sz w:val="20"/>
              </w:rPr>
              <w:t xml:space="preserve"> </w:t>
            </w:r>
            <w:r>
              <w:rPr>
                <w:sz w:val="20"/>
              </w:rPr>
              <w:t>input</w:t>
            </w:r>
            <w:r>
              <w:rPr>
                <w:spacing w:val="-8"/>
                <w:sz w:val="20"/>
              </w:rPr>
              <w:t xml:space="preserve"> </w:t>
            </w:r>
            <w:r>
              <w:rPr>
                <w:sz w:val="20"/>
              </w:rPr>
              <w:t>voltage</w:t>
            </w:r>
            <w:r>
              <w:rPr>
                <w:spacing w:val="-7"/>
                <w:sz w:val="20"/>
              </w:rPr>
              <w:t xml:space="preserve"> </w:t>
            </w:r>
            <w:r>
              <w:rPr>
                <w:sz w:val="20"/>
              </w:rPr>
              <w:t>lower</w:t>
            </w:r>
            <w:r>
              <w:rPr>
                <w:spacing w:val="-6"/>
                <w:sz w:val="20"/>
              </w:rPr>
              <w:t xml:space="preserve"> </w:t>
            </w:r>
            <w:r>
              <w:rPr>
                <w:sz w:val="20"/>
              </w:rPr>
              <w:t>limit), the terminal becomes</w:t>
            </w:r>
            <w:r>
              <w:rPr>
                <w:spacing w:val="-5"/>
                <w:sz w:val="20"/>
              </w:rPr>
              <w:t xml:space="preserve"> </w:t>
            </w:r>
            <w:r>
              <w:rPr>
                <w:sz w:val="20"/>
              </w:rPr>
              <w:t>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5" w:hRule="atLeast"/>
        </w:trPr>
        <w:tc>
          <w:tcPr>
            <w:tcW w:w="857" w:type="dxa"/>
          </w:tcPr>
          <w:p>
            <w:pPr>
              <w:pStyle w:val="13"/>
              <w:spacing w:before="175"/>
              <w:ind w:left="225"/>
              <w:rPr>
                <w:sz w:val="20"/>
              </w:rPr>
            </w:pPr>
            <w:r>
              <w:rPr>
                <w:sz w:val="20"/>
              </w:rPr>
              <w:t>35</w:t>
            </w:r>
          </w:p>
        </w:tc>
        <w:tc>
          <w:tcPr>
            <w:tcW w:w="2269" w:type="dxa"/>
          </w:tcPr>
          <w:p>
            <w:pPr>
              <w:pStyle w:val="13"/>
              <w:spacing w:before="175"/>
              <w:ind w:left="148" w:right="345"/>
              <w:jc w:val="center"/>
              <w:rPr>
                <w:sz w:val="20"/>
              </w:rPr>
            </w:pPr>
            <w:r>
              <w:rPr>
                <w:sz w:val="20"/>
              </w:rPr>
              <w:t>Alarm output</w:t>
            </w:r>
          </w:p>
        </w:tc>
        <w:tc>
          <w:tcPr>
            <w:tcW w:w="5956" w:type="dxa"/>
          </w:tcPr>
          <w:p>
            <w:pPr>
              <w:pStyle w:val="13"/>
              <w:spacing w:before="55" w:line="252" w:lineRule="auto"/>
              <w:ind w:left="80"/>
              <w:rPr>
                <w:sz w:val="20"/>
              </w:rPr>
            </w:pPr>
            <w:r>
              <w:rPr>
                <w:sz w:val="20"/>
              </w:rPr>
              <w:t>If a fault occurs on the frequency inverter and the frequency inverter continues to run, the terminal outputs the alarm signal.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1" w:hRule="atLeast"/>
        </w:trPr>
        <w:tc>
          <w:tcPr>
            <w:tcW w:w="857" w:type="dxa"/>
          </w:tcPr>
          <w:p>
            <w:pPr>
              <w:pStyle w:val="13"/>
              <w:spacing w:before="168"/>
              <w:ind w:left="225"/>
              <w:rPr>
                <w:sz w:val="20"/>
              </w:rPr>
            </w:pPr>
            <w:r>
              <w:rPr>
                <w:sz w:val="20"/>
              </w:rPr>
              <w:t>36</w:t>
            </w:r>
          </w:p>
        </w:tc>
        <w:tc>
          <w:tcPr>
            <w:tcW w:w="2269" w:type="dxa"/>
          </w:tcPr>
          <w:p>
            <w:pPr>
              <w:pStyle w:val="13"/>
              <w:spacing w:before="48" w:line="252" w:lineRule="auto"/>
              <w:ind w:left="721" w:right="171" w:hanging="600"/>
              <w:rPr>
                <w:sz w:val="20"/>
              </w:rPr>
            </w:pPr>
            <w:r>
              <w:rPr>
                <w:sz w:val="20"/>
              </w:rPr>
              <w:t>This time running time reached</w:t>
            </w:r>
          </w:p>
        </w:tc>
        <w:tc>
          <w:tcPr>
            <w:tcW w:w="5956" w:type="dxa"/>
          </w:tcPr>
          <w:p>
            <w:pPr>
              <w:pStyle w:val="13"/>
              <w:spacing w:before="48" w:line="252" w:lineRule="auto"/>
              <w:ind w:left="80" w:right="277"/>
              <w:rPr>
                <w:sz w:val="20"/>
              </w:rPr>
            </w:pPr>
            <w:r>
              <w:rPr>
                <w:sz w:val="20"/>
              </w:rPr>
              <w:t>If the current running time of frequency inverter exceeds the value of b2-31,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6" w:hRule="atLeast"/>
        </w:trPr>
        <w:tc>
          <w:tcPr>
            <w:tcW w:w="857" w:type="dxa"/>
          </w:tcPr>
          <w:p>
            <w:pPr>
              <w:pStyle w:val="13"/>
              <w:spacing w:before="175"/>
              <w:ind w:left="225"/>
              <w:rPr>
                <w:sz w:val="20"/>
              </w:rPr>
            </w:pPr>
            <w:r>
              <w:rPr>
                <w:sz w:val="20"/>
              </w:rPr>
              <w:t>37</w:t>
            </w:r>
          </w:p>
        </w:tc>
        <w:tc>
          <w:tcPr>
            <w:tcW w:w="2269" w:type="dxa"/>
          </w:tcPr>
          <w:p>
            <w:pPr>
              <w:pStyle w:val="13"/>
              <w:spacing w:before="55" w:line="252" w:lineRule="auto"/>
              <w:ind w:left="397" w:right="171" w:hanging="228"/>
              <w:rPr>
                <w:sz w:val="20"/>
              </w:rPr>
            </w:pPr>
            <w:r>
              <w:rPr>
                <w:sz w:val="20"/>
              </w:rPr>
              <w:t>Accumulative power- on time reached</w:t>
            </w:r>
          </w:p>
        </w:tc>
        <w:tc>
          <w:tcPr>
            <w:tcW w:w="5956" w:type="dxa"/>
          </w:tcPr>
          <w:p>
            <w:pPr>
              <w:pStyle w:val="13"/>
              <w:spacing w:before="55" w:line="252" w:lineRule="auto"/>
              <w:ind w:left="80" w:right="209"/>
              <w:rPr>
                <w:sz w:val="20"/>
              </w:rPr>
            </w:pPr>
            <w:r>
              <w:rPr>
                <w:sz w:val="20"/>
              </w:rPr>
              <w:t>If the frequency inverter accumulative power-on time (b9-08) exceeds the value set in b2-20, the terminal becomes 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39" w:hRule="atLeast"/>
        </w:trPr>
        <w:tc>
          <w:tcPr>
            <w:tcW w:w="857" w:type="dxa"/>
          </w:tcPr>
          <w:p>
            <w:pPr>
              <w:pStyle w:val="13"/>
              <w:spacing w:before="163"/>
              <w:ind w:left="225"/>
              <w:rPr>
                <w:sz w:val="20"/>
              </w:rPr>
            </w:pPr>
            <w:r>
              <w:rPr>
                <w:sz w:val="20"/>
              </w:rPr>
              <w:t>38</w:t>
            </w:r>
          </w:p>
        </w:tc>
        <w:tc>
          <w:tcPr>
            <w:tcW w:w="2269" w:type="dxa"/>
          </w:tcPr>
          <w:p>
            <w:pPr>
              <w:pStyle w:val="13"/>
              <w:spacing w:before="33" w:line="240" w:lineRule="atLeast"/>
              <w:ind w:left="522" w:right="171" w:hanging="380"/>
              <w:rPr>
                <w:sz w:val="20"/>
              </w:rPr>
            </w:pPr>
            <w:r>
              <w:rPr>
                <w:sz w:val="20"/>
              </w:rPr>
              <w:t>Accumulative running time reached</w:t>
            </w:r>
          </w:p>
        </w:tc>
        <w:tc>
          <w:tcPr>
            <w:tcW w:w="5956" w:type="dxa"/>
          </w:tcPr>
          <w:p>
            <w:pPr>
              <w:pStyle w:val="13"/>
              <w:spacing w:before="33" w:line="240" w:lineRule="atLeast"/>
              <w:ind w:left="80"/>
              <w:rPr>
                <w:sz w:val="20"/>
              </w:rPr>
            </w:pPr>
            <w:r>
              <w:rPr>
                <w:sz w:val="20"/>
              </w:rPr>
              <w:t>If the accumulative running time of the frequency inverter exceeds the time set in b2-21, the terminal becomes ON.</w:t>
            </w:r>
          </w:p>
        </w:tc>
      </w:tr>
    </w:tbl>
    <w:p>
      <w:pPr>
        <w:pStyle w:val="8"/>
        <w:spacing w:before="6"/>
        <w:rPr>
          <w:sz w:val="22"/>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687"/>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565" w:type="dxa"/>
            <w:tcBorders>
              <w:bottom w:val="single" w:color="221F1F" w:sz="4" w:space="0"/>
            </w:tcBorders>
            <w:shd w:val="clear" w:color="auto" w:fill="B8CCE3"/>
          </w:tcPr>
          <w:p>
            <w:pPr>
              <w:pStyle w:val="13"/>
              <w:spacing w:before="22" w:line="210" w:lineRule="exact"/>
              <w:ind w:left="71" w:right="259"/>
              <w:jc w:val="center"/>
              <w:rPr>
                <w:sz w:val="20"/>
              </w:rPr>
            </w:pPr>
            <w:r>
              <w:rPr>
                <w:sz w:val="20"/>
              </w:rPr>
              <w:t>Function Code</w:t>
            </w:r>
          </w:p>
        </w:tc>
        <w:tc>
          <w:tcPr>
            <w:tcW w:w="2552" w:type="dxa"/>
            <w:tcBorders>
              <w:bottom w:val="single" w:color="221F1F" w:sz="4" w:space="0"/>
            </w:tcBorders>
            <w:shd w:val="clear" w:color="auto" w:fill="B8CCE3"/>
          </w:tcPr>
          <w:p>
            <w:pPr>
              <w:pStyle w:val="13"/>
              <w:spacing w:before="22" w:line="210" w:lineRule="exact"/>
              <w:ind w:left="510"/>
              <w:rPr>
                <w:sz w:val="20"/>
              </w:rPr>
            </w:pPr>
            <w:r>
              <w:rPr>
                <w:sz w:val="20"/>
              </w:rPr>
              <w:t>Parameter Name</w:t>
            </w:r>
          </w:p>
        </w:tc>
        <w:tc>
          <w:tcPr>
            <w:tcW w:w="3687" w:type="dxa"/>
            <w:tcBorders>
              <w:bottom w:val="single" w:color="221F1F" w:sz="4" w:space="0"/>
            </w:tcBorders>
            <w:shd w:val="clear" w:color="auto" w:fill="B8CCE3"/>
          </w:tcPr>
          <w:p>
            <w:pPr>
              <w:pStyle w:val="13"/>
              <w:spacing w:before="22" w:line="210" w:lineRule="exact"/>
              <w:ind w:left="1185"/>
              <w:rPr>
                <w:sz w:val="20"/>
              </w:rPr>
            </w:pPr>
            <w:r>
              <w:rPr>
                <w:sz w:val="20"/>
              </w:rPr>
              <w:t>Setting Range</w:t>
            </w:r>
          </w:p>
        </w:tc>
        <w:tc>
          <w:tcPr>
            <w:tcW w:w="1278" w:type="dxa"/>
            <w:tcBorders>
              <w:bottom w:val="single" w:color="221F1F" w:sz="4" w:space="0"/>
            </w:tcBorders>
            <w:shd w:val="clear" w:color="auto" w:fill="B8CCE3"/>
          </w:tcPr>
          <w:p>
            <w:pPr>
              <w:pStyle w:val="13"/>
              <w:spacing w:before="22" w:line="210" w:lineRule="exact"/>
              <w:ind w:left="217" w:right="40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Borders>
              <w:top w:val="single" w:color="221F1F" w:sz="4" w:space="0"/>
            </w:tcBorders>
          </w:tcPr>
          <w:p>
            <w:pPr>
              <w:pStyle w:val="13"/>
              <w:spacing w:before="41"/>
              <w:ind w:left="69" w:right="259"/>
              <w:jc w:val="center"/>
              <w:rPr>
                <w:sz w:val="20"/>
              </w:rPr>
            </w:pPr>
            <w:r>
              <w:rPr>
                <w:sz w:val="20"/>
              </w:rPr>
              <w:t>b4-10</w:t>
            </w:r>
          </w:p>
        </w:tc>
        <w:tc>
          <w:tcPr>
            <w:tcW w:w="2552" w:type="dxa"/>
            <w:tcBorders>
              <w:top w:val="single" w:color="221F1F" w:sz="4" w:space="0"/>
            </w:tcBorders>
          </w:tcPr>
          <w:p>
            <w:pPr>
              <w:pStyle w:val="13"/>
              <w:spacing w:before="41"/>
              <w:ind w:left="805"/>
              <w:rPr>
                <w:sz w:val="20"/>
              </w:rPr>
            </w:pPr>
            <w:r>
              <w:rPr>
                <w:sz w:val="20"/>
              </w:rPr>
              <w:t>Reserved</w:t>
            </w:r>
          </w:p>
        </w:tc>
        <w:tc>
          <w:tcPr>
            <w:tcW w:w="3687" w:type="dxa"/>
            <w:tcBorders>
              <w:top w:val="single" w:color="221F1F" w:sz="4" w:space="0"/>
            </w:tcBorders>
          </w:tcPr>
          <w:p>
            <w:pPr>
              <w:pStyle w:val="13"/>
              <w:spacing w:before="41"/>
              <w:ind w:left="1216"/>
              <w:rPr>
                <w:sz w:val="20"/>
              </w:rPr>
            </w:pPr>
            <w:r>
              <w:rPr>
                <w:sz w:val="20"/>
              </w:rPr>
              <w:t>0.0s~3000.0s</w:t>
            </w:r>
          </w:p>
        </w:tc>
        <w:tc>
          <w:tcPr>
            <w:tcW w:w="1278" w:type="dxa"/>
            <w:tcBorders>
              <w:top w:val="single" w:color="221F1F" w:sz="4" w:space="0"/>
            </w:tcBorders>
          </w:tcPr>
          <w:p>
            <w:pPr>
              <w:pStyle w:val="13"/>
              <w:spacing w:before="41"/>
              <w:ind w:left="217" w:right="408"/>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b4-11</w:t>
            </w:r>
          </w:p>
        </w:tc>
        <w:tc>
          <w:tcPr>
            <w:tcW w:w="2552" w:type="dxa"/>
          </w:tcPr>
          <w:p>
            <w:pPr>
              <w:pStyle w:val="13"/>
              <w:spacing w:before="38"/>
              <w:ind w:left="805"/>
              <w:rPr>
                <w:sz w:val="20"/>
              </w:rPr>
            </w:pPr>
            <w:r>
              <w:rPr>
                <w:sz w:val="20"/>
              </w:rPr>
              <w:t>Reserved</w:t>
            </w:r>
          </w:p>
        </w:tc>
        <w:tc>
          <w:tcPr>
            <w:tcW w:w="3687" w:type="dxa"/>
          </w:tcPr>
          <w:p>
            <w:pPr>
              <w:pStyle w:val="13"/>
              <w:spacing w:before="38"/>
              <w:ind w:left="1216"/>
              <w:rPr>
                <w:sz w:val="20"/>
              </w:rPr>
            </w:pPr>
            <w:r>
              <w:rPr>
                <w:sz w:val="20"/>
              </w:rPr>
              <w:t>0.0s~3000.0s</w:t>
            </w:r>
          </w:p>
        </w:tc>
        <w:tc>
          <w:tcPr>
            <w:tcW w:w="1278" w:type="dxa"/>
          </w:tcPr>
          <w:p>
            <w:pPr>
              <w:pStyle w:val="13"/>
              <w:spacing w:before="38"/>
              <w:ind w:left="217" w:right="408"/>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b4-12</w:t>
            </w:r>
          </w:p>
        </w:tc>
        <w:tc>
          <w:tcPr>
            <w:tcW w:w="2552" w:type="dxa"/>
          </w:tcPr>
          <w:p>
            <w:pPr>
              <w:pStyle w:val="13"/>
              <w:spacing w:before="38"/>
              <w:ind w:right="457"/>
              <w:jc w:val="right"/>
              <w:rPr>
                <w:sz w:val="20"/>
              </w:rPr>
            </w:pPr>
            <w:r>
              <w:rPr>
                <w:sz w:val="20"/>
              </w:rPr>
              <w:t>Relay 1 ON delay time</w:t>
            </w:r>
          </w:p>
        </w:tc>
        <w:tc>
          <w:tcPr>
            <w:tcW w:w="3687" w:type="dxa"/>
          </w:tcPr>
          <w:p>
            <w:pPr>
              <w:pStyle w:val="13"/>
              <w:spacing w:before="38"/>
              <w:ind w:left="1216"/>
              <w:rPr>
                <w:sz w:val="20"/>
              </w:rPr>
            </w:pPr>
            <w:r>
              <w:rPr>
                <w:sz w:val="20"/>
              </w:rPr>
              <w:t>0.0s~3000.0s</w:t>
            </w:r>
          </w:p>
        </w:tc>
        <w:tc>
          <w:tcPr>
            <w:tcW w:w="1278" w:type="dxa"/>
          </w:tcPr>
          <w:p>
            <w:pPr>
              <w:pStyle w:val="13"/>
              <w:spacing w:before="38"/>
              <w:ind w:left="217" w:right="408"/>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41"/>
              <w:ind w:left="69" w:right="259"/>
              <w:jc w:val="center"/>
              <w:rPr>
                <w:sz w:val="20"/>
              </w:rPr>
            </w:pPr>
            <w:r>
              <w:rPr>
                <w:sz w:val="20"/>
              </w:rPr>
              <w:t>b4-13</w:t>
            </w:r>
          </w:p>
        </w:tc>
        <w:tc>
          <w:tcPr>
            <w:tcW w:w="2552" w:type="dxa"/>
          </w:tcPr>
          <w:p>
            <w:pPr>
              <w:pStyle w:val="13"/>
              <w:spacing w:before="41"/>
              <w:ind w:right="416"/>
              <w:jc w:val="right"/>
              <w:rPr>
                <w:sz w:val="20"/>
              </w:rPr>
            </w:pPr>
            <w:r>
              <w:rPr>
                <w:sz w:val="20"/>
              </w:rPr>
              <w:t>Relay 1 OFF delay time</w:t>
            </w:r>
          </w:p>
        </w:tc>
        <w:tc>
          <w:tcPr>
            <w:tcW w:w="3687" w:type="dxa"/>
          </w:tcPr>
          <w:p>
            <w:pPr>
              <w:pStyle w:val="13"/>
              <w:spacing w:before="41"/>
              <w:ind w:left="1216"/>
              <w:rPr>
                <w:sz w:val="20"/>
              </w:rPr>
            </w:pPr>
            <w:r>
              <w:rPr>
                <w:sz w:val="20"/>
              </w:rPr>
              <w:t>0.0s~3000.0s</w:t>
            </w:r>
          </w:p>
        </w:tc>
        <w:tc>
          <w:tcPr>
            <w:tcW w:w="1278" w:type="dxa"/>
          </w:tcPr>
          <w:p>
            <w:pPr>
              <w:pStyle w:val="13"/>
              <w:spacing w:before="41"/>
              <w:ind w:left="217" w:right="408"/>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565" w:type="dxa"/>
          </w:tcPr>
          <w:p>
            <w:pPr>
              <w:pStyle w:val="13"/>
              <w:spacing w:before="41"/>
              <w:ind w:left="69" w:right="259"/>
              <w:jc w:val="center"/>
              <w:rPr>
                <w:sz w:val="20"/>
              </w:rPr>
            </w:pPr>
            <w:r>
              <w:rPr>
                <w:sz w:val="20"/>
              </w:rPr>
              <w:t>b4-16</w:t>
            </w:r>
          </w:p>
        </w:tc>
        <w:tc>
          <w:tcPr>
            <w:tcW w:w="2552" w:type="dxa"/>
          </w:tcPr>
          <w:p>
            <w:pPr>
              <w:pStyle w:val="13"/>
              <w:spacing w:before="41"/>
              <w:ind w:left="373"/>
              <w:rPr>
                <w:sz w:val="20"/>
              </w:rPr>
            </w:pPr>
            <w:r>
              <w:rPr>
                <w:sz w:val="20"/>
              </w:rPr>
              <w:t>DO1 ON delay time</w:t>
            </w:r>
          </w:p>
        </w:tc>
        <w:tc>
          <w:tcPr>
            <w:tcW w:w="3687" w:type="dxa"/>
          </w:tcPr>
          <w:p>
            <w:pPr>
              <w:pStyle w:val="13"/>
              <w:spacing w:before="41"/>
              <w:ind w:left="1216"/>
              <w:rPr>
                <w:sz w:val="20"/>
              </w:rPr>
            </w:pPr>
            <w:r>
              <w:rPr>
                <w:sz w:val="20"/>
              </w:rPr>
              <w:t>0.0s~3000.0s</w:t>
            </w:r>
          </w:p>
        </w:tc>
        <w:tc>
          <w:tcPr>
            <w:tcW w:w="1278" w:type="dxa"/>
          </w:tcPr>
          <w:p>
            <w:pPr>
              <w:pStyle w:val="13"/>
              <w:spacing w:before="41"/>
              <w:ind w:left="217" w:right="408"/>
              <w:jc w:val="center"/>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tcPr>
          <w:p>
            <w:pPr>
              <w:pStyle w:val="13"/>
              <w:spacing w:before="38"/>
              <w:ind w:left="69" w:right="259"/>
              <w:jc w:val="center"/>
              <w:rPr>
                <w:sz w:val="20"/>
              </w:rPr>
            </w:pPr>
            <w:r>
              <w:rPr>
                <w:sz w:val="20"/>
              </w:rPr>
              <w:t>b4-17</w:t>
            </w:r>
          </w:p>
        </w:tc>
        <w:tc>
          <w:tcPr>
            <w:tcW w:w="2552" w:type="dxa"/>
          </w:tcPr>
          <w:p>
            <w:pPr>
              <w:pStyle w:val="13"/>
              <w:spacing w:before="38"/>
              <w:ind w:left="335"/>
              <w:rPr>
                <w:sz w:val="20"/>
              </w:rPr>
            </w:pPr>
            <w:r>
              <w:rPr>
                <w:sz w:val="20"/>
              </w:rPr>
              <w:t>DO1 OFF delay time</w:t>
            </w:r>
          </w:p>
        </w:tc>
        <w:tc>
          <w:tcPr>
            <w:tcW w:w="3687" w:type="dxa"/>
          </w:tcPr>
          <w:p>
            <w:pPr>
              <w:pStyle w:val="13"/>
              <w:spacing w:before="38"/>
              <w:ind w:left="1216"/>
              <w:rPr>
                <w:sz w:val="20"/>
              </w:rPr>
            </w:pPr>
            <w:r>
              <w:rPr>
                <w:sz w:val="20"/>
              </w:rPr>
              <w:t>0.0s~3000.0s</w:t>
            </w:r>
          </w:p>
        </w:tc>
        <w:tc>
          <w:tcPr>
            <w:tcW w:w="1278" w:type="dxa"/>
          </w:tcPr>
          <w:p>
            <w:pPr>
              <w:pStyle w:val="13"/>
              <w:spacing w:before="38"/>
              <w:ind w:left="217" w:right="408"/>
              <w:jc w:val="center"/>
              <w:rPr>
                <w:sz w:val="20"/>
              </w:rPr>
            </w:pPr>
            <w:r>
              <w:rPr>
                <w:sz w:val="20"/>
              </w:rPr>
              <w:t>0.0s</w:t>
            </w:r>
          </w:p>
        </w:tc>
      </w:tr>
    </w:tbl>
    <w:p>
      <w:pPr>
        <w:pStyle w:val="8"/>
        <w:spacing w:before="22" w:line="252" w:lineRule="auto"/>
        <w:ind w:left="218" w:right="1330"/>
      </w:pPr>
      <w:r>
        <w:t>These parameters are used to set the delay time of output terminals FMR, relay, DO1 from status change to actual output.</w:t>
      </w:r>
    </w:p>
    <w:p>
      <w:pPr>
        <w:pStyle w:val="8"/>
        <w:spacing w:before="9"/>
        <w:rPr>
          <w:sz w:val="21"/>
        </w:rPr>
      </w:pPr>
    </w:p>
    <w:tbl>
      <w:tblPr>
        <w:tblStyle w:val="10"/>
        <w:tblW w:w="909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556"/>
        <w:gridCol w:w="3691"/>
        <w:gridCol w:w="1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7" w:type="dxa"/>
            <w:shd w:val="clear" w:color="auto" w:fill="B8CCE3"/>
          </w:tcPr>
          <w:p>
            <w:pPr>
              <w:pStyle w:val="13"/>
              <w:spacing w:before="34" w:line="227" w:lineRule="exact"/>
              <w:ind w:left="95"/>
              <w:rPr>
                <w:sz w:val="20"/>
              </w:rPr>
            </w:pPr>
            <w:r>
              <w:rPr>
                <w:sz w:val="20"/>
              </w:rPr>
              <w:t>Function Code</w:t>
            </w:r>
          </w:p>
        </w:tc>
        <w:tc>
          <w:tcPr>
            <w:tcW w:w="2556" w:type="dxa"/>
            <w:shd w:val="clear" w:color="auto" w:fill="B8CCE3"/>
          </w:tcPr>
          <w:p>
            <w:pPr>
              <w:pStyle w:val="13"/>
              <w:spacing w:before="34" w:line="227" w:lineRule="exact"/>
              <w:ind w:left="513"/>
              <w:rPr>
                <w:sz w:val="20"/>
              </w:rPr>
            </w:pPr>
            <w:r>
              <w:rPr>
                <w:sz w:val="20"/>
              </w:rPr>
              <w:t>Parameter Name</w:t>
            </w:r>
          </w:p>
        </w:tc>
        <w:tc>
          <w:tcPr>
            <w:tcW w:w="3691" w:type="dxa"/>
            <w:shd w:val="clear" w:color="auto" w:fill="B8CCE3"/>
          </w:tcPr>
          <w:p>
            <w:pPr>
              <w:pStyle w:val="13"/>
              <w:spacing w:before="34" w:line="227" w:lineRule="exact"/>
              <w:ind w:left="1188"/>
              <w:rPr>
                <w:sz w:val="20"/>
              </w:rPr>
            </w:pPr>
            <w:r>
              <w:rPr>
                <w:sz w:val="20"/>
              </w:rPr>
              <w:t>Setting Range</w:t>
            </w:r>
          </w:p>
        </w:tc>
        <w:tc>
          <w:tcPr>
            <w:tcW w:w="1282" w:type="dxa"/>
            <w:shd w:val="clear" w:color="auto" w:fill="B8CCE3"/>
          </w:tcPr>
          <w:p>
            <w:pPr>
              <w:pStyle w:val="13"/>
              <w:spacing w:before="34" w:line="227" w:lineRule="exact"/>
              <w:ind w:left="24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7"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1"/>
              </w:rPr>
            </w:pPr>
          </w:p>
          <w:p>
            <w:pPr>
              <w:pStyle w:val="13"/>
              <w:ind w:left="450"/>
              <w:rPr>
                <w:sz w:val="20"/>
              </w:rPr>
            </w:pPr>
            <w:r>
              <w:rPr>
                <w:sz w:val="20"/>
              </w:rPr>
              <w:t>b4-20</w:t>
            </w:r>
          </w:p>
        </w:tc>
        <w:tc>
          <w:tcPr>
            <w:tcW w:w="2556"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1"/>
              </w:rPr>
            </w:pPr>
          </w:p>
          <w:p>
            <w:pPr>
              <w:pStyle w:val="13"/>
              <w:ind w:left="189"/>
              <w:rPr>
                <w:sz w:val="20"/>
              </w:rPr>
            </w:pPr>
            <w:r>
              <w:rPr>
                <w:sz w:val="20"/>
              </w:rPr>
              <w:t>DO valid mode selection</w:t>
            </w:r>
          </w:p>
        </w:tc>
        <w:tc>
          <w:tcPr>
            <w:tcW w:w="3691" w:type="dxa"/>
            <w:shd w:val="clear" w:color="auto" w:fill="BEBEBE"/>
          </w:tcPr>
          <w:p>
            <w:pPr>
              <w:pStyle w:val="13"/>
              <w:spacing w:before="34" w:line="229" w:lineRule="exact"/>
              <w:ind w:left="84"/>
              <w:rPr>
                <w:sz w:val="20"/>
              </w:rPr>
            </w:pPr>
            <w:r>
              <w:rPr>
                <w:sz w:val="20"/>
              </w:rPr>
              <w:t>Unit's digit (FMR valid mode)</w:t>
            </w:r>
          </w:p>
        </w:tc>
        <w:tc>
          <w:tcPr>
            <w:tcW w:w="1282"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2"/>
              <w:rPr>
                <w:sz w:val="21"/>
              </w:rPr>
            </w:pPr>
          </w:p>
          <w:p>
            <w:pPr>
              <w:pStyle w:val="13"/>
              <w:ind w:left="292"/>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9"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tcPr>
          <w:p>
            <w:pPr>
              <w:pStyle w:val="13"/>
              <w:spacing w:before="98"/>
              <w:ind w:left="84"/>
              <w:rPr>
                <w:sz w:val="20"/>
              </w:rPr>
            </w:pPr>
            <w:r>
              <w:rPr>
                <w:sz w:val="20"/>
              </w:rPr>
              <w:t>0: Positive logic</w:t>
            </w:r>
          </w:p>
          <w:p>
            <w:pPr>
              <w:pStyle w:val="13"/>
              <w:spacing w:before="27"/>
              <w:ind w:left="84"/>
              <w:rPr>
                <w:sz w:val="20"/>
              </w:rPr>
            </w:pPr>
            <w:r>
              <w:rPr>
                <w:sz w:val="20"/>
              </w:rPr>
              <w:t>1: Negative logic</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34" w:line="227" w:lineRule="exact"/>
              <w:ind w:left="84"/>
              <w:rPr>
                <w:sz w:val="20"/>
              </w:rPr>
            </w:pPr>
            <w:r>
              <w:rPr>
                <w:sz w:val="20"/>
              </w:rPr>
              <w:t>Ten's digit (Relay 1 valid mode)</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tcPr>
          <w:p>
            <w:pPr>
              <w:pStyle w:val="13"/>
              <w:spacing w:before="34" w:line="227" w:lineRule="exact"/>
              <w:ind w:left="84"/>
              <w:rPr>
                <w:sz w:val="20"/>
              </w:rPr>
            </w:pPr>
            <w:r>
              <w:rPr>
                <w:sz w:val="20"/>
              </w:rPr>
              <w:t>0, 1 (same as FMR)</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34" w:line="229" w:lineRule="exact"/>
              <w:ind w:left="84"/>
              <w:rPr>
                <w:sz w:val="20"/>
              </w:rPr>
            </w:pPr>
            <w:r>
              <w:rPr>
                <w:sz w:val="20"/>
              </w:rPr>
              <w:t>Hundred's digit, reserved</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34" w:line="227" w:lineRule="exact"/>
              <w:ind w:left="84"/>
              <w:rPr>
                <w:sz w:val="20"/>
              </w:rPr>
            </w:pPr>
            <w:r>
              <w:rPr>
                <w:sz w:val="20"/>
              </w:rPr>
              <w:t>Thousand's digit (DO1 valid mode)</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tcPr>
          <w:p>
            <w:pPr>
              <w:pStyle w:val="13"/>
              <w:spacing w:before="34" w:line="227" w:lineRule="exact"/>
              <w:ind w:left="84"/>
              <w:rPr>
                <w:sz w:val="20"/>
              </w:rPr>
            </w:pPr>
            <w:r>
              <w:rPr>
                <w:sz w:val="20"/>
              </w:rPr>
              <w:t>0, 1 (same as FMR)</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43"/>
              <w:ind w:left="84"/>
              <w:rPr>
                <w:sz w:val="20"/>
              </w:rPr>
            </w:pPr>
            <w:r>
              <w:rPr>
                <w:sz w:val="20"/>
              </w:rPr>
              <w:t>Ten thousand's digit, reserved</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567" w:type="dxa"/>
            <w:vMerge w:val="restart"/>
          </w:tcPr>
          <w:p>
            <w:pPr>
              <w:pStyle w:val="13"/>
              <w:rPr>
                <w:sz w:val="22"/>
              </w:rPr>
            </w:pPr>
          </w:p>
          <w:p>
            <w:pPr>
              <w:pStyle w:val="13"/>
              <w:rPr>
                <w:sz w:val="22"/>
              </w:rPr>
            </w:pPr>
          </w:p>
          <w:p>
            <w:pPr>
              <w:pStyle w:val="13"/>
              <w:rPr>
                <w:sz w:val="22"/>
              </w:rPr>
            </w:pPr>
          </w:p>
          <w:p>
            <w:pPr>
              <w:pStyle w:val="13"/>
              <w:spacing w:before="10"/>
              <w:rPr>
                <w:sz w:val="21"/>
              </w:rPr>
            </w:pPr>
          </w:p>
          <w:p>
            <w:pPr>
              <w:pStyle w:val="13"/>
              <w:spacing w:before="1"/>
              <w:ind w:left="450"/>
              <w:rPr>
                <w:sz w:val="20"/>
              </w:rPr>
            </w:pPr>
            <w:r>
              <w:rPr>
                <w:sz w:val="20"/>
              </w:rPr>
              <w:t>b4-20</w:t>
            </w:r>
          </w:p>
        </w:tc>
        <w:tc>
          <w:tcPr>
            <w:tcW w:w="2556" w:type="dxa"/>
            <w:vMerge w:val="restart"/>
          </w:tcPr>
          <w:p>
            <w:pPr>
              <w:pStyle w:val="13"/>
              <w:rPr>
                <w:sz w:val="22"/>
              </w:rPr>
            </w:pPr>
          </w:p>
          <w:p>
            <w:pPr>
              <w:pStyle w:val="13"/>
              <w:rPr>
                <w:sz w:val="22"/>
              </w:rPr>
            </w:pPr>
          </w:p>
          <w:p>
            <w:pPr>
              <w:pStyle w:val="13"/>
              <w:rPr>
                <w:sz w:val="22"/>
              </w:rPr>
            </w:pPr>
          </w:p>
          <w:p>
            <w:pPr>
              <w:pStyle w:val="13"/>
              <w:spacing w:before="10"/>
              <w:rPr>
                <w:sz w:val="21"/>
              </w:rPr>
            </w:pPr>
          </w:p>
          <w:p>
            <w:pPr>
              <w:pStyle w:val="13"/>
              <w:spacing w:before="1"/>
              <w:ind w:left="189"/>
              <w:rPr>
                <w:sz w:val="20"/>
              </w:rPr>
            </w:pPr>
            <w:r>
              <w:rPr>
                <w:sz w:val="20"/>
              </w:rPr>
              <w:t>DO valid mode selection</w:t>
            </w:r>
          </w:p>
        </w:tc>
        <w:tc>
          <w:tcPr>
            <w:tcW w:w="3691" w:type="dxa"/>
            <w:shd w:val="clear" w:color="auto" w:fill="BEBEBE"/>
          </w:tcPr>
          <w:p>
            <w:pPr>
              <w:pStyle w:val="13"/>
              <w:spacing w:before="43"/>
              <w:ind w:left="84"/>
              <w:rPr>
                <w:sz w:val="20"/>
              </w:rPr>
            </w:pPr>
            <w:r>
              <w:rPr>
                <w:sz w:val="20"/>
              </w:rPr>
              <w:t>Unit's digit, reserved</w:t>
            </w:r>
          </w:p>
        </w:tc>
        <w:tc>
          <w:tcPr>
            <w:tcW w:w="1282" w:type="dxa"/>
            <w:vMerge w:val="restart"/>
          </w:tcPr>
          <w:p>
            <w:pPr>
              <w:pStyle w:val="13"/>
              <w:rPr>
                <w:sz w:val="22"/>
              </w:rPr>
            </w:pPr>
          </w:p>
          <w:p>
            <w:pPr>
              <w:pStyle w:val="13"/>
              <w:rPr>
                <w:sz w:val="22"/>
              </w:rPr>
            </w:pPr>
          </w:p>
          <w:p>
            <w:pPr>
              <w:pStyle w:val="13"/>
              <w:rPr>
                <w:sz w:val="22"/>
              </w:rPr>
            </w:pPr>
          </w:p>
          <w:p>
            <w:pPr>
              <w:pStyle w:val="13"/>
              <w:spacing w:before="10"/>
              <w:rPr>
                <w:sz w:val="21"/>
              </w:rPr>
            </w:pPr>
          </w:p>
          <w:p>
            <w:pPr>
              <w:pStyle w:val="13"/>
              <w:spacing w:before="1"/>
              <w:ind w:left="292"/>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tcPr>
          <w:p>
            <w:pPr>
              <w:pStyle w:val="13"/>
              <w:spacing w:before="110"/>
              <w:ind w:left="84"/>
              <w:rPr>
                <w:sz w:val="20"/>
              </w:rPr>
            </w:pPr>
            <w:r>
              <w:rPr>
                <w:sz w:val="20"/>
              </w:rPr>
              <w:t>0: Positive logic</w:t>
            </w:r>
          </w:p>
          <w:p>
            <w:pPr>
              <w:pStyle w:val="13"/>
              <w:spacing w:before="28"/>
              <w:ind w:left="84"/>
              <w:rPr>
                <w:sz w:val="20"/>
              </w:rPr>
            </w:pPr>
            <w:r>
              <w:rPr>
                <w:sz w:val="20"/>
              </w:rPr>
              <w:t>1: Negative logic</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41"/>
              <w:ind w:left="84"/>
              <w:rPr>
                <w:sz w:val="20"/>
              </w:rPr>
            </w:pPr>
            <w:r>
              <w:rPr>
                <w:sz w:val="20"/>
              </w:rPr>
              <w:t>Ten’s digit, reserved</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43"/>
              <w:ind w:left="84"/>
              <w:rPr>
                <w:sz w:val="20"/>
              </w:rPr>
            </w:pPr>
            <w:r>
              <w:rPr>
                <w:sz w:val="20"/>
              </w:rPr>
              <w:t>Hundred's digit, reserved</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43"/>
              <w:ind w:left="84"/>
              <w:rPr>
                <w:sz w:val="20"/>
              </w:rPr>
            </w:pPr>
            <w:r>
              <w:rPr>
                <w:sz w:val="20"/>
              </w:rPr>
              <w:t>Thousand's digit, reserved</w:t>
            </w:r>
          </w:p>
        </w:tc>
        <w:tc>
          <w:tcPr>
            <w:tcW w:w="128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7" w:type="dxa"/>
            <w:vMerge w:val="continue"/>
            <w:tcBorders>
              <w:top w:val="nil"/>
            </w:tcBorders>
          </w:tcPr>
          <w:p>
            <w:pPr>
              <w:rPr>
                <w:sz w:val="2"/>
                <w:szCs w:val="2"/>
              </w:rPr>
            </w:pPr>
          </w:p>
        </w:tc>
        <w:tc>
          <w:tcPr>
            <w:tcW w:w="2556" w:type="dxa"/>
            <w:vMerge w:val="continue"/>
            <w:tcBorders>
              <w:top w:val="nil"/>
            </w:tcBorders>
          </w:tcPr>
          <w:p>
            <w:pPr>
              <w:rPr>
                <w:sz w:val="2"/>
                <w:szCs w:val="2"/>
              </w:rPr>
            </w:pPr>
          </w:p>
        </w:tc>
        <w:tc>
          <w:tcPr>
            <w:tcW w:w="3691" w:type="dxa"/>
            <w:shd w:val="clear" w:color="auto" w:fill="BEBEBE"/>
          </w:tcPr>
          <w:p>
            <w:pPr>
              <w:pStyle w:val="13"/>
              <w:spacing w:before="41"/>
              <w:ind w:left="84"/>
              <w:rPr>
                <w:sz w:val="20"/>
              </w:rPr>
            </w:pPr>
            <w:r>
              <w:rPr>
                <w:sz w:val="20"/>
              </w:rPr>
              <w:t>Ten thousand's digit, reserved</w:t>
            </w:r>
          </w:p>
        </w:tc>
        <w:tc>
          <w:tcPr>
            <w:tcW w:w="1282" w:type="dxa"/>
            <w:vMerge w:val="continue"/>
            <w:tcBorders>
              <w:top w:val="nil"/>
            </w:tcBorders>
          </w:tcPr>
          <w:p>
            <w:pPr>
              <w:rPr>
                <w:sz w:val="2"/>
                <w:szCs w:val="2"/>
              </w:rPr>
            </w:pPr>
          </w:p>
        </w:tc>
      </w:tr>
    </w:tbl>
    <w:p>
      <w:pPr>
        <w:pStyle w:val="8"/>
        <w:spacing w:before="22"/>
        <w:ind w:left="218"/>
      </w:pPr>
      <w:r>
        <w:t>It is used to set the logic of output terminals FMR, relay, DO1 and DO2.</w:t>
      </w:r>
    </w:p>
    <w:p>
      <w:pPr>
        <w:pStyle w:val="12"/>
        <w:numPr>
          <w:ilvl w:val="0"/>
          <w:numId w:val="47"/>
        </w:numPr>
        <w:tabs>
          <w:tab w:val="left" w:pos="705"/>
          <w:tab w:val="left" w:pos="707"/>
        </w:tabs>
        <w:spacing w:before="29" w:after="0" w:line="240" w:lineRule="auto"/>
        <w:ind w:left="706" w:right="0" w:hanging="360"/>
        <w:jc w:val="left"/>
        <w:rPr>
          <w:sz w:val="20"/>
        </w:rPr>
      </w:pPr>
      <w:r>
        <w:rPr>
          <w:sz w:val="20"/>
        </w:rPr>
        <w:t>0: Positive</w:t>
      </w:r>
      <w:r>
        <w:rPr>
          <w:spacing w:val="-8"/>
          <w:sz w:val="20"/>
        </w:rPr>
        <w:t xml:space="preserve"> </w:t>
      </w:r>
      <w:r>
        <w:rPr>
          <w:sz w:val="20"/>
        </w:rPr>
        <w:t>logic</w:t>
      </w:r>
    </w:p>
    <w:p>
      <w:pPr>
        <w:spacing w:after="0" w:line="240" w:lineRule="auto"/>
        <w:jc w:val="left"/>
        <w:rPr>
          <w:sz w:val="20"/>
        </w:rPr>
        <w:sectPr>
          <w:headerReference r:id="rId101" w:type="default"/>
          <w:pgSz w:w="11910" w:h="16840"/>
          <w:pgMar w:top="1360" w:right="0" w:bottom="1040" w:left="1200" w:header="855" w:footer="858" w:gutter="0"/>
        </w:sectPr>
      </w:pPr>
    </w:p>
    <w:p>
      <w:pPr>
        <w:pStyle w:val="8"/>
        <w:spacing w:before="80"/>
        <w:ind w:left="218"/>
      </w:pPr>
      <w:r>
        <w:t>The output terminal is valid when being connected with COM, and invalid when being disconnected from COM.</w:t>
      </w:r>
    </w:p>
    <w:p>
      <w:pPr>
        <w:pStyle w:val="12"/>
        <w:numPr>
          <w:ilvl w:val="0"/>
          <w:numId w:val="47"/>
        </w:numPr>
        <w:tabs>
          <w:tab w:val="left" w:pos="705"/>
          <w:tab w:val="left" w:pos="707"/>
        </w:tabs>
        <w:spacing w:before="28" w:after="0" w:line="240" w:lineRule="auto"/>
        <w:ind w:left="706" w:right="0" w:hanging="360"/>
        <w:jc w:val="left"/>
        <w:rPr>
          <w:sz w:val="20"/>
        </w:rPr>
      </w:pPr>
      <w:r>
        <w:rPr>
          <w:sz w:val="20"/>
        </w:rPr>
        <w:t>1: Positive</w:t>
      </w:r>
      <w:r>
        <w:rPr>
          <w:spacing w:val="-8"/>
          <w:sz w:val="20"/>
        </w:rPr>
        <w:t xml:space="preserve"> </w:t>
      </w:r>
      <w:r>
        <w:rPr>
          <w:sz w:val="20"/>
        </w:rPr>
        <w:t>logic</w:t>
      </w:r>
    </w:p>
    <w:p>
      <w:pPr>
        <w:pStyle w:val="8"/>
        <w:spacing w:before="27"/>
        <w:ind w:left="218"/>
      </w:pPr>
      <w:r>
        <w:t>The output terminal is invalid when being connected with COM, and valid when being disconnected from COM.</w:t>
      </w:r>
    </w:p>
    <w:p>
      <w:pPr>
        <w:pStyle w:val="8"/>
        <w:spacing w:before="10"/>
        <w:rPr>
          <w:sz w:val="22"/>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687"/>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Borders>
              <w:bottom w:val="single" w:color="221F1F" w:sz="4" w:space="0"/>
            </w:tcBorders>
            <w:shd w:val="clear" w:color="auto" w:fill="B8CCE3"/>
          </w:tcPr>
          <w:p>
            <w:pPr>
              <w:pStyle w:val="13"/>
              <w:spacing w:before="46"/>
              <w:ind w:left="71" w:right="259"/>
              <w:jc w:val="center"/>
              <w:rPr>
                <w:sz w:val="20"/>
              </w:rPr>
            </w:pPr>
            <w:r>
              <w:rPr>
                <w:sz w:val="20"/>
              </w:rPr>
              <w:t>Function Code</w:t>
            </w:r>
          </w:p>
        </w:tc>
        <w:tc>
          <w:tcPr>
            <w:tcW w:w="2552" w:type="dxa"/>
            <w:tcBorders>
              <w:bottom w:val="single" w:color="221F1F" w:sz="4" w:space="0"/>
            </w:tcBorders>
            <w:shd w:val="clear" w:color="auto" w:fill="B8CCE3"/>
          </w:tcPr>
          <w:p>
            <w:pPr>
              <w:pStyle w:val="13"/>
              <w:spacing w:before="46"/>
              <w:ind w:left="510"/>
              <w:rPr>
                <w:sz w:val="20"/>
              </w:rPr>
            </w:pPr>
            <w:r>
              <w:rPr>
                <w:sz w:val="20"/>
              </w:rPr>
              <w:t>Parameter Name</w:t>
            </w:r>
          </w:p>
        </w:tc>
        <w:tc>
          <w:tcPr>
            <w:tcW w:w="3687" w:type="dxa"/>
            <w:tcBorders>
              <w:bottom w:val="single" w:color="221F1F" w:sz="4" w:space="0"/>
            </w:tcBorders>
            <w:shd w:val="clear" w:color="auto" w:fill="B8CCE3"/>
          </w:tcPr>
          <w:p>
            <w:pPr>
              <w:pStyle w:val="13"/>
              <w:spacing w:before="46"/>
              <w:ind w:left="602" w:right="791"/>
              <w:jc w:val="center"/>
              <w:rPr>
                <w:sz w:val="20"/>
              </w:rPr>
            </w:pPr>
            <w:r>
              <w:rPr>
                <w:sz w:val="20"/>
              </w:rPr>
              <w:t>Setting Range</w:t>
            </w:r>
          </w:p>
        </w:tc>
        <w:tc>
          <w:tcPr>
            <w:tcW w:w="1278" w:type="dxa"/>
            <w:tcBorders>
              <w:bottom w:val="single" w:color="221F1F" w:sz="4" w:space="0"/>
            </w:tcBorders>
            <w:shd w:val="clear" w:color="auto" w:fill="B8CCE3"/>
          </w:tcPr>
          <w:p>
            <w:pPr>
              <w:pStyle w:val="13"/>
              <w:spacing w:before="46"/>
              <w:ind w:right="430"/>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2" w:hRule="atLeast"/>
        </w:trPr>
        <w:tc>
          <w:tcPr>
            <w:tcW w:w="1565" w:type="dxa"/>
            <w:tcBorders>
              <w:top w:val="single" w:color="221F1F" w:sz="4" w:space="0"/>
            </w:tcBorders>
          </w:tcPr>
          <w:p>
            <w:pPr>
              <w:pStyle w:val="13"/>
              <w:spacing w:before="185"/>
              <w:ind w:left="69" w:right="259"/>
              <w:jc w:val="center"/>
              <w:rPr>
                <w:sz w:val="20"/>
              </w:rPr>
            </w:pPr>
            <w:r>
              <w:rPr>
                <w:sz w:val="20"/>
              </w:rPr>
              <w:t>b4-22</w:t>
            </w:r>
          </w:p>
        </w:tc>
        <w:tc>
          <w:tcPr>
            <w:tcW w:w="2552" w:type="dxa"/>
            <w:tcBorders>
              <w:top w:val="single" w:color="221F1F" w:sz="4" w:space="0"/>
            </w:tcBorders>
          </w:tcPr>
          <w:p>
            <w:pPr>
              <w:pStyle w:val="13"/>
              <w:spacing w:before="65" w:line="249" w:lineRule="auto"/>
              <w:ind w:left="604" w:hanging="473"/>
              <w:rPr>
                <w:sz w:val="20"/>
              </w:rPr>
            </w:pPr>
            <w:r>
              <w:rPr>
                <w:sz w:val="20"/>
              </w:rPr>
              <w:t>Frequency detection value 1(FDT1 level)</w:t>
            </w:r>
          </w:p>
        </w:tc>
        <w:tc>
          <w:tcPr>
            <w:tcW w:w="3687" w:type="dxa"/>
            <w:tcBorders>
              <w:top w:val="single" w:color="221F1F" w:sz="4" w:space="0"/>
            </w:tcBorders>
          </w:tcPr>
          <w:p>
            <w:pPr>
              <w:pStyle w:val="13"/>
              <w:spacing w:before="185"/>
              <w:ind w:left="503"/>
              <w:rPr>
                <w:sz w:val="20"/>
              </w:rPr>
            </w:pPr>
            <w:r>
              <w:rPr>
                <w:sz w:val="20"/>
              </w:rPr>
              <w:t>0.00 Hz ~ maximum frequency</w:t>
            </w:r>
          </w:p>
        </w:tc>
        <w:tc>
          <w:tcPr>
            <w:tcW w:w="1278" w:type="dxa"/>
            <w:tcBorders>
              <w:top w:val="single" w:color="221F1F" w:sz="4" w:space="0"/>
            </w:tcBorders>
          </w:tcPr>
          <w:p>
            <w:pPr>
              <w:pStyle w:val="13"/>
              <w:spacing w:before="185"/>
              <w:ind w:right="364"/>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565" w:type="dxa"/>
          </w:tcPr>
          <w:p>
            <w:pPr>
              <w:pStyle w:val="13"/>
              <w:spacing w:before="192"/>
              <w:ind w:left="69" w:right="259"/>
              <w:jc w:val="center"/>
              <w:rPr>
                <w:sz w:val="20"/>
              </w:rPr>
            </w:pPr>
            <w:r>
              <w:rPr>
                <w:sz w:val="20"/>
              </w:rPr>
              <w:t>b4-23</w:t>
            </w:r>
          </w:p>
        </w:tc>
        <w:tc>
          <w:tcPr>
            <w:tcW w:w="2552" w:type="dxa"/>
          </w:tcPr>
          <w:p>
            <w:pPr>
              <w:pStyle w:val="13"/>
              <w:spacing w:before="72" w:line="249" w:lineRule="auto"/>
              <w:ind w:left="457" w:hanging="89"/>
              <w:rPr>
                <w:sz w:val="20"/>
              </w:rPr>
            </w:pPr>
            <w:r>
              <w:rPr>
                <w:sz w:val="20"/>
              </w:rPr>
              <w:t>Frequency detection hysteresis(FDT 1)</w:t>
            </w:r>
          </w:p>
        </w:tc>
        <w:tc>
          <w:tcPr>
            <w:tcW w:w="3687" w:type="dxa"/>
          </w:tcPr>
          <w:p>
            <w:pPr>
              <w:pStyle w:val="13"/>
              <w:spacing w:before="192"/>
              <w:ind w:left="602" w:right="792"/>
              <w:jc w:val="center"/>
              <w:rPr>
                <w:sz w:val="20"/>
              </w:rPr>
            </w:pPr>
            <w:r>
              <w:rPr>
                <w:sz w:val="20"/>
              </w:rPr>
              <w:t>0.0%~100.0% (FDT1 level)</w:t>
            </w:r>
          </w:p>
        </w:tc>
        <w:tc>
          <w:tcPr>
            <w:tcW w:w="1278" w:type="dxa"/>
          </w:tcPr>
          <w:p>
            <w:pPr>
              <w:pStyle w:val="13"/>
              <w:spacing w:before="192"/>
              <w:ind w:left="330"/>
              <w:rPr>
                <w:sz w:val="20"/>
              </w:rPr>
            </w:pPr>
            <w:r>
              <w:rPr>
                <w:sz w:val="20"/>
              </w:rPr>
              <w:t>5.0%</w:t>
            </w:r>
          </w:p>
        </w:tc>
      </w:tr>
    </w:tbl>
    <w:p>
      <w:pPr>
        <w:pStyle w:val="8"/>
        <w:spacing w:before="22" w:line="249" w:lineRule="auto"/>
        <w:ind w:left="218" w:right="1420"/>
      </w:pPr>
      <w:r>
        <w:t>If the running frequency is higher than the value of b4-22, the corresponding DO terminal becomes ON. If the running frequency is lower than value of b4-22, the DO terminal goes OFF.</w:t>
      </w:r>
    </w:p>
    <w:p>
      <w:pPr>
        <w:pStyle w:val="8"/>
        <w:spacing w:before="18" w:line="252" w:lineRule="auto"/>
        <w:ind w:left="218" w:right="1409"/>
        <w:jc w:val="both"/>
      </w:pPr>
      <w:r>
        <w:t>These two parameters are respectively used to set the detection value of output frequency and hysteresis value of cancellation of the output. The value of b4-23 is a percentage of the hysteresis frequency to the frequency detection value (b4-22). The FDT function is shown in the following figure.</w:t>
      </w:r>
    </w:p>
    <w:p>
      <w:pPr>
        <w:pStyle w:val="8"/>
        <w:spacing w:before="15"/>
        <w:ind w:right="1193"/>
        <w:jc w:val="center"/>
      </w:pPr>
      <w:r>
        <w:t>Figure 6-14    FDT level</w:t>
      </w:r>
    </w:p>
    <w:p>
      <w:pPr>
        <w:spacing w:after="0"/>
        <w:jc w:val="center"/>
        <w:sectPr>
          <w:headerReference r:id="rId102" w:type="default"/>
          <w:pgSz w:w="11910" w:h="16840"/>
          <w:pgMar w:top="1360" w:right="0" w:bottom="1040" w:left="1200" w:header="855" w:footer="858" w:gutter="0"/>
        </w:sectPr>
      </w:pPr>
    </w:p>
    <w:p>
      <w:pPr>
        <w:spacing w:before="90" w:line="264" w:lineRule="auto"/>
        <w:ind w:left="2529" w:right="-6" w:firstLine="281"/>
        <w:jc w:val="left"/>
        <w:rPr>
          <w:sz w:val="15"/>
        </w:rPr>
      </w:pPr>
      <w:r>
        <w:pict>
          <v:group id="_x0000_s3298" o:spid="_x0000_s3298" o:spt="203" style="position:absolute;left:0pt;margin-left:233.95pt;margin-top:16.65pt;height:101.2pt;width:127.25pt;mso-position-horizontal-relative:page;z-index:-930816;mso-width-relative:page;mso-height-relative:page;" coordorigin="4680,333" coordsize="2545,2024">
            <o:lock v:ext="edit"/>
            <v:line id="_x0000_s3299" o:spid="_x0000_s3299" o:spt="20" style="position:absolute;left:4821;top:416;flip:y;height:1176;width:0;" stroked="t" coordsize="21600,21600">
              <v:path arrowok="t"/>
              <v:fill focussize="0,0"/>
              <v:stroke weight="0.239370078740157pt" color="#000000"/>
              <v:imagedata o:title=""/>
              <o:lock v:ext="edit"/>
            </v:line>
            <v:shape id="_x0000_s3300" o:spid="_x0000_s3300" o:spt="75" type="#_x0000_t75" style="position:absolute;left:4766;top:333;height:109;width:111;" filled="f" stroked="f" coordsize="21600,21600">
              <v:path/>
              <v:fill on="f" focussize="0,0"/>
              <v:stroke on="f"/>
              <v:imagedata r:id="rId380" o:title=""/>
              <o:lock v:ext="edit" aspectratio="t"/>
            </v:shape>
            <v:line id="_x0000_s3301" o:spid="_x0000_s3301" o:spt="20" style="position:absolute;left:4680;top:1452;height:0;width:2461;" stroked="t" coordsize="21600,21600">
              <v:path arrowok="t"/>
              <v:fill focussize="0,0"/>
              <v:stroke weight="0.236850393700787pt" color="#000000"/>
              <v:imagedata o:title=""/>
              <o:lock v:ext="edit"/>
            </v:line>
            <v:shape id="_x0000_s3302" o:spid="_x0000_s3302" o:spt="75" type="#_x0000_t75" style="position:absolute;left:7113;top:1397;height:109;width:111;" filled="f" stroked="f" coordsize="21600,21600">
              <v:path/>
              <v:fill on="f" focussize="0,0"/>
              <v:stroke on="f"/>
              <v:imagedata r:id="rId381" o:title=""/>
              <o:lock v:ext="edit" aspectratio="t"/>
            </v:shape>
            <v:shape id="_x0000_s3303" o:spid="_x0000_s3303" style="position:absolute;left:1458;top:9444;height:709;width:2127;" filled="f" stroked="t" coordorigin="1459,9445" coordsize="2127,709" path="m4821,1312l5528,613,6037,613,6941,1173m4821,753l6885,753e">
              <v:path arrowok="t"/>
              <v:fill on="f" focussize="0,0"/>
              <v:stroke weight="0.238110236220472pt" color="#000000"/>
              <v:imagedata o:title=""/>
              <o:lock v:ext="edit"/>
            </v:shape>
            <v:line id="_x0000_s3304" o:spid="_x0000_s3304" o:spt="20" style="position:absolute;left:4821;top:893;height:0;width:2092;" stroked="t" coordsize="21600,21600">
              <v:path arrowok="t"/>
              <v:fill focussize="0,0"/>
              <v:stroke weight="0.236850393700787pt" color="#000000"/>
              <v:imagedata o:title=""/>
              <o:lock v:ext="edit"/>
            </v:line>
            <v:shape id="_x0000_s3305" o:spid="_x0000_s3305" o:spt="75" type="#_x0000_t75" style="position:absolute;left:6773;top:585;height:168;width:111;" filled="f" stroked="f" coordsize="21600,21600">
              <v:path/>
              <v:fill on="f" focussize="0,0"/>
              <v:stroke on="f"/>
              <v:imagedata r:id="rId418" o:title=""/>
              <o:lock v:ext="edit" aspectratio="t"/>
            </v:shape>
            <v:shape id="_x0000_s3306" o:spid="_x0000_s3306" o:spt="75" type="#_x0000_t75" style="position:absolute;left:6773;top:892;height:168;width:111;" filled="f" stroked="f" coordsize="21600,21600">
              <v:path/>
              <v:fill on="f" focussize="0,0"/>
              <v:stroke on="f"/>
              <v:imagedata r:id="rId419" o:title=""/>
              <o:lock v:ext="edit" aspectratio="t"/>
            </v:shape>
            <v:line id="_x0000_s3307" o:spid="_x0000_s3307" o:spt="20" style="position:absolute;left:4821;top:1814;flip:y;height:543;width:0;" stroked="t" coordsize="21600,21600">
              <v:path arrowok="t"/>
              <v:fill focussize="0,0"/>
              <v:stroke weight="0.239370078740157pt" color="#000000"/>
              <v:imagedata o:title=""/>
              <o:lock v:ext="edit"/>
            </v:line>
            <v:shape id="_x0000_s3308" o:spid="_x0000_s3308" o:spt="75" type="#_x0000_t75" style="position:absolute;left:4766;top:1731;height:109;width:111;" filled="f" stroked="f" coordsize="21600,21600">
              <v:path/>
              <v:fill on="f" focussize="0,0"/>
              <v:stroke on="f"/>
              <v:imagedata r:id="rId391" o:title=""/>
              <o:lock v:ext="edit" aspectratio="t"/>
            </v:shape>
            <v:line id="_x0000_s3309" o:spid="_x0000_s3309" o:spt="20" style="position:absolute;left:4765;top:2235;height:0;width:2347;" stroked="t" coordsize="21600,21600">
              <v:path arrowok="t"/>
              <v:fill focussize="0,0"/>
              <v:stroke weight="0.236850393700787pt" color="#000000"/>
              <v:imagedata o:title=""/>
              <o:lock v:ext="edit"/>
            </v:line>
            <v:shape id="_x0000_s3310" o:spid="_x0000_s3310" o:spt="75" type="#_x0000_t75" style="position:absolute;left:7085;top:2180;height:109;width:111;" filled="f" stroked="f" coordsize="21600,21600">
              <v:path/>
              <v:fill on="f" focussize="0,0"/>
              <v:stroke on="f"/>
              <v:imagedata r:id="rId381" o:title=""/>
              <o:lock v:ext="edit" aspectratio="t"/>
            </v:shape>
            <v:line id="_x0000_s3311" o:spid="_x0000_s3311" o:spt="20" style="position:absolute;left:5386;top:753;height:1203;width:0;" stroked="t" coordsize="21600,21600">
              <v:path arrowok="t"/>
              <v:fill focussize="0,0"/>
              <v:stroke weight="0.239370078740157pt" color="#000000"/>
              <v:imagedata o:title=""/>
              <o:lock v:ext="edit"/>
            </v:line>
            <v:shape id="_x0000_s3312" o:spid="_x0000_s3312" style="position:absolute;left:5386;top:1955;height:280;width:1103;" filled="f" stroked="t" coordorigin="5386,1956" coordsize="1103,280" path="m5386,2235l5386,1956,6489,1956e">
              <v:path arrowok="t"/>
              <v:fill on="f" focussize="0,0"/>
              <v:stroke weight="0.236929133858268pt" color="#000000"/>
              <v:imagedata o:title=""/>
              <o:lock v:ext="edit"/>
            </v:shape>
            <v:line id="_x0000_s3313" o:spid="_x0000_s3313" o:spt="20" style="position:absolute;left:6489;top:893;height:1063;width:0;" stroked="t" coordsize="21600,21600">
              <v:path arrowok="t"/>
              <v:fill focussize="0,0"/>
              <v:stroke weight="0.239370078740157pt" color="#000000"/>
              <v:imagedata o:title=""/>
              <o:lock v:ext="edit"/>
            </v:line>
            <v:line id="_x0000_s3314" o:spid="_x0000_s3314" o:spt="20" style="position:absolute;left:6489;top:1956;height:279;width:0;" stroked="t" coordsize="21600,21600">
              <v:path arrowok="t"/>
              <v:fill focussize="0,0"/>
              <v:stroke weight="0.239370078740157pt" color="#000000"/>
              <v:imagedata o:title=""/>
              <o:lock v:ext="edit"/>
            </v:line>
          </v:group>
        </w:pict>
      </w:r>
      <w:r>
        <w:rPr>
          <w:w w:val="105"/>
          <w:sz w:val="15"/>
        </w:rPr>
        <w:t>Output Frequency (Hz)</w:t>
      </w:r>
    </w:p>
    <w:p>
      <w:pPr>
        <w:pStyle w:val="8"/>
        <w:rPr>
          <w:sz w:val="19"/>
        </w:rPr>
      </w:pPr>
    </w:p>
    <w:p>
      <w:pPr>
        <w:spacing w:before="0"/>
        <w:ind w:left="0" w:right="13" w:firstLine="0"/>
        <w:jc w:val="right"/>
        <w:rPr>
          <w:sz w:val="15"/>
        </w:rPr>
      </w:pPr>
      <w:r>
        <w:rPr>
          <w:w w:val="105"/>
          <w:sz w:val="15"/>
        </w:rPr>
        <w:t>FDT level</w:t>
      </w:r>
    </w:p>
    <w:p>
      <w:pPr>
        <w:pStyle w:val="8"/>
        <w:rPr>
          <w:sz w:val="16"/>
        </w:rPr>
      </w:pPr>
      <w:r>
        <w:br w:type="column"/>
      </w:r>
    </w:p>
    <w:p>
      <w:pPr>
        <w:pStyle w:val="8"/>
        <w:rPr>
          <w:sz w:val="16"/>
        </w:rPr>
      </w:pPr>
    </w:p>
    <w:p>
      <w:pPr>
        <w:pStyle w:val="8"/>
        <w:rPr>
          <w:sz w:val="16"/>
        </w:rPr>
      </w:pPr>
    </w:p>
    <w:p>
      <w:pPr>
        <w:spacing w:before="105" w:line="264" w:lineRule="auto"/>
        <w:ind w:left="2398" w:right="3629" w:firstLine="0"/>
        <w:jc w:val="center"/>
        <w:rPr>
          <w:sz w:val="15"/>
        </w:rPr>
      </w:pPr>
      <w:r>
        <w:rPr>
          <w:w w:val="105"/>
          <w:sz w:val="15"/>
        </w:rPr>
        <w:t>FDT hysteresis = b4-22 * b4-23</w:t>
      </w:r>
    </w:p>
    <w:p>
      <w:pPr>
        <w:spacing w:after="0" w:line="264" w:lineRule="auto"/>
        <w:jc w:val="center"/>
        <w:rPr>
          <w:sz w:val="15"/>
        </w:rPr>
        <w:sectPr>
          <w:type w:val="continuous"/>
          <w:pgSz w:w="11910" w:h="16840"/>
          <w:pgMar w:top="1360" w:right="0" w:bottom="1040" w:left="1200" w:header="720" w:footer="720" w:gutter="0"/>
          <w:cols w:equalWidth="0" w:num="2">
            <w:col w:w="3536" w:space="40"/>
            <w:col w:w="7134"/>
          </w:cols>
        </w:sectPr>
      </w:pPr>
    </w:p>
    <w:p>
      <w:pPr>
        <w:pStyle w:val="8"/>
        <w:spacing w:before="1"/>
        <w:rPr>
          <w:sz w:val="9"/>
        </w:rPr>
      </w:pPr>
    </w:p>
    <w:p>
      <w:pPr>
        <w:spacing w:after="0"/>
        <w:rPr>
          <w:sz w:val="9"/>
        </w:rPr>
        <w:sectPr>
          <w:type w:val="continuous"/>
          <w:pgSz w:w="11910" w:h="16840"/>
          <w:pgMar w:top="1360" w:right="0" w:bottom="1040" w:left="1200" w:header="720" w:footer="720" w:gutter="0"/>
        </w:sectPr>
      </w:pPr>
    </w:p>
    <w:p>
      <w:pPr>
        <w:pStyle w:val="8"/>
        <w:rPr>
          <w:sz w:val="16"/>
        </w:rPr>
      </w:pPr>
    </w:p>
    <w:p>
      <w:pPr>
        <w:pStyle w:val="8"/>
        <w:spacing w:before="11"/>
        <w:rPr>
          <w:sz w:val="14"/>
        </w:rPr>
      </w:pPr>
    </w:p>
    <w:p>
      <w:pPr>
        <w:spacing w:before="0" w:line="264" w:lineRule="auto"/>
        <w:ind w:left="2321" w:right="38" w:firstLine="0"/>
        <w:jc w:val="center"/>
        <w:rPr>
          <w:sz w:val="15"/>
        </w:rPr>
      </w:pPr>
      <w:r>
        <w:rPr>
          <w:w w:val="105"/>
          <w:sz w:val="15"/>
        </w:rPr>
        <w:t>Frequency reached Detection signal</w:t>
      </w:r>
    </w:p>
    <w:p>
      <w:pPr>
        <w:spacing w:before="3"/>
        <w:ind w:left="0" w:right="252" w:firstLine="0"/>
        <w:jc w:val="right"/>
        <w:rPr>
          <w:sz w:val="15"/>
        </w:rPr>
      </w:pPr>
      <w:r>
        <w:rPr>
          <w:w w:val="105"/>
          <w:sz w:val="15"/>
        </w:rPr>
        <w:t>(D0</w:t>
      </w:r>
      <w:r>
        <w:rPr>
          <w:rFonts w:hint="eastAsia" w:ascii="宋体" w:eastAsia="宋体"/>
          <w:w w:val="105"/>
          <w:sz w:val="15"/>
        </w:rPr>
        <w:t>、</w:t>
      </w:r>
      <w:r>
        <w:rPr>
          <w:w w:val="105"/>
          <w:sz w:val="15"/>
        </w:rPr>
        <w:t>relay)</w:t>
      </w:r>
    </w:p>
    <w:p>
      <w:pPr>
        <w:spacing w:before="100"/>
        <w:ind w:left="2307" w:right="4175" w:firstLine="0"/>
        <w:jc w:val="center"/>
        <w:rPr>
          <w:sz w:val="15"/>
        </w:rPr>
      </w:pPr>
      <w:r>
        <w:br w:type="column"/>
      </w:r>
      <w:r>
        <w:rPr>
          <w:w w:val="105"/>
          <w:sz w:val="15"/>
        </w:rPr>
        <w:t>Time(t)</w:t>
      </w:r>
    </w:p>
    <w:p>
      <w:pPr>
        <w:pStyle w:val="8"/>
        <w:spacing w:before="7"/>
        <w:rPr>
          <w:sz w:val="3"/>
        </w:rPr>
      </w:pPr>
    </w:p>
    <w:p>
      <w:pPr>
        <w:pStyle w:val="8"/>
        <w:ind w:left="557"/>
      </w:pPr>
      <w:r>
        <w:pict>
          <v:shape id="_x0000_s3315" o:spid="_x0000_s3315" o:spt="202" type="#_x0000_t202" style="height:24.95pt;width:54.9pt;" filled="f" stroked="f" coordsize="21600,21600">
            <v:path/>
            <v:fill on="f" focussize="0,0"/>
            <v:stroke on="f" joinstyle="miter"/>
            <v:imagedata o:title=""/>
            <o:lock v:ext="edit"/>
            <v:textbox inset="0mm,0mm,0mm,0mm">
              <w:txbxContent>
                <w:p>
                  <w:pPr>
                    <w:pStyle w:val="8"/>
                    <w:rPr>
                      <w:sz w:val="16"/>
                    </w:rPr>
                  </w:pPr>
                </w:p>
                <w:p>
                  <w:pPr>
                    <w:spacing w:before="99"/>
                    <w:ind w:left="480" w:right="350" w:firstLine="0"/>
                    <w:jc w:val="center"/>
                    <w:rPr>
                      <w:sz w:val="15"/>
                    </w:rPr>
                  </w:pPr>
                  <w:r>
                    <w:rPr>
                      <w:w w:val="105"/>
                      <w:sz w:val="15"/>
                    </w:rPr>
                    <w:t>ON</w:t>
                  </w:r>
                </w:p>
              </w:txbxContent>
            </v:textbox>
            <w10:wrap type="none"/>
            <w10:anchorlock/>
          </v:shape>
        </w:pict>
      </w:r>
    </w:p>
    <w:p>
      <w:pPr>
        <w:spacing w:before="65"/>
        <w:ind w:left="2269" w:right="4212" w:firstLine="0"/>
        <w:jc w:val="center"/>
        <w:rPr>
          <w:sz w:val="15"/>
        </w:rPr>
      </w:pPr>
      <w:r>
        <w:rPr>
          <w:w w:val="105"/>
          <w:sz w:val="15"/>
        </w:rPr>
        <w:t>Time(t)</w:t>
      </w:r>
    </w:p>
    <w:p>
      <w:pPr>
        <w:spacing w:after="0"/>
        <w:jc w:val="center"/>
        <w:rPr>
          <w:sz w:val="15"/>
        </w:rPr>
        <w:sectPr>
          <w:type w:val="continuous"/>
          <w:pgSz w:w="11910" w:h="16840"/>
          <w:pgMar w:top="1360" w:right="0" w:bottom="1040" w:left="1200" w:header="720" w:footer="720" w:gutter="0"/>
          <w:cols w:equalWidth="0" w:num="2">
            <w:col w:w="3571" w:space="60"/>
            <w:col w:w="7079"/>
          </w:cols>
        </w:sectPr>
      </w:pPr>
    </w:p>
    <w:p>
      <w:pPr>
        <w:pStyle w:val="8"/>
      </w:pPr>
    </w:p>
    <w:p>
      <w:pPr>
        <w:pStyle w:val="8"/>
      </w:pPr>
    </w:p>
    <w:p>
      <w:pPr>
        <w:pStyle w:val="8"/>
        <w:spacing w:before="2"/>
        <w:rPr>
          <w:sz w:val="17"/>
        </w:rPr>
      </w:pPr>
    </w:p>
    <w:tbl>
      <w:tblPr>
        <w:tblStyle w:val="10"/>
        <w:tblW w:w="915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0"/>
        <w:gridCol w:w="3269"/>
        <w:gridCol w:w="2731"/>
        <w:gridCol w:w="14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740" w:type="dxa"/>
            <w:tcBorders>
              <w:bottom w:val="single" w:color="221F1F" w:sz="4" w:space="0"/>
            </w:tcBorders>
            <w:shd w:val="clear" w:color="auto" w:fill="B8CCE3"/>
          </w:tcPr>
          <w:p>
            <w:pPr>
              <w:pStyle w:val="13"/>
              <w:spacing w:before="62"/>
              <w:ind w:left="158" w:right="348"/>
              <w:jc w:val="center"/>
              <w:rPr>
                <w:sz w:val="20"/>
              </w:rPr>
            </w:pPr>
            <w:r>
              <w:rPr>
                <w:sz w:val="20"/>
              </w:rPr>
              <w:t>Function Code</w:t>
            </w:r>
          </w:p>
        </w:tc>
        <w:tc>
          <w:tcPr>
            <w:tcW w:w="3269" w:type="dxa"/>
            <w:tcBorders>
              <w:bottom w:val="single" w:color="221F1F" w:sz="4" w:space="0"/>
            </w:tcBorders>
            <w:shd w:val="clear" w:color="auto" w:fill="B8CCE3"/>
          </w:tcPr>
          <w:p>
            <w:pPr>
              <w:pStyle w:val="13"/>
              <w:spacing w:before="62"/>
              <w:ind w:left="869"/>
              <w:rPr>
                <w:sz w:val="20"/>
              </w:rPr>
            </w:pPr>
            <w:r>
              <w:rPr>
                <w:sz w:val="20"/>
              </w:rPr>
              <w:t>Parameter Name</w:t>
            </w:r>
          </w:p>
        </w:tc>
        <w:tc>
          <w:tcPr>
            <w:tcW w:w="2731" w:type="dxa"/>
            <w:tcBorders>
              <w:bottom w:val="single" w:color="221F1F" w:sz="4" w:space="0"/>
            </w:tcBorders>
            <w:shd w:val="clear" w:color="auto" w:fill="B8CCE3"/>
          </w:tcPr>
          <w:p>
            <w:pPr>
              <w:pStyle w:val="13"/>
              <w:spacing w:before="62"/>
              <w:ind w:left="123" w:right="314"/>
              <w:jc w:val="center"/>
              <w:rPr>
                <w:sz w:val="20"/>
              </w:rPr>
            </w:pPr>
            <w:r>
              <w:rPr>
                <w:sz w:val="20"/>
              </w:rPr>
              <w:t>Setting Range</w:t>
            </w:r>
          </w:p>
        </w:tc>
        <w:tc>
          <w:tcPr>
            <w:tcW w:w="1416" w:type="dxa"/>
            <w:tcBorders>
              <w:bottom w:val="single" w:color="221F1F" w:sz="4" w:space="0"/>
            </w:tcBorders>
            <w:shd w:val="clear" w:color="auto" w:fill="B8CCE3"/>
          </w:tcPr>
          <w:p>
            <w:pPr>
              <w:pStyle w:val="13"/>
              <w:spacing w:before="62"/>
              <w:ind w:left="287" w:right="47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40" w:type="dxa"/>
            <w:tcBorders>
              <w:top w:val="single" w:color="221F1F" w:sz="4" w:space="0"/>
            </w:tcBorders>
          </w:tcPr>
          <w:p>
            <w:pPr>
              <w:pStyle w:val="13"/>
              <w:spacing w:before="163"/>
              <w:ind w:left="156" w:right="348"/>
              <w:jc w:val="center"/>
              <w:rPr>
                <w:sz w:val="20"/>
              </w:rPr>
            </w:pPr>
            <w:r>
              <w:rPr>
                <w:sz w:val="20"/>
              </w:rPr>
              <w:t>b4-24</w:t>
            </w:r>
          </w:p>
        </w:tc>
        <w:tc>
          <w:tcPr>
            <w:tcW w:w="3269" w:type="dxa"/>
            <w:tcBorders>
              <w:top w:val="single" w:color="221F1F" w:sz="4" w:space="0"/>
            </w:tcBorders>
          </w:tcPr>
          <w:p>
            <w:pPr>
              <w:pStyle w:val="13"/>
              <w:spacing w:before="33" w:line="240" w:lineRule="atLeast"/>
              <w:ind w:left="1305" w:hanging="1187"/>
              <w:rPr>
                <w:sz w:val="20"/>
              </w:rPr>
            </w:pPr>
            <w:r>
              <w:rPr>
                <w:sz w:val="20"/>
              </w:rPr>
              <w:t>Frequency detection value 2 (FDT2 level)</w:t>
            </w:r>
          </w:p>
        </w:tc>
        <w:tc>
          <w:tcPr>
            <w:tcW w:w="2731" w:type="dxa"/>
            <w:tcBorders>
              <w:top w:val="single" w:color="221F1F" w:sz="4" w:space="0"/>
            </w:tcBorders>
          </w:tcPr>
          <w:p>
            <w:pPr>
              <w:pStyle w:val="13"/>
              <w:spacing w:before="163"/>
              <w:ind w:left="163"/>
              <w:rPr>
                <w:sz w:val="20"/>
              </w:rPr>
            </w:pPr>
            <w:r>
              <w:rPr>
                <w:sz w:val="20"/>
              </w:rPr>
              <w:t>0.00 ~ maximum frequency</w:t>
            </w:r>
          </w:p>
        </w:tc>
        <w:tc>
          <w:tcPr>
            <w:tcW w:w="1416" w:type="dxa"/>
            <w:tcBorders>
              <w:top w:val="single" w:color="221F1F" w:sz="4" w:space="0"/>
            </w:tcBorders>
          </w:tcPr>
          <w:p>
            <w:pPr>
              <w:pStyle w:val="13"/>
              <w:spacing w:before="163"/>
              <w:ind w:left="243"/>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740" w:type="dxa"/>
          </w:tcPr>
          <w:p>
            <w:pPr>
              <w:pStyle w:val="13"/>
              <w:spacing w:before="173"/>
              <w:ind w:left="156" w:right="348"/>
              <w:jc w:val="center"/>
              <w:rPr>
                <w:sz w:val="20"/>
              </w:rPr>
            </w:pPr>
            <w:r>
              <w:rPr>
                <w:sz w:val="20"/>
              </w:rPr>
              <w:t>b4-25</w:t>
            </w:r>
          </w:p>
        </w:tc>
        <w:tc>
          <w:tcPr>
            <w:tcW w:w="3269" w:type="dxa"/>
          </w:tcPr>
          <w:p>
            <w:pPr>
              <w:pStyle w:val="13"/>
              <w:spacing w:before="53" w:line="252" w:lineRule="auto"/>
              <w:ind w:left="1202" w:hanging="966"/>
              <w:rPr>
                <w:sz w:val="20"/>
              </w:rPr>
            </w:pPr>
            <w:r>
              <w:rPr>
                <w:sz w:val="20"/>
              </w:rPr>
              <w:t>Frequency detection hysteresis 2 (FDT 2)</w:t>
            </w:r>
          </w:p>
        </w:tc>
        <w:tc>
          <w:tcPr>
            <w:tcW w:w="2731" w:type="dxa"/>
          </w:tcPr>
          <w:p>
            <w:pPr>
              <w:pStyle w:val="13"/>
              <w:spacing w:before="173"/>
              <w:ind w:left="123" w:right="315"/>
              <w:jc w:val="center"/>
              <w:rPr>
                <w:sz w:val="20"/>
              </w:rPr>
            </w:pPr>
            <w:r>
              <w:rPr>
                <w:sz w:val="20"/>
              </w:rPr>
              <w:t>0.0%~100.0% (FDT2 level)</w:t>
            </w:r>
          </w:p>
        </w:tc>
        <w:tc>
          <w:tcPr>
            <w:tcW w:w="1416" w:type="dxa"/>
          </w:tcPr>
          <w:p>
            <w:pPr>
              <w:pStyle w:val="13"/>
              <w:spacing w:before="173"/>
              <w:ind w:left="287" w:right="476"/>
              <w:jc w:val="center"/>
              <w:rPr>
                <w:sz w:val="20"/>
              </w:rPr>
            </w:pPr>
            <w:r>
              <w:rPr>
                <w:sz w:val="20"/>
              </w:rPr>
              <w:t>5.0%</w:t>
            </w:r>
          </w:p>
        </w:tc>
      </w:tr>
    </w:tbl>
    <w:p>
      <w:pPr>
        <w:pStyle w:val="8"/>
        <w:spacing w:before="58" w:line="324" w:lineRule="auto"/>
        <w:ind w:left="218" w:right="1519"/>
      </w:pPr>
      <w:r>
        <w:t>The</w:t>
      </w:r>
      <w:r>
        <w:rPr>
          <w:spacing w:val="-7"/>
        </w:rPr>
        <w:t xml:space="preserve"> </w:t>
      </w:r>
      <w:r>
        <w:t>frequency</w:t>
      </w:r>
      <w:r>
        <w:rPr>
          <w:spacing w:val="-10"/>
        </w:rPr>
        <w:t xml:space="preserve"> </w:t>
      </w:r>
      <w:r>
        <w:t>detection</w:t>
      </w:r>
      <w:r>
        <w:rPr>
          <w:spacing w:val="-8"/>
        </w:rPr>
        <w:t xml:space="preserve"> </w:t>
      </w:r>
      <w:r>
        <w:t>function</w:t>
      </w:r>
      <w:r>
        <w:rPr>
          <w:spacing w:val="-8"/>
        </w:rPr>
        <w:t xml:space="preserve"> </w:t>
      </w:r>
      <w:r>
        <w:t>is</w:t>
      </w:r>
      <w:r>
        <w:rPr>
          <w:spacing w:val="-10"/>
        </w:rPr>
        <w:t xml:space="preserve"> </w:t>
      </w:r>
      <w:r>
        <w:t>the</w:t>
      </w:r>
      <w:r>
        <w:rPr>
          <w:spacing w:val="-9"/>
        </w:rPr>
        <w:t xml:space="preserve"> </w:t>
      </w:r>
      <w:r>
        <w:t>same</w:t>
      </w:r>
      <w:r>
        <w:rPr>
          <w:spacing w:val="-7"/>
        </w:rPr>
        <w:t xml:space="preserve"> </w:t>
      </w:r>
      <w:r>
        <w:t>as</w:t>
      </w:r>
      <w:r>
        <w:rPr>
          <w:spacing w:val="-10"/>
        </w:rPr>
        <w:t xml:space="preserve"> </w:t>
      </w:r>
      <w:r>
        <w:t>FDT1</w:t>
      </w:r>
      <w:r>
        <w:rPr>
          <w:spacing w:val="-8"/>
        </w:rPr>
        <w:t xml:space="preserve"> </w:t>
      </w:r>
      <w:r>
        <w:t>function.</w:t>
      </w:r>
      <w:r>
        <w:rPr>
          <w:spacing w:val="-9"/>
        </w:rPr>
        <w:t xml:space="preserve"> </w:t>
      </w:r>
      <w:r>
        <w:t>For</w:t>
      </w:r>
      <w:r>
        <w:rPr>
          <w:spacing w:val="-9"/>
        </w:rPr>
        <w:t xml:space="preserve"> </w:t>
      </w:r>
      <w:r>
        <w:t>details,</w:t>
      </w:r>
      <w:r>
        <w:rPr>
          <w:spacing w:val="-9"/>
        </w:rPr>
        <w:t xml:space="preserve"> </w:t>
      </w:r>
      <w:r>
        <w:t>refer</w:t>
      </w:r>
      <w:r>
        <w:rPr>
          <w:spacing w:val="-9"/>
        </w:rPr>
        <w:t xml:space="preserve"> </w:t>
      </w:r>
      <w:r>
        <w:t>to</w:t>
      </w:r>
      <w:r>
        <w:rPr>
          <w:spacing w:val="-8"/>
        </w:rPr>
        <w:t xml:space="preserve"> </w:t>
      </w:r>
      <w:r>
        <w:t>the</w:t>
      </w:r>
      <w:r>
        <w:rPr>
          <w:spacing w:val="-9"/>
        </w:rPr>
        <w:t xml:space="preserve"> </w:t>
      </w:r>
      <w:r>
        <w:t>descriptions</w:t>
      </w:r>
      <w:r>
        <w:rPr>
          <w:spacing w:val="-10"/>
        </w:rPr>
        <w:t xml:space="preserve"> </w:t>
      </w:r>
      <w:r>
        <w:t>of</w:t>
      </w:r>
      <w:r>
        <w:rPr>
          <w:spacing w:val="-4"/>
        </w:rPr>
        <w:t xml:space="preserve"> </w:t>
      </w:r>
      <w:r>
        <w:t>b4-22</w:t>
      </w:r>
      <w:r>
        <w:rPr>
          <w:spacing w:val="-8"/>
        </w:rPr>
        <w:t xml:space="preserve"> </w:t>
      </w:r>
      <w:r>
        <w:t>and b4-23.</w:t>
      </w:r>
    </w:p>
    <w:p>
      <w:pPr>
        <w:pStyle w:val="8"/>
        <w:spacing w:before="5"/>
        <w:rPr>
          <w:sz w:val="25"/>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44"/>
        <w:gridCol w:w="2613"/>
        <w:gridCol w:w="13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706" w:type="dxa"/>
            <w:tcBorders>
              <w:bottom w:val="single" w:color="221F1F" w:sz="4" w:space="0"/>
            </w:tcBorders>
            <w:shd w:val="clear" w:color="auto" w:fill="B8CCE3"/>
          </w:tcPr>
          <w:p>
            <w:pPr>
              <w:pStyle w:val="13"/>
              <w:spacing w:before="55"/>
              <w:ind w:left="141" w:right="331"/>
              <w:jc w:val="center"/>
              <w:rPr>
                <w:sz w:val="20"/>
              </w:rPr>
            </w:pPr>
            <w:r>
              <w:rPr>
                <w:sz w:val="20"/>
              </w:rPr>
              <w:t>Function Code</w:t>
            </w:r>
          </w:p>
        </w:tc>
        <w:tc>
          <w:tcPr>
            <w:tcW w:w="3444" w:type="dxa"/>
            <w:tcBorders>
              <w:bottom w:val="single" w:color="221F1F" w:sz="4" w:space="0"/>
            </w:tcBorders>
            <w:shd w:val="clear" w:color="auto" w:fill="B8CCE3"/>
          </w:tcPr>
          <w:p>
            <w:pPr>
              <w:pStyle w:val="13"/>
              <w:spacing w:before="55"/>
              <w:ind w:left="95" w:right="286"/>
              <w:jc w:val="center"/>
              <w:rPr>
                <w:sz w:val="20"/>
              </w:rPr>
            </w:pPr>
            <w:r>
              <w:rPr>
                <w:sz w:val="20"/>
              </w:rPr>
              <w:t>Parameter Name</w:t>
            </w:r>
          </w:p>
        </w:tc>
        <w:tc>
          <w:tcPr>
            <w:tcW w:w="2613" w:type="dxa"/>
            <w:tcBorders>
              <w:bottom w:val="single" w:color="221F1F" w:sz="4" w:space="0"/>
            </w:tcBorders>
            <w:shd w:val="clear" w:color="auto" w:fill="B8CCE3"/>
          </w:tcPr>
          <w:p>
            <w:pPr>
              <w:pStyle w:val="13"/>
              <w:spacing w:before="55"/>
              <w:ind w:left="649"/>
              <w:rPr>
                <w:sz w:val="20"/>
              </w:rPr>
            </w:pPr>
            <w:r>
              <w:rPr>
                <w:sz w:val="20"/>
              </w:rPr>
              <w:t>Setting Range</w:t>
            </w:r>
          </w:p>
        </w:tc>
        <w:tc>
          <w:tcPr>
            <w:tcW w:w="1315" w:type="dxa"/>
            <w:tcBorders>
              <w:bottom w:val="single" w:color="221F1F" w:sz="4" w:space="0"/>
            </w:tcBorders>
            <w:shd w:val="clear" w:color="auto" w:fill="B8CCE3"/>
          </w:tcPr>
          <w:p>
            <w:pPr>
              <w:pStyle w:val="13"/>
              <w:spacing w:before="55"/>
              <w:ind w:left="240" w:right="42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7" w:hRule="atLeast"/>
        </w:trPr>
        <w:tc>
          <w:tcPr>
            <w:tcW w:w="1706" w:type="dxa"/>
            <w:tcBorders>
              <w:top w:val="single" w:color="221F1F" w:sz="4" w:space="0"/>
            </w:tcBorders>
          </w:tcPr>
          <w:p>
            <w:pPr>
              <w:pStyle w:val="13"/>
              <w:spacing w:before="2"/>
              <w:rPr>
                <w:sz w:val="19"/>
              </w:rPr>
            </w:pPr>
          </w:p>
          <w:p>
            <w:pPr>
              <w:pStyle w:val="13"/>
              <w:ind w:left="139" w:right="331"/>
              <w:jc w:val="center"/>
              <w:rPr>
                <w:sz w:val="20"/>
              </w:rPr>
            </w:pPr>
            <w:r>
              <w:rPr>
                <w:sz w:val="20"/>
              </w:rPr>
              <w:t>b4-26</w:t>
            </w:r>
          </w:p>
        </w:tc>
        <w:tc>
          <w:tcPr>
            <w:tcW w:w="3444" w:type="dxa"/>
            <w:tcBorders>
              <w:top w:val="single" w:color="221F1F" w:sz="4" w:space="0"/>
            </w:tcBorders>
          </w:tcPr>
          <w:p>
            <w:pPr>
              <w:pStyle w:val="13"/>
              <w:spacing w:before="2"/>
              <w:rPr>
                <w:sz w:val="19"/>
              </w:rPr>
            </w:pPr>
          </w:p>
          <w:p>
            <w:pPr>
              <w:pStyle w:val="13"/>
              <w:ind w:left="97" w:right="286"/>
              <w:jc w:val="center"/>
              <w:rPr>
                <w:sz w:val="20"/>
              </w:rPr>
            </w:pPr>
            <w:r>
              <w:rPr>
                <w:sz w:val="20"/>
              </w:rPr>
              <w:t>Detection range of frequency reached</w:t>
            </w:r>
          </w:p>
        </w:tc>
        <w:tc>
          <w:tcPr>
            <w:tcW w:w="2613" w:type="dxa"/>
            <w:tcBorders>
              <w:top w:val="single" w:color="221F1F" w:sz="4" w:space="0"/>
            </w:tcBorders>
          </w:tcPr>
          <w:p>
            <w:pPr>
              <w:pStyle w:val="13"/>
              <w:spacing w:before="101" w:line="252" w:lineRule="auto"/>
              <w:ind w:left="776" w:hanging="488"/>
              <w:rPr>
                <w:sz w:val="20"/>
              </w:rPr>
            </w:pPr>
            <w:r>
              <w:rPr>
                <w:sz w:val="20"/>
              </w:rPr>
              <w:t>0.00~100% (maximum frequency)</w:t>
            </w:r>
          </w:p>
        </w:tc>
        <w:tc>
          <w:tcPr>
            <w:tcW w:w="1315" w:type="dxa"/>
            <w:tcBorders>
              <w:top w:val="single" w:color="221F1F" w:sz="4" w:space="0"/>
            </w:tcBorders>
          </w:tcPr>
          <w:p>
            <w:pPr>
              <w:pStyle w:val="13"/>
              <w:spacing w:before="2"/>
              <w:rPr>
                <w:sz w:val="19"/>
              </w:rPr>
            </w:pPr>
          </w:p>
          <w:p>
            <w:pPr>
              <w:pStyle w:val="13"/>
              <w:ind w:left="237" w:right="424"/>
              <w:jc w:val="center"/>
              <w:rPr>
                <w:sz w:val="20"/>
              </w:rPr>
            </w:pPr>
            <w:r>
              <w:rPr>
                <w:sz w:val="20"/>
              </w:rPr>
              <w:t>3.0%</w:t>
            </w:r>
          </w:p>
        </w:tc>
      </w:tr>
    </w:tbl>
    <w:p>
      <w:pPr>
        <w:pStyle w:val="8"/>
        <w:spacing w:before="58" w:line="326" w:lineRule="auto"/>
        <w:ind w:left="218" w:right="1421"/>
        <w:jc w:val="both"/>
      </w:pPr>
      <w:r>
        <w:t>If</w:t>
      </w:r>
      <w:r>
        <w:rPr>
          <w:spacing w:val="-5"/>
        </w:rPr>
        <w:t xml:space="preserve"> </w:t>
      </w:r>
      <w:r>
        <w:t>the</w:t>
      </w:r>
      <w:r>
        <w:rPr>
          <w:spacing w:val="-5"/>
        </w:rPr>
        <w:t xml:space="preserve"> </w:t>
      </w:r>
      <w:r>
        <w:t>frequency</w:t>
      </w:r>
      <w:r>
        <w:rPr>
          <w:spacing w:val="-6"/>
        </w:rPr>
        <w:t xml:space="preserve"> </w:t>
      </w:r>
      <w:r>
        <w:t>inverter</w:t>
      </w:r>
      <w:r>
        <w:rPr>
          <w:spacing w:val="-4"/>
        </w:rPr>
        <w:t xml:space="preserve"> </w:t>
      </w:r>
      <w:r>
        <w:t>running</w:t>
      </w:r>
      <w:r>
        <w:rPr>
          <w:spacing w:val="-5"/>
        </w:rPr>
        <w:t xml:space="preserve"> </w:t>
      </w:r>
      <w:r>
        <w:t>frequency</w:t>
      </w:r>
      <w:r>
        <w:rPr>
          <w:spacing w:val="-6"/>
        </w:rPr>
        <w:t xml:space="preserve"> </w:t>
      </w:r>
      <w:r>
        <w:t>is</w:t>
      </w:r>
      <w:r>
        <w:rPr>
          <w:spacing w:val="-4"/>
        </w:rPr>
        <w:t xml:space="preserve"> </w:t>
      </w:r>
      <w:r>
        <w:t>within</w:t>
      </w:r>
      <w:r>
        <w:rPr>
          <w:spacing w:val="-5"/>
        </w:rPr>
        <w:t xml:space="preserve"> </w:t>
      </w:r>
      <w:r>
        <w:t>the</w:t>
      </w:r>
      <w:r>
        <w:rPr>
          <w:spacing w:val="-5"/>
        </w:rPr>
        <w:t xml:space="preserve"> </w:t>
      </w:r>
      <w:r>
        <w:t>certain</w:t>
      </w:r>
      <w:r>
        <w:rPr>
          <w:spacing w:val="-6"/>
        </w:rPr>
        <w:t xml:space="preserve"> </w:t>
      </w:r>
      <w:r>
        <w:t>range</w:t>
      </w:r>
      <w:r>
        <w:rPr>
          <w:spacing w:val="-7"/>
        </w:rPr>
        <w:t xml:space="preserve"> </w:t>
      </w:r>
      <w:r>
        <w:t>of</w:t>
      </w:r>
      <w:r>
        <w:rPr>
          <w:spacing w:val="-5"/>
        </w:rPr>
        <w:t xml:space="preserve"> </w:t>
      </w:r>
      <w:r>
        <w:t>the</w:t>
      </w:r>
      <w:r>
        <w:rPr>
          <w:spacing w:val="-5"/>
        </w:rPr>
        <w:t xml:space="preserve"> </w:t>
      </w:r>
      <w:r>
        <w:t>set</w:t>
      </w:r>
      <w:r>
        <w:rPr>
          <w:spacing w:val="-6"/>
        </w:rPr>
        <w:t xml:space="preserve"> </w:t>
      </w:r>
      <w:r>
        <w:t>frequency,</w:t>
      </w:r>
      <w:r>
        <w:rPr>
          <w:spacing w:val="-5"/>
        </w:rPr>
        <w:t xml:space="preserve"> </w:t>
      </w:r>
      <w:r>
        <w:t>the</w:t>
      </w:r>
      <w:r>
        <w:rPr>
          <w:spacing w:val="-5"/>
        </w:rPr>
        <w:t xml:space="preserve"> </w:t>
      </w:r>
      <w:r>
        <w:t>corresponding</w:t>
      </w:r>
      <w:r>
        <w:rPr>
          <w:spacing w:val="-5"/>
        </w:rPr>
        <w:t xml:space="preserve"> </w:t>
      </w:r>
      <w:r>
        <w:t>DO terminal becomes</w:t>
      </w:r>
      <w:r>
        <w:rPr>
          <w:spacing w:val="-4"/>
        </w:rPr>
        <w:t xml:space="preserve"> </w:t>
      </w:r>
      <w:r>
        <w:t>ON.</w:t>
      </w:r>
    </w:p>
    <w:p>
      <w:pPr>
        <w:pStyle w:val="8"/>
        <w:spacing w:before="17" w:line="324" w:lineRule="auto"/>
        <w:ind w:left="218" w:right="1418"/>
        <w:jc w:val="both"/>
      </w:pPr>
      <w:r>
        <w:t>This parameter is used to set the range within which the output frequency is detected to reach the set frequency. The value of this parameter is a percentage relative to the maximum frequency. The detection range of frequency reached is shown in the following figure.</w:t>
      </w:r>
    </w:p>
    <w:p>
      <w:pPr>
        <w:spacing w:after="0" w:line="324" w:lineRule="auto"/>
        <w:jc w:val="both"/>
        <w:sectPr>
          <w:type w:val="continuous"/>
          <w:pgSz w:w="11910" w:h="16840"/>
          <w:pgMar w:top="1360" w:right="0" w:bottom="1040" w:left="1200" w:header="720" w:footer="720" w:gutter="0"/>
        </w:sectPr>
      </w:pPr>
    </w:p>
    <w:p>
      <w:pPr>
        <w:pStyle w:val="8"/>
        <w:spacing w:before="116"/>
        <w:ind w:left="2705"/>
      </w:pPr>
      <w:r>
        <w:t>Figure 6-15 Detection range of frequency reached</w:t>
      </w:r>
    </w:p>
    <w:p>
      <w:pPr>
        <w:pStyle w:val="8"/>
        <w:spacing w:before="6"/>
        <w:rPr>
          <w:sz w:val="16"/>
        </w:rPr>
      </w:pPr>
    </w:p>
    <w:p>
      <w:pPr>
        <w:spacing w:before="0" w:line="249" w:lineRule="auto"/>
        <w:ind w:left="2791" w:right="6966" w:firstLine="244"/>
        <w:jc w:val="left"/>
        <w:rPr>
          <w:sz w:val="16"/>
        </w:rPr>
      </w:pPr>
      <w:r>
        <w:pict>
          <v:group id="_x0000_s3316" o:spid="_x0000_s3316" o:spt="203" style="position:absolute;left:0pt;margin-left:243.95pt;margin-top:7.7pt;height:145.75pt;width:140.4pt;mso-position-horizontal-relative:page;z-index:-930816;mso-width-relative:page;mso-height-relative:page;" coordorigin="4880,155" coordsize="2808,2915">
            <o:lock v:ext="edit"/>
            <v:line id="_x0000_s3317" o:spid="_x0000_s3317" o:spt="20" style="position:absolute;left:5022;top:238;flip:y;height:1670;width:0;" stroked="t" coordsize="21600,21600">
              <v:path arrowok="t"/>
              <v:fill focussize="0,0"/>
              <v:stroke weight="0.24007874015748pt" color="#000000"/>
              <v:imagedata o:title=""/>
              <o:lock v:ext="edit"/>
            </v:line>
            <v:shape id="_x0000_s3318" o:spid="_x0000_s3318" o:spt="75" type="#_x0000_t75" style="position:absolute;left:4966;top:154;height:111;width:111;" filled="f" stroked="f" coordsize="21600,21600">
              <v:path/>
              <v:fill on="f" focussize="0,0"/>
              <v:stroke on="f"/>
              <v:imagedata r:id="rId380" o:title=""/>
              <o:lock v:ext="edit" aspectratio="t"/>
            </v:shape>
            <v:line id="_x0000_s3319" o:spid="_x0000_s3319" o:spt="20" style="position:absolute;left:4880;top:1767;height:0;width:2468;" stroked="t" coordsize="21600,21600">
              <v:path arrowok="t"/>
              <v:fill focussize="0,0"/>
              <v:stroke weight="0.239527559055118pt" color="#000000"/>
              <v:imagedata o:title=""/>
              <o:lock v:ext="edit"/>
            </v:line>
            <v:shape id="_x0000_s3320" o:spid="_x0000_s3320" o:spt="75" type="#_x0000_t75" style="position:absolute;left:7321;top:1711;height:111;width:111;" filled="f" stroked="f" coordsize="21600,21600">
              <v:path/>
              <v:fill on="f" focussize="0,0"/>
              <v:stroke on="f"/>
              <v:imagedata r:id="rId377" o:title=""/>
              <o:lock v:ext="edit" aspectratio="t"/>
            </v:shape>
            <v:line id="_x0000_s3321" o:spid="_x0000_s3321" o:spt="20" style="position:absolute;left:5022;top:2133;flip:y;height:936;width:0;" stroked="t" coordsize="21600,21600">
              <v:path arrowok="t"/>
              <v:fill focussize="0,0"/>
              <v:stroke weight="0.24007874015748pt" color="#000000"/>
              <v:imagedata o:title=""/>
              <o:lock v:ext="edit"/>
            </v:line>
            <v:shape id="_x0000_s3322" o:spid="_x0000_s3322" o:spt="75" type="#_x0000_t75" style="position:absolute;left:4966;top:2049;height:111;width:111;" filled="f" stroked="f" coordsize="21600,21600">
              <v:path/>
              <v:fill on="f" focussize="0,0"/>
              <v:stroke on="f"/>
              <v:imagedata r:id="rId391" o:title=""/>
              <o:lock v:ext="edit" aspectratio="t"/>
            </v:shape>
            <v:line id="_x0000_s3323" o:spid="_x0000_s3323" o:spt="20" style="position:absolute;left:4965;top:2871;height:0;width:2355;" stroked="t" coordsize="21600,21600">
              <v:path arrowok="t"/>
              <v:fill focussize="0,0"/>
              <v:stroke weight="0.239527559055118pt" color="#000000"/>
              <v:imagedata o:title=""/>
              <o:lock v:ext="edit"/>
            </v:line>
            <v:shape id="_x0000_s3324" o:spid="_x0000_s3324" o:spt="75" type="#_x0000_t75" style="position:absolute;left:7293;top:2815;height:111;width:111;" filled="f" stroked="f" coordsize="21600,21600">
              <v:path/>
              <v:fill on="f" focussize="0,0"/>
              <v:stroke on="f"/>
              <v:imagedata r:id="rId379" o:title=""/>
              <o:lock v:ext="edit" aspectratio="t"/>
            </v:shape>
            <v:line id="_x0000_s3325" o:spid="_x0000_s3325" o:spt="20" style="position:absolute;left:5606;top:664;height:1612;width:0;" stroked="t" coordsize="21600,21600">
              <v:path arrowok="t"/>
              <v:fill focussize="0,0"/>
              <v:stroke weight="0.24007874015748pt" color="#000000"/>
              <v:imagedata o:title=""/>
              <o:lock v:ext="edit"/>
            </v:line>
            <v:shape id="_x0000_s3326" o:spid="_x0000_s3326" style="position:absolute;left:5231;top:2588;height:283;width:358;" filled="f" stroked="t" coordorigin="5231,2588" coordsize="358,283" path="m5231,2871l5231,2588,5589,2588e">
              <v:path arrowok="t"/>
              <v:fill on="f" focussize="0,0"/>
              <v:stroke weight="0.239763779527559pt" color="#000000"/>
              <v:imagedata o:title=""/>
              <o:lock v:ext="edit"/>
            </v:shape>
            <v:line id="_x0000_s3327" o:spid="_x0000_s3327" o:spt="20" style="position:absolute;left:6553;top:667;height:1921;width:0;" stroked="t" coordsize="21600,21600">
              <v:path arrowok="t"/>
              <v:fill focussize="0,0"/>
              <v:stroke weight="0.24007874015748pt" color="#000000"/>
              <v:imagedata o:title=""/>
              <o:lock v:ext="edit"/>
            </v:line>
            <v:shape id="_x0000_s3328" o:spid="_x0000_s3328" style="position:absolute;left:1421;top:12225;height:2353;width:2382;" filled="f" stroked="t" coordorigin="1422,12226" coordsize="2382,2353" path="m7109,2871l7109,2588,6556,2588,6556,2871m5022,1513l5702,523,6411,523,7403,1527m5022,947l7371,947e">
              <v:path arrowok="t"/>
              <v:fill on="f" focussize="0,0"/>
              <v:stroke weight="0.239763779527559pt" color="#000000"/>
              <v:imagedata o:title=""/>
              <o:lock v:ext="edit"/>
            </v:shape>
            <v:shape id="_x0000_s3329" o:spid="_x0000_s3329" style="position:absolute;left:1421;top:12367;height:1917;width:2297;" filled="f" stroked="t" coordorigin="1422,12367" coordsize="2297,1917" path="m5022,1230l7318,1230m5022,664l7318,664m5220,1217l5220,2560m5606,2276l5606,2577e">
              <v:path arrowok="t"/>
              <v:fill on="f" focussize="0,0"/>
              <v:stroke weight="0.239763779527559pt" color="#000000"/>
              <v:imagedata o:title=""/>
              <o:lock v:ext="edit"/>
            </v:shape>
            <v:shape id="_x0000_s3330" o:spid="_x0000_s3330" style="position:absolute;left:5588;top:2588;height:278;width:20;" filled="f" stroked="t" coordorigin="5589,2588" coordsize="20,278" path="m5589,2588l5608,2588,5608,2866e">
              <v:path arrowok="t"/>
              <v:fill on="f" focussize="0,0"/>
              <v:stroke weight="0.24007874015748pt" color="#000000"/>
              <v:imagedata o:title=""/>
              <o:lock v:ext="edit"/>
            </v:shape>
            <v:line id="_x0000_s3331" o:spid="_x0000_s3331" o:spt="20" style="position:absolute;left:7109;top:1174;height:1414;width:0;" stroked="t" coordsize="21600,21600">
              <v:path arrowok="t"/>
              <v:fill focussize="0,0"/>
              <v:stroke weight="0.24007874015748pt" color="#000000"/>
              <v:imagedata o:title=""/>
              <o:lock v:ext="edit"/>
            </v:line>
            <v:line id="_x0000_s3332" o:spid="_x0000_s3332" o:spt="20" style="position:absolute;left:7545;top:523;height:341;width:0;" stroked="t" coordsize="21600,21600">
              <v:path arrowok="t"/>
              <v:fill focussize="0,0"/>
              <v:stroke weight="0.24007874015748pt" color="#000000"/>
              <v:imagedata o:title=""/>
              <o:lock v:ext="edit"/>
            </v:line>
            <v:shape id="_x0000_s3333" o:spid="_x0000_s3333" style="position:absolute;left:7490;top:837;height:111;width:111;" fillcolor="#000000" filled="t" stroked="f" coordorigin="7490,837" coordsize="111,111" path="m7490,837l7545,947,7594,850,7545,850,7517,847,7490,837xm7601,837l7573,847,7545,850,7594,850,7601,837xe">
              <v:path arrowok="t"/>
              <v:fill on="t" focussize="0,0"/>
              <v:stroke on="f"/>
              <v:imagedata o:title=""/>
              <o:lock v:ext="edit"/>
            </v:shape>
            <v:line id="_x0000_s3334" o:spid="_x0000_s3334" o:spt="20" style="position:absolute;left:7545;top:1313;flip:y;height:200;width:0;" stroked="t" coordsize="21600,21600">
              <v:path arrowok="t"/>
              <v:fill focussize="0,0"/>
              <v:stroke weight="0.24007874015748pt" color="#000000"/>
              <v:imagedata o:title=""/>
              <o:lock v:ext="edit"/>
            </v:line>
            <v:shape id="_x0000_s3335" o:spid="_x0000_s3335" style="position:absolute;left:7490;top:1230;height:111;width:111;" fillcolor="#000000" filled="t" stroked="f" coordorigin="7490,1230" coordsize="111,111" path="m7545,1230l7490,1340,7517,1331,7545,1327,7594,1327,7545,1230xm7594,1327l7545,1327,7573,1331,7601,1340,7594,1327xe">
              <v:path arrowok="t"/>
              <v:fill on="t" focussize="0,0"/>
              <v:stroke on="f"/>
              <v:imagedata o:title=""/>
              <o:lock v:ext="edit"/>
            </v:shape>
            <v:line id="_x0000_s3336" o:spid="_x0000_s3336" o:spt="20" style="position:absolute;left:7347;top:947;height:0;width:340;" stroked="t" coordsize="21600,21600">
              <v:path arrowok="t"/>
              <v:fill focussize="0,0"/>
              <v:stroke weight="0.239527559055118pt" color="#000000"/>
              <v:imagedata o:title=""/>
              <o:lock v:ext="edit"/>
            </v:line>
            <v:line id="_x0000_s3337" o:spid="_x0000_s3337" o:spt="20" style="position:absolute;left:7318;top:1230;height:0;width:369;" stroked="t" coordsize="21600,21600">
              <v:path arrowok="t"/>
              <v:fill focussize="0,0"/>
              <v:stroke weight="0.239527559055118pt" color="#000000"/>
              <v:imagedata o:title=""/>
              <o:lock v:ext="edit"/>
            </v:line>
          </v:group>
        </w:pict>
      </w:r>
      <w:r>
        <w:rPr>
          <w:sz w:val="16"/>
        </w:rPr>
        <w:t>Output frequency(Hz)</w:t>
      </w:r>
    </w:p>
    <w:p>
      <w:pPr>
        <w:pStyle w:val="8"/>
      </w:pPr>
    </w:p>
    <w:p>
      <w:pPr>
        <w:spacing w:after="0"/>
        <w:sectPr>
          <w:headerReference r:id="rId103" w:type="default"/>
          <w:pgSz w:w="11910" w:h="16840"/>
          <w:pgMar w:top="1360" w:right="0" w:bottom="1040" w:left="1200" w:header="855" w:footer="858" w:gutter="0"/>
        </w:sectPr>
      </w:pPr>
    </w:p>
    <w:p>
      <w:pPr>
        <w:pStyle w:val="8"/>
        <w:spacing w:before="8"/>
        <w:rPr>
          <w:sz w:val="22"/>
        </w:rPr>
      </w:pPr>
    </w:p>
    <w:p>
      <w:pPr>
        <w:spacing w:before="0"/>
        <w:ind w:left="0" w:right="0" w:firstLine="0"/>
        <w:jc w:val="right"/>
        <w:rPr>
          <w:sz w:val="16"/>
        </w:rPr>
      </w:pPr>
      <w:r>
        <w:rPr>
          <w:sz w:val="16"/>
        </w:rPr>
        <w:t>Set frequency</w:t>
      </w:r>
    </w:p>
    <w:p>
      <w:pPr>
        <w:pStyle w:val="8"/>
        <w:rPr>
          <w:sz w:val="18"/>
        </w:rPr>
      </w:pPr>
      <w:r>
        <w:br w:type="column"/>
      </w:r>
    </w:p>
    <w:p>
      <w:pPr>
        <w:pStyle w:val="8"/>
        <w:rPr>
          <w:sz w:val="16"/>
        </w:rPr>
      </w:pPr>
    </w:p>
    <w:p>
      <w:pPr>
        <w:spacing w:before="0"/>
        <w:ind w:left="2158" w:right="0" w:firstLine="0"/>
        <w:jc w:val="left"/>
        <w:rPr>
          <w:sz w:val="16"/>
        </w:rPr>
      </w:pPr>
      <w:r>
        <w:rPr>
          <w:sz w:val="16"/>
        </w:rPr>
        <w:t>Detection range</w:t>
      </w:r>
    </w:p>
    <w:p>
      <w:pPr>
        <w:spacing w:after="0"/>
        <w:jc w:val="left"/>
        <w:rPr>
          <w:sz w:val="16"/>
        </w:rPr>
        <w:sectPr>
          <w:type w:val="continuous"/>
          <w:pgSz w:w="11910" w:h="16840"/>
          <w:pgMar w:top="1360" w:right="0" w:bottom="1040" w:left="1200" w:header="720" w:footer="720" w:gutter="0"/>
          <w:cols w:equalWidth="0" w:num="2">
            <w:col w:w="3712" w:space="40"/>
            <w:col w:w="6958"/>
          </w:cols>
        </w:sectPr>
      </w:pPr>
    </w:p>
    <w:p>
      <w:pPr>
        <w:pStyle w:val="8"/>
      </w:pPr>
    </w:p>
    <w:p>
      <w:pPr>
        <w:pStyle w:val="8"/>
        <w:spacing w:before="1"/>
        <w:rPr>
          <w:sz w:val="16"/>
        </w:rPr>
      </w:pPr>
    </w:p>
    <w:p>
      <w:pPr>
        <w:spacing w:after="0"/>
        <w:rPr>
          <w:sz w:val="16"/>
        </w:rPr>
        <w:sectPr>
          <w:type w:val="continuous"/>
          <w:pgSz w:w="11910" w:h="16840"/>
          <w:pgMar w:top="1360" w:right="0" w:bottom="1040" w:left="1200" w:header="720" w:footer="720" w:gutter="0"/>
        </w:sectPr>
      </w:pPr>
    </w:p>
    <w:p>
      <w:pPr>
        <w:pStyle w:val="8"/>
        <w:spacing w:before="7"/>
        <w:rPr>
          <w:sz w:val="26"/>
        </w:rPr>
      </w:pPr>
    </w:p>
    <w:p>
      <w:pPr>
        <w:spacing w:before="0" w:line="249" w:lineRule="auto"/>
        <w:ind w:left="2620" w:right="-18" w:hanging="85"/>
        <w:jc w:val="left"/>
        <w:rPr>
          <w:sz w:val="16"/>
        </w:rPr>
      </w:pPr>
      <w:r>
        <w:rPr>
          <w:sz w:val="16"/>
        </w:rPr>
        <w:t>Frequency reached Detection signal</w:t>
      </w:r>
    </w:p>
    <w:p>
      <w:pPr>
        <w:spacing w:before="93"/>
        <w:ind w:left="2496" w:right="3893" w:firstLine="0"/>
        <w:jc w:val="center"/>
        <w:rPr>
          <w:sz w:val="16"/>
        </w:rPr>
      </w:pPr>
      <w:r>
        <w:br w:type="column"/>
      </w:r>
      <w:r>
        <w:rPr>
          <w:sz w:val="16"/>
        </w:rPr>
        <w:t>Time(t)</w:t>
      </w:r>
    </w:p>
    <w:p>
      <w:pPr>
        <w:pStyle w:val="8"/>
        <w:rPr>
          <w:sz w:val="18"/>
        </w:rPr>
      </w:pPr>
    </w:p>
    <w:p>
      <w:pPr>
        <w:pStyle w:val="8"/>
        <w:rPr>
          <w:sz w:val="18"/>
        </w:rPr>
      </w:pPr>
    </w:p>
    <w:p>
      <w:pPr>
        <w:pStyle w:val="8"/>
        <w:rPr>
          <w:sz w:val="18"/>
        </w:rPr>
      </w:pPr>
    </w:p>
    <w:p>
      <w:pPr>
        <w:pStyle w:val="8"/>
        <w:spacing w:before="5"/>
        <w:rPr>
          <w:sz w:val="21"/>
        </w:rPr>
      </w:pPr>
    </w:p>
    <w:p>
      <w:pPr>
        <w:spacing w:before="1"/>
        <w:ind w:left="2496" w:right="3894" w:firstLine="0"/>
        <w:jc w:val="center"/>
        <w:rPr>
          <w:sz w:val="16"/>
        </w:rPr>
      </w:pPr>
      <w:r>
        <w:pict>
          <v:shape id="_x0000_s3338" o:spid="_x0000_s3338" o:spt="202" type="#_x0000_t202" style="position:absolute;left:0pt;margin-left:327.75pt;margin-top:-48.85pt;height:40.85pt;width:27.55pt;mso-position-horizontal-relative:page;z-index:10240;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pStyle w:val="8"/>
                    <w:spacing w:before="4"/>
                    <w:rPr>
                      <w:sz w:val="17"/>
                    </w:rPr>
                  </w:pPr>
                </w:p>
                <w:p>
                  <w:pPr>
                    <w:spacing w:before="1"/>
                    <w:ind w:left="160" w:right="0" w:firstLine="0"/>
                    <w:jc w:val="left"/>
                    <w:rPr>
                      <w:sz w:val="16"/>
                    </w:rPr>
                  </w:pPr>
                  <w:r>
                    <w:rPr>
                      <w:sz w:val="16"/>
                    </w:rPr>
                    <w:t>ON</w:t>
                  </w:r>
                </w:p>
              </w:txbxContent>
            </v:textbox>
          </v:shape>
        </w:pict>
      </w:r>
      <w:r>
        <w:pict>
          <v:shape id="_x0000_s3339" o:spid="_x0000_s3339" o:spt="202" type="#_x0000_t202" style="position:absolute;left:0pt;margin-left:261.1pt;margin-top:-48.85pt;height:40.85pt;width:19.05pt;mso-position-horizontal-relative:page;z-index:10240;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rPr>
                      <w:sz w:val="18"/>
                    </w:rPr>
                  </w:pPr>
                </w:p>
                <w:p>
                  <w:pPr>
                    <w:spacing w:before="158"/>
                    <w:ind w:left="68" w:right="0" w:firstLine="0"/>
                    <w:jc w:val="left"/>
                    <w:rPr>
                      <w:sz w:val="16"/>
                    </w:rPr>
                  </w:pPr>
                  <w:r>
                    <w:rPr>
                      <w:sz w:val="16"/>
                    </w:rPr>
                    <w:t>ON</w:t>
                  </w:r>
                </w:p>
              </w:txbxContent>
            </v:textbox>
          </v:shape>
        </w:pict>
      </w:r>
      <w:r>
        <w:rPr>
          <w:sz w:val="16"/>
        </w:rPr>
        <w:t>Time(t)</w:t>
      </w:r>
    </w:p>
    <w:p>
      <w:pPr>
        <w:spacing w:after="0"/>
        <w:jc w:val="center"/>
        <w:rPr>
          <w:sz w:val="16"/>
        </w:rPr>
        <w:sectPr>
          <w:type w:val="continuous"/>
          <w:pgSz w:w="11910" w:h="16840"/>
          <w:pgMar w:top="1360" w:right="0" w:bottom="1040" w:left="1200" w:header="720" w:footer="720" w:gutter="0"/>
          <w:cols w:equalWidth="0" w:num="2">
            <w:col w:w="3750" w:space="40"/>
            <w:col w:w="6920"/>
          </w:cols>
        </w:sectPr>
      </w:pPr>
    </w:p>
    <w:p>
      <w:pPr>
        <w:pStyle w:val="8"/>
      </w:pPr>
    </w:p>
    <w:p>
      <w:pPr>
        <w:pStyle w:val="8"/>
      </w:pPr>
    </w:p>
    <w:p>
      <w:pPr>
        <w:pStyle w:val="8"/>
        <w:spacing w:before="10"/>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6" w:hRule="atLeast"/>
        </w:trPr>
        <w:tc>
          <w:tcPr>
            <w:tcW w:w="1565" w:type="dxa"/>
            <w:tcBorders>
              <w:bottom w:val="single" w:color="221F1F" w:sz="4" w:space="0"/>
            </w:tcBorders>
            <w:shd w:val="clear" w:color="auto" w:fill="B8CCE3"/>
          </w:tcPr>
          <w:p>
            <w:pPr>
              <w:pStyle w:val="13"/>
              <w:spacing w:before="32" w:line="224" w:lineRule="exact"/>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32" w:line="224" w:lineRule="exact"/>
              <w:ind w:left="652"/>
              <w:rPr>
                <w:sz w:val="20"/>
              </w:rPr>
            </w:pPr>
            <w:r>
              <w:rPr>
                <w:sz w:val="20"/>
              </w:rPr>
              <w:t>Parameter Name</w:t>
            </w:r>
          </w:p>
        </w:tc>
        <w:tc>
          <w:tcPr>
            <w:tcW w:w="3404" w:type="dxa"/>
            <w:tcBorders>
              <w:bottom w:val="single" w:color="221F1F" w:sz="4" w:space="0"/>
            </w:tcBorders>
            <w:shd w:val="clear" w:color="auto" w:fill="B8CCE3"/>
          </w:tcPr>
          <w:p>
            <w:pPr>
              <w:pStyle w:val="13"/>
              <w:spacing w:before="32" w:line="224" w:lineRule="exact"/>
              <w:ind w:left="86" w:right="279"/>
              <w:jc w:val="center"/>
              <w:rPr>
                <w:sz w:val="20"/>
              </w:rPr>
            </w:pPr>
            <w:r>
              <w:rPr>
                <w:sz w:val="20"/>
              </w:rPr>
              <w:t>Setting Range</w:t>
            </w:r>
          </w:p>
        </w:tc>
        <w:tc>
          <w:tcPr>
            <w:tcW w:w="1278" w:type="dxa"/>
            <w:tcBorders>
              <w:bottom w:val="single" w:color="221F1F" w:sz="4" w:space="0"/>
            </w:tcBorders>
            <w:shd w:val="clear" w:color="auto" w:fill="B8CCE3"/>
          </w:tcPr>
          <w:p>
            <w:pPr>
              <w:pStyle w:val="13"/>
              <w:spacing w:before="32" w:line="224" w:lineRule="exact"/>
              <w:ind w:right="430"/>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565" w:type="dxa"/>
            <w:tcBorders>
              <w:top w:val="single" w:color="221F1F" w:sz="4" w:space="0"/>
            </w:tcBorders>
          </w:tcPr>
          <w:p>
            <w:pPr>
              <w:pStyle w:val="13"/>
              <w:spacing w:before="178"/>
              <w:ind w:left="69" w:right="259"/>
              <w:jc w:val="center"/>
              <w:rPr>
                <w:sz w:val="20"/>
              </w:rPr>
            </w:pPr>
            <w:r>
              <w:rPr>
                <w:sz w:val="20"/>
              </w:rPr>
              <w:t>b4-27</w:t>
            </w:r>
          </w:p>
        </w:tc>
        <w:tc>
          <w:tcPr>
            <w:tcW w:w="2835" w:type="dxa"/>
            <w:tcBorders>
              <w:top w:val="single" w:color="221F1F" w:sz="4" w:space="0"/>
            </w:tcBorders>
          </w:tcPr>
          <w:p>
            <w:pPr>
              <w:pStyle w:val="13"/>
              <w:spacing w:before="58" w:line="252" w:lineRule="auto"/>
              <w:ind w:left="640" w:hanging="281"/>
              <w:rPr>
                <w:sz w:val="20"/>
              </w:rPr>
            </w:pPr>
            <w:r>
              <w:rPr>
                <w:sz w:val="20"/>
              </w:rPr>
              <w:t>Any frequency reaching detection value 1</w:t>
            </w:r>
          </w:p>
        </w:tc>
        <w:tc>
          <w:tcPr>
            <w:tcW w:w="3404" w:type="dxa"/>
            <w:tcBorders>
              <w:top w:val="single" w:color="221F1F" w:sz="4" w:space="0"/>
            </w:tcBorders>
          </w:tcPr>
          <w:p>
            <w:pPr>
              <w:pStyle w:val="13"/>
              <w:spacing w:before="178"/>
              <w:ind w:left="361"/>
              <w:rPr>
                <w:sz w:val="20"/>
              </w:rPr>
            </w:pPr>
            <w:r>
              <w:rPr>
                <w:sz w:val="20"/>
              </w:rPr>
              <w:t>0.00 Hz ~ maximum frequency</w:t>
            </w:r>
          </w:p>
        </w:tc>
        <w:tc>
          <w:tcPr>
            <w:tcW w:w="1278" w:type="dxa"/>
            <w:tcBorders>
              <w:top w:val="single" w:color="221F1F" w:sz="4" w:space="0"/>
            </w:tcBorders>
          </w:tcPr>
          <w:p>
            <w:pPr>
              <w:pStyle w:val="13"/>
              <w:spacing w:before="178"/>
              <w:ind w:right="364"/>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b4-28</w:t>
            </w:r>
          </w:p>
        </w:tc>
        <w:tc>
          <w:tcPr>
            <w:tcW w:w="2835" w:type="dxa"/>
          </w:tcPr>
          <w:p>
            <w:pPr>
              <w:pStyle w:val="13"/>
              <w:spacing w:before="48" w:line="252" w:lineRule="auto"/>
              <w:ind w:left="460" w:hanging="101"/>
              <w:rPr>
                <w:sz w:val="20"/>
              </w:rPr>
            </w:pPr>
            <w:r>
              <w:rPr>
                <w:sz w:val="20"/>
              </w:rPr>
              <w:t>Any frequency reaching detection amplitude 1</w:t>
            </w:r>
          </w:p>
        </w:tc>
        <w:tc>
          <w:tcPr>
            <w:tcW w:w="3404" w:type="dxa"/>
          </w:tcPr>
          <w:p>
            <w:pPr>
              <w:pStyle w:val="13"/>
              <w:spacing w:before="168"/>
              <w:ind w:left="86" w:right="281"/>
              <w:jc w:val="center"/>
              <w:rPr>
                <w:sz w:val="20"/>
              </w:rPr>
            </w:pPr>
            <w:r>
              <w:rPr>
                <w:sz w:val="20"/>
              </w:rPr>
              <w:t>0.0%~100.0% (maximum frequency)</w:t>
            </w:r>
          </w:p>
        </w:tc>
        <w:tc>
          <w:tcPr>
            <w:tcW w:w="1278" w:type="dxa"/>
          </w:tcPr>
          <w:p>
            <w:pPr>
              <w:pStyle w:val="13"/>
              <w:spacing w:before="168"/>
              <w:ind w:left="330"/>
              <w:rPr>
                <w:sz w:val="20"/>
              </w:rPr>
            </w:pPr>
            <w:r>
              <w:rPr>
                <w:sz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565" w:type="dxa"/>
          </w:tcPr>
          <w:p>
            <w:pPr>
              <w:pStyle w:val="13"/>
              <w:spacing w:before="170"/>
              <w:ind w:left="69" w:right="259"/>
              <w:jc w:val="center"/>
              <w:rPr>
                <w:sz w:val="20"/>
              </w:rPr>
            </w:pPr>
            <w:r>
              <w:rPr>
                <w:sz w:val="20"/>
              </w:rPr>
              <w:t>b4-29</w:t>
            </w:r>
          </w:p>
        </w:tc>
        <w:tc>
          <w:tcPr>
            <w:tcW w:w="2835" w:type="dxa"/>
          </w:tcPr>
          <w:p>
            <w:pPr>
              <w:pStyle w:val="13"/>
              <w:spacing w:before="50" w:line="252" w:lineRule="auto"/>
              <w:ind w:left="640" w:hanging="281"/>
              <w:rPr>
                <w:sz w:val="20"/>
              </w:rPr>
            </w:pPr>
            <w:r>
              <w:rPr>
                <w:sz w:val="20"/>
              </w:rPr>
              <w:t>Any frequency reaching detection value 2</w:t>
            </w:r>
          </w:p>
        </w:tc>
        <w:tc>
          <w:tcPr>
            <w:tcW w:w="3404" w:type="dxa"/>
          </w:tcPr>
          <w:p>
            <w:pPr>
              <w:pStyle w:val="13"/>
              <w:spacing w:before="170"/>
              <w:ind w:left="361"/>
              <w:rPr>
                <w:sz w:val="20"/>
              </w:rPr>
            </w:pPr>
            <w:r>
              <w:rPr>
                <w:sz w:val="20"/>
              </w:rPr>
              <w:t>0.00 Hz ~ maximum frequency</w:t>
            </w:r>
          </w:p>
        </w:tc>
        <w:tc>
          <w:tcPr>
            <w:tcW w:w="1278" w:type="dxa"/>
          </w:tcPr>
          <w:p>
            <w:pPr>
              <w:pStyle w:val="13"/>
              <w:spacing w:before="170"/>
              <w:ind w:right="364"/>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b4-30</w:t>
            </w:r>
          </w:p>
        </w:tc>
        <w:tc>
          <w:tcPr>
            <w:tcW w:w="2835" w:type="dxa"/>
          </w:tcPr>
          <w:p>
            <w:pPr>
              <w:pStyle w:val="13"/>
              <w:spacing w:before="48" w:line="252" w:lineRule="auto"/>
              <w:ind w:left="460" w:hanging="101"/>
              <w:rPr>
                <w:sz w:val="20"/>
              </w:rPr>
            </w:pPr>
            <w:r>
              <w:rPr>
                <w:sz w:val="20"/>
              </w:rPr>
              <w:t>Any frequency reaching detection amplitude 2</w:t>
            </w:r>
          </w:p>
        </w:tc>
        <w:tc>
          <w:tcPr>
            <w:tcW w:w="3404" w:type="dxa"/>
          </w:tcPr>
          <w:p>
            <w:pPr>
              <w:pStyle w:val="13"/>
              <w:spacing w:before="168"/>
              <w:ind w:left="86" w:right="281"/>
              <w:jc w:val="center"/>
              <w:rPr>
                <w:sz w:val="20"/>
              </w:rPr>
            </w:pPr>
            <w:r>
              <w:rPr>
                <w:sz w:val="20"/>
              </w:rPr>
              <w:t>0.0%~100.0% (maximum frequency)</w:t>
            </w:r>
          </w:p>
        </w:tc>
        <w:tc>
          <w:tcPr>
            <w:tcW w:w="1278" w:type="dxa"/>
          </w:tcPr>
          <w:p>
            <w:pPr>
              <w:pStyle w:val="13"/>
              <w:spacing w:before="168"/>
              <w:ind w:left="330"/>
              <w:rPr>
                <w:sz w:val="20"/>
              </w:rPr>
            </w:pPr>
            <w:r>
              <w:rPr>
                <w:sz w:val="20"/>
              </w:rPr>
              <w:t>3.0%</w:t>
            </w:r>
          </w:p>
        </w:tc>
      </w:tr>
    </w:tbl>
    <w:p>
      <w:pPr>
        <w:pStyle w:val="8"/>
        <w:spacing w:before="58" w:line="324" w:lineRule="auto"/>
        <w:ind w:left="218" w:right="1420"/>
      </w:pPr>
      <w:r>
        <w:t>If the output frequency of the frequency inverter is within the positive and negative amplitudes of the any frequency reaching detection value, the corresponding DO becomes ON.</w:t>
      </w:r>
    </w:p>
    <w:p>
      <w:pPr>
        <w:pStyle w:val="8"/>
        <w:spacing w:before="20" w:line="326" w:lineRule="auto"/>
        <w:ind w:left="218" w:right="1330"/>
      </w:pPr>
      <w:r>
        <w:t>The KOC100 provides two groups of any frequency reaching detection parameters, including frequency detection value and detection amplitude, as shown in the following figure.</w:t>
      </w:r>
    </w:p>
    <w:p>
      <w:pPr>
        <w:pStyle w:val="8"/>
        <w:spacing w:before="18"/>
        <w:ind w:left="2849"/>
      </w:pPr>
      <w:r>
        <w:t>Figure 6-16 Any frequency reaching detection</w:t>
      </w:r>
    </w:p>
    <w:p>
      <w:pPr>
        <w:spacing w:before="165" w:line="249" w:lineRule="auto"/>
        <w:ind w:left="2559" w:right="6966" w:firstLine="242"/>
        <w:jc w:val="left"/>
        <w:rPr>
          <w:sz w:val="16"/>
        </w:rPr>
      </w:pPr>
      <w:r>
        <w:pict>
          <v:group id="_x0000_s3340" o:spid="_x0000_s3340" o:spt="203" style="position:absolute;left:0pt;margin-left:230.8pt;margin-top:18.8pt;height:145.15pt;width:139.55pt;mso-position-horizontal-relative:page;z-index:-929792;mso-width-relative:page;mso-height-relative:page;" coordorigin="4616,376" coordsize="2791,2903">
            <o:lock v:ext="edit"/>
            <v:line id="_x0000_s3341" o:spid="_x0000_s3341" o:spt="20" style="position:absolute;left:4757;top:459;flip:y;height:1663;width:0;" stroked="t" coordsize="21600,21600">
              <v:path arrowok="t"/>
              <v:fill focussize="0,0"/>
              <v:stroke weight="0.238661417322835pt" color="#000000"/>
              <v:imagedata o:title=""/>
              <o:lock v:ext="edit"/>
            </v:line>
            <v:shape id="_x0000_s3342" o:spid="_x0000_s3342" o:spt="75" type="#_x0000_t75" style="position:absolute;left:4702;top:376;height:110;width:110;" filled="f" stroked="f" coordsize="21600,21600">
              <v:path/>
              <v:fill on="f" focussize="0,0"/>
              <v:stroke on="f"/>
              <v:imagedata r:id="rId380" o:title=""/>
              <o:lock v:ext="edit" aspectratio="t"/>
            </v:shape>
            <v:line id="_x0000_s3343" o:spid="_x0000_s3343" o:spt="20" style="position:absolute;left:4616;top:1982;height:0;width:2454;" stroked="t" coordsize="21600,21600">
              <v:path arrowok="t"/>
              <v:fill focussize="0,0"/>
              <v:stroke weight="0.238582677165354pt" color="#000000"/>
              <v:imagedata o:title=""/>
              <o:lock v:ext="edit"/>
            </v:line>
            <v:shape id="_x0000_s3344" o:spid="_x0000_s3344" o:spt="75" type="#_x0000_t75" style="position:absolute;left:7043;top:1926;height:110;width:110;" filled="f" stroked="f" coordsize="21600,21600">
              <v:path/>
              <v:fill on="f" focussize="0,0"/>
              <v:stroke on="f"/>
              <v:imagedata r:id="rId379" o:title=""/>
              <o:lock v:ext="edit" aspectratio="t"/>
            </v:shape>
            <v:line id="_x0000_s3345" o:spid="_x0000_s3345" o:spt="20" style="position:absolute;left:4757;top:2346;flip:y;height:933;width:0;" stroked="t" coordsize="21600,21600">
              <v:path arrowok="t"/>
              <v:fill focussize="0,0"/>
              <v:stroke weight="0.238661417322835pt" color="#000000"/>
              <v:imagedata o:title=""/>
              <o:lock v:ext="edit"/>
            </v:line>
            <v:shape id="_x0000_s3346" o:spid="_x0000_s3346" o:spt="75" type="#_x0000_t75" style="position:absolute;left:4702;top:2263;height:110;width:110;" filled="f" stroked="f" coordsize="21600,21600">
              <v:path/>
              <v:fill on="f" focussize="0,0"/>
              <v:stroke on="f"/>
              <v:imagedata r:id="rId384" o:title=""/>
              <o:lock v:ext="edit" aspectratio="t"/>
            </v:shape>
            <v:line id="_x0000_s3347" o:spid="_x0000_s3347" o:spt="20" style="position:absolute;left:4701;top:3081;height:0;width:2341;" stroked="t" coordsize="21600,21600">
              <v:path arrowok="t"/>
              <v:fill focussize="0,0"/>
              <v:stroke weight="0.238582677165354pt" color="#000000"/>
              <v:imagedata o:title=""/>
              <o:lock v:ext="edit"/>
            </v:line>
            <v:shape id="_x0000_s3348" o:spid="_x0000_s3348" o:spt="75" type="#_x0000_t75" style="position:absolute;left:7014;top:3026;height:110;width:110;" filled="f" stroked="f" coordsize="21600,21600">
              <v:path/>
              <v:fill on="f" focussize="0,0"/>
              <v:stroke on="f"/>
              <v:imagedata r:id="rId420" o:title=""/>
              <o:lock v:ext="edit" aspectratio="t"/>
            </v:shape>
            <v:line id="_x0000_s3349" o:spid="_x0000_s3349" o:spt="20" style="position:absolute;left:5338;top:883;height:1606;width:0;" stroked="t" coordsize="21600,21600">
              <v:path arrowok="t"/>
              <v:fill focussize="0,0"/>
              <v:stroke weight="0.238661417322835pt" color="#000000"/>
              <v:imagedata o:title=""/>
              <o:lock v:ext="edit"/>
            </v:line>
            <v:shape id="_x0000_s3350" o:spid="_x0000_s3350" style="position:absolute;left:4965;top:2799;height:282;width:356;" filled="f" stroked="t" coordorigin="4966,2800" coordsize="356,282" path="m4966,3081l4966,2800,5321,2800e">
              <v:path arrowok="t"/>
              <v:fill on="f" focussize="0,0"/>
              <v:stroke weight="0.238582677165354pt" color="#000000"/>
              <v:imagedata o:title=""/>
              <o:lock v:ext="edit"/>
            </v:shape>
            <v:line id="_x0000_s3351" o:spid="_x0000_s3351" o:spt="20" style="position:absolute;left:6280;top:886;height:1914;width:0;" stroked="t" coordsize="21600,21600">
              <v:path arrowok="t"/>
              <v:fill focussize="0,0"/>
              <v:stroke weight="0.238661417322835pt" color="#000000"/>
              <v:imagedata o:title=""/>
              <o:lock v:ext="edit"/>
            </v:line>
            <v:shape id="_x0000_s3352" o:spid="_x0000_s3352" style="position:absolute;left:1705;top:4452;height:2353;width:2382;" filled="f" stroked="t" coordorigin="1705,4453" coordsize="2382,2353" path="m6832,3081l6832,2800,6282,2800,6282,3081m4757,1729l5434,743,6138,743,7125,1743m4757,1165l7093,1165e">
              <v:path arrowok="t"/>
              <v:fill on="f" focussize="0,0"/>
              <v:stroke weight="0.238582677165354pt" color="#000000"/>
              <v:imagedata o:title=""/>
              <o:lock v:ext="edit"/>
            </v:shape>
            <v:shape id="_x0000_s3353" o:spid="_x0000_s3353" style="position:absolute;left:1705;top:4594;height:1900;width:2296;" filled="f" stroked="t" coordorigin="1705,4594" coordsize="2296,1900" path="m4757,1447l7040,1447m4757,883l7040,883m4986,1435l4986,2771e">
              <v:path arrowok="t"/>
              <v:fill on="f" focussize="0,0"/>
              <v:stroke weight="0.238582677165354pt" color="#000000"/>
              <v:imagedata o:title=""/>
              <o:lock v:ext="edit"/>
            </v:shape>
            <v:shape id="_x0000_s3354" o:spid="_x0000_s3354" style="position:absolute;left:5320;top:2799;height:277;width:20;" filled="f" stroked="t" coordorigin="5321,2800" coordsize="20,277" path="m5321,2800l5340,2800,5340,3076e">
              <v:path arrowok="t"/>
              <v:fill on="f" focussize="0,0"/>
              <v:stroke weight="0.238661417322835pt" color="#000000"/>
              <v:imagedata o:title=""/>
              <o:lock v:ext="edit"/>
            </v:shape>
            <v:line id="_x0000_s3355" o:spid="_x0000_s3355" o:spt="20" style="position:absolute;left:6832;top:1391;height:1409;width:0;" stroked="t" coordsize="21600,21600">
              <v:path arrowok="t"/>
              <v:fill focussize="0,0"/>
              <v:stroke weight="0.238661417322835pt" color="#000000"/>
              <v:imagedata o:title=""/>
              <o:lock v:ext="edit"/>
            </v:line>
            <v:line id="_x0000_s3356" o:spid="_x0000_s3356" o:spt="20" style="position:absolute;left:7266;top:743;height:339;width:0;" stroked="t" coordsize="21600,21600">
              <v:path arrowok="t"/>
              <v:fill focussize="0,0"/>
              <v:stroke weight="0.238661417322835pt" color="#000000"/>
              <v:imagedata o:title=""/>
              <o:lock v:ext="edit"/>
            </v:line>
            <v:shape id="_x0000_s3357" o:spid="_x0000_s3357" style="position:absolute;left:7210;top:1055;height:110;width:110;" fillcolor="#000000" filled="t" stroked="f" coordorigin="7211,1056" coordsize="110,110" path="m7211,1056l7266,1165,7314,1069,7266,1069,7238,1065,7211,1056xm7320,1056l7294,1065,7266,1069,7314,1069,7320,1056xe">
              <v:path arrowok="t"/>
              <v:fill on="t" focussize="0,0"/>
              <v:stroke on="f"/>
              <v:imagedata o:title=""/>
              <o:lock v:ext="edit"/>
            </v:shape>
            <v:line id="_x0000_s3358" o:spid="_x0000_s3358" o:spt="20" style="position:absolute;left:7266;top:1530;flip:y;height:199;width:0;" stroked="t" coordsize="21600,21600">
              <v:path arrowok="t"/>
              <v:fill focussize="0,0"/>
              <v:stroke weight="0.238661417322835pt" color="#000000"/>
              <v:imagedata o:title=""/>
              <o:lock v:ext="edit"/>
            </v:line>
            <v:shape id="_x0000_s3359" o:spid="_x0000_s3359" style="position:absolute;left:7210;top:1447;height:110;width:110;" fillcolor="#000000" filled="t" stroked="f" coordorigin="7211,1447" coordsize="110,110" path="m7266,1447l7211,1557,7238,1547,7266,1544,7314,1544,7266,1447xm7314,1544l7266,1544,7294,1547,7320,1557,7314,1544xe">
              <v:path arrowok="t"/>
              <v:fill on="t" focussize="0,0"/>
              <v:stroke on="f"/>
              <v:imagedata o:title=""/>
              <o:lock v:ext="edit"/>
            </v:shape>
            <v:line id="_x0000_s3360" o:spid="_x0000_s3360" o:spt="20" style="position:absolute;left:7068;top:1165;height:0;width:339;" stroked="t" coordsize="21600,21600">
              <v:path arrowok="t"/>
              <v:fill focussize="0,0"/>
              <v:stroke weight="0.238582677165354pt" color="#000000"/>
              <v:imagedata o:title=""/>
              <o:lock v:ext="edit"/>
            </v:line>
            <v:line id="_x0000_s3361" o:spid="_x0000_s3361" o:spt="20" style="position:absolute;left:7040;top:1447;height:0;width:367;" stroked="t" coordsize="21600,21600">
              <v:path arrowok="t"/>
              <v:fill focussize="0,0"/>
              <v:stroke weight="0.238582677165354pt" color="#000000"/>
              <v:imagedata o:title=""/>
              <o:lock v:ext="edit"/>
            </v:line>
          </v:group>
        </w:pict>
      </w:r>
      <w:r>
        <w:rPr>
          <w:sz w:val="16"/>
        </w:rPr>
        <w:t xml:space="preserve">Output </w:t>
      </w:r>
      <w:r>
        <w:rPr>
          <w:w w:val="95"/>
          <w:sz w:val="16"/>
        </w:rPr>
        <w:t>frequency(Hz)</w:t>
      </w:r>
    </w:p>
    <w:p>
      <w:pPr>
        <w:pStyle w:val="8"/>
        <w:spacing w:before="10"/>
        <w:rPr>
          <w:sz w:val="24"/>
        </w:rPr>
      </w:pPr>
    </w:p>
    <w:p>
      <w:pPr>
        <w:spacing w:before="93"/>
        <w:ind w:left="2532" w:right="0" w:firstLine="0"/>
        <w:jc w:val="left"/>
        <w:rPr>
          <w:sz w:val="16"/>
        </w:rPr>
      </w:pPr>
      <w:r>
        <w:rPr>
          <w:sz w:val="16"/>
        </w:rPr>
        <w:t>Any frequency</w:t>
      </w:r>
    </w:p>
    <w:p>
      <w:pPr>
        <w:tabs>
          <w:tab w:val="left" w:pos="6231"/>
        </w:tabs>
        <w:spacing w:before="6"/>
        <w:ind w:left="2733" w:right="0" w:firstLine="0"/>
        <w:jc w:val="left"/>
        <w:rPr>
          <w:sz w:val="16"/>
        </w:rPr>
      </w:pPr>
      <w:r>
        <w:rPr>
          <w:sz w:val="16"/>
        </w:rPr>
        <w:t>reaching</w:t>
      </w:r>
      <w:r>
        <w:rPr>
          <w:sz w:val="16"/>
        </w:rPr>
        <w:tab/>
      </w:r>
      <w:r>
        <w:rPr>
          <w:sz w:val="16"/>
        </w:rPr>
        <w:t>Frequency</w:t>
      </w:r>
      <w:r>
        <w:rPr>
          <w:spacing w:val="-9"/>
          <w:sz w:val="16"/>
        </w:rPr>
        <w:t xml:space="preserve"> </w:t>
      </w:r>
      <w:r>
        <w:rPr>
          <w:sz w:val="16"/>
        </w:rPr>
        <w:t>reaching</w:t>
      </w:r>
    </w:p>
    <w:p>
      <w:pPr>
        <w:spacing w:before="3"/>
        <w:ind w:left="6231" w:right="0" w:firstLine="0"/>
        <w:jc w:val="left"/>
        <w:rPr>
          <w:sz w:val="16"/>
        </w:rPr>
      </w:pPr>
      <w:r>
        <w:pict>
          <v:shape id="_x0000_s3362" o:spid="_x0000_s3362" o:spt="202" type="#_x0000_t202" style="position:absolute;left:0pt;margin-left:266.85pt;margin-top:34pt;height:55pt;width:47.1pt;mso-position-horizontal-relative:page;z-index:10240;mso-width-relative:page;mso-height-relative:page;" filled="f" stroked="t" coordsize="21600,21600">
            <v:path/>
            <v:fill on="f" focussize="0,0"/>
            <v:stroke weight="0.357952755905512pt" color="#000000"/>
            <v:imagedata o:title=""/>
            <o:lock v:ext="edit"/>
            <v:textbox inset="0mm,0mm,0mm,0mm">
              <w:txbxContent>
                <w:p>
                  <w:pPr>
                    <w:pStyle w:val="8"/>
                    <w:rPr>
                      <w:sz w:val="18"/>
                    </w:rPr>
                  </w:pPr>
                </w:p>
                <w:p>
                  <w:pPr>
                    <w:pStyle w:val="8"/>
                    <w:rPr>
                      <w:sz w:val="18"/>
                    </w:rPr>
                  </w:pPr>
                </w:p>
                <w:p>
                  <w:pPr>
                    <w:pStyle w:val="8"/>
                    <w:rPr>
                      <w:sz w:val="18"/>
                    </w:rPr>
                  </w:pPr>
                </w:p>
                <w:p>
                  <w:pPr>
                    <w:pStyle w:val="8"/>
                    <w:spacing w:before="4"/>
                    <w:rPr>
                      <w:sz w:val="17"/>
                    </w:rPr>
                  </w:pPr>
                </w:p>
                <w:p>
                  <w:pPr>
                    <w:spacing w:before="0"/>
                    <w:ind w:left="333" w:right="0" w:firstLine="0"/>
                    <w:jc w:val="left"/>
                    <w:rPr>
                      <w:sz w:val="16"/>
                    </w:rPr>
                  </w:pPr>
                  <w:r>
                    <w:rPr>
                      <w:sz w:val="16"/>
                    </w:rPr>
                    <w:t>OFF</w:t>
                  </w:r>
                </w:p>
              </w:txbxContent>
            </v:textbox>
          </v:shape>
        </w:pict>
      </w:r>
      <w:r>
        <w:rPr>
          <w:sz w:val="16"/>
        </w:rPr>
        <w:t>detection amplitude</w:t>
      </w:r>
    </w:p>
    <w:p>
      <w:pPr>
        <w:pStyle w:val="8"/>
        <w:spacing w:before="2"/>
        <w:rPr>
          <w:sz w:val="28"/>
        </w:rPr>
      </w:pPr>
    </w:p>
    <w:p>
      <w:pPr>
        <w:spacing w:after="0"/>
        <w:rPr>
          <w:sz w:val="28"/>
        </w:rPr>
        <w:sectPr>
          <w:type w:val="continuous"/>
          <w:pgSz w:w="11910" w:h="16840"/>
          <w:pgMar w:top="1360" w:right="0" w:bottom="1040" w:left="1200" w:header="720" w:footer="720" w:gutter="0"/>
        </w:sectPr>
      </w:pPr>
    </w:p>
    <w:p>
      <w:pPr>
        <w:pStyle w:val="8"/>
        <w:spacing w:before="8"/>
        <w:rPr>
          <w:sz w:val="18"/>
        </w:rPr>
      </w:pPr>
    </w:p>
    <w:p>
      <w:pPr>
        <w:spacing w:before="1" w:line="249" w:lineRule="auto"/>
        <w:ind w:left="1951" w:right="17" w:firstLine="0"/>
        <w:jc w:val="center"/>
        <w:rPr>
          <w:sz w:val="16"/>
        </w:rPr>
      </w:pPr>
      <w:r>
        <w:rPr>
          <w:sz w:val="16"/>
        </w:rPr>
        <w:t>Any frequency reaching Detection signal</w:t>
      </w:r>
    </w:p>
    <w:p>
      <w:pPr>
        <w:spacing w:before="0" w:line="183" w:lineRule="exact"/>
        <w:ind w:left="0" w:right="444" w:firstLine="0"/>
        <w:jc w:val="right"/>
        <w:rPr>
          <w:sz w:val="16"/>
        </w:rPr>
      </w:pPr>
      <w:r>
        <w:rPr>
          <w:sz w:val="16"/>
        </w:rPr>
        <w:t>D0 or relay</w:t>
      </w:r>
    </w:p>
    <w:p>
      <w:pPr>
        <w:spacing w:before="93"/>
        <w:ind w:left="1972" w:right="0" w:firstLine="0"/>
        <w:jc w:val="left"/>
        <w:rPr>
          <w:sz w:val="16"/>
        </w:rPr>
      </w:pPr>
      <w:r>
        <w:br w:type="column"/>
      </w:r>
      <w:r>
        <w:rPr>
          <w:sz w:val="16"/>
        </w:rPr>
        <w:t>Time(t)</w:t>
      </w:r>
    </w:p>
    <w:p>
      <w:pPr>
        <w:spacing w:after="0"/>
        <w:jc w:val="left"/>
        <w:rPr>
          <w:sz w:val="16"/>
        </w:rPr>
        <w:sectPr>
          <w:type w:val="continuous"/>
          <w:pgSz w:w="11910" w:h="16840"/>
          <w:pgMar w:top="1360" w:right="0" w:bottom="1040" w:left="1200" w:header="720" w:footer="720" w:gutter="0"/>
          <w:cols w:equalWidth="0" w:num="2">
            <w:col w:w="3551" w:space="529"/>
            <w:col w:w="6630"/>
          </w:cols>
        </w:sectPr>
      </w:pPr>
    </w:p>
    <w:p>
      <w:pPr>
        <w:pStyle w:val="8"/>
        <w:spacing w:before="4"/>
        <w:rPr>
          <w:sz w:val="13"/>
        </w:rPr>
      </w:pPr>
    </w:p>
    <w:p>
      <w:pPr>
        <w:spacing w:after="0"/>
        <w:rPr>
          <w:sz w:val="13"/>
        </w:rPr>
        <w:sectPr>
          <w:type w:val="continuous"/>
          <w:pgSz w:w="11910" w:h="16840"/>
          <w:pgMar w:top="1360" w:right="0" w:bottom="1040" w:left="1200" w:header="720" w:footer="720" w:gutter="0"/>
        </w:sectPr>
      </w:pPr>
    </w:p>
    <w:p>
      <w:pPr>
        <w:spacing w:before="132"/>
        <w:ind w:left="0" w:right="0" w:firstLine="0"/>
        <w:jc w:val="right"/>
        <w:rPr>
          <w:sz w:val="16"/>
        </w:rPr>
      </w:pPr>
      <w:r>
        <w:pict>
          <v:shape id="_x0000_s3363" o:spid="_x0000_s3363" o:spt="202" type="#_x0000_t202" style="position:absolute;left:0pt;margin-left:314.05pt;margin-top:-38.1pt;height:40.7pt;width:27.4pt;mso-position-horizontal-relative:page;z-index:10240;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spacing w:before="6"/>
                    <w:rPr>
                      <w:sz w:val="26"/>
                    </w:rPr>
                  </w:pPr>
                </w:p>
                <w:p>
                  <w:pPr>
                    <w:spacing w:before="0"/>
                    <w:ind w:left="37" w:right="0" w:firstLine="0"/>
                    <w:jc w:val="left"/>
                    <w:rPr>
                      <w:sz w:val="16"/>
                    </w:rPr>
                  </w:pPr>
                  <w:r>
                    <w:rPr>
                      <w:sz w:val="16"/>
                    </w:rPr>
                    <w:t>ON</w:t>
                  </w:r>
                </w:p>
              </w:txbxContent>
            </v:textbox>
          </v:shape>
        </w:pict>
      </w:r>
      <w:r>
        <w:pict>
          <v:shape id="_x0000_s3364" o:spid="_x0000_s3364" o:spt="202" type="#_x0000_t202" style="position:absolute;left:0pt;margin-left:249.4pt;margin-top:-38.1pt;height:40.7pt;width:17.35pt;mso-position-horizontal-relative:page;z-index:10240;mso-width-relative:page;mso-height-relative:page;" filled="f" stroked="f" coordsize="21600,21600">
            <v:path/>
            <v:fill on="f" focussize="0,0"/>
            <v:stroke on="f" joinstyle="miter"/>
            <v:imagedata o:title=""/>
            <o:lock v:ext="edit"/>
            <v:textbox inset="0mm,0mm,0mm,0mm">
              <w:txbxContent>
                <w:p>
                  <w:pPr>
                    <w:pStyle w:val="8"/>
                    <w:rPr>
                      <w:sz w:val="18"/>
                    </w:rPr>
                  </w:pPr>
                </w:p>
                <w:p>
                  <w:pPr>
                    <w:pStyle w:val="8"/>
                    <w:spacing w:before="6"/>
                    <w:rPr>
                      <w:sz w:val="26"/>
                    </w:rPr>
                  </w:pPr>
                </w:p>
                <w:p>
                  <w:pPr>
                    <w:spacing w:before="0"/>
                    <w:ind w:left="5" w:right="0" w:firstLine="0"/>
                    <w:jc w:val="left"/>
                    <w:rPr>
                      <w:sz w:val="16"/>
                    </w:rPr>
                  </w:pPr>
                  <w:r>
                    <w:rPr>
                      <w:sz w:val="16"/>
                    </w:rPr>
                    <w:t>ON</w:t>
                  </w:r>
                </w:p>
              </w:txbxContent>
            </v:textbox>
          </v:shape>
        </w:pict>
      </w:r>
      <w:r>
        <w:rPr>
          <w:w w:val="95"/>
          <w:sz w:val="16"/>
        </w:rPr>
        <w:t>OFF</w:t>
      </w:r>
    </w:p>
    <w:p>
      <w:pPr>
        <w:spacing w:before="92"/>
        <w:ind w:left="1923" w:right="0" w:firstLine="0"/>
        <w:jc w:val="left"/>
        <w:rPr>
          <w:sz w:val="16"/>
        </w:rPr>
      </w:pPr>
      <w:r>
        <w:br w:type="column"/>
      </w:r>
      <w:r>
        <w:rPr>
          <w:sz w:val="16"/>
        </w:rPr>
        <w:t>OFF</w:t>
      </w:r>
    </w:p>
    <w:p>
      <w:pPr>
        <w:spacing w:after="0"/>
        <w:jc w:val="left"/>
        <w:rPr>
          <w:sz w:val="16"/>
        </w:rPr>
        <w:sectPr>
          <w:type w:val="continuous"/>
          <w:pgSz w:w="11910" w:h="16840"/>
          <w:pgMar w:top="1360" w:right="0" w:bottom="1040" w:left="1200" w:header="720" w:footer="720" w:gutter="0"/>
          <w:cols w:equalWidth="0" w:num="2">
            <w:col w:w="3780" w:space="40"/>
            <w:col w:w="6890"/>
          </w:cols>
        </w:sectPr>
      </w:pPr>
    </w:p>
    <w:p>
      <w:pPr>
        <w:pStyle w:val="8"/>
      </w:pPr>
    </w:p>
    <w:p>
      <w:pPr>
        <w:pStyle w:val="8"/>
      </w:pPr>
    </w:p>
    <w:p>
      <w:pPr>
        <w:pStyle w:val="8"/>
        <w:spacing w:before="11"/>
        <w:rPr>
          <w:sz w:val="25"/>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tcBorders>
              <w:bottom w:val="single" w:color="221F1F" w:sz="4" w:space="0"/>
            </w:tcBorders>
            <w:shd w:val="clear" w:color="auto" w:fill="B8CCE3"/>
          </w:tcPr>
          <w:p>
            <w:pPr>
              <w:pStyle w:val="13"/>
              <w:spacing w:before="53"/>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53"/>
              <w:ind w:left="69" w:right="263"/>
              <w:jc w:val="center"/>
              <w:rPr>
                <w:sz w:val="20"/>
              </w:rPr>
            </w:pPr>
            <w:r>
              <w:rPr>
                <w:sz w:val="20"/>
              </w:rPr>
              <w:t>Parameter Name</w:t>
            </w:r>
          </w:p>
        </w:tc>
        <w:tc>
          <w:tcPr>
            <w:tcW w:w="3404" w:type="dxa"/>
            <w:tcBorders>
              <w:bottom w:val="single" w:color="221F1F" w:sz="4" w:space="0"/>
            </w:tcBorders>
            <w:shd w:val="clear" w:color="auto" w:fill="B8CCE3"/>
          </w:tcPr>
          <w:p>
            <w:pPr>
              <w:pStyle w:val="13"/>
              <w:spacing w:before="53"/>
              <w:ind w:left="86" w:right="279"/>
              <w:jc w:val="center"/>
              <w:rPr>
                <w:sz w:val="20"/>
              </w:rPr>
            </w:pPr>
            <w:r>
              <w:rPr>
                <w:sz w:val="20"/>
              </w:rPr>
              <w:t>Setting Range</w:t>
            </w:r>
          </w:p>
        </w:tc>
        <w:tc>
          <w:tcPr>
            <w:tcW w:w="1278" w:type="dxa"/>
            <w:tcBorders>
              <w:bottom w:val="single" w:color="221F1F" w:sz="4" w:space="0"/>
            </w:tcBorders>
            <w:shd w:val="clear" w:color="auto" w:fill="B8CCE3"/>
          </w:tcPr>
          <w:p>
            <w:pPr>
              <w:pStyle w:val="13"/>
              <w:spacing w:before="53"/>
              <w:ind w:left="217" w:right="40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565" w:type="dxa"/>
            <w:tcBorders>
              <w:top w:val="single" w:color="221F1F" w:sz="4" w:space="0"/>
            </w:tcBorders>
          </w:tcPr>
          <w:p>
            <w:pPr>
              <w:pStyle w:val="13"/>
              <w:spacing w:before="24" w:line="219" w:lineRule="exact"/>
              <w:ind w:left="69" w:right="259"/>
              <w:jc w:val="center"/>
              <w:rPr>
                <w:sz w:val="20"/>
              </w:rPr>
            </w:pPr>
            <w:r>
              <w:rPr>
                <w:sz w:val="20"/>
              </w:rPr>
              <w:t>b4-31</w:t>
            </w:r>
          </w:p>
        </w:tc>
        <w:tc>
          <w:tcPr>
            <w:tcW w:w="2835" w:type="dxa"/>
            <w:tcBorders>
              <w:top w:val="single" w:color="221F1F" w:sz="4" w:space="0"/>
            </w:tcBorders>
          </w:tcPr>
          <w:p>
            <w:pPr>
              <w:pStyle w:val="13"/>
              <w:spacing w:before="24" w:line="219" w:lineRule="exact"/>
              <w:ind w:left="71" w:right="263"/>
              <w:jc w:val="center"/>
              <w:rPr>
                <w:sz w:val="20"/>
              </w:rPr>
            </w:pPr>
            <w:r>
              <w:rPr>
                <w:sz w:val="20"/>
              </w:rPr>
              <w:t>Zero current detection level</w:t>
            </w:r>
          </w:p>
        </w:tc>
        <w:tc>
          <w:tcPr>
            <w:tcW w:w="3404" w:type="dxa"/>
            <w:tcBorders>
              <w:top w:val="single" w:color="221F1F" w:sz="4" w:space="0"/>
            </w:tcBorders>
          </w:tcPr>
          <w:p>
            <w:pPr>
              <w:pStyle w:val="13"/>
              <w:spacing w:before="24" w:line="219" w:lineRule="exact"/>
              <w:ind w:left="86" w:right="280"/>
              <w:jc w:val="center"/>
              <w:rPr>
                <w:sz w:val="20"/>
              </w:rPr>
            </w:pPr>
            <w:r>
              <w:rPr>
                <w:sz w:val="20"/>
              </w:rPr>
              <w:t>0.0%~100.0% (rated motor current)</w:t>
            </w:r>
          </w:p>
        </w:tc>
        <w:tc>
          <w:tcPr>
            <w:tcW w:w="1278" w:type="dxa"/>
            <w:tcBorders>
              <w:top w:val="single" w:color="221F1F" w:sz="4" w:space="0"/>
            </w:tcBorders>
          </w:tcPr>
          <w:p>
            <w:pPr>
              <w:pStyle w:val="13"/>
              <w:spacing w:before="24" w:line="219" w:lineRule="exact"/>
              <w:ind w:left="217" w:right="406"/>
              <w:jc w:val="center"/>
              <w:rPr>
                <w:sz w:val="20"/>
              </w:rPr>
            </w:pPr>
            <w:r>
              <w:rPr>
                <w:sz w:val="20"/>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565" w:type="dxa"/>
          </w:tcPr>
          <w:p>
            <w:pPr>
              <w:pStyle w:val="13"/>
              <w:spacing w:before="170"/>
              <w:ind w:left="69" w:right="259"/>
              <w:jc w:val="center"/>
              <w:rPr>
                <w:sz w:val="20"/>
              </w:rPr>
            </w:pPr>
            <w:r>
              <w:rPr>
                <w:sz w:val="20"/>
              </w:rPr>
              <w:t>b4-32</w:t>
            </w:r>
          </w:p>
        </w:tc>
        <w:tc>
          <w:tcPr>
            <w:tcW w:w="2835" w:type="dxa"/>
          </w:tcPr>
          <w:p>
            <w:pPr>
              <w:pStyle w:val="13"/>
              <w:spacing w:before="50" w:line="249" w:lineRule="auto"/>
              <w:ind w:left="1140" w:right="118" w:hanging="942"/>
              <w:rPr>
                <w:sz w:val="20"/>
              </w:rPr>
            </w:pPr>
            <w:r>
              <w:rPr>
                <w:sz w:val="20"/>
              </w:rPr>
              <w:t>Zero current detection delay time</w:t>
            </w:r>
          </w:p>
        </w:tc>
        <w:tc>
          <w:tcPr>
            <w:tcW w:w="3404" w:type="dxa"/>
          </w:tcPr>
          <w:p>
            <w:pPr>
              <w:pStyle w:val="13"/>
              <w:spacing w:before="170"/>
              <w:ind w:left="86" w:right="279"/>
              <w:jc w:val="center"/>
              <w:rPr>
                <w:sz w:val="20"/>
              </w:rPr>
            </w:pPr>
            <w:r>
              <w:rPr>
                <w:sz w:val="20"/>
              </w:rPr>
              <w:t>0.00s~600.00s</w:t>
            </w:r>
          </w:p>
        </w:tc>
        <w:tc>
          <w:tcPr>
            <w:tcW w:w="1278" w:type="dxa"/>
          </w:tcPr>
          <w:p>
            <w:pPr>
              <w:pStyle w:val="13"/>
              <w:spacing w:before="170"/>
              <w:ind w:left="217" w:right="405"/>
              <w:jc w:val="center"/>
              <w:rPr>
                <w:sz w:val="20"/>
              </w:rPr>
            </w:pPr>
            <w:r>
              <w:rPr>
                <w:sz w:val="20"/>
              </w:rPr>
              <w:t>0.10s</w:t>
            </w:r>
          </w:p>
        </w:tc>
      </w:tr>
    </w:tbl>
    <w:p>
      <w:pPr>
        <w:pStyle w:val="8"/>
        <w:spacing w:before="58" w:line="324" w:lineRule="auto"/>
        <w:ind w:left="218" w:right="1420"/>
      </w:pPr>
      <w:r>
        <w:t>If the output current of the frequency inverter is equal to or less than the zero current detection level and the duration exceeds the zero current detection delay time, the corresponding DO becomes ON. The zero current</w:t>
      </w:r>
    </w:p>
    <w:p>
      <w:pPr>
        <w:spacing w:after="0" w:line="324" w:lineRule="auto"/>
        <w:sectPr>
          <w:type w:val="continuous"/>
          <w:pgSz w:w="11910" w:h="16840"/>
          <w:pgMar w:top="1360" w:right="0" w:bottom="1040" w:left="1200" w:header="720" w:footer="720" w:gutter="0"/>
        </w:sectPr>
      </w:pPr>
    </w:p>
    <w:p>
      <w:pPr>
        <w:pStyle w:val="8"/>
        <w:spacing w:before="114"/>
        <w:ind w:left="218"/>
      </w:pPr>
      <w:r>
        <w:t>detection is shown in the following figure.</w:t>
      </w:r>
    </w:p>
    <w:p>
      <w:pPr>
        <w:pStyle w:val="8"/>
        <w:spacing w:before="102"/>
        <w:ind w:left="3315"/>
      </w:pPr>
      <w:r>
        <w:t>Figure 6-17 Zero current detection</w:t>
      </w:r>
    </w:p>
    <w:p>
      <w:pPr>
        <w:spacing w:before="141"/>
        <w:ind w:left="2557" w:right="0" w:hanging="33"/>
        <w:jc w:val="left"/>
        <w:rPr>
          <w:sz w:val="18"/>
        </w:rPr>
      </w:pPr>
      <w:r>
        <w:pict>
          <v:group id="_x0000_s3365" o:spid="_x0000_s3365" o:spt="203" style="position:absolute;left:0pt;margin-left:237.35pt;margin-top:13.45pt;height:105.55pt;width:177.15pt;mso-position-horizontal-relative:page;z-index:-929792;mso-width-relative:page;mso-height-relative:page;" coordorigin="4748,270" coordsize="3543,2111">
            <o:lock v:ext="edit"/>
            <v:line id="_x0000_s3366" o:spid="_x0000_s3366" o:spt="20" style="position:absolute;left:4973;top:364;flip:y;height:1121;width:0;" stroked="t" coordsize="21600,21600">
              <v:path arrowok="t"/>
              <v:fill focussize="0,0"/>
              <v:stroke weight="0.272677165354331pt" color="#000000"/>
              <v:imagedata o:title=""/>
              <o:lock v:ext="edit"/>
            </v:line>
            <v:shape id="_x0000_s3367" o:spid="_x0000_s3367" o:spt="75" type="#_x0000_t75" style="position:absolute;left:4910;top:269;height:125;width:126;" filled="f" stroked="f" coordsize="21600,21600">
              <v:path/>
              <v:fill on="f" focussize="0,0"/>
              <v:stroke on="f"/>
              <v:imagedata r:id="rId421" o:title=""/>
              <o:lock v:ext="edit" aspectratio="t"/>
            </v:shape>
            <v:line id="_x0000_s3368" o:spid="_x0000_s3368" o:spt="20" style="position:absolute;left:4748;top:1325;height:0;width:3447;" stroked="t" coordsize="21600,21600">
              <v:path arrowok="t"/>
              <v:fill focussize="0,0"/>
              <v:stroke weight="0.270787401574803pt" color="#000000"/>
              <v:imagedata o:title=""/>
              <o:lock v:ext="edit"/>
            </v:line>
            <v:shape id="_x0000_s3369" o:spid="_x0000_s3369" o:spt="75" type="#_x0000_t75" style="position:absolute;left:8164;top:1262;height:125;width:126;" filled="f" stroked="f" coordsize="21600,21600">
              <v:path/>
              <v:fill on="f" focussize="0,0"/>
              <v:stroke on="f"/>
              <v:imagedata r:id="rId422" o:title=""/>
              <o:lock v:ext="edit" aspectratio="t"/>
            </v:shape>
            <v:shape id="_x0000_s3370" o:spid="_x0000_s3370" style="position:absolute;left:4973;top:653;height:640;width:2802;" filled="f" stroked="t" coordorigin="4973,654" coordsize="2802,640" path="m4973,654l5058,655,5140,664,5217,682,5290,707,5357,741,5418,782,5472,830,5521,885,5566,943,5608,1003,5650,1063,5684,1111,5765,1191,5866,1228,5978,1237,6036,1242,6114,1256,6189,1274,6260,1289,6326,1293,6401,1276,6469,1238,6531,1185,6589,1124,6648,1063,6707,1008,6768,959,6834,916,6905,881,6982,853,7067,833,7148,822,7233,817,7321,816,7408,818,7494,823,7576,830,7651,836,7719,842,7775,846e">
              <v:path arrowok="t"/>
              <v:fill on="f" focussize="0,0"/>
              <v:stroke weight="0.270866141732283pt" color="#000000"/>
              <v:imagedata o:title=""/>
              <o:lock v:ext="edit"/>
            </v:shape>
            <v:shape id="_x0000_s3371" o:spid="_x0000_s3371" style="position:absolute;left:1157;top:12906;height:1475;width:2608;" filled="f" stroked="t" coordorigin="1157,12907" coordsize="2608,1475" path="m4748,1101l7710,1101m5682,718l5682,2381m6616,718l6616,1933e">
              <v:path arrowok="t"/>
              <v:fill on="f" focussize="0,0"/>
              <v:stroke weight="0.271732283464567pt" color="#000000"/>
              <v:imagedata o:title=""/>
              <o:lock v:ext="edit"/>
            </v:shape>
            <v:line id="_x0000_s3372" o:spid="_x0000_s3372" o:spt="20" style="position:absolute;left:4973;top:1707;flip:y;height:610;width:0;" stroked="t" coordsize="21600,21600">
              <v:path arrowok="t"/>
              <v:fill focussize="0,0"/>
              <v:stroke weight="0.272677165354331pt" color="#000000"/>
              <v:imagedata o:title=""/>
              <o:lock v:ext="edit"/>
            </v:line>
            <v:shape id="_x0000_s3373" o:spid="_x0000_s3373" o:spt="75" type="#_x0000_t75" style="position:absolute;left:4910;top:1613;height:125;width:126;" filled="f" stroked="f" coordsize="21600,21600">
              <v:path/>
              <v:fill on="f" focussize="0,0"/>
              <v:stroke on="f"/>
              <v:imagedata r:id="rId423" o:title=""/>
              <o:lock v:ext="edit" aspectratio="t"/>
            </v:shape>
            <v:line id="_x0000_s3374" o:spid="_x0000_s3374" o:spt="20" style="position:absolute;left:4748;top:2253;height:0;width:3447;" stroked="t" coordsize="21600,21600">
              <v:path arrowok="t"/>
              <v:fill focussize="0,0"/>
              <v:stroke weight="0.270787401574803pt" color="#000000"/>
              <v:imagedata o:title=""/>
              <o:lock v:ext="edit"/>
            </v:line>
            <v:shape id="_x0000_s3375" o:spid="_x0000_s3375" o:spt="75" type="#_x0000_t75" style="position:absolute;left:8164;top:2190;height:125;width:126;" filled="f" stroked="f" coordsize="21600,21600">
              <v:path/>
              <v:fill on="f" focussize="0,0"/>
              <v:stroke on="f"/>
              <v:imagedata r:id="rId422" o:title=""/>
              <o:lock v:ext="edit" aspectratio="t"/>
            </v:shape>
            <v:shape id="_x0000_s3376" o:spid="_x0000_s3376" style="position:absolute;left:6035;top:1932;height:320;width:580;" filled="f" stroked="t" coordorigin="6036,1933" coordsize="580,320" path="m6036,2253l6036,1933,6616,1933,6616,2253e">
              <v:path arrowok="t"/>
              <v:fill on="f" focussize="0,0"/>
              <v:stroke weight="0.271259842519685pt" color="#000000"/>
              <v:imagedata o:title=""/>
              <o:lock v:ext="edit"/>
            </v:shape>
            <v:line id="_x0000_s3377" o:spid="_x0000_s3377" o:spt="20" style="position:absolute;left:6036;top:2253;height:128;width:0;" stroked="t" coordsize="21600,21600">
              <v:path arrowok="t"/>
              <v:fill focussize="0,0"/>
              <v:stroke weight="0.272677165354331pt" color="#000000"/>
              <v:imagedata o:title=""/>
              <o:lock v:ext="edit"/>
            </v:line>
            <v:shape id="_x0000_s3378" o:spid="_x0000_s3378" o:spt="75" type="#_x0000_t75" style="position:absolute;left:5488;top:2254;height:125;width:194;" filled="f" stroked="f" coordsize="21600,21600">
              <v:path/>
              <v:fill on="f" focussize="0,0"/>
              <v:stroke on="f"/>
              <v:imagedata r:id="rId424" o:title=""/>
              <o:lock v:ext="edit" aspectratio="t"/>
            </v:shape>
            <v:line id="_x0000_s3379" o:spid="_x0000_s3379" o:spt="20" style="position:absolute;left:6131;top:2317;flip:x;height:0;width:163;" stroked="t" coordsize="21600,21600">
              <v:path arrowok="t"/>
              <v:fill focussize="0,0"/>
              <v:stroke weight="0.270787401574803pt" color="#000000"/>
              <v:imagedata o:title=""/>
              <o:lock v:ext="edit"/>
            </v:line>
            <v:shape id="_x0000_s3380" o:spid="_x0000_s3380" style="position:absolute;left:6035;top:2254;height:125;width:126;" fillcolor="#000000" filled="t" stroked="f" coordorigin="6036,2254" coordsize="126,125" path="m6161,2254l6036,2317,6161,2379,6150,2349,6147,2317,6150,2285,6161,2254xe">
              <v:path arrowok="t"/>
              <v:fill on="t" focussize="0,0"/>
              <v:stroke on="f"/>
              <v:imagedata o:title=""/>
              <o:lock v:ext="edit"/>
            </v:shape>
          </v:group>
        </w:pict>
      </w:r>
      <w:r>
        <w:rPr>
          <w:sz w:val="18"/>
        </w:rPr>
        <w:t>Output current</w:t>
      </w:r>
    </w:p>
    <w:p>
      <w:pPr>
        <w:spacing w:before="149" w:line="252" w:lineRule="auto"/>
        <w:ind w:left="2476" w:right="7159" w:firstLine="80"/>
        <w:jc w:val="left"/>
        <w:rPr>
          <w:sz w:val="18"/>
        </w:rPr>
      </w:pPr>
      <w:r>
        <w:rPr>
          <w:sz w:val="18"/>
        </w:rPr>
        <w:t>Zero current detection level</w:t>
      </w:r>
    </w:p>
    <w:p>
      <w:pPr>
        <w:tabs>
          <w:tab w:val="left" w:pos="6877"/>
        </w:tabs>
        <w:spacing w:before="11" w:line="194" w:lineRule="auto"/>
        <w:ind w:left="2781" w:right="0" w:firstLine="0"/>
        <w:jc w:val="left"/>
        <w:rPr>
          <w:sz w:val="22"/>
        </w:rPr>
      </w:pPr>
      <w:r>
        <w:rPr>
          <w:sz w:val="18"/>
        </w:rPr>
        <w:t>B4-31</w:t>
      </w:r>
      <w:r>
        <w:rPr>
          <w:sz w:val="18"/>
        </w:rPr>
        <w:tab/>
      </w:r>
      <w:r>
        <w:rPr>
          <w:position w:val="-13"/>
          <w:sz w:val="22"/>
        </w:rPr>
        <w:t>t</w:t>
      </w:r>
    </w:p>
    <w:p>
      <w:pPr>
        <w:spacing w:before="185"/>
        <w:ind w:left="2536" w:right="0" w:firstLine="0"/>
        <w:jc w:val="left"/>
        <w:rPr>
          <w:sz w:val="18"/>
        </w:rPr>
      </w:pPr>
      <w:r>
        <w:rPr>
          <w:sz w:val="18"/>
        </w:rPr>
        <w:t>Zero current</w:t>
      </w:r>
    </w:p>
    <w:p>
      <w:pPr>
        <w:spacing w:after="0"/>
        <w:jc w:val="left"/>
        <w:rPr>
          <w:sz w:val="18"/>
        </w:rPr>
        <w:sectPr>
          <w:headerReference r:id="rId104" w:type="default"/>
          <w:pgSz w:w="11910" w:h="16840"/>
          <w:pgMar w:top="1360" w:right="0" w:bottom="1040" w:left="1200" w:header="855" w:footer="858" w:gutter="0"/>
        </w:sectPr>
      </w:pPr>
    </w:p>
    <w:p>
      <w:pPr>
        <w:spacing w:before="10"/>
        <w:ind w:left="0" w:right="0" w:firstLine="0"/>
        <w:jc w:val="right"/>
        <w:rPr>
          <w:sz w:val="18"/>
        </w:rPr>
      </w:pPr>
      <w:r>
        <w:rPr>
          <w:sz w:val="18"/>
        </w:rPr>
        <w:t>detection signal</w:t>
      </w:r>
    </w:p>
    <w:p>
      <w:pPr>
        <w:spacing w:before="59"/>
        <w:ind w:left="1369" w:right="0" w:firstLine="0"/>
        <w:jc w:val="left"/>
        <w:rPr>
          <w:sz w:val="18"/>
        </w:rPr>
      </w:pPr>
      <w:r>
        <w:br w:type="column"/>
      </w:r>
      <w:r>
        <w:rPr>
          <w:sz w:val="18"/>
        </w:rPr>
        <w:t>ON</w:t>
      </w:r>
    </w:p>
    <w:p>
      <w:pPr>
        <w:pStyle w:val="5"/>
        <w:spacing w:before="47"/>
        <w:ind w:left="0" w:right="527"/>
        <w:jc w:val="center"/>
      </w:pPr>
      <w:r>
        <w:rPr>
          <w:w w:val="103"/>
        </w:rPr>
        <w:t>t</w:t>
      </w:r>
    </w:p>
    <w:p>
      <w:pPr>
        <w:spacing w:before="162" w:line="252" w:lineRule="auto"/>
        <w:ind w:left="346" w:right="4971" w:hanging="177"/>
        <w:jc w:val="left"/>
        <w:rPr>
          <w:sz w:val="18"/>
        </w:rPr>
      </w:pPr>
      <w:r>
        <w:rPr>
          <w:sz w:val="18"/>
        </w:rPr>
        <w:t>Zero current detection delay time B4-32</w:t>
      </w:r>
    </w:p>
    <w:p>
      <w:pPr>
        <w:spacing w:after="0" w:line="252" w:lineRule="auto"/>
        <w:jc w:val="left"/>
        <w:rPr>
          <w:sz w:val="18"/>
        </w:rPr>
        <w:sectPr>
          <w:type w:val="continuous"/>
          <w:pgSz w:w="11910" w:h="16840"/>
          <w:pgMar w:top="1360" w:right="0" w:bottom="1040" w:left="1200" w:header="720" w:footer="720" w:gutter="0"/>
          <w:cols w:equalWidth="0" w:num="2">
            <w:col w:w="3561" w:space="40"/>
            <w:col w:w="7109"/>
          </w:cols>
        </w:sectPr>
      </w:pPr>
    </w:p>
    <w:p>
      <w:pPr>
        <w:pStyle w:val="8"/>
      </w:pPr>
    </w:p>
    <w:p>
      <w:pPr>
        <w:pStyle w:val="8"/>
        <w:spacing w:after="1"/>
        <w:rPr>
          <w:sz w:val="14"/>
        </w:rPr>
      </w:pPr>
    </w:p>
    <w:tbl>
      <w:tblPr>
        <w:tblStyle w:val="10"/>
        <w:tblW w:w="915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1565" w:type="dxa"/>
            <w:tcBorders>
              <w:bottom w:val="single" w:color="221F1F" w:sz="4" w:space="0"/>
            </w:tcBorders>
            <w:shd w:val="clear" w:color="auto" w:fill="B8CCE3"/>
          </w:tcPr>
          <w:p>
            <w:pPr>
              <w:pStyle w:val="13"/>
              <w:spacing w:before="82"/>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82"/>
              <w:ind w:left="69" w:right="263"/>
              <w:jc w:val="center"/>
              <w:rPr>
                <w:sz w:val="20"/>
              </w:rPr>
            </w:pPr>
            <w:r>
              <w:rPr>
                <w:sz w:val="20"/>
              </w:rPr>
              <w:t>Parameter Name</w:t>
            </w:r>
          </w:p>
        </w:tc>
        <w:tc>
          <w:tcPr>
            <w:tcW w:w="3404" w:type="dxa"/>
            <w:tcBorders>
              <w:bottom w:val="single" w:color="221F1F" w:sz="4" w:space="0"/>
            </w:tcBorders>
            <w:shd w:val="clear" w:color="auto" w:fill="B8CCE3"/>
          </w:tcPr>
          <w:p>
            <w:pPr>
              <w:pStyle w:val="13"/>
              <w:spacing w:before="82"/>
              <w:ind w:left="1041"/>
              <w:rPr>
                <w:sz w:val="20"/>
              </w:rPr>
            </w:pPr>
            <w:r>
              <w:rPr>
                <w:sz w:val="20"/>
              </w:rPr>
              <w:t>Setting Range</w:t>
            </w:r>
          </w:p>
        </w:tc>
        <w:tc>
          <w:tcPr>
            <w:tcW w:w="1355" w:type="dxa"/>
            <w:tcBorders>
              <w:bottom w:val="single" w:color="221F1F" w:sz="4" w:space="0"/>
            </w:tcBorders>
            <w:shd w:val="clear" w:color="auto" w:fill="B8CCE3"/>
          </w:tcPr>
          <w:p>
            <w:pPr>
              <w:pStyle w:val="13"/>
              <w:spacing w:before="82"/>
              <w:ind w:left="247" w:right="43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0" w:hRule="atLeast"/>
        </w:trPr>
        <w:tc>
          <w:tcPr>
            <w:tcW w:w="1565" w:type="dxa"/>
            <w:tcBorders>
              <w:top w:val="single" w:color="221F1F" w:sz="4" w:space="0"/>
            </w:tcBorders>
          </w:tcPr>
          <w:p>
            <w:pPr>
              <w:pStyle w:val="13"/>
              <w:spacing w:before="7"/>
              <w:rPr>
                <w:sz w:val="18"/>
              </w:rPr>
            </w:pPr>
          </w:p>
          <w:p>
            <w:pPr>
              <w:pStyle w:val="13"/>
              <w:ind w:left="69" w:right="259"/>
              <w:jc w:val="center"/>
              <w:rPr>
                <w:sz w:val="20"/>
              </w:rPr>
            </w:pPr>
            <w:r>
              <w:rPr>
                <w:sz w:val="20"/>
              </w:rPr>
              <w:t>b4-33</w:t>
            </w:r>
          </w:p>
        </w:tc>
        <w:tc>
          <w:tcPr>
            <w:tcW w:w="2835" w:type="dxa"/>
            <w:tcBorders>
              <w:top w:val="single" w:color="221F1F" w:sz="4" w:space="0"/>
            </w:tcBorders>
          </w:tcPr>
          <w:p>
            <w:pPr>
              <w:pStyle w:val="13"/>
              <w:spacing w:before="7"/>
              <w:rPr>
                <w:sz w:val="18"/>
              </w:rPr>
            </w:pPr>
          </w:p>
          <w:p>
            <w:pPr>
              <w:pStyle w:val="13"/>
              <w:ind w:left="71" w:right="263"/>
              <w:jc w:val="center"/>
              <w:rPr>
                <w:sz w:val="20"/>
              </w:rPr>
            </w:pPr>
            <w:r>
              <w:rPr>
                <w:sz w:val="20"/>
              </w:rPr>
              <w:t>Output over current threshold</w:t>
            </w:r>
          </w:p>
        </w:tc>
        <w:tc>
          <w:tcPr>
            <w:tcW w:w="3404" w:type="dxa"/>
            <w:tcBorders>
              <w:top w:val="single" w:color="221F1F" w:sz="4" w:space="0"/>
            </w:tcBorders>
          </w:tcPr>
          <w:p>
            <w:pPr>
              <w:pStyle w:val="13"/>
              <w:spacing w:before="85" w:line="271" w:lineRule="auto"/>
              <w:ind w:left="184" w:firstLine="631"/>
              <w:rPr>
                <w:sz w:val="20"/>
              </w:rPr>
            </w:pPr>
            <w:r>
              <w:rPr>
                <w:sz w:val="20"/>
              </w:rPr>
              <w:t>0.0% (no detection) 0.1%–300.0% (rated motor current)</w:t>
            </w:r>
          </w:p>
        </w:tc>
        <w:tc>
          <w:tcPr>
            <w:tcW w:w="1355" w:type="dxa"/>
            <w:tcBorders>
              <w:top w:val="single" w:color="221F1F" w:sz="4" w:space="0"/>
            </w:tcBorders>
          </w:tcPr>
          <w:p>
            <w:pPr>
              <w:pStyle w:val="13"/>
              <w:spacing w:before="7"/>
              <w:rPr>
                <w:sz w:val="18"/>
              </w:rPr>
            </w:pPr>
          </w:p>
          <w:p>
            <w:pPr>
              <w:pStyle w:val="13"/>
              <w:ind w:left="249" w:right="438"/>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565" w:type="dxa"/>
          </w:tcPr>
          <w:p>
            <w:pPr>
              <w:pStyle w:val="13"/>
              <w:spacing w:before="180"/>
              <w:ind w:left="69" w:right="259"/>
              <w:jc w:val="center"/>
              <w:rPr>
                <w:sz w:val="20"/>
              </w:rPr>
            </w:pPr>
            <w:r>
              <w:rPr>
                <w:sz w:val="20"/>
              </w:rPr>
              <w:t>b4-34</w:t>
            </w:r>
          </w:p>
        </w:tc>
        <w:tc>
          <w:tcPr>
            <w:tcW w:w="2835" w:type="dxa"/>
          </w:tcPr>
          <w:p>
            <w:pPr>
              <w:pStyle w:val="13"/>
              <w:spacing w:before="60" w:line="249" w:lineRule="auto"/>
              <w:ind w:left="1140" w:right="118" w:hanging="951"/>
              <w:rPr>
                <w:sz w:val="20"/>
              </w:rPr>
            </w:pPr>
            <w:r>
              <w:rPr>
                <w:sz w:val="20"/>
              </w:rPr>
              <w:t>Over current detection delay time</w:t>
            </w:r>
          </w:p>
        </w:tc>
        <w:tc>
          <w:tcPr>
            <w:tcW w:w="3404" w:type="dxa"/>
          </w:tcPr>
          <w:p>
            <w:pPr>
              <w:pStyle w:val="13"/>
              <w:spacing w:before="180"/>
              <w:ind w:left="1022"/>
              <w:rPr>
                <w:sz w:val="20"/>
              </w:rPr>
            </w:pPr>
            <w:r>
              <w:rPr>
                <w:sz w:val="20"/>
              </w:rPr>
              <w:t>0.00s~600.00s</w:t>
            </w:r>
          </w:p>
        </w:tc>
        <w:tc>
          <w:tcPr>
            <w:tcW w:w="1355" w:type="dxa"/>
          </w:tcPr>
          <w:p>
            <w:pPr>
              <w:pStyle w:val="13"/>
              <w:spacing w:before="180"/>
              <w:ind w:left="249" w:right="436"/>
              <w:jc w:val="center"/>
              <w:rPr>
                <w:sz w:val="20"/>
              </w:rPr>
            </w:pPr>
            <w:r>
              <w:rPr>
                <w:sz w:val="20"/>
              </w:rPr>
              <w:t>0.10s</w:t>
            </w:r>
          </w:p>
        </w:tc>
      </w:tr>
    </w:tbl>
    <w:p>
      <w:pPr>
        <w:pStyle w:val="8"/>
        <w:spacing w:before="58" w:line="324" w:lineRule="auto"/>
        <w:ind w:left="218" w:right="1413"/>
        <w:jc w:val="both"/>
      </w:pPr>
      <w:r>
        <w:t>If</w:t>
      </w:r>
      <w:r>
        <w:rPr>
          <w:spacing w:val="-6"/>
        </w:rPr>
        <w:t xml:space="preserve"> </w:t>
      </w:r>
      <w:r>
        <w:t>the</w:t>
      </w:r>
      <w:r>
        <w:rPr>
          <w:spacing w:val="-7"/>
        </w:rPr>
        <w:t xml:space="preserve"> </w:t>
      </w:r>
      <w:r>
        <w:t>output</w:t>
      </w:r>
      <w:r>
        <w:rPr>
          <w:spacing w:val="-8"/>
        </w:rPr>
        <w:t xml:space="preserve"> </w:t>
      </w:r>
      <w:r>
        <w:t>current</w:t>
      </w:r>
      <w:r>
        <w:rPr>
          <w:spacing w:val="-6"/>
        </w:rPr>
        <w:t xml:space="preserve"> </w:t>
      </w:r>
      <w:r>
        <w:t>of</w:t>
      </w:r>
      <w:r>
        <w:rPr>
          <w:spacing w:val="-7"/>
        </w:rPr>
        <w:t xml:space="preserve"> </w:t>
      </w:r>
      <w:r>
        <w:t>the</w:t>
      </w:r>
      <w:r>
        <w:rPr>
          <w:spacing w:val="-3"/>
        </w:rPr>
        <w:t xml:space="preserve"> </w:t>
      </w:r>
      <w:r>
        <w:t>frequency</w:t>
      </w:r>
      <w:r>
        <w:rPr>
          <w:spacing w:val="-6"/>
        </w:rPr>
        <w:t xml:space="preserve"> </w:t>
      </w:r>
      <w:r>
        <w:t>inverter</w:t>
      </w:r>
      <w:r>
        <w:rPr>
          <w:spacing w:val="-4"/>
        </w:rPr>
        <w:t xml:space="preserve"> </w:t>
      </w:r>
      <w:r>
        <w:t>is</w:t>
      </w:r>
      <w:r>
        <w:rPr>
          <w:spacing w:val="-6"/>
        </w:rPr>
        <w:t xml:space="preserve"> </w:t>
      </w:r>
      <w:r>
        <w:t>equal</w:t>
      </w:r>
      <w:r>
        <w:rPr>
          <w:spacing w:val="-6"/>
        </w:rPr>
        <w:t xml:space="preserve"> </w:t>
      </w:r>
      <w:r>
        <w:t>to</w:t>
      </w:r>
      <w:r>
        <w:rPr>
          <w:spacing w:val="-6"/>
        </w:rPr>
        <w:t xml:space="preserve"> </w:t>
      </w:r>
      <w:r>
        <w:t>or</w:t>
      </w:r>
      <w:r>
        <w:rPr>
          <w:spacing w:val="-7"/>
        </w:rPr>
        <w:t xml:space="preserve"> </w:t>
      </w:r>
      <w:r>
        <w:t>higher</w:t>
      </w:r>
      <w:r>
        <w:rPr>
          <w:spacing w:val="-3"/>
        </w:rPr>
        <w:t xml:space="preserve"> </w:t>
      </w:r>
      <w:r>
        <w:t>than</w:t>
      </w:r>
      <w:r>
        <w:rPr>
          <w:spacing w:val="-5"/>
        </w:rPr>
        <w:t xml:space="preserve"> </w:t>
      </w:r>
      <w:r>
        <w:t>the</w:t>
      </w:r>
      <w:r>
        <w:rPr>
          <w:spacing w:val="-6"/>
        </w:rPr>
        <w:t xml:space="preserve"> </w:t>
      </w:r>
      <w:r>
        <w:t>over</w:t>
      </w:r>
      <w:r>
        <w:rPr>
          <w:spacing w:val="-6"/>
        </w:rPr>
        <w:t xml:space="preserve"> </w:t>
      </w:r>
      <w:r>
        <w:t>current</w:t>
      </w:r>
      <w:r>
        <w:rPr>
          <w:spacing w:val="-5"/>
        </w:rPr>
        <w:t xml:space="preserve"> </w:t>
      </w:r>
      <w:r>
        <w:t>threshold</w:t>
      </w:r>
      <w:r>
        <w:rPr>
          <w:spacing w:val="-5"/>
        </w:rPr>
        <w:t xml:space="preserve"> </w:t>
      </w:r>
      <w:r>
        <w:t>and</w:t>
      </w:r>
      <w:r>
        <w:rPr>
          <w:spacing w:val="-5"/>
        </w:rPr>
        <w:t xml:space="preserve"> </w:t>
      </w:r>
      <w:r>
        <w:t>the</w:t>
      </w:r>
      <w:r>
        <w:rPr>
          <w:spacing w:val="-6"/>
        </w:rPr>
        <w:t xml:space="preserve"> </w:t>
      </w:r>
      <w:r>
        <w:t>duration exceeds the detection delay time, the corresponding DO becomes ON. The output over current detection function is shown in the following</w:t>
      </w:r>
      <w:r>
        <w:rPr>
          <w:spacing w:val="-7"/>
        </w:rPr>
        <w:t xml:space="preserve"> </w:t>
      </w:r>
      <w:r>
        <w:t>figure.</w:t>
      </w:r>
    </w:p>
    <w:p>
      <w:pPr>
        <w:pStyle w:val="8"/>
        <w:spacing w:before="21"/>
        <w:ind w:left="3025"/>
      </w:pPr>
      <w:r>
        <w:t>Figure 6-18 Output over current detection</w:t>
      </w:r>
    </w:p>
    <w:p>
      <w:pPr>
        <w:pStyle w:val="8"/>
        <w:spacing w:before="7"/>
        <w:rPr>
          <w:sz w:val="14"/>
        </w:rPr>
      </w:pPr>
    </w:p>
    <w:p>
      <w:pPr>
        <w:spacing w:before="91"/>
        <w:ind w:left="2549" w:right="0" w:firstLine="0"/>
        <w:jc w:val="left"/>
        <w:rPr>
          <w:sz w:val="19"/>
        </w:rPr>
      </w:pPr>
      <w:r>
        <w:pict>
          <v:group id="_x0000_s3381" o:spid="_x0000_s3381" o:spt="203" style="position:absolute;left:0pt;margin-left:246.15pt;margin-top:11.45pt;height:137pt;width:186.05pt;mso-position-horizontal-relative:page;z-index:-929792;mso-width-relative:page;mso-height-relative:page;" coordorigin="4923,229" coordsize="3721,2740">
            <o:lock v:ext="edit"/>
            <v:line id="_x0000_s3382" o:spid="_x0000_s3382" o:spt="20" style="position:absolute;left:5111;top:328;flip:y;height:1171;width:0;" stroked="t" coordsize="21600,21600">
              <v:path arrowok="t"/>
              <v:fill focussize="0,0"/>
              <v:stroke weight="0.318188976377953pt" color="#000000"/>
              <v:imagedata o:title=""/>
              <o:lock v:ext="edit"/>
            </v:line>
            <v:shape id="_x0000_s3383" o:spid="_x0000_s3383" o:spt="75" type="#_x0000_t75" style="position:absolute;left:5037;top:229;height:131;width:147;" filled="f" stroked="f" coordsize="21600,21600">
              <v:path/>
              <v:fill on="f" focussize="0,0"/>
              <v:stroke on="f"/>
              <v:imagedata r:id="rId425" o:title=""/>
              <o:lock v:ext="edit" aspectratio="t"/>
            </v:shape>
            <v:line id="_x0000_s3384" o:spid="_x0000_s3384" o:spt="20" style="position:absolute;left:4923;top:1332;height:0;width:3610;" stroked="t" coordsize="21600,21600">
              <v:path arrowok="t"/>
              <v:fill focussize="0,0"/>
              <v:stroke weight="0.282913385826772pt" color="#000000"/>
              <v:imagedata o:title=""/>
              <o:lock v:ext="edit"/>
            </v:line>
            <v:shape id="_x0000_s3385" o:spid="_x0000_s3385" o:spt="75" type="#_x0000_t75" style="position:absolute;left:8497;top:1267;height:131;width:147;" filled="f" stroked="f" coordsize="21600,21600">
              <v:path/>
              <v:fill on="f" focussize="0,0"/>
              <v:stroke on="f"/>
              <v:imagedata r:id="rId426" o:title=""/>
              <o:lock v:ext="edit" aspectratio="t"/>
            </v:shape>
            <v:shape id="_x0000_s3386" o:spid="_x0000_s3386" style="position:absolute;left:5111;top:536;height:796;width:2406;" filled="f" stroked="t" coordorigin="5111,537" coordsize="2406,796" path="m5111,1031l5138,976,5225,906,5282,886,5346,876,5415,871,5487,871,5562,873,5636,877,5709,879,5778,877,5843,871,5949,837,6032,776,6134,678,6199,620,6266,571,6335,541,6404,537,6446,551,6523,607,6581,683,6604,723,6627,761,6702,848,6762,892,6829,931,6900,968,6970,1005,7035,1045,7091,1086,7142,1129,7192,1173,7244,1215,7299,1254,7361,1288,7432,1315,7516,1332e">
              <v:path arrowok="t"/>
              <v:fill on="f" focussize="0,0"/>
              <v:stroke weight="0.286377952755905pt" color="#000000"/>
              <v:imagedata o:title=""/>
              <o:lock v:ext="edit"/>
            </v:shape>
            <v:shape id="_x0000_s3387" o:spid="_x0000_s3387" style="position:absolute;left:1553;top:5838;height:2013;width:2382;" filled="f" stroked="t" coordorigin="1554,5838" coordsize="2382,2013" path="m5111,731l8268,731m6088,296l6088,2668m6614,296l6614,2301e">
              <v:path arrowok="t"/>
              <v:fill on="f" focussize="0,0"/>
              <v:stroke weight="0.300551181102362pt" color="#000000"/>
              <v:imagedata o:title=""/>
              <o:lock v:ext="edit"/>
            </v:shape>
            <v:line id="_x0000_s3388" o:spid="_x0000_s3388" o:spt="20" style="position:absolute;left:4923;top:2668;height:0;width:3610;" stroked="t" coordsize="21600,21600">
              <v:path arrowok="t"/>
              <v:fill focussize="0,0"/>
              <v:stroke weight="0.282913385826772pt" color="#000000"/>
              <v:imagedata o:title=""/>
              <o:lock v:ext="edit"/>
            </v:line>
            <v:shape id="_x0000_s3389" o:spid="_x0000_s3389" o:spt="75" type="#_x0000_t75" style="position:absolute;left:8497;top:2603;height:131;width:147;" filled="f" stroked="f" coordsize="21600,21600">
              <v:path/>
              <v:fill on="f" focussize="0,0"/>
              <v:stroke on="f"/>
              <v:imagedata r:id="rId426" o:title=""/>
              <o:lock v:ext="edit" aspectratio="t"/>
            </v:shape>
            <v:line id="_x0000_s3390" o:spid="_x0000_s3390" o:spt="20" style="position:absolute;left:5111;top:1839;flip:y;height:930;width:0;" stroked="t" coordsize="21600,21600">
              <v:path arrowok="t"/>
              <v:fill focussize="0,0"/>
              <v:stroke weight="0.318188976377953pt" color="#000000"/>
              <v:imagedata o:title=""/>
              <o:lock v:ext="edit"/>
            </v:line>
            <v:shape id="_x0000_s3391" o:spid="_x0000_s3391" o:spt="75" type="#_x0000_t75" style="position:absolute;left:5037;top:1740;height:131;width:147;" filled="f" stroked="f" coordsize="21600,21600">
              <v:path/>
              <v:fill on="f" focussize="0,0"/>
              <v:stroke on="f"/>
              <v:imagedata r:id="rId427" o:title=""/>
              <o:lock v:ext="edit" aspectratio="t"/>
            </v:shape>
            <v:shape id="_x0000_s3392" o:spid="_x0000_s3392" style="position:absolute;left:6388;top:2300;height:368;width:226;" filled="f" stroked="t" coordorigin="6389,2301" coordsize="226,368" path="m6389,2668l6389,2301,6614,2301,6614,2668e">
              <v:path arrowok="t"/>
              <v:fill on="f" focussize="0,0"/>
              <v:stroke weight="0.308503937007874pt" color="#000000"/>
              <v:imagedata o:title=""/>
              <o:lock v:ext="edit"/>
            </v:shape>
            <v:line id="_x0000_s3393" o:spid="_x0000_s3393" o:spt="20" style="position:absolute;left:6389;top:2668;height:301;width:0;" stroked="t" coordsize="21600,21600">
              <v:path arrowok="t"/>
              <v:fill focussize="0,0"/>
              <v:stroke weight="0.318188976377953pt" color="#000000"/>
              <v:imagedata o:title=""/>
              <o:lock v:ext="edit"/>
            </v:line>
            <v:shape id="_x0000_s3394" o:spid="_x0000_s3394" o:spt="75" type="#_x0000_t75" style="position:absolute;left:5749;top:2668;height:301;width:342;" filled="f" stroked="f" coordsize="21600,21600">
              <v:path/>
              <v:fill on="f" focussize="0,0"/>
              <v:stroke on="f"/>
              <v:imagedata r:id="rId428" o:title=""/>
              <o:lock v:ext="edit" aspectratio="t"/>
            </v:shape>
            <v:line id="_x0000_s3395" o:spid="_x0000_s3395" o:spt="20" style="position:absolute;left:6500;top:2902;flip:x;height:0;width:159;" stroked="t" coordsize="21600,21600">
              <v:path arrowok="t"/>
              <v:fill focussize="0,0"/>
              <v:stroke weight="0.282913385826772pt" color="#000000"/>
              <v:imagedata o:title=""/>
              <o:lock v:ext="edit"/>
            </v:line>
            <v:shape id="_x0000_s3396" o:spid="_x0000_s3396" style="position:absolute;left:6388;top:2837;height:131;width:147;" fillcolor="#000000" filled="t" stroked="f" coordorigin="6389,2837" coordsize="147,131" path="m6535,2837l6389,2902,6535,2967,6522,2936,6518,2902,6522,2869,6535,2837xe">
              <v:path arrowok="t"/>
              <v:fill on="t" focussize="0,0"/>
              <v:stroke on="f"/>
              <v:imagedata o:title=""/>
              <o:lock v:ext="edit"/>
            </v:shape>
          </v:group>
        </w:pict>
      </w:r>
      <w:r>
        <w:rPr>
          <w:w w:val="110"/>
          <w:sz w:val="19"/>
        </w:rPr>
        <w:t>Output current</w:t>
      </w:r>
    </w:p>
    <w:p>
      <w:pPr>
        <w:pStyle w:val="8"/>
        <w:spacing w:before="3"/>
        <w:rPr>
          <w:sz w:val="16"/>
        </w:rPr>
      </w:pPr>
    </w:p>
    <w:p>
      <w:pPr>
        <w:spacing w:before="91" w:line="249" w:lineRule="auto"/>
        <w:ind w:left="2289" w:right="6535" w:hanging="124"/>
        <w:jc w:val="left"/>
        <w:rPr>
          <w:sz w:val="19"/>
        </w:rPr>
      </w:pPr>
      <w:r>
        <w:rPr>
          <w:w w:val="110"/>
          <w:sz w:val="19"/>
        </w:rPr>
        <w:t>Output overcurrent threshold B4-33</w:t>
      </w:r>
    </w:p>
    <w:p>
      <w:pPr>
        <w:spacing w:before="0" w:line="294" w:lineRule="exact"/>
        <w:ind w:left="7117" w:right="0" w:firstLine="0"/>
        <w:jc w:val="left"/>
        <w:rPr>
          <w:sz w:val="28"/>
        </w:rPr>
      </w:pPr>
      <w:r>
        <w:rPr>
          <w:w w:val="113"/>
          <w:sz w:val="28"/>
        </w:rPr>
        <w:t>t</w:t>
      </w:r>
    </w:p>
    <w:p>
      <w:pPr>
        <w:pStyle w:val="8"/>
      </w:pPr>
    </w:p>
    <w:p>
      <w:pPr>
        <w:pStyle w:val="8"/>
        <w:spacing w:before="9"/>
        <w:rPr>
          <w:sz w:val="18"/>
        </w:rPr>
      </w:pPr>
    </w:p>
    <w:p>
      <w:pPr>
        <w:spacing w:before="0"/>
        <w:ind w:left="2095" w:right="0" w:firstLine="0"/>
        <w:jc w:val="left"/>
        <w:rPr>
          <w:sz w:val="19"/>
        </w:rPr>
      </w:pPr>
      <w:r>
        <w:rPr>
          <w:w w:val="110"/>
          <w:sz w:val="19"/>
        </w:rPr>
        <w:t>Output overcurrent</w:t>
      </w:r>
    </w:p>
    <w:p>
      <w:pPr>
        <w:tabs>
          <w:tab w:val="left" w:pos="5083"/>
        </w:tabs>
        <w:spacing w:before="8"/>
        <w:ind w:left="2237" w:right="0" w:firstLine="0"/>
        <w:jc w:val="left"/>
        <w:rPr>
          <w:sz w:val="19"/>
        </w:rPr>
      </w:pPr>
      <w:r>
        <w:rPr>
          <w:w w:val="110"/>
          <w:sz w:val="19"/>
        </w:rPr>
        <w:t>detection</w:t>
      </w:r>
      <w:r>
        <w:rPr>
          <w:spacing w:val="5"/>
          <w:w w:val="110"/>
          <w:sz w:val="19"/>
        </w:rPr>
        <w:t xml:space="preserve"> </w:t>
      </w:r>
      <w:r>
        <w:rPr>
          <w:w w:val="110"/>
          <w:sz w:val="19"/>
        </w:rPr>
        <w:t>signal</w:t>
      </w:r>
      <w:r>
        <w:rPr>
          <w:w w:val="110"/>
          <w:sz w:val="19"/>
        </w:rPr>
        <w:tab/>
      </w:r>
      <w:r>
        <w:rPr>
          <w:w w:val="110"/>
          <w:position w:val="-5"/>
          <w:sz w:val="19"/>
        </w:rPr>
        <w:t>ON</w:t>
      </w:r>
    </w:p>
    <w:p>
      <w:pPr>
        <w:pStyle w:val="4"/>
        <w:spacing w:before="21"/>
        <w:ind w:right="3423"/>
        <w:jc w:val="right"/>
      </w:pPr>
      <w:r>
        <w:rPr>
          <w:w w:val="113"/>
        </w:rPr>
        <w:t>t</w:t>
      </w:r>
    </w:p>
    <w:p>
      <w:pPr>
        <w:pStyle w:val="8"/>
        <w:spacing w:before="6"/>
        <w:rPr>
          <w:sz w:val="24"/>
        </w:rPr>
      </w:pPr>
    </w:p>
    <w:p>
      <w:pPr>
        <w:spacing w:before="90" w:line="249" w:lineRule="auto"/>
        <w:ind w:left="3856" w:right="4398" w:firstLine="0"/>
        <w:jc w:val="center"/>
        <w:rPr>
          <w:sz w:val="19"/>
        </w:rPr>
      </w:pPr>
      <w:r>
        <w:rPr>
          <w:w w:val="110"/>
          <w:sz w:val="19"/>
        </w:rPr>
        <w:t>Output overcurrent detection delay time B4-34</w:t>
      </w:r>
    </w:p>
    <w:p>
      <w:pPr>
        <w:pStyle w:val="8"/>
      </w:pPr>
    </w:p>
    <w:p>
      <w:pPr>
        <w:pStyle w:val="8"/>
        <w:spacing w:before="5"/>
        <w:rPr>
          <w:sz w:val="24"/>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40"/>
        <w:gridCol w:w="12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6" w:hRule="atLeast"/>
        </w:trPr>
        <w:tc>
          <w:tcPr>
            <w:tcW w:w="1565" w:type="dxa"/>
            <w:tcBorders>
              <w:bottom w:val="single" w:color="221F1F" w:sz="4" w:space="0"/>
            </w:tcBorders>
            <w:shd w:val="clear" w:color="auto" w:fill="B8CCE3"/>
          </w:tcPr>
          <w:p>
            <w:pPr>
              <w:pStyle w:val="13"/>
              <w:spacing w:before="77"/>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77"/>
              <w:ind w:left="69" w:right="263"/>
              <w:jc w:val="center"/>
              <w:rPr>
                <w:sz w:val="20"/>
              </w:rPr>
            </w:pPr>
            <w:r>
              <w:rPr>
                <w:sz w:val="20"/>
              </w:rPr>
              <w:t>Parameter Name</w:t>
            </w:r>
          </w:p>
        </w:tc>
        <w:tc>
          <w:tcPr>
            <w:tcW w:w="3440" w:type="dxa"/>
            <w:tcBorders>
              <w:bottom w:val="single" w:color="221F1F" w:sz="4" w:space="0"/>
            </w:tcBorders>
            <w:shd w:val="clear" w:color="auto" w:fill="B8CCE3"/>
          </w:tcPr>
          <w:p>
            <w:pPr>
              <w:pStyle w:val="13"/>
              <w:spacing w:before="77"/>
              <w:ind w:left="164" w:right="355"/>
              <w:jc w:val="center"/>
              <w:rPr>
                <w:sz w:val="20"/>
              </w:rPr>
            </w:pPr>
            <w:r>
              <w:rPr>
                <w:sz w:val="20"/>
              </w:rPr>
              <w:t>Setting Range</w:t>
            </w:r>
          </w:p>
        </w:tc>
        <w:tc>
          <w:tcPr>
            <w:tcW w:w="1242" w:type="dxa"/>
            <w:tcBorders>
              <w:bottom w:val="single" w:color="221F1F" w:sz="4" w:space="0"/>
            </w:tcBorders>
            <w:shd w:val="clear" w:color="auto" w:fill="B8CCE3"/>
          </w:tcPr>
          <w:p>
            <w:pPr>
              <w:pStyle w:val="13"/>
              <w:spacing w:before="77"/>
              <w:ind w:left="192" w:right="38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565" w:type="dxa"/>
            <w:tcBorders>
              <w:top w:val="single" w:color="221F1F" w:sz="4" w:space="0"/>
            </w:tcBorders>
          </w:tcPr>
          <w:p>
            <w:pPr>
              <w:pStyle w:val="13"/>
              <w:spacing w:before="43"/>
              <w:ind w:left="69" w:right="259"/>
              <w:jc w:val="center"/>
              <w:rPr>
                <w:sz w:val="20"/>
              </w:rPr>
            </w:pPr>
            <w:r>
              <w:rPr>
                <w:sz w:val="20"/>
              </w:rPr>
              <w:t>b4-35</w:t>
            </w:r>
          </w:p>
        </w:tc>
        <w:tc>
          <w:tcPr>
            <w:tcW w:w="2835" w:type="dxa"/>
            <w:tcBorders>
              <w:top w:val="single" w:color="221F1F" w:sz="4" w:space="0"/>
            </w:tcBorders>
          </w:tcPr>
          <w:p>
            <w:pPr>
              <w:pStyle w:val="13"/>
              <w:spacing w:before="43"/>
              <w:ind w:left="71" w:right="261"/>
              <w:jc w:val="center"/>
              <w:rPr>
                <w:sz w:val="20"/>
              </w:rPr>
            </w:pPr>
            <w:r>
              <w:rPr>
                <w:sz w:val="20"/>
              </w:rPr>
              <w:t>Any current reaching 1</w:t>
            </w:r>
          </w:p>
        </w:tc>
        <w:tc>
          <w:tcPr>
            <w:tcW w:w="3440" w:type="dxa"/>
            <w:tcBorders>
              <w:top w:val="single" w:color="221F1F" w:sz="4" w:space="0"/>
            </w:tcBorders>
          </w:tcPr>
          <w:p>
            <w:pPr>
              <w:pStyle w:val="13"/>
              <w:spacing w:before="43"/>
              <w:ind w:left="164" w:right="357"/>
              <w:jc w:val="center"/>
              <w:rPr>
                <w:sz w:val="20"/>
              </w:rPr>
            </w:pPr>
            <w:r>
              <w:rPr>
                <w:sz w:val="20"/>
              </w:rPr>
              <w:t>0.0%~100.0% (rated motor current)</w:t>
            </w:r>
          </w:p>
        </w:tc>
        <w:tc>
          <w:tcPr>
            <w:tcW w:w="1242" w:type="dxa"/>
            <w:tcBorders>
              <w:top w:val="single" w:color="221F1F" w:sz="4" w:space="0"/>
            </w:tcBorders>
          </w:tcPr>
          <w:p>
            <w:pPr>
              <w:pStyle w:val="13"/>
              <w:spacing w:before="43"/>
              <w:ind w:left="192" w:right="383"/>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3" w:hRule="atLeast"/>
        </w:trPr>
        <w:tc>
          <w:tcPr>
            <w:tcW w:w="1565" w:type="dxa"/>
          </w:tcPr>
          <w:p>
            <w:pPr>
              <w:pStyle w:val="13"/>
              <w:spacing w:before="154"/>
              <w:ind w:left="69" w:right="259"/>
              <w:jc w:val="center"/>
              <w:rPr>
                <w:sz w:val="20"/>
              </w:rPr>
            </w:pPr>
            <w:r>
              <w:rPr>
                <w:sz w:val="20"/>
              </w:rPr>
              <w:t>b4-36</w:t>
            </w:r>
          </w:p>
        </w:tc>
        <w:tc>
          <w:tcPr>
            <w:tcW w:w="2835" w:type="dxa"/>
          </w:tcPr>
          <w:p>
            <w:pPr>
              <w:pStyle w:val="13"/>
              <w:spacing w:before="24" w:line="240" w:lineRule="atLeast"/>
              <w:ind w:left="899" w:hanging="586"/>
              <w:rPr>
                <w:sz w:val="20"/>
              </w:rPr>
            </w:pPr>
            <w:r>
              <w:rPr>
                <w:sz w:val="20"/>
              </w:rPr>
              <w:t>Amplitude of any current reaching 1</w:t>
            </w:r>
          </w:p>
        </w:tc>
        <w:tc>
          <w:tcPr>
            <w:tcW w:w="3440" w:type="dxa"/>
          </w:tcPr>
          <w:p>
            <w:pPr>
              <w:pStyle w:val="13"/>
              <w:spacing w:before="154"/>
              <w:ind w:left="164" w:right="357"/>
              <w:jc w:val="center"/>
              <w:rPr>
                <w:sz w:val="20"/>
              </w:rPr>
            </w:pPr>
            <w:r>
              <w:rPr>
                <w:sz w:val="20"/>
              </w:rPr>
              <w:t>0.0%~100.0% (rated motor current)</w:t>
            </w:r>
          </w:p>
        </w:tc>
        <w:tc>
          <w:tcPr>
            <w:tcW w:w="1242" w:type="dxa"/>
          </w:tcPr>
          <w:p>
            <w:pPr>
              <w:pStyle w:val="13"/>
              <w:spacing w:before="154"/>
              <w:ind w:left="192" w:right="383"/>
              <w:jc w:val="center"/>
              <w:rPr>
                <w:sz w:val="20"/>
              </w:rPr>
            </w:pPr>
            <w:r>
              <w:rPr>
                <w:sz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Pr>
          <w:p>
            <w:pPr>
              <w:pStyle w:val="13"/>
              <w:spacing w:before="46"/>
              <w:ind w:left="69" w:right="259"/>
              <w:jc w:val="center"/>
              <w:rPr>
                <w:sz w:val="20"/>
              </w:rPr>
            </w:pPr>
            <w:r>
              <w:rPr>
                <w:sz w:val="20"/>
              </w:rPr>
              <w:t>b4-37</w:t>
            </w:r>
          </w:p>
        </w:tc>
        <w:tc>
          <w:tcPr>
            <w:tcW w:w="2835" w:type="dxa"/>
          </w:tcPr>
          <w:p>
            <w:pPr>
              <w:pStyle w:val="13"/>
              <w:spacing w:before="46"/>
              <w:ind w:left="71" w:right="261"/>
              <w:jc w:val="center"/>
              <w:rPr>
                <w:sz w:val="20"/>
              </w:rPr>
            </w:pPr>
            <w:r>
              <w:rPr>
                <w:sz w:val="20"/>
              </w:rPr>
              <w:t>Any current reaching 2</w:t>
            </w:r>
          </w:p>
        </w:tc>
        <w:tc>
          <w:tcPr>
            <w:tcW w:w="3440" w:type="dxa"/>
          </w:tcPr>
          <w:p>
            <w:pPr>
              <w:pStyle w:val="13"/>
              <w:spacing w:before="46"/>
              <w:ind w:left="164" w:right="357"/>
              <w:jc w:val="center"/>
              <w:rPr>
                <w:sz w:val="20"/>
              </w:rPr>
            </w:pPr>
            <w:r>
              <w:rPr>
                <w:sz w:val="20"/>
              </w:rPr>
              <w:t>0.0%~100.0% (rated motor current)</w:t>
            </w:r>
          </w:p>
        </w:tc>
        <w:tc>
          <w:tcPr>
            <w:tcW w:w="1242" w:type="dxa"/>
          </w:tcPr>
          <w:p>
            <w:pPr>
              <w:pStyle w:val="13"/>
              <w:spacing w:before="46"/>
              <w:ind w:left="192" w:right="383"/>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565" w:type="dxa"/>
          </w:tcPr>
          <w:p>
            <w:pPr>
              <w:pStyle w:val="13"/>
              <w:spacing w:before="154"/>
              <w:ind w:left="69" w:right="259"/>
              <w:jc w:val="center"/>
              <w:rPr>
                <w:sz w:val="20"/>
              </w:rPr>
            </w:pPr>
            <w:r>
              <w:rPr>
                <w:sz w:val="20"/>
              </w:rPr>
              <w:t>b4-38</w:t>
            </w:r>
          </w:p>
        </w:tc>
        <w:tc>
          <w:tcPr>
            <w:tcW w:w="2835" w:type="dxa"/>
          </w:tcPr>
          <w:p>
            <w:pPr>
              <w:pStyle w:val="13"/>
              <w:spacing w:before="24" w:line="240" w:lineRule="atLeast"/>
              <w:ind w:left="899" w:hanging="586"/>
              <w:rPr>
                <w:sz w:val="20"/>
              </w:rPr>
            </w:pPr>
            <w:r>
              <w:rPr>
                <w:sz w:val="20"/>
              </w:rPr>
              <w:t>Amplitude of any current reaching 2</w:t>
            </w:r>
          </w:p>
        </w:tc>
        <w:tc>
          <w:tcPr>
            <w:tcW w:w="3440" w:type="dxa"/>
          </w:tcPr>
          <w:p>
            <w:pPr>
              <w:pStyle w:val="13"/>
              <w:spacing w:before="154"/>
              <w:ind w:left="164" w:right="357"/>
              <w:jc w:val="center"/>
              <w:rPr>
                <w:sz w:val="20"/>
              </w:rPr>
            </w:pPr>
            <w:r>
              <w:rPr>
                <w:sz w:val="20"/>
              </w:rPr>
              <w:t>0.0%~100.0% (rated motor current)</w:t>
            </w:r>
          </w:p>
        </w:tc>
        <w:tc>
          <w:tcPr>
            <w:tcW w:w="1242" w:type="dxa"/>
          </w:tcPr>
          <w:p>
            <w:pPr>
              <w:pStyle w:val="13"/>
              <w:spacing w:before="154"/>
              <w:ind w:left="192" w:right="383"/>
              <w:jc w:val="center"/>
              <w:rPr>
                <w:sz w:val="20"/>
              </w:rPr>
            </w:pPr>
            <w:r>
              <w:rPr>
                <w:sz w:val="20"/>
              </w:rPr>
              <w:t>3.0%</w:t>
            </w:r>
          </w:p>
        </w:tc>
      </w:tr>
    </w:tbl>
    <w:p>
      <w:pPr>
        <w:pStyle w:val="8"/>
        <w:spacing w:before="58" w:line="324" w:lineRule="auto"/>
        <w:ind w:left="218" w:right="1420"/>
      </w:pPr>
      <w:r>
        <w:t>If the output current of the frequency inverter is within the positive and negative amplitudes of any current reaching detection value, the corresponding DO becomes ON.</w:t>
      </w:r>
    </w:p>
    <w:p>
      <w:pPr>
        <w:pStyle w:val="8"/>
        <w:spacing w:before="20"/>
        <w:ind w:left="218"/>
      </w:pPr>
      <w:r>
        <w:t>The KOC100 provides two groups of any current reaching detection parameters, including current detection value</w:t>
      </w:r>
    </w:p>
    <w:p>
      <w:pPr>
        <w:spacing w:after="0"/>
        <w:sectPr>
          <w:type w:val="continuous"/>
          <w:pgSz w:w="11910" w:h="16840"/>
          <w:pgMar w:top="1360" w:right="0" w:bottom="1040" w:left="1200" w:header="720" w:footer="720" w:gutter="0"/>
        </w:sectPr>
      </w:pPr>
    </w:p>
    <w:p>
      <w:pPr>
        <w:pStyle w:val="8"/>
        <w:spacing w:before="114"/>
        <w:ind w:left="218"/>
      </w:pPr>
      <w:r>
        <w:t>and detection amplitudes, as shown in the following figure.</w:t>
      </w:r>
    </w:p>
    <w:p>
      <w:pPr>
        <w:pStyle w:val="8"/>
        <w:spacing w:before="102"/>
        <w:ind w:left="2965"/>
      </w:pPr>
      <w:r>
        <w:t>Figure 6-19 Any current reaching detection</w:t>
      </w:r>
    </w:p>
    <w:p>
      <w:pPr>
        <w:pStyle w:val="8"/>
      </w:pPr>
    </w:p>
    <w:p>
      <w:pPr>
        <w:pStyle w:val="8"/>
      </w:pPr>
    </w:p>
    <w:p>
      <w:pPr>
        <w:spacing w:after="0"/>
        <w:sectPr>
          <w:headerReference r:id="rId105" w:type="default"/>
          <w:pgSz w:w="11910" w:h="16840"/>
          <w:pgMar w:top="1360" w:right="0" w:bottom="1040" w:left="1200" w:header="855" w:footer="858" w:gutter="0"/>
        </w:sectPr>
      </w:pPr>
    </w:p>
    <w:p>
      <w:pPr>
        <w:pStyle w:val="8"/>
        <w:rPr>
          <w:sz w:val="18"/>
        </w:rPr>
      </w:pPr>
    </w:p>
    <w:p>
      <w:pPr>
        <w:spacing w:before="145" w:line="249" w:lineRule="auto"/>
        <w:ind w:left="2226" w:right="19" w:hanging="109"/>
        <w:jc w:val="left"/>
        <w:rPr>
          <w:sz w:val="16"/>
        </w:rPr>
      </w:pPr>
      <w:r>
        <w:pict>
          <v:group id="_x0000_s3397" o:spid="_x0000_s3397" o:spt="203" style="position:absolute;left:0pt;margin-left:208.55pt;margin-top:-19.2pt;height:104.8pt;width:190.85pt;mso-position-horizontal-relative:page;z-index:-929792;mso-width-relative:page;mso-height-relative:page;" coordorigin="4172,-385" coordsize="3817,2096">
            <o:lock v:ext="edit"/>
            <v:line id="_x0000_s3398" o:spid="_x0000_s3398" o:spt="20" style="position:absolute;left:4539;top:-302;flip:y;height:1666;width:0;" stroked="t" coordsize="21600,21600">
              <v:path arrowok="t"/>
              <v:fill focussize="0,0"/>
              <v:stroke weight="0.239212598425197pt" color="#000000"/>
              <v:imagedata o:title=""/>
              <o:lock v:ext="edit"/>
            </v:line>
            <v:shape id="_x0000_s3399" o:spid="_x0000_s3399" o:spt="75" type="#_x0000_t75" style="position:absolute;left:4483;top:-385;height:110;width:111;" filled="f" stroked="f" coordsize="21600,21600">
              <v:path/>
              <v:fill on="f" focussize="0,0"/>
              <v:stroke on="f"/>
              <v:imagedata r:id="rId376" o:title=""/>
              <o:lock v:ext="edit" aspectratio="t"/>
            </v:shape>
            <v:line id="_x0000_s3400" o:spid="_x0000_s3400" o:spt="20" style="position:absolute;left:4200;top:1082;height:0;width:3674;" stroked="t" coordsize="21600,21600">
              <v:path arrowok="t"/>
              <v:fill focussize="0,0"/>
              <v:stroke weight="0.238818897637795pt" color="#000000"/>
              <v:imagedata o:title=""/>
              <o:lock v:ext="edit"/>
            </v:line>
            <v:shape id="_x0000_s3401" o:spid="_x0000_s3401" o:spt="75" type="#_x0000_t75" style="position:absolute;left:7847;top:1027;height:110;width:111;" filled="f" stroked="f" coordsize="21600,21600">
              <v:path/>
              <v:fill on="f" focussize="0,0"/>
              <v:stroke on="f"/>
              <v:imagedata r:id="rId377" o:title=""/>
              <o:lock v:ext="edit" aspectratio="t"/>
            </v:shape>
            <v:shape id="_x0000_s3402" o:spid="_x0000_s3402" style="position:absolute;left:1565;top:12293;height:907;width:3686;" filled="f" stroked="t" coordorigin="1566,12294" coordsize="3686,907" path="m4539,885l4537,782,4555,704,4587,640,4624,583,4659,522,4679,477,4697,429,4714,383,4732,341,4762,295,4796,257,4833,224,4872,188,4926,132,4979,73,5032,21,5085,-13,5136,-17,5184,12,5232,68,5279,139,5326,216,5373,286,5422,343,5473,390,5525,434,5579,480,5635,535,5690,599,5745,667,5800,732,5853,783,5902,813,5946,812,5984,777,6017,717,6049,643,6080,568,6124,482,6171,409,6222,345,6277,285,6336,226,6400,165,6468,106,6538,56,6609,23,6680,12,6736,23,6791,50,6846,89,6900,139,6955,197,7009,261,7064,327,7118,393,7173,456,7228,515,7284,566,7367,625,7449,666,7527,697,7597,721,7657,744,7705,771,7737,809,7746,823,7764,830,7802,823,7873,792m4200,321l7873,321e">
              <v:path arrowok="t"/>
              <v:fill on="f" focussize="0,0"/>
              <v:stroke weight="0.238976377952756pt" color="#000000"/>
              <v:imagedata o:title=""/>
              <o:lock v:ext="edit"/>
            </v:shape>
            <v:shape id="_x0000_s3403" o:spid="_x0000_s3403" style="position:absolute;left:1565;top:12463;height:1446;width:3686;" filled="f" stroked="t" coordorigin="1566,12463" coordsize="3686,1446" path="m4200,490l7873,490m4200,151l7873,151m4675,490l4675,1590m4906,153l4906,1590e">
              <v:path arrowok="t"/>
              <v:fill on="f" focussize="0,0"/>
              <v:stroke weight="0.238976377952756pt" color="#000000"/>
              <v:imagedata o:title=""/>
              <o:lock v:ext="edit"/>
            </v:shape>
            <v:shape id="_x0000_s3404" o:spid="_x0000_s3404" style="position:absolute;left:1537;top:13795;height:227;width:738;" filled="f" stroked="t" coordorigin="1538,13796" coordsize="738,227" path="m4675,1703l4675,1477,4906,1477,4906,1703m4172,1686l4675,1686e">
              <v:path arrowok="t"/>
              <v:fill on="f" focussize="0,0"/>
              <v:stroke weight="0.238976377952756pt" color="#000000"/>
              <v:imagedata o:title=""/>
              <o:lock v:ext="edit"/>
            </v:shape>
            <v:shape id="_x0000_s3405" o:spid="_x0000_s3405" style="position:absolute;left:2654;top:12463;height:1446;width:837;" filled="f" stroked="t" coordorigin="2654,12463" coordsize="837,1446" path="m6118,490l6118,1590m5285,151l5285,1590m5587,490l5587,1590e">
              <v:path arrowok="t"/>
              <v:fill on="f" focussize="0,0"/>
              <v:stroke weight="0.238976377952756pt" color="#000000"/>
              <v:imagedata o:title=""/>
              <o:lock v:ext="edit"/>
            </v:shape>
            <v:shape id="_x0000_s3406" o:spid="_x0000_s3406" style="position:absolute;left:2274;top:13792;height:230;width:683;" filled="f" stroked="t" coordorigin="2275,13793" coordsize="683,230" path="m5556,1474l5285,1474,5285,1703m5556,1474l5582,1474,5587,1475,5587,1703m4906,1703l5285,1703e">
              <v:path arrowok="t"/>
              <v:fill on="f" focussize="0,0"/>
              <v:stroke weight="0.238976377952756pt" color="#000000"/>
              <v:imagedata o:title=""/>
              <o:lock v:ext="edit"/>
            </v:shape>
            <v:line id="_x0000_s3407" o:spid="_x0000_s3407" o:spt="20" style="position:absolute;left:6415;top:151;height:1444;width:0;" stroked="t" coordsize="21600,21600">
              <v:path arrowok="t"/>
              <v:fill focussize="0,0"/>
              <v:stroke weight="0.239212598425197pt" color="#000000"/>
              <v:imagedata o:title=""/>
              <o:lock v:ext="edit"/>
            </v:line>
            <v:shape id="_x0000_s3408" o:spid="_x0000_s3408" style="position:absolute;left:5587;top:1471;height:237;width:828;" filled="f" stroked="t" coordorigin="5587,1471" coordsize="828,237" path="m5587,1703l6118,1703,6118,1471,6415,1471,6415,1708e">
              <v:path arrowok="t"/>
              <v:fill on="f" focussize="0,0"/>
              <v:stroke weight="0.238818897637795pt" color="#000000"/>
              <v:imagedata o:title=""/>
              <o:lock v:ext="edit"/>
            </v:shape>
            <v:line id="_x0000_s3409" o:spid="_x0000_s3409" o:spt="20" style="position:absolute;left:6912;top:151;height:1439;width:0;" stroked="t" coordsize="21600,21600">
              <v:path arrowok="t"/>
              <v:fill focussize="0,0"/>
              <v:stroke weight="0.239212598425197pt" color="#000000"/>
              <v:imagedata o:title=""/>
              <o:lock v:ext="edit"/>
            </v:line>
            <v:shape id="_x0000_s3410" o:spid="_x0000_s3410" style="position:absolute;left:6909;top:1476;height:232;width:297;" filled="f" stroked="t" coordorigin="6910,1477" coordsize="297,232" path="m6910,1708l6912,1477,7167,1477,7206,1478e">
              <v:path arrowok="t"/>
              <v:fill on="f" focussize="0,0"/>
              <v:stroke weight="0.238976377952756pt" color="#000000"/>
              <v:imagedata o:title=""/>
              <o:lock v:ext="edit"/>
            </v:shape>
            <v:line id="_x0000_s3411" o:spid="_x0000_s3411" o:spt="20" style="position:absolute;left:7206;top:490;height:970;width:0;" stroked="t" coordsize="21600,21600">
              <v:path arrowok="t"/>
              <v:fill focussize="0,0"/>
              <v:stroke weight="0.239212598425197pt" color="#000000"/>
              <v:imagedata o:title=""/>
              <o:lock v:ext="edit"/>
            </v:line>
            <v:shape id="_x0000_s3412" o:spid="_x0000_s3412" style="position:absolute;left:7206;top:1482;height:226;width:780;" filled="f" stroked="t" coordorigin="7206,1483" coordsize="780,226" path="m7206,1483l7206,1708,7986,1708e">
              <v:path arrowok="t"/>
              <v:fill on="f" focussize="0,0"/>
              <v:stroke weight="0.238818897637795pt" color="#000000"/>
              <v:imagedata o:title=""/>
              <o:lock v:ext="edit"/>
            </v:shape>
            <v:shape id="_x0000_s3413" o:spid="_x0000_s3413" o:spt="75" type="#_x0000_t75" style="position:absolute;left:7535;top:-244;height:395;width:111;" filled="f" stroked="f" coordsize="21600,21600">
              <v:path/>
              <v:fill on="f" focussize="0,0"/>
              <v:stroke on="f"/>
              <v:imagedata r:id="rId429" o:title=""/>
              <o:lock v:ext="edit" aspectratio="t"/>
            </v:shape>
            <v:shape id="_x0000_s3414" o:spid="_x0000_s3414" o:spt="75" type="#_x0000_t75" style="position:absolute;left:7535;top:320;height:283;width:111;" filled="f" stroked="f" coordsize="21600,21600">
              <v:path/>
              <v:fill on="f" focussize="0,0"/>
              <v:stroke on="f"/>
              <v:imagedata r:id="rId430" o:title=""/>
              <o:lock v:ext="edit" aspectratio="t"/>
            </v:shape>
          </v:group>
        </w:pict>
      </w:r>
      <w:r>
        <w:rPr>
          <w:sz w:val="16"/>
        </w:rPr>
        <w:t>Any current reaching</w:t>
      </w:r>
    </w:p>
    <w:p>
      <w:pPr>
        <w:pStyle w:val="8"/>
        <w:spacing w:before="3"/>
      </w:pPr>
      <w:r>
        <w:br w:type="column"/>
      </w:r>
    </w:p>
    <w:p>
      <w:pPr>
        <w:spacing w:before="0" w:line="249" w:lineRule="auto"/>
        <w:ind w:left="2118" w:right="2767" w:hanging="1"/>
        <w:jc w:val="center"/>
        <w:rPr>
          <w:sz w:val="16"/>
        </w:rPr>
      </w:pPr>
      <w:r>
        <w:rPr>
          <w:sz w:val="16"/>
        </w:rPr>
        <w:t>Any current reaching amplitude</w:t>
      </w:r>
    </w:p>
    <w:p>
      <w:pPr>
        <w:spacing w:after="0" w:line="249" w:lineRule="auto"/>
        <w:jc w:val="center"/>
        <w:rPr>
          <w:sz w:val="16"/>
        </w:rPr>
        <w:sectPr>
          <w:type w:val="continuous"/>
          <w:pgSz w:w="11910" w:h="16840"/>
          <w:pgMar w:top="1360" w:right="0" w:bottom="1040" w:left="1200" w:header="720" w:footer="720" w:gutter="0"/>
          <w:cols w:equalWidth="0" w:num="2">
            <w:col w:w="2925" w:space="1667"/>
            <w:col w:w="6118"/>
          </w:cols>
        </w:sectPr>
      </w:pPr>
    </w:p>
    <w:p>
      <w:pPr>
        <w:pStyle w:val="8"/>
      </w:pPr>
    </w:p>
    <w:p>
      <w:pPr>
        <w:pStyle w:val="8"/>
        <w:spacing w:before="1"/>
        <w:rPr>
          <w:sz w:val="29"/>
        </w:rPr>
      </w:pPr>
    </w:p>
    <w:p>
      <w:pPr>
        <w:spacing w:after="0"/>
        <w:rPr>
          <w:sz w:val="29"/>
        </w:rPr>
        <w:sectPr>
          <w:type w:val="continuous"/>
          <w:pgSz w:w="11910" w:h="16840"/>
          <w:pgMar w:top="1360" w:right="0" w:bottom="1040" w:left="1200" w:header="720" w:footer="720" w:gutter="0"/>
        </w:sectPr>
      </w:pPr>
    </w:p>
    <w:p>
      <w:pPr>
        <w:spacing w:before="93" w:line="249" w:lineRule="auto"/>
        <w:ind w:left="1540" w:right="0" w:firstLine="0"/>
        <w:jc w:val="center"/>
        <w:rPr>
          <w:sz w:val="16"/>
        </w:rPr>
      </w:pPr>
      <w:r>
        <w:rPr>
          <w:sz w:val="16"/>
        </w:rPr>
        <w:t>Any</w:t>
      </w:r>
      <w:r>
        <w:rPr>
          <w:spacing w:val="-4"/>
          <w:sz w:val="16"/>
        </w:rPr>
        <w:t xml:space="preserve"> </w:t>
      </w:r>
      <w:r>
        <w:rPr>
          <w:sz w:val="16"/>
        </w:rPr>
        <w:t>current</w:t>
      </w:r>
      <w:r>
        <w:rPr>
          <w:spacing w:val="-4"/>
          <w:sz w:val="16"/>
        </w:rPr>
        <w:t xml:space="preserve"> </w:t>
      </w:r>
      <w:r>
        <w:rPr>
          <w:sz w:val="16"/>
        </w:rPr>
        <w:t>reaching</w:t>
      </w:r>
      <w:r>
        <w:rPr>
          <w:w w:val="99"/>
          <w:sz w:val="16"/>
        </w:rPr>
        <w:t xml:space="preserve"> </w:t>
      </w:r>
      <w:r>
        <w:rPr>
          <w:sz w:val="16"/>
        </w:rPr>
        <w:t>detection</w:t>
      </w:r>
      <w:r>
        <w:rPr>
          <w:spacing w:val="-2"/>
          <w:sz w:val="16"/>
        </w:rPr>
        <w:t xml:space="preserve"> </w:t>
      </w:r>
      <w:r>
        <w:rPr>
          <w:sz w:val="16"/>
        </w:rPr>
        <w:t>signal</w:t>
      </w:r>
    </w:p>
    <w:p>
      <w:pPr>
        <w:spacing w:before="0" w:line="183" w:lineRule="exact"/>
        <w:ind w:left="1540" w:right="0" w:firstLine="0"/>
        <w:jc w:val="center"/>
        <w:rPr>
          <w:sz w:val="16"/>
        </w:rPr>
      </w:pPr>
      <w:r>
        <w:rPr>
          <w:sz w:val="16"/>
        </w:rPr>
        <w:t>DO or relay</w:t>
      </w:r>
    </w:p>
    <w:p>
      <w:pPr>
        <w:pStyle w:val="8"/>
        <w:rPr>
          <w:sz w:val="18"/>
        </w:rPr>
      </w:pPr>
      <w:r>
        <w:br w:type="column"/>
      </w:r>
    </w:p>
    <w:p>
      <w:pPr>
        <w:pStyle w:val="8"/>
        <w:spacing w:before="1"/>
        <w:rPr>
          <w:sz w:val="15"/>
        </w:rPr>
      </w:pPr>
    </w:p>
    <w:p>
      <w:pPr>
        <w:spacing w:before="1"/>
        <w:ind w:left="192" w:right="0" w:firstLine="0"/>
        <w:jc w:val="left"/>
        <w:rPr>
          <w:sz w:val="16"/>
        </w:rPr>
      </w:pPr>
      <w:r>
        <w:rPr>
          <w:w w:val="95"/>
          <w:sz w:val="16"/>
        </w:rPr>
        <w:t>OFF</w:t>
      </w:r>
    </w:p>
    <w:p>
      <w:pPr>
        <w:pStyle w:val="8"/>
        <w:spacing w:before="1"/>
        <w:rPr>
          <w:sz w:val="15"/>
        </w:rPr>
      </w:pPr>
      <w:r>
        <w:br w:type="column"/>
      </w:r>
    </w:p>
    <w:p>
      <w:pPr>
        <w:spacing w:before="0"/>
        <w:ind w:left="0" w:right="0" w:firstLine="0"/>
        <w:jc w:val="right"/>
        <w:rPr>
          <w:sz w:val="16"/>
        </w:rPr>
      </w:pPr>
      <w:r>
        <w:rPr>
          <w:w w:val="95"/>
          <w:sz w:val="16"/>
        </w:rPr>
        <w:t>ON</w:t>
      </w:r>
    </w:p>
    <w:p>
      <w:pPr>
        <w:spacing w:before="45"/>
        <w:ind w:left="288" w:right="0" w:firstLine="0"/>
        <w:jc w:val="left"/>
        <w:rPr>
          <w:sz w:val="16"/>
        </w:rPr>
      </w:pPr>
      <w:r>
        <w:pict>
          <v:shape id="_x0000_s3415" o:spid="_x0000_s3415" o:spt="202" type="#_x0000_t202" style="position:absolute;left:0pt;margin-left:233.8pt;margin-top:-18.2pt;height:19.4pt;width:11.4pt;mso-position-horizontal-relative:page;z-index:10240;mso-width-relative:page;mso-height-relative:page;" filled="f" stroked="f" coordsize="21600,21600">
            <v:path/>
            <v:fill on="f" focussize="0,0"/>
            <v:stroke on="f" joinstyle="miter"/>
            <v:imagedata o:title=""/>
            <o:lock v:ext="edit"/>
            <v:textbox inset="0mm,0mm,0mm,0mm">
              <w:txbxContent>
                <w:p>
                  <w:pPr>
                    <w:pStyle w:val="8"/>
                    <w:spacing w:before="3"/>
                    <w:rPr>
                      <w:sz w:val="15"/>
                    </w:rPr>
                  </w:pPr>
                </w:p>
                <w:p>
                  <w:pPr>
                    <w:spacing w:before="0"/>
                    <w:ind w:left="4" w:right="-15" w:firstLine="0"/>
                    <w:jc w:val="left"/>
                    <w:rPr>
                      <w:sz w:val="16"/>
                    </w:rPr>
                  </w:pPr>
                  <w:r>
                    <w:rPr>
                      <w:sz w:val="16"/>
                    </w:rPr>
                    <w:t>ON</w:t>
                  </w:r>
                </w:p>
              </w:txbxContent>
            </v:textbox>
          </v:shape>
        </w:pict>
      </w:r>
      <w:r>
        <w:rPr>
          <w:sz w:val="16"/>
        </w:rPr>
        <w:t>OFF</w:t>
      </w:r>
    </w:p>
    <w:p>
      <w:pPr>
        <w:pStyle w:val="8"/>
        <w:spacing w:before="10"/>
        <w:rPr>
          <w:sz w:val="15"/>
        </w:rPr>
      </w:pPr>
      <w:r>
        <w:br w:type="column"/>
      </w:r>
    </w:p>
    <w:p>
      <w:pPr>
        <w:spacing w:before="0"/>
        <w:ind w:left="1362" w:right="0" w:firstLine="0"/>
        <w:jc w:val="left"/>
        <w:rPr>
          <w:sz w:val="16"/>
        </w:rPr>
      </w:pPr>
      <w:r>
        <w:rPr>
          <w:sz w:val="16"/>
        </w:rPr>
        <w:t>ON</w:t>
      </w:r>
    </w:p>
    <w:p>
      <w:pPr>
        <w:spacing w:before="24"/>
        <w:ind w:left="1699" w:right="0" w:firstLine="0"/>
        <w:jc w:val="left"/>
        <w:rPr>
          <w:sz w:val="16"/>
        </w:rPr>
      </w:pPr>
      <w:r>
        <w:pict>
          <v:shape id="_x0000_s3416" o:spid="_x0000_s3416" o:spt="202" type="#_x0000_t202" style="position:absolute;left:0pt;margin-left:320.7pt;margin-top:-18.8pt;height:30.65pt;width:24.9pt;mso-position-horizontal-relative:page;z-index:10240;mso-width-relative:page;mso-height-relative:page;" filled="f" stroked="t" coordsize="21600,21600">
            <v:path/>
            <v:fill on="f" focussize="0,0"/>
            <v:stroke weight="0.378661417322835pt" color="#000000"/>
            <v:imagedata o:title=""/>
            <o:lock v:ext="edit"/>
            <v:textbox inset="0mm,0mm,0mm,0mm">
              <w:txbxContent>
                <w:p>
                  <w:pPr>
                    <w:pStyle w:val="8"/>
                    <w:rPr>
                      <w:sz w:val="18"/>
                    </w:rPr>
                  </w:pPr>
                </w:p>
                <w:p>
                  <w:pPr>
                    <w:pStyle w:val="8"/>
                    <w:spacing w:before="11"/>
                    <w:rPr>
                      <w:sz w:val="16"/>
                    </w:rPr>
                  </w:pPr>
                </w:p>
                <w:p>
                  <w:pPr>
                    <w:spacing w:before="0"/>
                    <w:ind w:left="87" w:right="0" w:firstLine="0"/>
                    <w:jc w:val="left"/>
                    <w:rPr>
                      <w:sz w:val="16"/>
                    </w:rPr>
                  </w:pPr>
                  <w:r>
                    <w:rPr>
                      <w:sz w:val="16"/>
                    </w:rPr>
                    <w:t>OFF</w:t>
                  </w:r>
                </w:p>
              </w:txbxContent>
            </v:textbox>
          </v:shape>
        </w:pict>
      </w:r>
      <w:r>
        <w:pict>
          <v:shape id="_x0000_s3417" o:spid="_x0000_s3417" o:spt="202" type="#_x0000_t202" style="position:absolute;left:0pt;margin-left:306pt;margin-top:-18.7pt;height:19.45pt;width:14.6pt;mso-position-horizontal-relative:page;z-index:10240;mso-width-relative:page;mso-height-relative:page;" filled="f" stroked="f" coordsize="21600,21600">
            <v:path/>
            <v:fill on="f" focussize="0,0"/>
            <v:stroke on="f" joinstyle="miter"/>
            <v:imagedata o:title=""/>
            <o:lock v:ext="edit"/>
            <v:textbox inset="0mm,0mm,0mm,0mm">
              <w:txbxContent>
                <w:p>
                  <w:pPr>
                    <w:pStyle w:val="8"/>
                    <w:spacing w:before="5"/>
                    <w:rPr>
                      <w:sz w:val="15"/>
                    </w:rPr>
                  </w:pPr>
                </w:p>
                <w:p>
                  <w:pPr>
                    <w:spacing w:before="1"/>
                    <w:ind w:left="33" w:right="0" w:firstLine="0"/>
                    <w:jc w:val="left"/>
                    <w:rPr>
                      <w:sz w:val="16"/>
                    </w:rPr>
                  </w:pPr>
                  <w:r>
                    <w:rPr>
                      <w:sz w:val="16"/>
                    </w:rPr>
                    <w:t>ON</w:t>
                  </w:r>
                </w:p>
              </w:txbxContent>
            </v:textbox>
          </v:shape>
        </w:pict>
      </w:r>
      <w:r>
        <w:pict>
          <v:shape id="_x0000_s3418" o:spid="_x0000_s3418" o:spt="202" type="#_x0000_t202" style="position:absolute;left:0pt;margin-left:279.35pt;margin-top:-18.8pt;height:30.65pt;width:26.6pt;mso-position-horizontal-relative:page;z-index:10240;mso-width-relative:page;mso-height-relative:page;" filled="f" stroked="t" coordsize="21600,21600">
            <v:path/>
            <v:fill on="f" focussize="0,0"/>
            <v:stroke weight="0.239212598425197pt" color="#000000"/>
            <v:imagedata o:title=""/>
            <o:lock v:ext="edit"/>
            <v:textbox inset="0mm,0mm,0mm,0mm">
              <w:txbxContent>
                <w:p>
                  <w:pPr>
                    <w:pStyle w:val="8"/>
                    <w:rPr>
                      <w:sz w:val="18"/>
                    </w:rPr>
                  </w:pPr>
                </w:p>
                <w:p>
                  <w:pPr>
                    <w:pStyle w:val="8"/>
                    <w:spacing w:before="4"/>
                    <w:rPr>
                      <w:sz w:val="16"/>
                    </w:rPr>
                  </w:pPr>
                </w:p>
                <w:p>
                  <w:pPr>
                    <w:spacing w:before="0"/>
                    <w:ind w:left="113" w:right="0" w:firstLine="0"/>
                    <w:jc w:val="left"/>
                    <w:rPr>
                      <w:sz w:val="16"/>
                    </w:rPr>
                  </w:pPr>
                  <w:r>
                    <w:rPr>
                      <w:sz w:val="16"/>
                    </w:rPr>
                    <w:t>OFF</w:t>
                  </w:r>
                </w:p>
              </w:txbxContent>
            </v:textbox>
          </v:shape>
        </w:pict>
      </w:r>
      <w:r>
        <w:rPr>
          <w:sz w:val="16"/>
        </w:rPr>
        <w:t>OFF</w:t>
      </w:r>
    </w:p>
    <w:p>
      <w:pPr>
        <w:spacing w:after="0"/>
        <w:jc w:val="left"/>
        <w:rPr>
          <w:sz w:val="16"/>
        </w:rPr>
        <w:sectPr>
          <w:type w:val="continuous"/>
          <w:pgSz w:w="11910" w:h="16840"/>
          <w:pgMar w:top="1360" w:right="0" w:bottom="1040" w:left="1200" w:header="720" w:footer="720" w:gutter="0"/>
          <w:cols w:equalWidth="0" w:num="4">
            <w:col w:w="2896" w:space="40"/>
            <w:col w:w="485" w:space="39"/>
            <w:col w:w="888" w:space="40"/>
            <w:col w:w="6322"/>
          </w:cols>
        </w:sectPr>
      </w:pPr>
    </w:p>
    <w:p>
      <w:pPr>
        <w:pStyle w:val="8"/>
      </w:pPr>
    </w:p>
    <w:p>
      <w:pPr>
        <w:pStyle w:val="8"/>
        <w:spacing w:before="6"/>
      </w:pPr>
    </w:p>
    <w:tbl>
      <w:tblPr>
        <w:tblStyle w:val="10"/>
        <w:tblW w:w="9055"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2"/>
        <w:gridCol w:w="2700"/>
        <w:gridCol w:w="13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06" w:type="dxa"/>
            <w:tcBorders>
              <w:bottom w:val="single" w:color="221F1F" w:sz="4" w:space="0"/>
            </w:tcBorders>
            <w:shd w:val="clear" w:color="auto" w:fill="B8CCE3"/>
          </w:tcPr>
          <w:p>
            <w:pPr>
              <w:pStyle w:val="13"/>
              <w:spacing w:before="55"/>
              <w:ind w:left="141" w:right="331"/>
              <w:jc w:val="center"/>
              <w:rPr>
                <w:sz w:val="20"/>
              </w:rPr>
            </w:pPr>
            <w:r>
              <w:rPr>
                <w:sz w:val="20"/>
              </w:rPr>
              <w:t>Function Code</w:t>
            </w:r>
          </w:p>
        </w:tc>
        <w:tc>
          <w:tcPr>
            <w:tcW w:w="3262" w:type="dxa"/>
            <w:tcBorders>
              <w:bottom w:val="single" w:color="221F1F" w:sz="4" w:space="0"/>
            </w:tcBorders>
            <w:shd w:val="clear" w:color="auto" w:fill="B8CCE3"/>
          </w:tcPr>
          <w:p>
            <w:pPr>
              <w:pStyle w:val="13"/>
              <w:spacing w:before="55"/>
              <w:ind w:left="867"/>
              <w:rPr>
                <w:sz w:val="20"/>
              </w:rPr>
            </w:pPr>
            <w:r>
              <w:rPr>
                <w:sz w:val="20"/>
              </w:rPr>
              <w:t>Parameter Name</w:t>
            </w:r>
          </w:p>
        </w:tc>
        <w:tc>
          <w:tcPr>
            <w:tcW w:w="2700" w:type="dxa"/>
            <w:tcBorders>
              <w:bottom w:val="single" w:color="221F1F" w:sz="4" w:space="0"/>
            </w:tcBorders>
            <w:shd w:val="clear" w:color="auto" w:fill="B8CCE3"/>
          </w:tcPr>
          <w:p>
            <w:pPr>
              <w:pStyle w:val="13"/>
              <w:spacing w:before="55"/>
              <w:ind w:left="689"/>
              <w:rPr>
                <w:sz w:val="20"/>
              </w:rPr>
            </w:pPr>
            <w:r>
              <w:rPr>
                <w:sz w:val="20"/>
              </w:rPr>
              <w:t>Setting Range</w:t>
            </w:r>
          </w:p>
        </w:tc>
        <w:tc>
          <w:tcPr>
            <w:tcW w:w="1387" w:type="dxa"/>
            <w:tcBorders>
              <w:bottom w:val="single" w:color="221F1F" w:sz="4" w:space="0"/>
            </w:tcBorders>
            <w:shd w:val="clear" w:color="auto" w:fill="B8CCE3"/>
          </w:tcPr>
          <w:p>
            <w:pPr>
              <w:pStyle w:val="13"/>
              <w:spacing w:before="55"/>
              <w:ind w:left="29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706" w:type="dxa"/>
            <w:tcBorders>
              <w:top w:val="single" w:color="221F1F" w:sz="4" w:space="0"/>
            </w:tcBorders>
          </w:tcPr>
          <w:p>
            <w:pPr>
              <w:pStyle w:val="13"/>
              <w:spacing w:before="161"/>
              <w:ind w:left="139" w:right="331"/>
              <w:jc w:val="center"/>
              <w:rPr>
                <w:sz w:val="20"/>
              </w:rPr>
            </w:pPr>
            <w:r>
              <w:rPr>
                <w:sz w:val="20"/>
              </w:rPr>
              <w:t>b4-39</w:t>
            </w:r>
          </w:p>
        </w:tc>
        <w:tc>
          <w:tcPr>
            <w:tcW w:w="3262" w:type="dxa"/>
            <w:tcBorders>
              <w:top w:val="single" w:color="221F1F" w:sz="4" w:space="0"/>
            </w:tcBorders>
          </w:tcPr>
          <w:p>
            <w:pPr>
              <w:pStyle w:val="13"/>
              <w:spacing w:before="31" w:line="240" w:lineRule="atLeast"/>
              <w:ind w:left="1162" w:hanging="695"/>
              <w:rPr>
                <w:sz w:val="20"/>
              </w:rPr>
            </w:pPr>
            <w:r>
              <w:rPr>
                <w:sz w:val="20"/>
              </w:rPr>
              <w:t>IGBT Module temperature threshold</w:t>
            </w:r>
          </w:p>
        </w:tc>
        <w:tc>
          <w:tcPr>
            <w:tcW w:w="2700" w:type="dxa"/>
            <w:tcBorders>
              <w:top w:val="single" w:color="221F1F" w:sz="4" w:space="0"/>
            </w:tcBorders>
          </w:tcPr>
          <w:p>
            <w:pPr>
              <w:pStyle w:val="13"/>
              <w:spacing w:before="161"/>
              <w:ind w:left="708"/>
              <w:rPr>
                <w:sz w:val="20"/>
              </w:rPr>
            </w:pPr>
            <w:r>
              <w:rPr>
                <w:sz w:val="20"/>
              </w:rPr>
              <w:t>25°C ~100°C</w:t>
            </w:r>
          </w:p>
        </w:tc>
        <w:tc>
          <w:tcPr>
            <w:tcW w:w="1387" w:type="dxa"/>
            <w:tcBorders>
              <w:top w:val="single" w:color="221F1F" w:sz="4" w:space="0"/>
            </w:tcBorders>
          </w:tcPr>
          <w:p>
            <w:pPr>
              <w:pStyle w:val="13"/>
              <w:spacing w:before="161"/>
              <w:ind w:left="387"/>
              <w:rPr>
                <w:sz w:val="20"/>
              </w:rPr>
            </w:pPr>
            <w:r>
              <w:rPr>
                <w:sz w:val="20"/>
              </w:rPr>
              <w:t>75°C</w:t>
            </w:r>
          </w:p>
        </w:tc>
      </w:tr>
    </w:tbl>
    <w:p>
      <w:pPr>
        <w:pStyle w:val="8"/>
        <w:spacing w:before="58" w:line="326" w:lineRule="auto"/>
        <w:ind w:left="218" w:right="1415"/>
        <w:jc w:val="both"/>
      </w:pPr>
      <w:r>
        <w:t>When the heatsink temperature of the frequency inverter reaches the value of this parameter, the corresponding DO becomes ON, indicating that the IGBT module temperature reaches the threshold.</w:t>
      </w:r>
    </w:p>
    <w:p>
      <w:pPr>
        <w:pStyle w:val="8"/>
        <w:rPr>
          <w:sz w:val="22"/>
        </w:rPr>
      </w:pPr>
    </w:p>
    <w:p>
      <w:pPr>
        <w:pStyle w:val="3"/>
        <w:numPr>
          <w:ilvl w:val="1"/>
          <w:numId w:val="36"/>
        </w:numPr>
        <w:tabs>
          <w:tab w:val="left" w:pos="642"/>
        </w:tabs>
        <w:spacing w:before="189" w:after="0" w:line="240" w:lineRule="auto"/>
        <w:ind w:left="641" w:right="0" w:hanging="423"/>
        <w:jc w:val="left"/>
      </w:pPr>
      <w:bookmarkStart w:id="72" w:name="_bookmark40"/>
      <w:bookmarkEnd w:id="72"/>
      <w:bookmarkStart w:id="73" w:name="_bookmark40"/>
      <w:bookmarkEnd w:id="73"/>
      <w:r>
        <w:t>Group b5: Pulse/Analog input</w:t>
      </w:r>
      <w:r>
        <w:rPr>
          <w:spacing w:val="-5"/>
        </w:rPr>
        <w:t xml:space="preserve"> </w:t>
      </w:r>
      <w:r>
        <w:t>terminals</w:t>
      </w:r>
    </w:p>
    <w:p>
      <w:pPr>
        <w:pStyle w:val="8"/>
        <w:spacing w:before="10"/>
        <w:rPr>
          <w:b/>
          <w:sz w:val="12"/>
        </w:rPr>
      </w:pPr>
    </w:p>
    <w:tbl>
      <w:tblPr>
        <w:tblStyle w:val="10"/>
        <w:tblW w:w="918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2"/>
        <w:gridCol w:w="2693"/>
        <w:gridCol w:w="15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21F1F" w:sz="4" w:space="0"/>
            </w:tcBorders>
            <w:shd w:val="clear" w:color="auto" w:fill="B8CCE3"/>
          </w:tcPr>
          <w:p>
            <w:pPr>
              <w:pStyle w:val="13"/>
              <w:spacing w:before="53"/>
              <w:ind w:left="141" w:right="331"/>
              <w:jc w:val="center"/>
              <w:rPr>
                <w:sz w:val="20"/>
              </w:rPr>
            </w:pPr>
            <w:r>
              <w:rPr>
                <w:sz w:val="20"/>
              </w:rPr>
              <w:t>Function Code</w:t>
            </w:r>
          </w:p>
        </w:tc>
        <w:tc>
          <w:tcPr>
            <w:tcW w:w="3262" w:type="dxa"/>
            <w:tcBorders>
              <w:bottom w:val="single" w:color="221F1F" w:sz="4" w:space="0"/>
            </w:tcBorders>
            <w:shd w:val="clear" w:color="auto" w:fill="B8CCE3"/>
          </w:tcPr>
          <w:p>
            <w:pPr>
              <w:pStyle w:val="13"/>
              <w:spacing w:before="53"/>
              <w:ind w:left="108" w:right="299"/>
              <w:jc w:val="center"/>
              <w:rPr>
                <w:sz w:val="20"/>
              </w:rPr>
            </w:pPr>
            <w:r>
              <w:rPr>
                <w:sz w:val="20"/>
              </w:rPr>
              <w:t>Parameter Name</w:t>
            </w:r>
          </w:p>
        </w:tc>
        <w:tc>
          <w:tcPr>
            <w:tcW w:w="2693" w:type="dxa"/>
            <w:tcBorders>
              <w:bottom w:val="single" w:color="221F1F" w:sz="4" w:space="0"/>
            </w:tcBorders>
            <w:shd w:val="clear" w:color="auto" w:fill="B8CCE3"/>
          </w:tcPr>
          <w:p>
            <w:pPr>
              <w:pStyle w:val="13"/>
              <w:spacing w:before="53"/>
              <w:ind w:left="92" w:right="283"/>
              <w:jc w:val="center"/>
              <w:rPr>
                <w:sz w:val="20"/>
              </w:rPr>
            </w:pPr>
            <w:r>
              <w:rPr>
                <w:sz w:val="20"/>
              </w:rPr>
              <w:t>Setting Range</w:t>
            </w:r>
          </w:p>
        </w:tc>
        <w:tc>
          <w:tcPr>
            <w:tcW w:w="1527" w:type="dxa"/>
            <w:tcBorders>
              <w:bottom w:val="single" w:color="221F1F" w:sz="4" w:space="0"/>
            </w:tcBorders>
            <w:shd w:val="clear" w:color="auto" w:fill="B8CCE3"/>
          </w:tcPr>
          <w:p>
            <w:pPr>
              <w:pStyle w:val="13"/>
              <w:spacing w:before="53"/>
              <w:ind w:left="36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Borders>
              <w:top w:val="single" w:color="221F1F" w:sz="4" w:space="0"/>
            </w:tcBorders>
          </w:tcPr>
          <w:p>
            <w:pPr>
              <w:pStyle w:val="13"/>
              <w:spacing w:before="67"/>
              <w:ind w:left="139" w:right="331"/>
              <w:jc w:val="center"/>
              <w:rPr>
                <w:sz w:val="20"/>
              </w:rPr>
            </w:pPr>
            <w:r>
              <w:rPr>
                <w:sz w:val="20"/>
              </w:rPr>
              <w:t>b5-05</w:t>
            </w:r>
          </w:p>
        </w:tc>
        <w:tc>
          <w:tcPr>
            <w:tcW w:w="3262" w:type="dxa"/>
            <w:tcBorders>
              <w:top w:val="single" w:color="221F1F" w:sz="4" w:space="0"/>
            </w:tcBorders>
          </w:tcPr>
          <w:p>
            <w:pPr>
              <w:pStyle w:val="13"/>
              <w:spacing w:before="67"/>
              <w:ind w:left="108" w:right="299"/>
              <w:jc w:val="center"/>
              <w:rPr>
                <w:sz w:val="20"/>
              </w:rPr>
            </w:pPr>
            <w:r>
              <w:rPr>
                <w:sz w:val="20"/>
              </w:rPr>
              <w:t>AI1 input voltage lower limit</w:t>
            </w:r>
          </w:p>
        </w:tc>
        <w:tc>
          <w:tcPr>
            <w:tcW w:w="2693" w:type="dxa"/>
            <w:tcBorders>
              <w:top w:val="single" w:color="221F1F" w:sz="4" w:space="0"/>
            </w:tcBorders>
          </w:tcPr>
          <w:p>
            <w:pPr>
              <w:pStyle w:val="13"/>
              <w:spacing w:before="67"/>
              <w:ind w:left="92" w:right="282"/>
              <w:jc w:val="center"/>
              <w:rPr>
                <w:sz w:val="20"/>
              </w:rPr>
            </w:pPr>
            <w:r>
              <w:rPr>
                <w:sz w:val="20"/>
              </w:rPr>
              <w:t>0.00 V~b5-06</w:t>
            </w:r>
          </w:p>
        </w:tc>
        <w:tc>
          <w:tcPr>
            <w:tcW w:w="1527" w:type="dxa"/>
            <w:tcBorders>
              <w:top w:val="single" w:color="221F1F" w:sz="4" w:space="0"/>
            </w:tcBorders>
          </w:tcPr>
          <w:p>
            <w:pPr>
              <w:pStyle w:val="13"/>
              <w:spacing w:before="67"/>
              <w:ind w:left="392"/>
              <w:rPr>
                <w:sz w:val="20"/>
              </w:rPr>
            </w:pPr>
            <w:r>
              <w:rPr>
                <w:sz w:val="20"/>
              </w:rPr>
              <w:t>3.10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Pr>
          <w:p>
            <w:pPr>
              <w:pStyle w:val="13"/>
              <w:spacing w:before="67"/>
              <w:ind w:left="139" w:right="331"/>
              <w:jc w:val="center"/>
              <w:rPr>
                <w:sz w:val="20"/>
              </w:rPr>
            </w:pPr>
            <w:r>
              <w:rPr>
                <w:sz w:val="20"/>
              </w:rPr>
              <w:t>b5-06</w:t>
            </w:r>
          </w:p>
        </w:tc>
        <w:tc>
          <w:tcPr>
            <w:tcW w:w="3262" w:type="dxa"/>
          </w:tcPr>
          <w:p>
            <w:pPr>
              <w:pStyle w:val="13"/>
              <w:spacing w:before="67"/>
              <w:ind w:left="108" w:right="299"/>
              <w:jc w:val="center"/>
              <w:rPr>
                <w:sz w:val="20"/>
              </w:rPr>
            </w:pPr>
            <w:r>
              <w:rPr>
                <w:sz w:val="20"/>
              </w:rPr>
              <w:t>AI1 input voltage upper limit</w:t>
            </w:r>
          </w:p>
        </w:tc>
        <w:tc>
          <w:tcPr>
            <w:tcW w:w="2693" w:type="dxa"/>
          </w:tcPr>
          <w:p>
            <w:pPr>
              <w:pStyle w:val="13"/>
              <w:spacing w:before="67"/>
              <w:ind w:left="92" w:right="280"/>
              <w:jc w:val="center"/>
              <w:rPr>
                <w:sz w:val="20"/>
              </w:rPr>
            </w:pPr>
            <w:r>
              <w:rPr>
                <w:sz w:val="20"/>
              </w:rPr>
              <w:t>b5-05 ~ 10.00 V</w:t>
            </w:r>
          </w:p>
        </w:tc>
        <w:tc>
          <w:tcPr>
            <w:tcW w:w="1527" w:type="dxa"/>
          </w:tcPr>
          <w:p>
            <w:pPr>
              <w:pStyle w:val="13"/>
              <w:spacing w:before="67"/>
              <w:ind w:left="392"/>
              <w:rPr>
                <w:sz w:val="20"/>
              </w:rPr>
            </w:pPr>
            <w:r>
              <w:rPr>
                <w:sz w:val="20"/>
              </w:rPr>
              <w:t>6.80 V</w:t>
            </w:r>
          </w:p>
        </w:tc>
      </w:tr>
    </w:tbl>
    <w:p>
      <w:pPr>
        <w:pStyle w:val="8"/>
        <w:spacing w:before="58" w:line="324" w:lineRule="auto"/>
        <w:ind w:left="218" w:right="1364"/>
        <w:jc w:val="both"/>
      </w:pPr>
      <w:r>
        <w:t>These</w:t>
      </w:r>
      <w:r>
        <w:rPr>
          <w:spacing w:val="-7"/>
        </w:rPr>
        <w:t xml:space="preserve"> </w:t>
      </w:r>
      <w:r>
        <w:t>two</w:t>
      </w:r>
      <w:r>
        <w:rPr>
          <w:spacing w:val="-6"/>
        </w:rPr>
        <w:t xml:space="preserve"> </w:t>
      </w:r>
      <w:r>
        <w:t>parameters</w:t>
      </w:r>
      <w:r>
        <w:rPr>
          <w:spacing w:val="-9"/>
        </w:rPr>
        <w:t xml:space="preserve"> </w:t>
      </w:r>
      <w:r>
        <w:t>are</w:t>
      </w:r>
      <w:r>
        <w:rPr>
          <w:spacing w:val="-4"/>
        </w:rPr>
        <w:t xml:space="preserve"> </w:t>
      </w:r>
      <w:r>
        <w:t>used</w:t>
      </w:r>
      <w:r>
        <w:rPr>
          <w:spacing w:val="-6"/>
        </w:rPr>
        <w:t xml:space="preserve"> </w:t>
      </w:r>
      <w:r>
        <w:t>to</w:t>
      </w:r>
      <w:r>
        <w:rPr>
          <w:spacing w:val="-4"/>
        </w:rPr>
        <w:t xml:space="preserve"> </w:t>
      </w:r>
      <w:r>
        <w:t>set</w:t>
      </w:r>
      <w:r>
        <w:rPr>
          <w:spacing w:val="-7"/>
        </w:rPr>
        <w:t xml:space="preserve"> </w:t>
      </w:r>
      <w:r>
        <w:t>the</w:t>
      </w:r>
      <w:r>
        <w:rPr>
          <w:spacing w:val="-7"/>
        </w:rPr>
        <w:t xml:space="preserve"> </w:t>
      </w:r>
      <w:r>
        <w:t>limits</w:t>
      </w:r>
      <w:r>
        <w:rPr>
          <w:spacing w:val="-6"/>
        </w:rPr>
        <w:t xml:space="preserve"> </w:t>
      </w:r>
      <w:r>
        <w:t>of</w:t>
      </w:r>
      <w:r>
        <w:rPr>
          <w:spacing w:val="-8"/>
        </w:rPr>
        <w:t xml:space="preserve"> </w:t>
      </w:r>
      <w:r>
        <w:t>the</w:t>
      </w:r>
      <w:r>
        <w:rPr>
          <w:spacing w:val="-7"/>
        </w:rPr>
        <w:t xml:space="preserve"> </w:t>
      </w:r>
      <w:r>
        <w:t>input</w:t>
      </w:r>
      <w:r>
        <w:rPr>
          <w:spacing w:val="-7"/>
        </w:rPr>
        <w:t xml:space="preserve"> </w:t>
      </w:r>
      <w:r>
        <w:t>voltage</w:t>
      </w:r>
      <w:r>
        <w:rPr>
          <w:spacing w:val="-7"/>
        </w:rPr>
        <w:t xml:space="preserve"> </w:t>
      </w:r>
      <w:r>
        <w:t>to</w:t>
      </w:r>
      <w:r>
        <w:rPr>
          <w:spacing w:val="-6"/>
        </w:rPr>
        <w:t xml:space="preserve"> </w:t>
      </w:r>
      <w:r>
        <w:t>provide</w:t>
      </w:r>
      <w:r>
        <w:rPr>
          <w:spacing w:val="-7"/>
        </w:rPr>
        <w:t xml:space="preserve"> </w:t>
      </w:r>
      <w:r>
        <w:t>protection</w:t>
      </w:r>
      <w:r>
        <w:rPr>
          <w:spacing w:val="-7"/>
        </w:rPr>
        <w:t xml:space="preserve"> </w:t>
      </w:r>
      <w:r>
        <w:t>on</w:t>
      </w:r>
      <w:r>
        <w:rPr>
          <w:spacing w:val="-7"/>
        </w:rPr>
        <w:t xml:space="preserve"> </w:t>
      </w:r>
      <w:r>
        <w:t>the frequency</w:t>
      </w:r>
      <w:r>
        <w:rPr>
          <w:spacing w:val="-7"/>
        </w:rPr>
        <w:t xml:space="preserve"> </w:t>
      </w:r>
      <w:r>
        <w:t>inverter. When the AI1 input is larger than the value of b5-06 or smaller than the value of b5-05, the corresponding DO becomes</w:t>
      </w:r>
      <w:r>
        <w:rPr>
          <w:spacing w:val="-8"/>
        </w:rPr>
        <w:t xml:space="preserve"> </w:t>
      </w:r>
      <w:r>
        <w:t>ON,</w:t>
      </w:r>
      <w:r>
        <w:rPr>
          <w:spacing w:val="-9"/>
        </w:rPr>
        <w:t xml:space="preserve"> </w:t>
      </w:r>
      <w:r>
        <w:t>indicating</w:t>
      </w:r>
      <w:r>
        <w:rPr>
          <w:spacing w:val="-8"/>
        </w:rPr>
        <w:t xml:space="preserve"> </w:t>
      </w:r>
      <w:r>
        <w:t>that</w:t>
      </w:r>
      <w:r>
        <w:rPr>
          <w:spacing w:val="-8"/>
        </w:rPr>
        <w:t xml:space="preserve"> </w:t>
      </w:r>
      <w:r>
        <w:t>AI1</w:t>
      </w:r>
      <w:r>
        <w:rPr>
          <w:spacing w:val="-8"/>
        </w:rPr>
        <w:t xml:space="preserve"> </w:t>
      </w:r>
      <w:r>
        <w:t>input</w:t>
      </w:r>
      <w:r>
        <w:rPr>
          <w:spacing w:val="-10"/>
        </w:rPr>
        <w:t xml:space="preserve"> </w:t>
      </w:r>
      <w:r>
        <w:t>exceeds</w:t>
      </w:r>
      <w:r>
        <w:rPr>
          <w:spacing w:val="-8"/>
        </w:rPr>
        <w:t xml:space="preserve"> </w:t>
      </w:r>
      <w:r>
        <w:t>the</w:t>
      </w:r>
      <w:r>
        <w:rPr>
          <w:spacing w:val="-7"/>
        </w:rPr>
        <w:t xml:space="preserve"> </w:t>
      </w:r>
      <w:r>
        <w:t>limit.</w:t>
      </w:r>
      <w:r>
        <w:rPr>
          <w:spacing w:val="-4"/>
        </w:rPr>
        <w:t xml:space="preserve"> </w:t>
      </w:r>
      <w:r>
        <w:t>Every</w:t>
      </w:r>
      <w:r>
        <w:rPr>
          <w:spacing w:val="-10"/>
        </w:rPr>
        <w:t xml:space="preserve"> </w:t>
      </w:r>
      <w:r>
        <w:t>analog</w:t>
      </w:r>
      <w:r>
        <w:rPr>
          <w:spacing w:val="-8"/>
        </w:rPr>
        <w:t xml:space="preserve"> </w:t>
      </w:r>
      <w:r>
        <w:t>input</w:t>
      </w:r>
      <w:r>
        <w:rPr>
          <w:spacing w:val="-8"/>
        </w:rPr>
        <w:t xml:space="preserve"> </w:t>
      </w:r>
      <w:r>
        <w:t>has</w:t>
      </w:r>
      <w:r>
        <w:rPr>
          <w:spacing w:val="-10"/>
        </w:rPr>
        <w:t xml:space="preserve"> </w:t>
      </w:r>
      <w:r>
        <w:t>five</w:t>
      </w:r>
      <w:r>
        <w:rPr>
          <w:spacing w:val="-9"/>
        </w:rPr>
        <w:t xml:space="preserve"> </w:t>
      </w:r>
      <w:r>
        <w:t>setting</w:t>
      </w:r>
      <w:r>
        <w:rPr>
          <w:spacing w:val="-8"/>
        </w:rPr>
        <w:t xml:space="preserve"> </w:t>
      </w:r>
      <w:r>
        <w:t>points</w:t>
      </w:r>
      <w:r>
        <w:rPr>
          <w:spacing w:val="-10"/>
        </w:rPr>
        <w:t xml:space="preserve"> </w:t>
      </w:r>
      <w:r>
        <w:t>to</w:t>
      </w:r>
      <w:r>
        <w:rPr>
          <w:spacing w:val="-6"/>
        </w:rPr>
        <w:t xml:space="preserve"> </w:t>
      </w:r>
      <w:r>
        <w:t>facilitate</w:t>
      </w:r>
      <w:r>
        <w:rPr>
          <w:spacing w:val="-9"/>
        </w:rPr>
        <w:t xml:space="preserve"> </w:t>
      </w:r>
      <w:r>
        <w:t>the setting of the AI</w:t>
      </w:r>
      <w:r>
        <w:rPr>
          <w:spacing w:val="-11"/>
        </w:rPr>
        <w:t xml:space="preserve"> </w:t>
      </w:r>
      <w:r>
        <w:t>curve.</w:t>
      </w:r>
    </w:p>
    <w:p>
      <w:pPr>
        <w:pStyle w:val="8"/>
        <w:spacing w:before="9"/>
        <w:rPr>
          <w:sz w:val="25"/>
        </w:rPr>
      </w:pPr>
    </w:p>
    <w:tbl>
      <w:tblPr>
        <w:tblStyle w:val="10"/>
        <w:tblW w:w="907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6"/>
        <w:gridCol w:w="3289"/>
        <w:gridCol w:w="2708"/>
        <w:gridCol w:w="1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9" w:hRule="atLeast"/>
        </w:trPr>
        <w:tc>
          <w:tcPr>
            <w:tcW w:w="1666" w:type="dxa"/>
            <w:tcBorders>
              <w:bottom w:val="single" w:color="221F1F" w:sz="4" w:space="0"/>
            </w:tcBorders>
            <w:shd w:val="clear" w:color="auto" w:fill="B8CCE3"/>
          </w:tcPr>
          <w:p>
            <w:pPr>
              <w:pStyle w:val="13"/>
              <w:spacing w:before="38"/>
              <w:ind w:left="122" w:right="310"/>
              <w:jc w:val="center"/>
              <w:rPr>
                <w:sz w:val="20"/>
              </w:rPr>
            </w:pPr>
            <w:r>
              <w:rPr>
                <w:sz w:val="20"/>
              </w:rPr>
              <w:t>Function Code</w:t>
            </w:r>
          </w:p>
        </w:tc>
        <w:tc>
          <w:tcPr>
            <w:tcW w:w="3289" w:type="dxa"/>
            <w:tcBorders>
              <w:bottom w:val="single" w:color="221F1F" w:sz="4" w:space="0"/>
            </w:tcBorders>
            <w:shd w:val="clear" w:color="auto" w:fill="B8CCE3"/>
          </w:tcPr>
          <w:p>
            <w:pPr>
              <w:pStyle w:val="13"/>
              <w:spacing w:before="38"/>
              <w:ind w:left="326" w:right="523"/>
              <w:jc w:val="center"/>
              <w:rPr>
                <w:sz w:val="20"/>
              </w:rPr>
            </w:pPr>
            <w:r>
              <w:rPr>
                <w:sz w:val="20"/>
              </w:rPr>
              <w:t>Parameter Name</w:t>
            </w:r>
          </w:p>
        </w:tc>
        <w:tc>
          <w:tcPr>
            <w:tcW w:w="2708" w:type="dxa"/>
            <w:tcBorders>
              <w:bottom w:val="single" w:color="221F1F" w:sz="4" w:space="0"/>
            </w:tcBorders>
            <w:shd w:val="clear" w:color="auto" w:fill="B8CCE3"/>
          </w:tcPr>
          <w:p>
            <w:pPr>
              <w:pStyle w:val="13"/>
              <w:spacing w:before="38"/>
              <w:ind w:left="528" w:right="718"/>
              <w:jc w:val="center"/>
              <w:rPr>
                <w:sz w:val="20"/>
              </w:rPr>
            </w:pPr>
            <w:r>
              <w:rPr>
                <w:sz w:val="20"/>
              </w:rPr>
              <w:t>Setting Range</w:t>
            </w:r>
          </w:p>
        </w:tc>
        <w:tc>
          <w:tcPr>
            <w:tcW w:w="1410" w:type="dxa"/>
            <w:tcBorders>
              <w:bottom w:val="single" w:color="221F1F" w:sz="4" w:space="0"/>
            </w:tcBorders>
            <w:shd w:val="clear" w:color="auto" w:fill="B8CCE3"/>
          </w:tcPr>
          <w:p>
            <w:pPr>
              <w:pStyle w:val="13"/>
              <w:spacing w:before="38"/>
              <w:ind w:right="498"/>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666" w:type="dxa"/>
            <w:tcBorders>
              <w:top w:val="single" w:color="221F1F" w:sz="4" w:space="0"/>
            </w:tcBorders>
          </w:tcPr>
          <w:p>
            <w:pPr>
              <w:pStyle w:val="13"/>
              <w:spacing w:before="50"/>
              <w:ind w:left="120" w:right="310"/>
              <w:jc w:val="center"/>
              <w:rPr>
                <w:sz w:val="20"/>
              </w:rPr>
            </w:pPr>
            <w:r>
              <w:rPr>
                <w:sz w:val="20"/>
              </w:rPr>
              <w:t>b5-07</w:t>
            </w:r>
          </w:p>
        </w:tc>
        <w:tc>
          <w:tcPr>
            <w:tcW w:w="3289" w:type="dxa"/>
            <w:tcBorders>
              <w:top w:val="single" w:color="221F1F" w:sz="4" w:space="0"/>
            </w:tcBorders>
          </w:tcPr>
          <w:p>
            <w:pPr>
              <w:pStyle w:val="13"/>
              <w:spacing w:before="50"/>
              <w:ind w:left="328" w:right="523"/>
              <w:jc w:val="center"/>
              <w:rPr>
                <w:sz w:val="20"/>
              </w:rPr>
            </w:pPr>
            <w:r>
              <w:rPr>
                <w:sz w:val="20"/>
              </w:rPr>
              <w:t>AI curve 1 minimum input</w:t>
            </w:r>
          </w:p>
        </w:tc>
        <w:tc>
          <w:tcPr>
            <w:tcW w:w="2708" w:type="dxa"/>
            <w:tcBorders>
              <w:top w:val="single" w:color="221F1F" w:sz="4" w:space="0"/>
            </w:tcBorders>
          </w:tcPr>
          <w:p>
            <w:pPr>
              <w:pStyle w:val="13"/>
              <w:spacing w:before="50"/>
              <w:ind w:left="528" w:right="719"/>
              <w:jc w:val="center"/>
              <w:rPr>
                <w:sz w:val="20"/>
              </w:rPr>
            </w:pPr>
            <w:r>
              <w:rPr>
                <w:sz w:val="20"/>
              </w:rPr>
              <w:t>0.00 V~ b5-15</w:t>
            </w:r>
          </w:p>
        </w:tc>
        <w:tc>
          <w:tcPr>
            <w:tcW w:w="1410" w:type="dxa"/>
            <w:tcBorders>
              <w:top w:val="single" w:color="221F1F" w:sz="4" w:space="0"/>
            </w:tcBorders>
          </w:tcPr>
          <w:p>
            <w:pPr>
              <w:pStyle w:val="13"/>
              <w:spacing w:before="50"/>
              <w:ind w:right="528"/>
              <w:jc w:val="right"/>
              <w:rPr>
                <w:sz w:val="20"/>
              </w:rPr>
            </w:pPr>
            <w:r>
              <w:rPr>
                <w:sz w:val="20"/>
              </w:rPr>
              <w:t>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3" w:hRule="atLeast"/>
        </w:trPr>
        <w:tc>
          <w:tcPr>
            <w:tcW w:w="1666" w:type="dxa"/>
          </w:tcPr>
          <w:p>
            <w:pPr>
              <w:pStyle w:val="13"/>
              <w:spacing w:before="144"/>
              <w:ind w:left="120" w:right="310"/>
              <w:jc w:val="center"/>
              <w:rPr>
                <w:sz w:val="20"/>
              </w:rPr>
            </w:pPr>
            <w:r>
              <w:rPr>
                <w:sz w:val="20"/>
              </w:rPr>
              <w:t>b5-08</w:t>
            </w:r>
          </w:p>
        </w:tc>
        <w:tc>
          <w:tcPr>
            <w:tcW w:w="3289" w:type="dxa"/>
          </w:tcPr>
          <w:p>
            <w:pPr>
              <w:pStyle w:val="13"/>
              <w:spacing w:before="14" w:line="240" w:lineRule="atLeast"/>
              <w:ind w:left="928" w:hanging="819"/>
              <w:rPr>
                <w:sz w:val="20"/>
              </w:rPr>
            </w:pPr>
            <w:r>
              <w:rPr>
                <w:sz w:val="20"/>
              </w:rPr>
              <w:t>Corresponding setting of AI curve 1 minimum input</w:t>
            </w:r>
          </w:p>
        </w:tc>
        <w:tc>
          <w:tcPr>
            <w:tcW w:w="2708" w:type="dxa"/>
          </w:tcPr>
          <w:p>
            <w:pPr>
              <w:pStyle w:val="13"/>
              <w:spacing w:before="144"/>
              <w:ind w:left="528" w:right="720"/>
              <w:jc w:val="center"/>
              <w:rPr>
                <w:sz w:val="20"/>
              </w:rPr>
            </w:pPr>
            <w:r>
              <w:rPr>
                <w:sz w:val="20"/>
              </w:rPr>
              <w:t>-100.0%~100.0%</w:t>
            </w:r>
          </w:p>
        </w:tc>
        <w:tc>
          <w:tcPr>
            <w:tcW w:w="1410" w:type="dxa"/>
          </w:tcPr>
          <w:p>
            <w:pPr>
              <w:pStyle w:val="13"/>
              <w:spacing w:before="144"/>
              <w:ind w:right="590"/>
              <w:jc w:val="right"/>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666" w:type="dxa"/>
          </w:tcPr>
          <w:p>
            <w:pPr>
              <w:pStyle w:val="13"/>
              <w:spacing w:before="55"/>
              <w:ind w:left="120" w:right="310"/>
              <w:jc w:val="center"/>
              <w:rPr>
                <w:sz w:val="20"/>
              </w:rPr>
            </w:pPr>
            <w:r>
              <w:rPr>
                <w:sz w:val="20"/>
              </w:rPr>
              <w:t>b5-09</w:t>
            </w:r>
          </w:p>
        </w:tc>
        <w:tc>
          <w:tcPr>
            <w:tcW w:w="3289" w:type="dxa"/>
          </w:tcPr>
          <w:p>
            <w:pPr>
              <w:pStyle w:val="13"/>
              <w:spacing w:before="55"/>
              <w:ind w:left="332" w:right="523"/>
              <w:jc w:val="center"/>
              <w:rPr>
                <w:sz w:val="20"/>
              </w:rPr>
            </w:pPr>
            <w:r>
              <w:rPr>
                <w:sz w:val="20"/>
              </w:rPr>
              <w:t>AI curve 1 second point input</w:t>
            </w:r>
          </w:p>
        </w:tc>
        <w:tc>
          <w:tcPr>
            <w:tcW w:w="2708" w:type="dxa"/>
          </w:tcPr>
          <w:p>
            <w:pPr>
              <w:pStyle w:val="13"/>
              <w:spacing w:before="55"/>
              <w:ind w:left="528" w:right="718"/>
              <w:jc w:val="center"/>
              <w:rPr>
                <w:sz w:val="20"/>
              </w:rPr>
            </w:pPr>
            <w:r>
              <w:rPr>
                <w:sz w:val="20"/>
              </w:rPr>
              <w:t>0.00V~10.00V</w:t>
            </w:r>
          </w:p>
        </w:tc>
        <w:tc>
          <w:tcPr>
            <w:tcW w:w="1410" w:type="dxa"/>
          </w:tcPr>
          <w:p>
            <w:pPr>
              <w:pStyle w:val="13"/>
              <w:spacing w:before="55"/>
              <w:ind w:right="552"/>
              <w:jc w:val="right"/>
              <w:rPr>
                <w:sz w:val="20"/>
              </w:rPr>
            </w:pPr>
            <w:r>
              <w:rPr>
                <w:w w:val="95"/>
                <w:sz w:val="20"/>
              </w:rPr>
              <w:t>2.50V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666" w:type="dxa"/>
          </w:tcPr>
          <w:p>
            <w:pPr>
              <w:pStyle w:val="13"/>
              <w:spacing w:before="178"/>
              <w:ind w:left="120" w:right="310"/>
              <w:jc w:val="center"/>
              <w:rPr>
                <w:sz w:val="20"/>
              </w:rPr>
            </w:pPr>
            <w:r>
              <w:rPr>
                <w:sz w:val="20"/>
              </w:rPr>
              <w:t>b5-10</w:t>
            </w:r>
          </w:p>
        </w:tc>
        <w:tc>
          <w:tcPr>
            <w:tcW w:w="3289" w:type="dxa"/>
          </w:tcPr>
          <w:p>
            <w:pPr>
              <w:pStyle w:val="13"/>
              <w:spacing w:before="58" w:line="252" w:lineRule="auto"/>
              <w:ind w:left="810" w:hanging="701"/>
              <w:rPr>
                <w:sz w:val="20"/>
              </w:rPr>
            </w:pPr>
            <w:r>
              <w:rPr>
                <w:sz w:val="20"/>
              </w:rPr>
              <w:t>Corresponding setting of AI curve 1 second point input</w:t>
            </w:r>
          </w:p>
        </w:tc>
        <w:tc>
          <w:tcPr>
            <w:tcW w:w="2708" w:type="dxa"/>
          </w:tcPr>
          <w:p>
            <w:pPr>
              <w:pStyle w:val="13"/>
              <w:spacing w:before="178"/>
              <w:ind w:left="528" w:right="720"/>
              <w:jc w:val="center"/>
              <w:rPr>
                <w:sz w:val="20"/>
              </w:rPr>
            </w:pPr>
            <w:r>
              <w:rPr>
                <w:sz w:val="20"/>
              </w:rPr>
              <w:t>-100.0%~100.0%</w:t>
            </w:r>
          </w:p>
        </w:tc>
        <w:tc>
          <w:tcPr>
            <w:tcW w:w="1410" w:type="dxa"/>
          </w:tcPr>
          <w:p>
            <w:pPr>
              <w:pStyle w:val="13"/>
              <w:spacing w:before="178"/>
              <w:ind w:right="539"/>
              <w:jc w:val="right"/>
              <w:rPr>
                <w:sz w:val="20"/>
              </w:rPr>
            </w:pPr>
            <w:r>
              <w:rPr>
                <w:w w:val="95"/>
                <w:sz w:val="20"/>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6" w:type="dxa"/>
          </w:tcPr>
          <w:p>
            <w:pPr>
              <w:pStyle w:val="13"/>
              <w:spacing w:before="36" w:line="227" w:lineRule="exact"/>
              <w:ind w:left="120" w:right="310"/>
              <w:jc w:val="center"/>
              <w:rPr>
                <w:sz w:val="20"/>
              </w:rPr>
            </w:pPr>
            <w:r>
              <w:rPr>
                <w:sz w:val="20"/>
              </w:rPr>
              <w:t>b5-11</w:t>
            </w:r>
          </w:p>
        </w:tc>
        <w:tc>
          <w:tcPr>
            <w:tcW w:w="3289" w:type="dxa"/>
          </w:tcPr>
          <w:p>
            <w:pPr>
              <w:pStyle w:val="13"/>
              <w:spacing w:before="36" w:line="227" w:lineRule="exact"/>
              <w:ind w:left="332" w:right="523"/>
              <w:jc w:val="center"/>
              <w:rPr>
                <w:sz w:val="20"/>
              </w:rPr>
            </w:pPr>
            <w:r>
              <w:rPr>
                <w:sz w:val="20"/>
              </w:rPr>
              <w:t>AI curve 1 third point input</w:t>
            </w:r>
          </w:p>
        </w:tc>
        <w:tc>
          <w:tcPr>
            <w:tcW w:w="2708" w:type="dxa"/>
          </w:tcPr>
          <w:p>
            <w:pPr>
              <w:pStyle w:val="13"/>
              <w:spacing w:before="36" w:line="227" w:lineRule="exact"/>
              <w:ind w:left="528" w:right="718"/>
              <w:jc w:val="center"/>
              <w:rPr>
                <w:sz w:val="20"/>
              </w:rPr>
            </w:pPr>
            <w:r>
              <w:rPr>
                <w:sz w:val="20"/>
              </w:rPr>
              <w:t>0.00V~10.00V</w:t>
            </w:r>
          </w:p>
        </w:tc>
        <w:tc>
          <w:tcPr>
            <w:tcW w:w="1410" w:type="dxa"/>
          </w:tcPr>
          <w:p>
            <w:pPr>
              <w:pStyle w:val="13"/>
              <w:spacing w:before="36" w:line="227" w:lineRule="exact"/>
              <w:ind w:right="552"/>
              <w:jc w:val="right"/>
              <w:rPr>
                <w:sz w:val="20"/>
              </w:rPr>
            </w:pPr>
            <w:r>
              <w:rPr>
                <w:w w:val="95"/>
                <w:sz w:val="20"/>
              </w:rPr>
              <w:t>5.00V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1666" w:type="dxa"/>
          </w:tcPr>
          <w:p>
            <w:pPr>
              <w:pStyle w:val="13"/>
              <w:spacing w:before="163"/>
              <w:ind w:left="120" w:right="310"/>
              <w:jc w:val="center"/>
              <w:rPr>
                <w:sz w:val="20"/>
              </w:rPr>
            </w:pPr>
            <w:r>
              <w:rPr>
                <w:sz w:val="20"/>
              </w:rPr>
              <w:t>b5-12</w:t>
            </w:r>
          </w:p>
        </w:tc>
        <w:tc>
          <w:tcPr>
            <w:tcW w:w="3289" w:type="dxa"/>
          </w:tcPr>
          <w:p>
            <w:pPr>
              <w:pStyle w:val="13"/>
              <w:spacing w:before="33" w:line="240" w:lineRule="atLeast"/>
              <w:ind w:left="899" w:hanging="790"/>
              <w:rPr>
                <w:sz w:val="20"/>
              </w:rPr>
            </w:pPr>
            <w:r>
              <w:rPr>
                <w:sz w:val="20"/>
              </w:rPr>
              <w:t>Corresponding setting of AI curve 1 third point input</w:t>
            </w:r>
          </w:p>
        </w:tc>
        <w:tc>
          <w:tcPr>
            <w:tcW w:w="2708" w:type="dxa"/>
          </w:tcPr>
          <w:p>
            <w:pPr>
              <w:pStyle w:val="13"/>
              <w:spacing w:before="163"/>
              <w:ind w:left="528" w:right="720"/>
              <w:jc w:val="center"/>
              <w:rPr>
                <w:sz w:val="20"/>
              </w:rPr>
            </w:pPr>
            <w:r>
              <w:rPr>
                <w:sz w:val="20"/>
              </w:rPr>
              <w:t>-100.0%~100.0%</w:t>
            </w:r>
          </w:p>
        </w:tc>
        <w:tc>
          <w:tcPr>
            <w:tcW w:w="1410" w:type="dxa"/>
          </w:tcPr>
          <w:p>
            <w:pPr>
              <w:pStyle w:val="13"/>
              <w:spacing w:before="163"/>
              <w:ind w:right="539"/>
              <w:jc w:val="right"/>
              <w:rPr>
                <w:sz w:val="20"/>
              </w:rPr>
            </w:pPr>
            <w:r>
              <w:rPr>
                <w:w w:val="95"/>
                <w:sz w:val="20"/>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1" w:hRule="atLeast"/>
        </w:trPr>
        <w:tc>
          <w:tcPr>
            <w:tcW w:w="1666" w:type="dxa"/>
          </w:tcPr>
          <w:p>
            <w:pPr>
              <w:pStyle w:val="13"/>
              <w:spacing w:before="24" w:line="218" w:lineRule="exact"/>
              <w:ind w:left="120" w:right="310"/>
              <w:jc w:val="center"/>
              <w:rPr>
                <w:sz w:val="20"/>
              </w:rPr>
            </w:pPr>
            <w:r>
              <w:rPr>
                <w:sz w:val="20"/>
              </w:rPr>
              <w:t>b5-13</w:t>
            </w:r>
          </w:p>
        </w:tc>
        <w:tc>
          <w:tcPr>
            <w:tcW w:w="3289" w:type="dxa"/>
          </w:tcPr>
          <w:p>
            <w:pPr>
              <w:pStyle w:val="13"/>
              <w:spacing w:before="24" w:line="218" w:lineRule="exact"/>
              <w:ind w:left="331" w:right="523"/>
              <w:jc w:val="center"/>
              <w:rPr>
                <w:sz w:val="20"/>
              </w:rPr>
            </w:pPr>
            <w:r>
              <w:rPr>
                <w:sz w:val="20"/>
              </w:rPr>
              <w:t>AI curve 1 fourth point input</w:t>
            </w:r>
          </w:p>
        </w:tc>
        <w:tc>
          <w:tcPr>
            <w:tcW w:w="2708" w:type="dxa"/>
          </w:tcPr>
          <w:p>
            <w:pPr>
              <w:pStyle w:val="13"/>
              <w:spacing w:before="24" w:line="218" w:lineRule="exact"/>
              <w:ind w:left="528" w:right="718"/>
              <w:jc w:val="center"/>
              <w:rPr>
                <w:sz w:val="20"/>
              </w:rPr>
            </w:pPr>
            <w:r>
              <w:rPr>
                <w:sz w:val="20"/>
              </w:rPr>
              <w:t>0.00V~10.00V</w:t>
            </w:r>
          </w:p>
        </w:tc>
        <w:tc>
          <w:tcPr>
            <w:tcW w:w="1410" w:type="dxa"/>
          </w:tcPr>
          <w:p>
            <w:pPr>
              <w:pStyle w:val="13"/>
              <w:spacing w:before="24" w:line="218" w:lineRule="exact"/>
              <w:ind w:right="552"/>
              <w:jc w:val="right"/>
              <w:rPr>
                <w:sz w:val="20"/>
              </w:rPr>
            </w:pPr>
            <w:r>
              <w:rPr>
                <w:w w:val="95"/>
                <w:sz w:val="20"/>
              </w:rPr>
              <w:t>7.50V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1666" w:type="dxa"/>
          </w:tcPr>
          <w:p>
            <w:pPr>
              <w:pStyle w:val="13"/>
              <w:spacing w:before="170"/>
              <w:ind w:left="120" w:right="310"/>
              <w:jc w:val="center"/>
              <w:rPr>
                <w:sz w:val="20"/>
              </w:rPr>
            </w:pPr>
            <w:r>
              <w:rPr>
                <w:sz w:val="20"/>
              </w:rPr>
              <w:t>b5-14</w:t>
            </w:r>
          </w:p>
        </w:tc>
        <w:tc>
          <w:tcPr>
            <w:tcW w:w="3289" w:type="dxa"/>
          </w:tcPr>
          <w:p>
            <w:pPr>
              <w:pStyle w:val="13"/>
              <w:spacing w:before="11" w:line="260" w:lineRule="atLeast"/>
              <w:ind w:left="844" w:hanging="732"/>
              <w:rPr>
                <w:sz w:val="20"/>
              </w:rPr>
            </w:pPr>
            <w:r>
              <w:rPr>
                <w:sz w:val="20"/>
              </w:rPr>
              <w:t>Corresponding setting of AI curve 1 fourth point input</w:t>
            </w:r>
          </w:p>
        </w:tc>
        <w:tc>
          <w:tcPr>
            <w:tcW w:w="2708" w:type="dxa"/>
          </w:tcPr>
          <w:p>
            <w:pPr>
              <w:pStyle w:val="13"/>
              <w:spacing w:before="170"/>
              <w:ind w:left="528" w:right="720"/>
              <w:jc w:val="center"/>
              <w:rPr>
                <w:sz w:val="20"/>
              </w:rPr>
            </w:pPr>
            <w:r>
              <w:rPr>
                <w:sz w:val="20"/>
              </w:rPr>
              <w:t>-100.0%~100.0%</w:t>
            </w:r>
          </w:p>
        </w:tc>
        <w:tc>
          <w:tcPr>
            <w:tcW w:w="1410" w:type="dxa"/>
          </w:tcPr>
          <w:p>
            <w:pPr>
              <w:pStyle w:val="13"/>
              <w:spacing w:before="170"/>
              <w:ind w:right="539"/>
              <w:jc w:val="right"/>
              <w:rPr>
                <w:sz w:val="20"/>
              </w:rPr>
            </w:pPr>
            <w:r>
              <w:rPr>
                <w:w w:val="95"/>
                <w:sz w:val="20"/>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666" w:type="dxa"/>
          </w:tcPr>
          <w:p>
            <w:pPr>
              <w:pStyle w:val="13"/>
              <w:spacing w:before="36"/>
              <w:ind w:left="120" w:right="310"/>
              <w:jc w:val="center"/>
              <w:rPr>
                <w:sz w:val="20"/>
              </w:rPr>
            </w:pPr>
            <w:r>
              <w:rPr>
                <w:sz w:val="20"/>
              </w:rPr>
              <w:t>b5-15</w:t>
            </w:r>
          </w:p>
        </w:tc>
        <w:tc>
          <w:tcPr>
            <w:tcW w:w="3289" w:type="dxa"/>
          </w:tcPr>
          <w:p>
            <w:pPr>
              <w:pStyle w:val="13"/>
              <w:spacing w:before="36"/>
              <w:ind w:left="329" w:right="523"/>
              <w:jc w:val="center"/>
              <w:rPr>
                <w:sz w:val="20"/>
              </w:rPr>
            </w:pPr>
            <w:r>
              <w:rPr>
                <w:sz w:val="20"/>
              </w:rPr>
              <w:t>AI curve 5 maximum input</w:t>
            </w:r>
          </w:p>
        </w:tc>
        <w:tc>
          <w:tcPr>
            <w:tcW w:w="2708" w:type="dxa"/>
          </w:tcPr>
          <w:p>
            <w:pPr>
              <w:pStyle w:val="13"/>
              <w:spacing w:before="36"/>
              <w:ind w:left="528" w:right="718"/>
              <w:jc w:val="center"/>
              <w:rPr>
                <w:sz w:val="20"/>
              </w:rPr>
            </w:pPr>
            <w:r>
              <w:rPr>
                <w:sz w:val="20"/>
              </w:rPr>
              <w:t>0.00V~10.00V</w:t>
            </w:r>
          </w:p>
        </w:tc>
        <w:tc>
          <w:tcPr>
            <w:tcW w:w="1410" w:type="dxa"/>
          </w:tcPr>
          <w:p>
            <w:pPr>
              <w:pStyle w:val="13"/>
              <w:spacing w:before="36"/>
              <w:ind w:right="478"/>
              <w:jc w:val="right"/>
              <w:rPr>
                <w:sz w:val="20"/>
              </w:rPr>
            </w:pPr>
            <w:r>
              <w:rPr>
                <w:sz w:val="20"/>
              </w:rPr>
              <w:t>10.00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666" w:type="dxa"/>
          </w:tcPr>
          <w:p>
            <w:pPr>
              <w:pStyle w:val="13"/>
              <w:spacing w:before="151"/>
              <w:ind w:left="120" w:right="310"/>
              <w:jc w:val="center"/>
              <w:rPr>
                <w:sz w:val="20"/>
              </w:rPr>
            </w:pPr>
            <w:r>
              <w:rPr>
                <w:sz w:val="20"/>
              </w:rPr>
              <w:t>b5-16</w:t>
            </w:r>
          </w:p>
        </w:tc>
        <w:tc>
          <w:tcPr>
            <w:tcW w:w="3289" w:type="dxa"/>
          </w:tcPr>
          <w:p>
            <w:pPr>
              <w:pStyle w:val="13"/>
              <w:spacing w:before="21" w:line="240" w:lineRule="atLeast"/>
              <w:ind w:left="911" w:hanging="803"/>
              <w:rPr>
                <w:sz w:val="20"/>
              </w:rPr>
            </w:pPr>
            <w:r>
              <w:rPr>
                <w:sz w:val="20"/>
              </w:rPr>
              <w:t>Corresponding setting of AI curve 1 maximum input</w:t>
            </w:r>
          </w:p>
        </w:tc>
        <w:tc>
          <w:tcPr>
            <w:tcW w:w="2708" w:type="dxa"/>
          </w:tcPr>
          <w:p>
            <w:pPr>
              <w:pStyle w:val="13"/>
              <w:spacing w:before="151"/>
              <w:ind w:left="528" w:right="720"/>
              <w:jc w:val="center"/>
              <w:rPr>
                <w:sz w:val="20"/>
              </w:rPr>
            </w:pPr>
            <w:r>
              <w:rPr>
                <w:sz w:val="20"/>
              </w:rPr>
              <w:t>-100.0%~100.0%</w:t>
            </w:r>
          </w:p>
        </w:tc>
        <w:tc>
          <w:tcPr>
            <w:tcW w:w="1410" w:type="dxa"/>
          </w:tcPr>
          <w:p>
            <w:pPr>
              <w:pStyle w:val="13"/>
              <w:spacing w:before="151"/>
              <w:ind w:right="491"/>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1666" w:type="dxa"/>
          </w:tcPr>
          <w:p>
            <w:pPr>
              <w:pStyle w:val="13"/>
              <w:spacing w:before="65"/>
              <w:ind w:left="120" w:right="310"/>
              <w:jc w:val="center"/>
              <w:rPr>
                <w:sz w:val="20"/>
              </w:rPr>
            </w:pPr>
            <w:r>
              <w:rPr>
                <w:sz w:val="20"/>
              </w:rPr>
              <w:t>b5-17</w:t>
            </w:r>
          </w:p>
        </w:tc>
        <w:tc>
          <w:tcPr>
            <w:tcW w:w="3289" w:type="dxa"/>
          </w:tcPr>
          <w:p>
            <w:pPr>
              <w:pStyle w:val="13"/>
              <w:spacing w:before="65"/>
              <w:ind w:left="329" w:right="523"/>
              <w:jc w:val="center"/>
              <w:rPr>
                <w:sz w:val="20"/>
              </w:rPr>
            </w:pPr>
            <w:r>
              <w:rPr>
                <w:sz w:val="20"/>
              </w:rPr>
              <w:t>AI1 input filter time</w:t>
            </w:r>
          </w:p>
        </w:tc>
        <w:tc>
          <w:tcPr>
            <w:tcW w:w="2708" w:type="dxa"/>
          </w:tcPr>
          <w:p>
            <w:pPr>
              <w:pStyle w:val="13"/>
              <w:spacing w:before="65"/>
              <w:ind w:left="528" w:right="716"/>
              <w:jc w:val="center"/>
              <w:rPr>
                <w:sz w:val="20"/>
              </w:rPr>
            </w:pPr>
            <w:r>
              <w:rPr>
                <w:sz w:val="20"/>
              </w:rPr>
              <w:t>0.01~10.00s</w:t>
            </w:r>
          </w:p>
        </w:tc>
        <w:tc>
          <w:tcPr>
            <w:tcW w:w="1410" w:type="dxa"/>
          </w:tcPr>
          <w:p>
            <w:pPr>
              <w:pStyle w:val="13"/>
              <w:spacing w:before="65"/>
              <w:ind w:right="584"/>
              <w:jc w:val="right"/>
              <w:rPr>
                <w:sz w:val="20"/>
              </w:rPr>
            </w:pPr>
            <w:r>
              <w:rPr>
                <w:w w:val="95"/>
                <w:sz w:val="20"/>
              </w:rPr>
              <w:t>0.10s</w:t>
            </w:r>
          </w:p>
        </w:tc>
      </w:tr>
    </w:tbl>
    <w:p>
      <w:pPr>
        <w:pStyle w:val="8"/>
        <w:spacing w:before="58"/>
        <w:ind w:left="218"/>
        <w:jc w:val="both"/>
      </w:pPr>
      <w:r>
        <w:t>These parameters are used to define the relationship between the analog input voltage and the corresponding</w:t>
      </w:r>
    </w:p>
    <w:p>
      <w:pPr>
        <w:spacing w:after="0"/>
        <w:jc w:val="both"/>
        <w:sectPr>
          <w:type w:val="continuous"/>
          <w:pgSz w:w="11910" w:h="16840"/>
          <w:pgMar w:top="1360" w:right="0" w:bottom="1040" w:left="1200" w:header="720" w:footer="720" w:gutter="0"/>
        </w:sectPr>
      </w:pPr>
    </w:p>
    <w:p>
      <w:pPr>
        <w:pStyle w:val="8"/>
        <w:spacing w:before="114"/>
        <w:ind w:left="218"/>
      </w:pPr>
      <w:r>
        <w:t>setting value.</w:t>
      </w:r>
    </w:p>
    <w:p>
      <w:pPr>
        <w:pStyle w:val="8"/>
        <w:spacing w:before="102"/>
        <w:ind w:left="218"/>
      </w:pPr>
      <w:r>
        <w:t>When the analog input is current input, 1 mA current corresponds to 0.5 Volts.</w:t>
      </w:r>
    </w:p>
    <w:p>
      <w:pPr>
        <w:pStyle w:val="8"/>
        <w:spacing w:before="99"/>
        <w:ind w:left="1510"/>
      </w:pPr>
      <w:r>
        <w:t>Figure 6-20 Corresponding relationship between analog input and setting values</w:t>
      </w:r>
    </w:p>
    <w:p>
      <w:pPr>
        <w:pStyle w:val="8"/>
      </w:pPr>
    </w:p>
    <w:p>
      <w:pPr>
        <w:pStyle w:val="8"/>
        <w:spacing w:before="1"/>
        <w:rPr>
          <w:sz w:val="27"/>
        </w:rPr>
      </w:pPr>
    </w:p>
    <w:p>
      <w:pPr>
        <w:pStyle w:val="8"/>
        <w:spacing w:before="91" w:line="249" w:lineRule="auto"/>
        <w:ind w:left="1050" w:right="7883" w:hanging="140"/>
      </w:pPr>
      <w:r>
        <w:pict>
          <v:group id="_x0000_s3419" o:spid="_x0000_s3419" o:spt="203" style="position:absolute;left:0pt;margin-left:190.75pt;margin-top:-15.8pt;height:247.35pt;width:300.25pt;mso-position-horizontal-relative:page;z-index:-929792;mso-width-relative:page;mso-height-relative:page;" coordorigin="3815,-316" coordsize="6005,4947">
            <o:lock v:ext="edit"/>
            <v:line id="_x0000_s3420" o:spid="_x0000_s3420" o:spt="20" style="position:absolute;left:3957;top:-233;flip:y;height:4863;width:0;" stroked="t" coordsize="21600,21600">
              <v:path arrowok="t"/>
              <v:fill focussize="0,0"/>
              <v:stroke weight="0.239763779527559pt" color="#000000"/>
              <v:imagedata o:title=""/>
              <o:lock v:ext="edit"/>
            </v:line>
            <v:shape id="_x0000_s3421" o:spid="_x0000_s3421" o:spt="75" type="#_x0000_t75" style="position:absolute;left:3901;top:-317;height:111;width:111;" filled="f" stroked="f" coordsize="21600,21600">
              <v:path/>
              <v:fill on="f" focussize="0,0"/>
              <v:stroke on="f"/>
              <v:imagedata r:id="rId378" o:title=""/>
              <o:lock v:ext="edit" aspectratio="t"/>
            </v:shape>
            <v:line id="_x0000_s3422" o:spid="_x0000_s3422" o:spt="20" style="position:absolute;left:3815;top:4489;height:0;width:5921;" stroked="t" coordsize="21600,21600">
              <v:path arrowok="t"/>
              <v:fill focussize="0,0"/>
              <v:stroke weight="0.239291338582677pt" color="#000000"/>
              <v:imagedata o:title=""/>
              <o:lock v:ext="edit"/>
            </v:line>
            <v:shape id="_x0000_s3423" o:spid="_x0000_s3423" o:spt="75" type="#_x0000_t75" style="position:absolute;left:9708;top:4434;height:111;width:111;" filled="f" stroked="f" coordsize="21600,21600">
              <v:path/>
              <v:fill on="f" focussize="0,0"/>
              <v:stroke on="f"/>
              <v:imagedata r:id="rId381" o:title=""/>
              <o:lock v:ext="edit" aspectratio="t"/>
            </v:shape>
            <v:shape id="_x0000_s3424" o:spid="_x0000_s3424" style="position:absolute;left:3914;top:4446;height:85;width:85;" fillcolor="#000000" filled="t" stroked="f" coordorigin="3914,4447" coordsize="85,85" path="m3957,4447l3940,4450,3927,4459,3918,4473,3914,4489,3918,4506,3927,4519,3940,4528,3957,4531,3973,4528,3987,4519,3996,4506,3999,4489,3996,4473,3987,4459,3973,4450,3957,4447xe">
              <v:path arrowok="t"/>
              <v:fill on="t" focussize="0,0"/>
              <v:stroke on="f"/>
              <v:imagedata o:title=""/>
              <o:lock v:ext="edit"/>
            </v:shape>
            <v:shape id="_x0000_s3425" o:spid="_x0000_s3425" style="position:absolute;left:3914;top:4446;height:85;width:85;" filled="f" stroked="t" coordorigin="3914,4447" coordsize="85,85" path="m3999,4489l3996,4473,3987,4459,3973,4450,3957,4447,3940,4450,3927,4459,3918,4473,3914,4489,3918,4506,3927,4519,3940,4528,3957,4531,3973,4528,3987,4519,3996,4506,3999,4489xe">
              <v:path arrowok="t"/>
              <v:fill on="f" focussize="0,0"/>
              <v:stroke weight="0.239527559055118pt" color="#000000"/>
              <v:imagedata o:title=""/>
              <o:lock v:ext="edit"/>
            </v:shape>
            <v:shape id="_x0000_s3426" o:spid="_x0000_s3426" style="position:absolute;left:4763;top:3414;height:85;width:85;" fillcolor="#000000" filled="t" stroked="f" coordorigin="4764,3415" coordsize="85,85" path="m4806,3415l4790,3418,4776,3427,4767,3441,4764,3457,4767,3474,4776,3487,4790,3496,4806,3500,4823,3496,4836,3487,4846,3474,4849,3457,4846,3441,4836,3427,4823,3418,4806,3415xe">
              <v:path arrowok="t"/>
              <v:fill on="t" focussize="0,0"/>
              <v:stroke on="f"/>
              <v:imagedata o:title=""/>
              <o:lock v:ext="edit"/>
            </v:shape>
            <v:shape id="_x0000_s3427" o:spid="_x0000_s3427" style="position:absolute;left:4763;top:3414;height:85;width:85;" filled="f" stroked="t" coordorigin="4764,3415" coordsize="85,85" path="m4849,3457l4846,3441,4836,3427,4823,3418,4806,3415,4790,3418,4776,3427,4767,3441,4764,3457,4767,3474,4776,3487,4790,3496,4806,3500,4823,3496,4836,3487,4846,3474,4849,3457xe">
              <v:path arrowok="t"/>
              <v:fill on="f" focussize="0,0"/>
              <v:stroke weight="0.239527559055118pt" color="#000000"/>
              <v:imagedata o:title=""/>
              <o:lock v:ext="edit"/>
            </v:shape>
            <v:shape id="_x0000_s3428" o:spid="_x0000_s3428" style="position:absolute;left:5755;top:2622;height:85;width:85;" fillcolor="#000000" filled="t" stroked="f" coordorigin="5755,2623" coordsize="85,85" path="m5798,2623l5781,2626,5768,2635,5759,2648,5755,2665,5759,2681,5768,2695,5781,2704,5798,2707,5814,2704,5828,2695,5837,2681,5840,2665,5837,2648,5828,2635,5814,2626,5798,2623xe">
              <v:path arrowok="t"/>
              <v:fill on="t" focussize="0,0"/>
              <v:stroke on="f"/>
              <v:imagedata o:title=""/>
              <o:lock v:ext="edit"/>
            </v:shape>
            <v:shape id="_x0000_s3429" o:spid="_x0000_s3429" style="position:absolute;left:5755;top:2622;height:85;width:85;" filled="f" stroked="t" coordorigin="5755,2623" coordsize="85,85" path="m5840,2665l5837,2648,5828,2635,5814,2626,5798,2623,5781,2626,5768,2635,5759,2648,5755,2665,5759,2681,5768,2695,5781,2704,5798,2707,5814,2704,5828,2695,5837,2681,5840,2665xe">
              <v:path arrowok="t"/>
              <v:fill on="f" focussize="0,0"/>
              <v:stroke weight="0.239527559055118pt" color="#000000"/>
              <v:imagedata o:title=""/>
              <o:lock v:ext="edit"/>
            </v:shape>
            <v:shape id="_x0000_s3430" o:spid="_x0000_s3430" style="position:absolute;left:7029;top:1153;height:85;width:85;" fillcolor="#000000" filled="t" stroked="f" coordorigin="7030,1154" coordsize="85,85" path="m7072,1154l7056,1157,7042,1166,7033,1179,7030,1196,7033,1212,7042,1226,7056,1235,7072,1238,7089,1235,7102,1226,7111,1212,7115,1196,7111,1179,7102,1166,7089,1157,7072,1154xe">
              <v:path arrowok="t"/>
              <v:fill on="t" focussize="0,0"/>
              <v:stroke on="f"/>
              <v:imagedata o:title=""/>
              <o:lock v:ext="edit"/>
            </v:shape>
            <v:shape id="_x0000_s3431" o:spid="_x0000_s3431" style="position:absolute;left:7029;top:1153;height:85;width:85;" filled="f" stroked="t" coordorigin="7030,1154" coordsize="85,85" path="m7115,1196l7111,1179,7102,1166,7089,1157,7072,1154,7056,1157,7042,1166,7033,1179,7030,1196,7033,1212,7042,1226,7056,1235,7072,1238,7089,1235,7102,1226,7111,1212,7115,1196xe">
              <v:path arrowok="t"/>
              <v:fill on="f" focussize="0,0"/>
              <v:stroke weight="0.239527559055118pt" color="#000000"/>
              <v:imagedata o:title=""/>
              <o:lock v:ext="edit"/>
            </v:shape>
            <v:shape id="_x0000_s3432" o:spid="_x0000_s3432" style="position:absolute;left:8431;top:220;height:85;width:86;" fillcolor="#000000" filled="t" stroked="f" coordorigin="8432,221" coordsize="86,85" path="m8474,221l8458,224,8444,233,8435,247,8432,263,8435,280,8444,293,8458,302,8474,306,8491,302,8504,293,8513,280,8517,263,8513,247,8504,233,8491,224,8474,221xe">
              <v:path arrowok="t"/>
              <v:fill on="t" focussize="0,0"/>
              <v:stroke on="f"/>
              <v:imagedata o:title=""/>
              <o:lock v:ext="edit"/>
            </v:shape>
            <v:shape id="_x0000_s3433" o:spid="_x0000_s3433" style="position:absolute;left:2030;top:9016;height:4281;width:4564;" filled="f" stroked="t" coordorigin="2030,9016" coordsize="4564,4281" path="m8517,263l8513,247,8504,233,8491,224,8474,221,8458,224,8444,233,8435,247,8432,263,8435,280,8444,293,8458,302,8474,306,8491,302,8504,293,8513,280,8517,263xm3957,4489l4806,3443m4801,3450l5757,2677m5798,2652l7072,1183m7068,1188l8488,249e">
              <v:path arrowok="t"/>
              <v:fill on="f" focussize="0,0"/>
              <v:stroke weight="0.239527559055118pt" color="#000000"/>
              <v:imagedata o:title=""/>
              <o:lock v:ext="edit"/>
            </v:shape>
            <v:shape id="_x0000_s3434" o:spid="_x0000_s3434" style="position:absolute;left:2002;top:8761;height:4536;width:5131;" filled="f" stroked="t" coordorigin="2002,8761" coordsize="5131,4536" path="m3928,3443l5090,3443m4806,3217l4806,4489m5798,2228l5798,4489m3957,2652l6024,2652m7412,1182l3957,1182m7072,4461l7068,927m3957,277l9055,277m8488,-34l8488,4489e">
              <v:path arrowok="t"/>
              <v:fill on="f" focussize="0,0"/>
              <v:stroke weight="0.239527559055118pt" color="#000000"/>
              <v:imagedata o:title=""/>
              <o:lock v:ext="edit"/>
            </v:shape>
          </v:group>
        </w:pict>
      </w:r>
      <w:r>
        <w:t>Corresponding setting of maximum input</w:t>
      </w:r>
    </w:p>
    <w:p>
      <w:pPr>
        <w:pStyle w:val="8"/>
        <w:spacing w:before="2"/>
        <w:rPr>
          <w:sz w:val="28"/>
        </w:rPr>
      </w:pPr>
    </w:p>
    <w:p>
      <w:pPr>
        <w:pStyle w:val="8"/>
        <w:spacing w:before="108" w:line="218" w:lineRule="auto"/>
        <w:ind w:left="907" w:right="7884"/>
      </w:pPr>
      <w:r>
        <w:t>Corresponding setting of fourth point input</w:t>
      </w:r>
    </w:p>
    <w:p>
      <w:pPr>
        <w:pStyle w:val="8"/>
      </w:pPr>
    </w:p>
    <w:p>
      <w:pPr>
        <w:pStyle w:val="8"/>
      </w:pPr>
    </w:p>
    <w:p>
      <w:pPr>
        <w:pStyle w:val="8"/>
      </w:pPr>
    </w:p>
    <w:p>
      <w:pPr>
        <w:pStyle w:val="8"/>
        <w:spacing w:before="10"/>
        <w:rPr>
          <w:sz w:val="18"/>
        </w:rPr>
      </w:pPr>
    </w:p>
    <w:p>
      <w:pPr>
        <w:pStyle w:val="8"/>
        <w:spacing w:before="91" w:line="249" w:lineRule="auto"/>
        <w:ind w:left="1036" w:right="7883" w:hanging="128"/>
      </w:pPr>
      <w:r>
        <w:t>Corresponding setting of third point input</w:t>
      </w:r>
    </w:p>
    <w:p>
      <w:pPr>
        <w:pStyle w:val="8"/>
        <w:spacing w:before="5"/>
        <w:rPr>
          <w:sz w:val="19"/>
        </w:rPr>
      </w:pPr>
    </w:p>
    <w:p>
      <w:pPr>
        <w:pStyle w:val="8"/>
        <w:spacing w:before="91" w:line="249" w:lineRule="auto"/>
        <w:ind w:left="949" w:right="7883" w:hanging="39"/>
      </w:pPr>
      <w:r>
        <w:t>Corresponding setting of second point input</w:t>
      </w:r>
    </w:p>
    <w:p>
      <w:pPr>
        <w:pStyle w:val="8"/>
        <w:rPr>
          <w:sz w:val="26"/>
        </w:rPr>
      </w:pPr>
    </w:p>
    <w:p>
      <w:pPr>
        <w:spacing w:after="0"/>
        <w:rPr>
          <w:sz w:val="26"/>
        </w:rPr>
        <w:sectPr>
          <w:headerReference r:id="rId106" w:type="default"/>
          <w:pgSz w:w="11910" w:h="16840"/>
          <w:pgMar w:top="1360" w:right="0" w:bottom="1040" w:left="1200" w:header="855" w:footer="858" w:gutter="0"/>
        </w:sectPr>
      </w:pPr>
    </w:p>
    <w:p>
      <w:pPr>
        <w:pStyle w:val="8"/>
        <w:spacing w:before="91" w:line="249" w:lineRule="auto"/>
        <w:ind w:left="1058" w:right="322" w:hanging="156"/>
      </w:pPr>
      <w:r>
        <w:t>Corresponding setting of minimum input</w:t>
      </w:r>
    </w:p>
    <w:p>
      <w:pPr>
        <w:pStyle w:val="8"/>
        <w:spacing w:before="23" w:line="249" w:lineRule="auto"/>
        <w:ind w:left="2553" w:right="-18" w:hanging="183"/>
      </w:pPr>
      <w:r>
        <w:rPr>
          <w:spacing w:val="-1"/>
        </w:rPr>
        <w:t xml:space="preserve">minimum </w:t>
      </w:r>
      <w:r>
        <w:t>input</w:t>
      </w:r>
    </w:p>
    <w:p>
      <w:pPr>
        <w:pStyle w:val="8"/>
        <w:rPr>
          <w:sz w:val="22"/>
        </w:rPr>
      </w:pPr>
      <w:r>
        <w:br w:type="column"/>
      </w:r>
    </w:p>
    <w:p>
      <w:pPr>
        <w:pStyle w:val="8"/>
        <w:spacing w:before="4"/>
        <w:rPr>
          <w:sz w:val="29"/>
        </w:rPr>
      </w:pPr>
    </w:p>
    <w:p>
      <w:pPr>
        <w:pStyle w:val="8"/>
        <w:spacing w:line="249" w:lineRule="auto"/>
        <w:ind w:left="-7" w:right="-19" w:firstLine="155"/>
      </w:pPr>
      <w:r>
        <w:t>second point</w:t>
      </w:r>
      <w:r>
        <w:rPr>
          <w:spacing w:val="-12"/>
        </w:rPr>
        <w:t xml:space="preserve"> </w:t>
      </w:r>
      <w:r>
        <w:t>input</w:t>
      </w:r>
    </w:p>
    <w:p>
      <w:pPr>
        <w:pStyle w:val="8"/>
        <w:rPr>
          <w:sz w:val="22"/>
        </w:rPr>
      </w:pPr>
      <w:r>
        <w:br w:type="column"/>
      </w:r>
    </w:p>
    <w:p>
      <w:pPr>
        <w:pStyle w:val="8"/>
        <w:spacing w:before="9"/>
        <w:rPr>
          <w:sz w:val="30"/>
        </w:rPr>
      </w:pPr>
    </w:p>
    <w:p>
      <w:pPr>
        <w:pStyle w:val="8"/>
        <w:spacing w:line="249" w:lineRule="auto"/>
        <w:ind w:left="358" w:right="-16" w:hanging="211"/>
      </w:pPr>
      <w:r>
        <w:t>third</w:t>
      </w:r>
      <w:r>
        <w:rPr>
          <w:spacing w:val="-13"/>
        </w:rPr>
        <w:t xml:space="preserve"> </w:t>
      </w:r>
      <w:r>
        <w:t>point input</w:t>
      </w:r>
    </w:p>
    <w:p>
      <w:pPr>
        <w:pStyle w:val="8"/>
        <w:rPr>
          <w:sz w:val="22"/>
        </w:rPr>
      </w:pPr>
      <w:r>
        <w:br w:type="column"/>
      </w:r>
    </w:p>
    <w:p>
      <w:pPr>
        <w:pStyle w:val="8"/>
        <w:spacing w:before="9"/>
        <w:rPr>
          <w:sz w:val="30"/>
        </w:rPr>
      </w:pPr>
    </w:p>
    <w:p>
      <w:pPr>
        <w:pStyle w:val="8"/>
        <w:spacing w:line="249" w:lineRule="auto"/>
        <w:ind w:left="474" w:right="-17" w:hanging="266"/>
      </w:pPr>
      <w:r>
        <w:t>fourth</w:t>
      </w:r>
      <w:r>
        <w:rPr>
          <w:spacing w:val="-13"/>
        </w:rPr>
        <w:t xml:space="preserve"> </w:t>
      </w:r>
      <w:r>
        <w:t>point input</w:t>
      </w:r>
    </w:p>
    <w:p>
      <w:pPr>
        <w:pStyle w:val="8"/>
        <w:rPr>
          <w:sz w:val="22"/>
        </w:rPr>
      </w:pPr>
      <w:r>
        <w:br w:type="column"/>
      </w:r>
    </w:p>
    <w:p>
      <w:pPr>
        <w:pStyle w:val="8"/>
        <w:spacing w:before="11"/>
        <w:rPr>
          <w:sz w:val="28"/>
        </w:rPr>
      </w:pPr>
    </w:p>
    <w:p>
      <w:pPr>
        <w:pStyle w:val="8"/>
        <w:spacing w:line="249" w:lineRule="auto"/>
        <w:ind w:left="789" w:right="3007" w:hanging="199"/>
      </w:pPr>
      <w:r>
        <w:t>maximum input</w:t>
      </w:r>
    </w:p>
    <w:p>
      <w:pPr>
        <w:spacing w:after="0" w:line="249" w:lineRule="auto"/>
        <w:sectPr>
          <w:type w:val="continuous"/>
          <w:pgSz w:w="11910" w:h="16840"/>
          <w:pgMar w:top="1360" w:right="0" w:bottom="1040" w:left="1200" w:header="720" w:footer="720" w:gutter="0"/>
          <w:cols w:equalWidth="0" w:num="5">
            <w:col w:w="3143" w:space="40"/>
            <w:col w:w="855" w:space="39"/>
            <w:col w:w="977" w:space="40"/>
            <w:col w:w="1148" w:space="39"/>
            <w:col w:w="4429"/>
          </w:cols>
        </w:sectPr>
      </w:pPr>
    </w:p>
    <w:p>
      <w:pPr>
        <w:pStyle w:val="8"/>
        <w:spacing w:before="119" w:line="326" w:lineRule="auto"/>
        <w:ind w:left="218" w:right="1419"/>
        <w:jc w:val="both"/>
      </w:pPr>
      <w:r>
        <w:t>b5-17 (AI1 filter time) is used to set the software filter time of AI1. If the analog input is liable to interference, increase the value of this parameter to stabilize the detected analog input. However, increase of the AI filter time will slow down the response of analog detection. Set this parameter properly based on actual conditions.</w:t>
      </w:r>
    </w:p>
    <w:p>
      <w:pPr>
        <w:pStyle w:val="8"/>
        <w:spacing w:before="17" w:line="324" w:lineRule="auto"/>
        <w:ind w:left="218" w:right="1414"/>
        <w:jc w:val="both"/>
      </w:pPr>
      <w:r>
        <w:t>In different applications, 100% of analog input corresponds to different nominal values. For details, refer to the description of different applications.</w:t>
      </w:r>
    </w:p>
    <w:p>
      <w:pPr>
        <w:pStyle w:val="8"/>
        <w:spacing w:before="21"/>
        <w:ind w:left="218"/>
        <w:jc w:val="both"/>
      </w:pPr>
      <w:r>
        <w:t>For the setting method of AI curve 2 and AI cure 3, please refer to AI curve 1.</w:t>
      </w:r>
    </w:p>
    <w:p>
      <w:pPr>
        <w:pStyle w:val="8"/>
      </w:pPr>
    </w:p>
    <w:p>
      <w:pPr>
        <w:pStyle w:val="8"/>
        <w:spacing w:before="3"/>
        <w:rPr>
          <w:sz w:val="12"/>
        </w:rPr>
      </w:pPr>
    </w:p>
    <w:tbl>
      <w:tblPr>
        <w:tblStyle w:val="10"/>
        <w:tblW w:w="916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267"/>
        <w:gridCol w:w="2691"/>
        <w:gridCol w:w="15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692" w:type="dxa"/>
            <w:tcBorders>
              <w:bottom w:val="single" w:color="221F1F" w:sz="4" w:space="0"/>
            </w:tcBorders>
            <w:shd w:val="clear" w:color="auto" w:fill="B8CCE3"/>
          </w:tcPr>
          <w:p>
            <w:pPr>
              <w:pStyle w:val="13"/>
              <w:spacing w:before="58"/>
              <w:ind w:left="134" w:right="324"/>
              <w:jc w:val="center"/>
              <w:rPr>
                <w:sz w:val="20"/>
              </w:rPr>
            </w:pPr>
            <w:r>
              <w:rPr>
                <w:sz w:val="20"/>
              </w:rPr>
              <w:t>Function Code</w:t>
            </w:r>
          </w:p>
        </w:tc>
        <w:tc>
          <w:tcPr>
            <w:tcW w:w="3267" w:type="dxa"/>
            <w:tcBorders>
              <w:bottom w:val="single" w:color="221F1F" w:sz="4" w:space="0"/>
            </w:tcBorders>
            <w:shd w:val="clear" w:color="auto" w:fill="B8CCE3"/>
          </w:tcPr>
          <w:p>
            <w:pPr>
              <w:pStyle w:val="13"/>
              <w:spacing w:before="58"/>
              <w:ind w:left="316" w:right="510"/>
              <w:jc w:val="center"/>
              <w:rPr>
                <w:sz w:val="20"/>
              </w:rPr>
            </w:pPr>
            <w:r>
              <w:rPr>
                <w:sz w:val="20"/>
              </w:rPr>
              <w:t>Parameter Name</w:t>
            </w:r>
          </w:p>
        </w:tc>
        <w:tc>
          <w:tcPr>
            <w:tcW w:w="2691" w:type="dxa"/>
            <w:tcBorders>
              <w:bottom w:val="single" w:color="221F1F" w:sz="4" w:space="0"/>
            </w:tcBorders>
            <w:shd w:val="clear" w:color="auto" w:fill="B8CCE3"/>
          </w:tcPr>
          <w:p>
            <w:pPr>
              <w:pStyle w:val="13"/>
              <w:spacing w:before="58"/>
              <w:ind w:left="520" w:right="710"/>
              <w:jc w:val="center"/>
              <w:rPr>
                <w:sz w:val="20"/>
              </w:rPr>
            </w:pPr>
            <w:r>
              <w:rPr>
                <w:sz w:val="20"/>
              </w:rPr>
              <w:t>Setting Range</w:t>
            </w:r>
          </w:p>
        </w:tc>
        <w:tc>
          <w:tcPr>
            <w:tcW w:w="1513" w:type="dxa"/>
            <w:tcBorders>
              <w:bottom w:val="single" w:color="221F1F" w:sz="4" w:space="0"/>
            </w:tcBorders>
            <w:shd w:val="clear" w:color="auto" w:fill="B8CCE3"/>
          </w:tcPr>
          <w:p>
            <w:pPr>
              <w:pStyle w:val="13"/>
              <w:spacing w:before="58"/>
              <w:ind w:left="35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8" w:hRule="atLeast"/>
        </w:trPr>
        <w:tc>
          <w:tcPr>
            <w:tcW w:w="1692" w:type="dxa"/>
            <w:tcBorders>
              <w:top w:val="single" w:color="221F1F" w:sz="4" w:space="0"/>
            </w:tcBorders>
          </w:tcPr>
          <w:p>
            <w:pPr>
              <w:pStyle w:val="13"/>
              <w:spacing w:before="151"/>
              <w:ind w:left="132" w:right="324"/>
              <w:jc w:val="center"/>
              <w:rPr>
                <w:sz w:val="20"/>
              </w:rPr>
            </w:pPr>
            <w:r>
              <w:rPr>
                <w:sz w:val="20"/>
              </w:rPr>
              <w:t>b5-18</w:t>
            </w:r>
          </w:p>
        </w:tc>
        <w:tc>
          <w:tcPr>
            <w:tcW w:w="3267" w:type="dxa"/>
            <w:tcBorders>
              <w:top w:val="single" w:color="221F1F" w:sz="4" w:space="0"/>
            </w:tcBorders>
          </w:tcPr>
          <w:p>
            <w:pPr>
              <w:pStyle w:val="13"/>
              <w:spacing w:before="21" w:line="240" w:lineRule="atLeast"/>
              <w:ind w:left="678" w:hanging="104"/>
              <w:rPr>
                <w:sz w:val="20"/>
              </w:rPr>
            </w:pPr>
            <w:r>
              <w:rPr>
                <w:sz w:val="20"/>
              </w:rPr>
              <w:t>Jump point of AI1 input corresponding setting</w:t>
            </w:r>
          </w:p>
        </w:tc>
        <w:tc>
          <w:tcPr>
            <w:tcW w:w="2691" w:type="dxa"/>
            <w:tcBorders>
              <w:top w:val="single" w:color="221F1F" w:sz="4" w:space="0"/>
            </w:tcBorders>
          </w:tcPr>
          <w:p>
            <w:pPr>
              <w:pStyle w:val="13"/>
              <w:spacing w:before="151"/>
              <w:ind w:left="520" w:right="712"/>
              <w:jc w:val="center"/>
              <w:rPr>
                <w:sz w:val="20"/>
              </w:rPr>
            </w:pPr>
            <w:r>
              <w:rPr>
                <w:sz w:val="20"/>
              </w:rPr>
              <w:t>-100.0%~100.0%</w:t>
            </w:r>
          </w:p>
        </w:tc>
        <w:tc>
          <w:tcPr>
            <w:tcW w:w="1513" w:type="dxa"/>
            <w:tcBorders>
              <w:top w:val="single" w:color="221F1F" w:sz="4" w:space="0"/>
            </w:tcBorders>
          </w:tcPr>
          <w:p>
            <w:pPr>
              <w:pStyle w:val="13"/>
              <w:spacing w:before="151"/>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92" w:type="dxa"/>
          </w:tcPr>
          <w:p>
            <w:pPr>
              <w:pStyle w:val="13"/>
              <w:spacing w:before="173"/>
              <w:ind w:left="132" w:right="324"/>
              <w:jc w:val="center"/>
              <w:rPr>
                <w:sz w:val="20"/>
              </w:rPr>
            </w:pPr>
            <w:r>
              <w:rPr>
                <w:sz w:val="20"/>
              </w:rPr>
              <w:t>b5-19</w:t>
            </w:r>
          </w:p>
        </w:tc>
        <w:tc>
          <w:tcPr>
            <w:tcW w:w="3267" w:type="dxa"/>
          </w:tcPr>
          <w:p>
            <w:pPr>
              <w:pStyle w:val="13"/>
              <w:spacing w:before="53" w:line="249" w:lineRule="auto"/>
              <w:ind w:left="678" w:hanging="296"/>
              <w:rPr>
                <w:sz w:val="20"/>
              </w:rPr>
            </w:pPr>
            <w:r>
              <w:rPr>
                <w:sz w:val="20"/>
              </w:rPr>
              <w:t>Jump amplitude of AI1 input corresponding setting</w:t>
            </w:r>
          </w:p>
        </w:tc>
        <w:tc>
          <w:tcPr>
            <w:tcW w:w="2691" w:type="dxa"/>
          </w:tcPr>
          <w:p>
            <w:pPr>
              <w:pStyle w:val="13"/>
              <w:spacing w:before="173"/>
              <w:ind w:left="520" w:right="712"/>
              <w:jc w:val="center"/>
              <w:rPr>
                <w:sz w:val="20"/>
              </w:rPr>
            </w:pPr>
            <w:r>
              <w:rPr>
                <w:sz w:val="20"/>
              </w:rPr>
              <w:t>0.0%~100.0%</w:t>
            </w:r>
          </w:p>
        </w:tc>
        <w:tc>
          <w:tcPr>
            <w:tcW w:w="1513" w:type="dxa"/>
          </w:tcPr>
          <w:p>
            <w:pPr>
              <w:pStyle w:val="13"/>
              <w:spacing w:before="173"/>
              <w:ind w:left="446"/>
              <w:rPr>
                <w:sz w:val="20"/>
              </w:rPr>
            </w:pPr>
            <w:r>
              <w:rPr>
                <w:sz w:val="20"/>
              </w:rPr>
              <w:t>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b5-20</w:t>
            </w:r>
          </w:p>
        </w:tc>
        <w:tc>
          <w:tcPr>
            <w:tcW w:w="3267" w:type="dxa"/>
          </w:tcPr>
          <w:p>
            <w:pPr>
              <w:pStyle w:val="13"/>
              <w:spacing w:before="70"/>
              <w:ind w:left="316" w:right="510"/>
              <w:jc w:val="center"/>
              <w:rPr>
                <w:sz w:val="20"/>
              </w:rPr>
            </w:pPr>
            <w:r>
              <w:rPr>
                <w:sz w:val="20"/>
              </w:rPr>
              <w:t>AI2 minimum input</w:t>
            </w:r>
          </w:p>
        </w:tc>
        <w:tc>
          <w:tcPr>
            <w:tcW w:w="2691" w:type="dxa"/>
          </w:tcPr>
          <w:p>
            <w:pPr>
              <w:pStyle w:val="13"/>
              <w:spacing w:before="70"/>
              <w:ind w:left="554"/>
              <w:rPr>
                <w:sz w:val="20"/>
              </w:rPr>
            </w:pPr>
            <w:r>
              <w:rPr>
                <w:sz w:val="20"/>
              </w:rPr>
              <w:t>0.00 V to 10.00V</w:t>
            </w:r>
          </w:p>
        </w:tc>
        <w:tc>
          <w:tcPr>
            <w:tcW w:w="1513" w:type="dxa"/>
          </w:tcPr>
          <w:p>
            <w:pPr>
              <w:pStyle w:val="13"/>
              <w:spacing w:before="70"/>
              <w:ind w:left="384"/>
              <w:rPr>
                <w:sz w:val="20"/>
              </w:rPr>
            </w:pPr>
            <w:r>
              <w:rPr>
                <w:sz w:val="20"/>
              </w:rPr>
              <w:t>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692" w:type="dxa"/>
          </w:tcPr>
          <w:p>
            <w:pPr>
              <w:pStyle w:val="13"/>
              <w:spacing w:before="168"/>
              <w:ind w:left="132" w:right="324"/>
              <w:jc w:val="center"/>
              <w:rPr>
                <w:sz w:val="20"/>
              </w:rPr>
            </w:pPr>
            <w:r>
              <w:rPr>
                <w:sz w:val="20"/>
              </w:rPr>
              <w:t>b5-21</w:t>
            </w:r>
          </w:p>
        </w:tc>
        <w:tc>
          <w:tcPr>
            <w:tcW w:w="3267" w:type="dxa"/>
          </w:tcPr>
          <w:p>
            <w:pPr>
              <w:pStyle w:val="13"/>
              <w:spacing w:before="38" w:line="240" w:lineRule="atLeast"/>
              <w:ind w:left="919" w:hanging="551"/>
              <w:rPr>
                <w:sz w:val="20"/>
              </w:rPr>
            </w:pPr>
            <w:r>
              <w:rPr>
                <w:sz w:val="20"/>
              </w:rPr>
              <w:t>Corresponding setting of AI2 minimum input</w:t>
            </w:r>
          </w:p>
        </w:tc>
        <w:tc>
          <w:tcPr>
            <w:tcW w:w="2691" w:type="dxa"/>
          </w:tcPr>
          <w:p>
            <w:pPr>
              <w:pStyle w:val="13"/>
              <w:spacing w:before="168"/>
              <w:ind w:left="520" w:right="712"/>
              <w:jc w:val="center"/>
              <w:rPr>
                <w:sz w:val="20"/>
              </w:rPr>
            </w:pPr>
            <w:r>
              <w:rPr>
                <w:sz w:val="20"/>
              </w:rPr>
              <w:t>-100.0%~100.0%</w:t>
            </w:r>
          </w:p>
        </w:tc>
        <w:tc>
          <w:tcPr>
            <w:tcW w:w="1513" w:type="dxa"/>
          </w:tcPr>
          <w:p>
            <w:pPr>
              <w:pStyle w:val="13"/>
              <w:spacing w:before="168"/>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692" w:type="dxa"/>
          </w:tcPr>
          <w:p>
            <w:pPr>
              <w:pStyle w:val="13"/>
              <w:spacing w:before="62"/>
              <w:ind w:left="132" w:right="324"/>
              <w:jc w:val="center"/>
              <w:rPr>
                <w:sz w:val="20"/>
              </w:rPr>
            </w:pPr>
            <w:r>
              <w:rPr>
                <w:sz w:val="20"/>
              </w:rPr>
              <w:t>b5-22</w:t>
            </w:r>
          </w:p>
        </w:tc>
        <w:tc>
          <w:tcPr>
            <w:tcW w:w="3267" w:type="dxa"/>
          </w:tcPr>
          <w:p>
            <w:pPr>
              <w:pStyle w:val="13"/>
              <w:spacing w:before="72"/>
              <w:ind w:left="323" w:right="510"/>
              <w:jc w:val="center"/>
              <w:rPr>
                <w:sz w:val="20"/>
              </w:rPr>
            </w:pPr>
            <w:r>
              <w:rPr>
                <w:sz w:val="20"/>
              </w:rPr>
              <w:t>AI curve 2 second point input</w:t>
            </w:r>
          </w:p>
        </w:tc>
        <w:tc>
          <w:tcPr>
            <w:tcW w:w="2691" w:type="dxa"/>
          </w:tcPr>
          <w:p>
            <w:pPr>
              <w:pStyle w:val="13"/>
              <w:spacing w:before="72"/>
              <w:ind w:left="520" w:right="710"/>
              <w:jc w:val="center"/>
              <w:rPr>
                <w:sz w:val="20"/>
              </w:rPr>
            </w:pPr>
            <w:r>
              <w:rPr>
                <w:sz w:val="20"/>
              </w:rPr>
              <w:t>0.00V~10.00V</w:t>
            </w:r>
          </w:p>
        </w:tc>
        <w:tc>
          <w:tcPr>
            <w:tcW w:w="1513" w:type="dxa"/>
          </w:tcPr>
          <w:p>
            <w:pPr>
              <w:pStyle w:val="13"/>
              <w:spacing w:before="72"/>
              <w:ind w:left="408"/>
              <w:rPr>
                <w:sz w:val="20"/>
              </w:rPr>
            </w:pPr>
            <w:r>
              <w:rPr>
                <w:sz w:val="20"/>
              </w:rPr>
              <w:t>2.50V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1692" w:type="dxa"/>
          </w:tcPr>
          <w:p>
            <w:pPr>
              <w:pStyle w:val="13"/>
              <w:spacing w:before="166"/>
              <w:ind w:left="132" w:right="324"/>
              <w:jc w:val="center"/>
              <w:rPr>
                <w:sz w:val="20"/>
              </w:rPr>
            </w:pPr>
            <w:r>
              <w:rPr>
                <w:sz w:val="20"/>
              </w:rPr>
              <w:t>b5-23</w:t>
            </w:r>
          </w:p>
        </w:tc>
        <w:tc>
          <w:tcPr>
            <w:tcW w:w="3267" w:type="dxa"/>
          </w:tcPr>
          <w:p>
            <w:pPr>
              <w:pStyle w:val="13"/>
              <w:spacing w:before="46" w:line="240" w:lineRule="atLeast"/>
              <w:ind w:left="801" w:right="68" w:hanging="432"/>
              <w:rPr>
                <w:sz w:val="20"/>
              </w:rPr>
            </w:pPr>
            <w:r>
              <w:rPr>
                <w:sz w:val="20"/>
              </w:rPr>
              <w:t>Corresponding setting of AI2 second point input</w:t>
            </w:r>
          </w:p>
        </w:tc>
        <w:tc>
          <w:tcPr>
            <w:tcW w:w="2691" w:type="dxa"/>
          </w:tcPr>
          <w:p>
            <w:pPr>
              <w:pStyle w:val="13"/>
              <w:spacing w:before="176"/>
              <w:ind w:left="520" w:right="712"/>
              <w:jc w:val="center"/>
              <w:rPr>
                <w:sz w:val="20"/>
              </w:rPr>
            </w:pPr>
            <w:r>
              <w:rPr>
                <w:sz w:val="20"/>
              </w:rPr>
              <w:t>-100.0%~100.0%</w:t>
            </w:r>
          </w:p>
        </w:tc>
        <w:tc>
          <w:tcPr>
            <w:tcW w:w="1513" w:type="dxa"/>
          </w:tcPr>
          <w:p>
            <w:pPr>
              <w:pStyle w:val="13"/>
              <w:spacing w:before="176"/>
              <w:ind w:left="396"/>
              <w:rPr>
                <w:sz w:val="20"/>
              </w:rPr>
            </w:pPr>
            <w:r>
              <w:rPr>
                <w:sz w:val="20"/>
              </w:rPr>
              <w:t>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92" w:type="dxa"/>
          </w:tcPr>
          <w:p>
            <w:pPr>
              <w:pStyle w:val="13"/>
              <w:spacing w:before="62"/>
              <w:ind w:left="132" w:right="324"/>
              <w:jc w:val="center"/>
              <w:rPr>
                <w:sz w:val="20"/>
              </w:rPr>
            </w:pPr>
            <w:r>
              <w:rPr>
                <w:sz w:val="20"/>
              </w:rPr>
              <w:t>b5-24</w:t>
            </w:r>
          </w:p>
        </w:tc>
        <w:tc>
          <w:tcPr>
            <w:tcW w:w="3267" w:type="dxa"/>
          </w:tcPr>
          <w:p>
            <w:pPr>
              <w:pStyle w:val="13"/>
              <w:spacing w:before="72"/>
              <w:ind w:left="323" w:right="510"/>
              <w:jc w:val="center"/>
              <w:rPr>
                <w:sz w:val="20"/>
              </w:rPr>
            </w:pPr>
            <w:r>
              <w:rPr>
                <w:sz w:val="20"/>
              </w:rPr>
              <w:t>AI2 third point input</w:t>
            </w:r>
          </w:p>
        </w:tc>
        <w:tc>
          <w:tcPr>
            <w:tcW w:w="2691" w:type="dxa"/>
          </w:tcPr>
          <w:p>
            <w:pPr>
              <w:pStyle w:val="13"/>
              <w:spacing w:before="72"/>
              <w:ind w:left="520" w:right="710"/>
              <w:jc w:val="center"/>
              <w:rPr>
                <w:sz w:val="20"/>
              </w:rPr>
            </w:pPr>
            <w:r>
              <w:rPr>
                <w:sz w:val="20"/>
              </w:rPr>
              <w:t>0.00V~10.00V</w:t>
            </w:r>
          </w:p>
        </w:tc>
        <w:tc>
          <w:tcPr>
            <w:tcW w:w="1513" w:type="dxa"/>
          </w:tcPr>
          <w:p>
            <w:pPr>
              <w:pStyle w:val="13"/>
              <w:spacing w:before="72"/>
              <w:ind w:left="408"/>
              <w:rPr>
                <w:sz w:val="20"/>
              </w:rPr>
            </w:pPr>
            <w:r>
              <w:rPr>
                <w:sz w:val="20"/>
              </w:rPr>
              <w:t>5.00V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692" w:type="dxa"/>
          </w:tcPr>
          <w:p>
            <w:pPr>
              <w:pStyle w:val="13"/>
              <w:spacing w:before="175"/>
              <w:ind w:left="132" w:right="324"/>
              <w:jc w:val="center"/>
              <w:rPr>
                <w:sz w:val="20"/>
              </w:rPr>
            </w:pPr>
            <w:r>
              <w:rPr>
                <w:sz w:val="20"/>
              </w:rPr>
              <w:t>b5-25</w:t>
            </w:r>
          </w:p>
        </w:tc>
        <w:tc>
          <w:tcPr>
            <w:tcW w:w="3267" w:type="dxa"/>
          </w:tcPr>
          <w:p>
            <w:pPr>
              <w:pStyle w:val="13"/>
              <w:spacing w:before="57" w:line="240" w:lineRule="atLeast"/>
              <w:ind w:left="1101" w:hanging="944"/>
              <w:rPr>
                <w:sz w:val="20"/>
              </w:rPr>
            </w:pPr>
            <w:r>
              <w:rPr>
                <w:sz w:val="20"/>
              </w:rPr>
              <w:t>Corresponding setting of AI2 third point input</w:t>
            </w:r>
          </w:p>
        </w:tc>
        <w:tc>
          <w:tcPr>
            <w:tcW w:w="2691" w:type="dxa"/>
          </w:tcPr>
          <w:p>
            <w:pPr>
              <w:pStyle w:val="13"/>
              <w:spacing w:before="187"/>
              <w:ind w:left="520" w:right="712"/>
              <w:jc w:val="center"/>
              <w:rPr>
                <w:sz w:val="20"/>
              </w:rPr>
            </w:pPr>
            <w:r>
              <w:rPr>
                <w:sz w:val="20"/>
              </w:rPr>
              <w:t>-100.0%~100.0%</w:t>
            </w:r>
          </w:p>
        </w:tc>
        <w:tc>
          <w:tcPr>
            <w:tcW w:w="1513" w:type="dxa"/>
          </w:tcPr>
          <w:p>
            <w:pPr>
              <w:pStyle w:val="13"/>
              <w:spacing w:before="187"/>
              <w:ind w:left="396"/>
              <w:rPr>
                <w:sz w:val="20"/>
              </w:rPr>
            </w:pPr>
            <w:r>
              <w:rPr>
                <w:sz w:val="20"/>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92" w:type="dxa"/>
          </w:tcPr>
          <w:p>
            <w:pPr>
              <w:pStyle w:val="13"/>
              <w:spacing w:before="60"/>
              <w:ind w:left="132" w:right="324"/>
              <w:jc w:val="center"/>
              <w:rPr>
                <w:sz w:val="20"/>
              </w:rPr>
            </w:pPr>
            <w:r>
              <w:rPr>
                <w:sz w:val="20"/>
              </w:rPr>
              <w:t>b5-26</w:t>
            </w:r>
          </w:p>
        </w:tc>
        <w:tc>
          <w:tcPr>
            <w:tcW w:w="3267" w:type="dxa"/>
          </w:tcPr>
          <w:p>
            <w:pPr>
              <w:pStyle w:val="13"/>
              <w:spacing w:before="72"/>
              <w:ind w:left="320" w:right="510"/>
              <w:jc w:val="center"/>
              <w:rPr>
                <w:sz w:val="20"/>
              </w:rPr>
            </w:pPr>
            <w:r>
              <w:rPr>
                <w:sz w:val="20"/>
              </w:rPr>
              <w:t>AI2 fourth point input</w:t>
            </w:r>
          </w:p>
        </w:tc>
        <w:tc>
          <w:tcPr>
            <w:tcW w:w="2691" w:type="dxa"/>
          </w:tcPr>
          <w:p>
            <w:pPr>
              <w:pStyle w:val="13"/>
              <w:spacing w:before="72"/>
              <w:ind w:left="520" w:right="710"/>
              <w:jc w:val="center"/>
              <w:rPr>
                <w:sz w:val="20"/>
              </w:rPr>
            </w:pPr>
            <w:r>
              <w:rPr>
                <w:sz w:val="20"/>
              </w:rPr>
              <w:t>0.00V~10.00V</w:t>
            </w:r>
          </w:p>
        </w:tc>
        <w:tc>
          <w:tcPr>
            <w:tcW w:w="1513" w:type="dxa"/>
          </w:tcPr>
          <w:p>
            <w:pPr>
              <w:pStyle w:val="13"/>
              <w:spacing w:before="72"/>
              <w:ind w:left="408"/>
              <w:rPr>
                <w:sz w:val="20"/>
              </w:rPr>
            </w:pPr>
            <w:r>
              <w:rPr>
                <w:sz w:val="20"/>
              </w:rPr>
              <w:t>7.50V</w:t>
            </w:r>
          </w:p>
        </w:tc>
      </w:tr>
    </w:tbl>
    <w:p>
      <w:pPr>
        <w:spacing w:after="0"/>
        <w:rPr>
          <w:sz w:val="20"/>
        </w:rPr>
        <w:sectPr>
          <w:type w:val="continuous"/>
          <w:pgSz w:w="11910" w:h="16840"/>
          <w:pgMar w:top="1360" w:right="0" w:bottom="1040" w:left="1200" w:header="720" w:footer="720" w:gutter="0"/>
        </w:sectPr>
      </w:pPr>
    </w:p>
    <w:p>
      <w:pPr>
        <w:pStyle w:val="8"/>
        <w:spacing w:before="6"/>
        <w:rPr>
          <w:sz w:val="6"/>
        </w:rPr>
      </w:pPr>
    </w:p>
    <w:tbl>
      <w:tblPr>
        <w:tblStyle w:val="10"/>
        <w:tblW w:w="916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267"/>
        <w:gridCol w:w="2691"/>
        <w:gridCol w:w="15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3" w:hRule="atLeast"/>
        </w:trPr>
        <w:tc>
          <w:tcPr>
            <w:tcW w:w="1692" w:type="dxa"/>
          </w:tcPr>
          <w:p>
            <w:pPr>
              <w:pStyle w:val="13"/>
              <w:spacing w:before="185"/>
              <w:ind w:left="513"/>
              <w:rPr>
                <w:sz w:val="20"/>
              </w:rPr>
            </w:pPr>
            <w:r>
              <w:rPr>
                <w:sz w:val="20"/>
              </w:rPr>
              <w:t>b5-27</w:t>
            </w:r>
          </w:p>
        </w:tc>
        <w:tc>
          <w:tcPr>
            <w:tcW w:w="3267" w:type="dxa"/>
          </w:tcPr>
          <w:p>
            <w:pPr>
              <w:pStyle w:val="13"/>
              <w:spacing w:before="5" w:line="280" w:lineRule="atLeast"/>
              <w:ind w:left="834" w:right="68" w:hanging="464"/>
              <w:rPr>
                <w:sz w:val="20"/>
              </w:rPr>
            </w:pPr>
            <w:r>
              <w:rPr>
                <w:sz w:val="20"/>
              </w:rPr>
              <w:t>Corresponding setting of AI2 fourth point input</w:t>
            </w:r>
          </w:p>
        </w:tc>
        <w:tc>
          <w:tcPr>
            <w:tcW w:w="2691" w:type="dxa"/>
          </w:tcPr>
          <w:p>
            <w:pPr>
              <w:pStyle w:val="13"/>
              <w:spacing w:before="194"/>
              <w:ind w:left="520" w:right="712"/>
              <w:jc w:val="center"/>
              <w:rPr>
                <w:sz w:val="20"/>
              </w:rPr>
            </w:pPr>
            <w:r>
              <w:rPr>
                <w:sz w:val="20"/>
              </w:rPr>
              <w:t>-100.0%~100.0%</w:t>
            </w:r>
          </w:p>
        </w:tc>
        <w:tc>
          <w:tcPr>
            <w:tcW w:w="1513" w:type="dxa"/>
          </w:tcPr>
          <w:p>
            <w:pPr>
              <w:pStyle w:val="13"/>
              <w:spacing w:before="194"/>
              <w:ind w:left="396"/>
              <w:rPr>
                <w:sz w:val="20"/>
              </w:rPr>
            </w:pPr>
            <w:r>
              <w:rPr>
                <w:sz w:val="20"/>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692" w:type="dxa"/>
          </w:tcPr>
          <w:p>
            <w:pPr>
              <w:pStyle w:val="13"/>
              <w:spacing w:before="22" w:line="210" w:lineRule="exact"/>
              <w:ind w:left="513"/>
              <w:rPr>
                <w:sz w:val="20"/>
              </w:rPr>
            </w:pPr>
            <w:r>
              <w:rPr>
                <w:sz w:val="20"/>
              </w:rPr>
              <w:t>b5-28</w:t>
            </w:r>
          </w:p>
        </w:tc>
        <w:tc>
          <w:tcPr>
            <w:tcW w:w="3267" w:type="dxa"/>
          </w:tcPr>
          <w:p>
            <w:pPr>
              <w:pStyle w:val="13"/>
              <w:spacing w:before="22" w:line="210" w:lineRule="exact"/>
              <w:ind w:left="724"/>
              <w:rPr>
                <w:sz w:val="20"/>
              </w:rPr>
            </w:pPr>
            <w:r>
              <w:rPr>
                <w:sz w:val="20"/>
              </w:rPr>
              <w:t>AI2 maximum input</w:t>
            </w:r>
          </w:p>
        </w:tc>
        <w:tc>
          <w:tcPr>
            <w:tcW w:w="2691" w:type="dxa"/>
          </w:tcPr>
          <w:p>
            <w:pPr>
              <w:pStyle w:val="13"/>
              <w:spacing w:before="22" w:line="210" w:lineRule="exact"/>
              <w:ind w:left="520" w:right="710"/>
              <w:jc w:val="center"/>
              <w:rPr>
                <w:sz w:val="20"/>
              </w:rPr>
            </w:pPr>
            <w:r>
              <w:rPr>
                <w:sz w:val="20"/>
              </w:rPr>
              <w:t>0.00V to 10.00 V</w:t>
            </w:r>
          </w:p>
        </w:tc>
        <w:tc>
          <w:tcPr>
            <w:tcW w:w="1513" w:type="dxa"/>
          </w:tcPr>
          <w:p>
            <w:pPr>
              <w:pStyle w:val="13"/>
              <w:spacing w:before="22" w:line="210" w:lineRule="exact"/>
              <w:ind w:right="527"/>
              <w:jc w:val="right"/>
              <w:rPr>
                <w:sz w:val="20"/>
              </w:rPr>
            </w:pPr>
            <w:r>
              <w:rPr>
                <w:sz w:val="20"/>
              </w:rPr>
              <w:t>10.00 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692" w:type="dxa"/>
          </w:tcPr>
          <w:p>
            <w:pPr>
              <w:pStyle w:val="13"/>
              <w:spacing w:before="163"/>
              <w:ind w:left="513"/>
              <w:rPr>
                <w:sz w:val="20"/>
              </w:rPr>
            </w:pPr>
            <w:r>
              <w:rPr>
                <w:sz w:val="20"/>
              </w:rPr>
              <w:t>b5-29</w:t>
            </w:r>
          </w:p>
        </w:tc>
        <w:tc>
          <w:tcPr>
            <w:tcW w:w="3267" w:type="dxa"/>
          </w:tcPr>
          <w:p>
            <w:pPr>
              <w:pStyle w:val="13"/>
              <w:spacing w:before="33" w:line="240" w:lineRule="atLeast"/>
              <w:ind w:left="902" w:hanging="534"/>
              <w:rPr>
                <w:sz w:val="20"/>
              </w:rPr>
            </w:pPr>
            <w:r>
              <w:rPr>
                <w:sz w:val="20"/>
              </w:rPr>
              <w:t>Corresponding setting of AI2 maximum input</w:t>
            </w:r>
          </w:p>
        </w:tc>
        <w:tc>
          <w:tcPr>
            <w:tcW w:w="2691" w:type="dxa"/>
          </w:tcPr>
          <w:p>
            <w:pPr>
              <w:pStyle w:val="13"/>
              <w:spacing w:before="163"/>
              <w:ind w:left="520" w:right="712"/>
              <w:jc w:val="center"/>
              <w:rPr>
                <w:sz w:val="20"/>
              </w:rPr>
            </w:pPr>
            <w:r>
              <w:rPr>
                <w:sz w:val="20"/>
              </w:rPr>
              <w:t>-100.0%~100.0%</w:t>
            </w:r>
          </w:p>
        </w:tc>
        <w:tc>
          <w:tcPr>
            <w:tcW w:w="1513" w:type="dxa"/>
          </w:tcPr>
          <w:p>
            <w:pPr>
              <w:pStyle w:val="13"/>
              <w:spacing w:before="163"/>
              <w:ind w:right="540"/>
              <w:jc w:val="right"/>
              <w:rPr>
                <w:sz w:val="20"/>
              </w:rPr>
            </w:pPr>
            <w:r>
              <w:rPr>
                <w:w w:val="95"/>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2" w:type="dxa"/>
          </w:tcPr>
          <w:p>
            <w:pPr>
              <w:pStyle w:val="13"/>
              <w:spacing w:before="58"/>
              <w:ind w:left="513"/>
              <w:rPr>
                <w:sz w:val="20"/>
              </w:rPr>
            </w:pPr>
            <w:r>
              <w:rPr>
                <w:sz w:val="20"/>
              </w:rPr>
              <w:t>b5-30</w:t>
            </w:r>
          </w:p>
        </w:tc>
        <w:tc>
          <w:tcPr>
            <w:tcW w:w="3267" w:type="dxa"/>
          </w:tcPr>
          <w:p>
            <w:pPr>
              <w:pStyle w:val="13"/>
              <w:spacing w:before="58"/>
              <w:ind w:left="734"/>
              <w:rPr>
                <w:sz w:val="20"/>
              </w:rPr>
            </w:pPr>
            <w:r>
              <w:rPr>
                <w:sz w:val="20"/>
              </w:rPr>
              <w:t>AI2 input filter time</w:t>
            </w:r>
          </w:p>
        </w:tc>
        <w:tc>
          <w:tcPr>
            <w:tcW w:w="2691" w:type="dxa"/>
          </w:tcPr>
          <w:p>
            <w:pPr>
              <w:pStyle w:val="13"/>
              <w:spacing w:before="58"/>
              <w:ind w:left="520" w:right="709"/>
              <w:jc w:val="center"/>
              <w:rPr>
                <w:sz w:val="20"/>
              </w:rPr>
            </w:pPr>
            <w:r>
              <w:rPr>
                <w:sz w:val="20"/>
              </w:rPr>
              <w:t>0.01~10.00s</w:t>
            </w:r>
          </w:p>
        </w:tc>
        <w:tc>
          <w:tcPr>
            <w:tcW w:w="1513" w:type="dxa"/>
          </w:tcPr>
          <w:p>
            <w:pPr>
              <w:pStyle w:val="13"/>
              <w:spacing w:before="58"/>
              <w:ind w:left="441"/>
              <w:rPr>
                <w:sz w:val="20"/>
              </w:rPr>
            </w:pPr>
            <w:r>
              <w:rPr>
                <w:sz w:val="20"/>
              </w:rPr>
              <w:t>0.10s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7" w:hRule="atLeast"/>
        </w:trPr>
        <w:tc>
          <w:tcPr>
            <w:tcW w:w="1692" w:type="dxa"/>
          </w:tcPr>
          <w:p>
            <w:pPr>
              <w:pStyle w:val="13"/>
              <w:spacing w:before="151"/>
              <w:ind w:left="513"/>
              <w:rPr>
                <w:sz w:val="20"/>
              </w:rPr>
            </w:pPr>
            <w:r>
              <w:rPr>
                <w:sz w:val="20"/>
              </w:rPr>
              <w:t>b5-31</w:t>
            </w:r>
          </w:p>
        </w:tc>
        <w:tc>
          <w:tcPr>
            <w:tcW w:w="3267" w:type="dxa"/>
          </w:tcPr>
          <w:p>
            <w:pPr>
              <w:pStyle w:val="13"/>
              <w:spacing w:before="21" w:line="240" w:lineRule="atLeast"/>
              <w:ind w:left="678" w:hanging="104"/>
              <w:rPr>
                <w:sz w:val="20"/>
              </w:rPr>
            </w:pPr>
            <w:r>
              <w:rPr>
                <w:sz w:val="20"/>
              </w:rPr>
              <w:t>Jump point of AI2 input corresponding setting</w:t>
            </w:r>
          </w:p>
        </w:tc>
        <w:tc>
          <w:tcPr>
            <w:tcW w:w="2691" w:type="dxa"/>
          </w:tcPr>
          <w:p>
            <w:pPr>
              <w:pStyle w:val="13"/>
              <w:spacing w:before="151"/>
              <w:ind w:left="520" w:right="712"/>
              <w:jc w:val="center"/>
              <w:rPr>
                <w:sz w:val="20"/>
              </w:rPr>
            </w:pPr>
            <w:r>
              <w:rPr>
                <w:sz w:val="20"/>
              </w:rPr>
              <w:t>-100.0%~100.0%</w:t>
            </w:r>
          </w:p>
        </w:tc>
        <w:tc>
          <w:tcPr>
            <w:tcW w:w="1513" w:type="dxa"/>
          </w:tcPr>
          <w:p>
            <w:pPr>
              <w:pStyle w:val="13"/>
              <w:spacing w:before="151"/>
              <w:ind w:left="446"/>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692" w:type="dxa"/>
          </w:tcPr>
          <w:p>
            <w:pPr>
              <w:pStyle w:val="13"/>
              <w:spacing w:before="182"/>
              <w:ind w:left="513"/>
              <w:rPr>
                <w:sz w:val="20"/>
              </w:rPr>
            </w:pPr>
            <w:r>
              <w:rPr>
                <w:sz w:val="20"/>
              </w:rPr>
              <w:t>b5-32</w:t>
            </w:r>
          </w:p>
        </w:tc>
        <w:tc>
          <w:tcPr>
            <w:tcW w:w="3267" w:type="dxa"/>
          </w:tcPr>
          <w:p>
            <w:pPr>
              <w:pStyle w:val="13"/>
              <w:spacing w:before="62" w:line="249" w:lineRule="auto"/>
              <w:ind w:left="678" w:hanging="296"/>
              <w:rPr>
                <w:sz w:val="20"/>
              </w:rPr>
            </w:pPr>
            <w:r>
              <w:rPr>
                <w:sz w:val="20"/>
              </w:rPr>
              <w:t>Jump amplitude of AI2 input corresponding setting</w:t>
            </w:r>
          </w:p>
        </w:tc>
        <w:tc>
          <w:tcPr>
            <w:tcW w:w="2691" w:type="dxa"/>
          </w:tcPr>
          <w:p>
            <w:pPr>
              <w:pStyle w:val="13"/>
              <w:spacing w:before="182"/>
              <w:ind w:left="520" w:right="712"/>
              <w:jc w:val="center"/>
              <w:rPr>
                <w:sz w:val="20"/>
              </w:rPr>
            </w:pPr>
            <w:r>
              <w:rPr>
                <w:sz w:val="20"/>
              </w:rPr>
              <w:t>0.0%~100.0%</w:t>
            </w:r>
          </w:p>
        </w:tc>
        <w:tc>
          <w:tcPr>
            <w:tcW w:w="1513" w:type="dxa"/>
          </w:tcPr>
          <w:p>
            <w:pPr>
              <w:pStyle w:val="13"/>
              <w:spacing w:before="182"/>
              <w:ind w:left="446"/>
              <w:rPr>
                <w:sz w:val="20"/>
              </w:rPr>
            </w:pPr>
            <w:r>
              <w:rPr>
                <w:sz w:val="20"/>
              </w:rPr>
              <w:t>0.5%</w:t>
            </w:r>
          </w:p>
        </w:tc>
      </w:tr>
    </w:tbl>
    <w:p>
      <w:pPr>
        <w:pStyle w:val="8"/>
        <w:spacing w:before="58" w:line="336" w:lineRule="auto"/>
        <w:ind w:left="218" w:right="1323"/>
      </w:pPr>
      <w:r>
        <w:t xml:space="preserve">The AI terminals (AI1 to AI2) of </w:t>
      </w:r>
      <w:r>
        <w:rPr>
          <w:rFonts w:hint="eastAsia" w:eastAsia="宋体"/>
          <w:lang w:val="en-US" w:eastAsia="zh-CN"/>
        </w:rPr>
        <w:t>LY-</w:t>
      </w:r>
      <w:r>
        <w:t>100 all support the corresponding setting jump function, which fixes the AI input corresponding setting at the jump point when AI input corresponding setting jumps around the jump range. For example:</w:t>
      </w:r>
    </w:p>
    <w:p>
      <w:pPr>
        <w:pStyle w:val="8"/>
        <w:spacing w:before="6" w:line="309" w:lineRule="auto"/>
        <w:ind w:left="218" w:right="1415"/>
        <w:jc w:val="both"/>
      </w:pPr>
      <w:r>
        <w:t>AI1 input voltage fluctuation around 5.00V and the amplitude range is 4.90V~5.10V. AI1 minimum input 0.00V corresponds</w:t>
      </w:r>
      <w:r>
        <w:rPr>
          <w:spacing w:val="-11"/>
        </w:rPr>
        <w:t xml:space="preserve"> </w:t>
      </w:r>
      <w:r>
        <w:t>to</w:t>
      </w:r>
      <w:r>
        <w:rPr>
          <w:spacing w:val="-12"/>
        </w:rPr>
        <w:t xml:space="preserve"> </w:t>
      </w:r>
      <w:r>
        <w:t>0.00%</w:t>
      </w:r>
      <w:r>
        <w:rPr>
          <w:spacing w:val="-12"/>
        </w:rPr>
        <w:t xml:space="preserve"> </w:t>
      </w:r>
      <w:r>
        <w:t>and</w:t>
      </w:r>
      <w:r>
        <w:rPr>
          <w:spacing w:val="-10"/>
        </w:rPr>
        <w:t xml:space="preserve"> </w:t>
      </w:r>
      <w:r>
        <w:t>maximum</w:t>
      </w:r>
      <w:r>
        <w:rPr>
          <w:spacing w:val="-12"/>
        </w:rPr>
        <w:t xml:space="preserve"> </w:t>
      </w:r>
      <w:r>
        <w:t>input</w:t>
      </w:r>
      <w:r>
        <w:rPr>
          <w:spacing w:val="-10"/>
        </w:rPr>
        <w:t xml:space="preserve"> </w:t>
      </w:r>
      <w:r>
        <w:t>10.00V</w:t>
      </w:r>
      <w:r>
        <w:rPr>
          <w:spacing w:val="-11"/>
        </w:rPr>
        <w:t xml:space="preserve"> </w:t>
      </w:r>
      <w:r>
        <w:t>corresponds</w:t>
      </w:r>
      <w:r>
        <w:rPr>
          <w:spacing w:val="-12"/>
        </w:rPr>
        <w:t xml:space="preserve"> </w:t>
      </w:r>
      <w:r>
        <w:t>to</w:t>
      </w:r>
      <w:r>
        <w:rPr>
          <w:spacing w:val="-12"/>
        </w:rPr>
        <w:t xml:space="preserve"> </w:t>
      </w:r>
      <w:r>
        <w:t>100.0%</w:t>
      </w:r>
      <w:r>
        <w:rPr>
          <w:rFonts w:hint="eastAsia" w:ascii="宋体" w:eastAsia="宋体"/>
          <w:spacing w:val="-3"/>
        </w:rPr>
        <w:t>。</w:t>
      </w:r>
      <w:r>
        <w:t>The</w:t>
      </w:r>
      <w:r>
        <w:rPr>
          <w:spacing w:val="-11"/>
        </w:rPr>
        <w:t xml:space="preserve"> </w:t>
      </w:r>
      <w:r>
        <w:t>detected</w:t>
      </w:r>
      <w:r>
        <w:rPr>
          <w:spacing w:val="-10"/>
        </w:rPr>
        <w:t xml:space="preserve"> </w:t>
      </w:r>
      <w:r>
        <w:t>AI1</w:t>
      </w:r>
      <w:r>
        <w:rPr>
          <w:spacing w:val="-10"/>
        </w:rPr>
        <w:t xml:space="preserve"> </w:t>
      </w:r>
      <w:r>
        <w:t>input</w:t>
      </w:r>
      <w:r>
        <w:rPr>
          <w:spacing w:val="-12"/>
        </w:rPr>
        <w:t xml:space="preserve"> </w:t>
      </w:r>
      <w:r>
        <w:t>corresponding setting varies between 49.0% and</w:t>
      </w:r>
      <w:r>
        <w:rPr>
          <w:spacing w:val="-11"/>
        </w:rPr>
        <w:t xml:space="preserve"> </w:t>
      </w:r>
      <w:r>
        <w:t>51.0%.</w:t>
      </w:r>
    </w:p>
    <w:p>
      <w:pPr>
        <w:pStyle w:val="8"/>
        <w:spacing w:before="32" w:line="324" w:lineRule="auto"/>
        <w:ind w:left="218" w:right="1413"/>
        <w:jc w:val="both"/>
      </w:pPr>
      <w:r>
        <w:t>If you set jump point b5-18 to 50.0% and jump amplitude b5-19 to 1.0%, then frequency inverter obtained AI1 input corresponding setting is fixed to 50.0%, eliminating the fluctuation effect.</w:t>
      </w:r>
    </w:p>
    <w:p>
      <w:pPr>
        <w:pStyle w:val="8"/>
        <w:spacing w:before="6"/>
        <w:rPr>
          <w:sz w:val="25"/>
        </w:rPr>
      </w:pPr>
    </w:p>
    <w:tbl>
      <w:tblPr>
        <w:tblStyle w:val="10"/>
        <w:tblW w:w="918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2"/>
        <w:gridCol w:w="2693"/>
        <w:gridCol w:w="15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Borders>
              <w:bottom w:val="single" w:color="221F1F" w:sz="4" w:space="0"/>
            </w:tcBorders>
            <w:shd w:val="clear" w:color="auto" w:fill="B8CCE3"/>
          </w:tcPr>
          <w:p>
            <w:pPr>
              <w:pStyle w:val="13"/>
              <w:spacing w:before="53"/>
              <w:ind w:left="165"/>
              <w:rPr>
                <w:sz w:val="20"/>
              </w:rPr>
            </w:pPr>
            <w:r>
              <w:rPr>
                <w:sz w:val="20"/>
              </w:rPr>
              <w:t>Function Code</w:t>
            </w:r>
          </w:p>
        </w:tc>
        <w:tc>
          <w:tcPr>
            <w:tcW w:w="3262" w:type="dxa"/>
            <w:tcBorders>
              <w:bottom w:val="single" w:color="221F1F" w:sz="4" w:space="0"/>
            </w:tcBorders>
            <w:shd w:val="clear" w:color="auto" w:fill="B8CCE3"/>
          </w:tcPr>
          <w:p>
            <w:pPr>
              <w:pStyle w:val="13"/>
              <w:spacing w:before="53"/>
              <w:ind w:left="867"/>
              <w:rPr>
                <w:sz w:val="20"/>
              </w:rPr>
            </w:pPr>
            <w:r>
              <w:rPr>
                <w:sz w:val="20"/>
              </w:rPr>
              <w:t>Parameter Name</w:t>
            </w:r>
          </w:p>
        </w:tc>
        <w:tc>
          <w:tcPr>
            <w:tcW w:w="2693" w:type="dxa"/>
            <w:tcBorders>
              <w:bottom w:val="single" w:color="221F1F" w:sz="4" w:space="0"/>
            </w:tcBorders>
            <w:shd w:val="clear" w:color="auto" w:fill="B8CCE3"/>
          </w:tcPr>
          <w:p>
            <w:pPr>
              <w:pStyle w:val="13"/>
              <w:spacing w:before="53"/>
              <w:ind w:right="878"/>
              <w:jc w:val="right"/>
              <w:rPr>
                <w:sz w:val="20"/>
              </w:rPr>
            </w:pPr>
            <w:r>
              <w:rPr>
                <w:sz w:val="20"/>
              </w:rPr>
              <w:t>Setting Range</w:t>
            </w:r>
          </w:p>
        </w:tc>
        <w:tc>
          <w:tcPr>
            <w:tcW w:w="1527" w:type="dxa"/>
            <w:tcBorders>
              <w:bottom w:val="single" w:color="221F1F" w:sz="4" w:space="0"/>
            </w:tcBorders>
            <w:shd w:val="clear" w:color="auto" w:fill="B8CCE3"/>
          </w:tcPr>
          <w:p>
            <w:pPr>
              <w:pStyle w:val="13"/>
              <w:spacing w:before="53"/>
              <w:ind w:left="36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706" w:type="dxa"/>
            <w:tcBorders>
              <w:top w:val="single" w:color="221F1F" w:sz="4" w:space="0"/>
            </w:tcBorders>
          </w:tcPr>
          <w:p>
            <w:pPr>
              <w:pStyle w:val="13"/>
              <w:spacing w:before="187"/>
              <w:ind w:left="141" w:right="174"/>
              <w:jc w:val="center"/>
              <w:rPr>
                <w:sz w:val="20"/>
              </w:rPr>
            </w:pPr>
            <w:r>
              <w:rPr>
                <w:sz w:val="20"/>
              </w:rPr>
              <w:t>b5-46</w:t>
            </w:r>
          </w:p>
        </w:tc>
        <w:tc>
          <w:tcPr>
            <w:tcW w:w="3262" w:type="dxa"/>
            <w:tcBorders>
              <w:top w:val="single" w:color="221F1F" w:sz="4" w:space="0"/>
            </w:tcBorders>
          </w:tcPr>
          <w:p>
            <w:pPr>
              <w:pStyle w:val="13"/>
              <w:spacing w:before="197"/>
              <w:ind w:left="338"/>
              <w:rPr>
                <w:sz w:val="20"/>
              </w:rPr>
            </w:pPr>
            <w:r>
              <w:rPr>
                <w:sz w:val="20"/>
              </w:rPr>
              <w:t>Minimum input value of AI-KB</w:t>
            </w:r>
          </w:p>
        </w:tc>
        <w:tc>
          <w:tcPr>
            <w:tcW w:w="2693" w:type="dxa"/>
            <w:tcBorders>
              <w:top w:val="single" w:color="221F1F" w:sz="4" w:space="0"/>
            </w:tcBorders>
          </w:tcPr>
          <w:p>
            <w:pPr>
              <w:pStyle w:val="13"/>
              <w:spacing w:before="8" w:line="280" w:lineRule="exact"/>
              <w:ind w:left="715" w:hanging="500"/>
              <w:rPr>
                <w:sz w:val="20"/>
              </w:rPr>
            </w:pPr>
            <w:r>
              <w:rPr>
                <w:sz w:val="20"/>
              </w:rPr>
              <w:t>0.50V~Maximum input value of AI-KB(b5-47)</w:t>
            </w:r>
          </w:p>
        </w:tc>
        <w:tc>
          <w:tcPr>
            <w:tcW w:w="1527" w:type="dxa"/>
            <w:tcBorders>
              <w:top w:val="single" w:color="221F1F" w:sz="4" w:space="0"/>
            </w:tcBorders>
          </w:tcPr>
          <w:p>
            <w:pPr>
              <w:pStyle w:val="13"/>
              <w:spacing w:before="197"/>
              <w:ind w:right="506"/>
              <w:jc w:val="right"/>
              <w:rPr>
                <w:sz w:val="20"/>
              </w:rPr>
            </w:pPr>
            <w:r>
              <w:rPr>
                <w:w w:val="95"/>
                <w:sz w:val="20"/>
              </w:rPr>
              <w:t>1.10V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706" w:type="dxa"/>
          </w:tcPr>
          <w:p>
            <w:pPr>
              <w:pStyle w:val="13"/>
              <w:spacing w:before="175"/>
              <w:ind w:left="141" w:right="174"/>
              <w:jc w:val="center"/>
              <w:rPr>
                <w:sz w:val="20"/>
              </w:rPr>
            </w:pPr>
            <w:r>
              <w:rPr>
                <w:sz w:val="20"/>
              </w:rPr>
              <w:t>b5-47</w:t>
            </w:r>
          </w:p>
        </w:tc>
        <w:tc>
          <w:tcPr>
            <w:tcW w:w="3262" w:type="dxa"/>
          </w:tcPr>
          <w:p>
            <w:pPr>
              <w:pStyle w:val="13"/>
              <w:spacing w:before="187"/>
              <w:ind w:left="324"/>
              <w:rPr>
                <w:sz w:val="20"/>
              </w:rPr>
            </w:pPr>
            <w:r>
              <w:rPr>
                <w:sz w:val="20"/>
              </w:rPr>
              <w:t>Maximum input value of AI-KB</w:t>
            </w:r>
          </w:p>
        </w:tc>
        <w:tc>
          <w:tcPr>
            <w:tcW w:w="2693" w:type="dxa"/>
          </w:tcPr>
          <w:p>
            <w:pPr>
              <w:pStyle w:val="13"/>
              <w:spacing w:before="36"/>
              <w:ind w:left="353"/>
              <w:rPr>
                <w:sz w:val="20"/>
              </w:rPr>
            </w:pPr>
            <w:r>
              <w:rPr>
                <w:sz w:val="20"/>
              </w:rPr>
              <w:t>Minimum input value of</w:t>
            </w:r>
          </w:p>
          <w:p>
            <w:pPr>
              <w:pStyle w:val="13"/>
              <w:spacing w:before="51" w:line="222" w:lineRule="exact"/>
              <w:ind w:left="379"/>
              <w:rPr>
                <w:sz w:val="20"/>
              </w:rPr>
            </w:pPr>
            <w:r>
              <w:rPr>
                <w:sz w:val="20"/>
              </w:rPr>
              <w:t>AI-KB(b5-46) ~10.00V</w:t>
            </w:r>
          </w:p>
        </w:tc>
        <w:tc>
          <w:tcPr>
            <w:tcW w:w="1527" w:type="dxa"/>
          </w:tcPr>
          <w:p>
            <w:pPr>
              <w:pStyle w:val="13"/>
              <w:spacing w:before="187"/>
              <w:ind w:right="506"/>
              <w:jc w:val="right"/>
              <w:rPr>
                <w:sz w:val="20"/>
              </w:rPr>
            </w:pPr>
            <w:r>
              <w:rPr>
                <w:w w:val="95"/>
                <w:sz w:val="20"/>
              </w:rPr>
              <w:t>9.90V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tcPr>
          <w:p>
            <w:pPr>
              <w:pStyle w:val="13"/>
              <w:spacing w:before="72"/>
              <w:ind w:left="141" w:right="174"/>
              <w:jc w:val="center"/>
              <w:rPr>
                <w:sz w:val="20"/>
              </w:rPr>
            </w:pPr>
            <w:r>
              <w:rPr>
                <w:sz w:val="20"/>
              </w:rPr>
              <w:t>b5-48</w:t>
            </w:r>
          </w:p>
        </w:tc>
        <w:tc>
          <w:tcPr>
            <w:tcW w:w="3262" w:type="dxa"/>
          </w:tcPr>
          <w:p>
            <w:pPr>
              <w:pStyle w:val="13"/>
              <w:spacing w:before="82"/>
              <w:ind w:left="917"/>
              <w:rPr>
                <w:sz w:val="20"/>
              </w:rPr>
            </w:pPr>
            <w:r>
              <w:rPr>
                <w:sz w:val="20"/>
              </w:rPr>
              <w:t>AI-KB filter time</w:t>
            </w:r>
          </w:p>
        </w:tc>
        <w:tc>
          <w:tcPr>
            <w:tcW w:w="2693" w:type="dxa"/>
          </w:tcPr>
          <w:p>
            <w:pPr>
              <w:pStyle w:val="13"/>
              <w:spacing w:before="72"/>
              <w:ind w:right="829"/>
              <w:jc w:val="right"/>
              <w:rPr>
                <w:sz w:val="20"/>
              </w:rPr>
            </w:pPr>
            <w:r>
              <w:rPr>
                <w:sz w:val="20"/>
              </w:rPr>
              <w:t>0.00s~10.00s</w:t>
            </w:r>
          </w:p>
        </w:tc>
        <w:tc>
          <w:tcPr>
            <w:tcW w:w="1527" w:type="dxa"/>
          </w:tcPr>
          <w:p>
            <w:pPr>
              <w:pStyle w:val="13"/>
              <w:spacing w:before="82"/>
              <w:ind w:right="539"/>
              <w:jc w:val="right"/>
              <w:rPr>
                <w:sz w:val="20"/>
              </w:rPr>
            </w:pPr>
            <w:r>
              <w:rPr>
                <w:w w:val="95"/>
                <w:sz w:val="20"/>
              </w:rPr>
              <w:t>1.00s</w:t>
            </w:r>
          </w:p>
        </w:tc>
      </w:tr>
    </w:tbl>
    <w:p>
      <w:pPr>
        <w:pStyle w:val="8"/>
        <w:spacing w:before="53" w:line="312" w:lineRule="auto"/>
        <w:ind w:left="218" w:right="1414"/>
        <w:jc w:val="both"/>
      </w:pPr>
      <w:r>
        <w:t xml:space="preserve">There is a potentiometer in the keypad 2 of </w:t>
      </w:r>
      <w:r>
        <w:rPr>
          <w:rFonts w:hint="eastAsia" w:eastAsia="宋体"/>
          <w:lang w:val="en-US" w:eastAsia="zh-CN"/>
        </w:rPr>
        <w:t>LT-</w:t>
      </w:r>
      <w:r>
        <w:t>600 series frequency inverter. And the above three functions are used for setting and adjusting the analog; When the analog is less than the value of b5-46 by adjusting the potentiometer, the frequency is set to 0; When the analog is more than the value of b5-47 by adjusting the potentiometer, the frequency is set to the frequency upper limited. b5-48 is used for keypad analog filter. The larger the setting value is, the more steady the analog is, but slower the response will be.</w:t>
      </w:r>
    </w:p>
    <w:p>
      <w:pPr>
        <w:pStyle w:val="8"/>
        <w:rPr>
          <w:sz w:val="22"/>
        </w:rPr>
      </w:pPr>
    </w:p>
    <w:p>
      <w:pPr>
        <w:pStyle w:val="3"/>
        <w:numPr>
          <w:ilvl w:val="1"/>
          <w:numId w:val="36"/>
        </w:numPr>
        <w:tabs>
          <w:tab w:val="left" w:pos="641"/>
        </w:tabs>
        <w:spacing w:before="184" w:after="0" w:line="240" w:lineRule="auto"/>
        <w:ind w:left="640" w:right="0" w:hanging="422"/>
        <w:jc w:val="left"/>
      </w:pPr>
      <w:bookmarkStart w:id="74" w:name="_bookmark41"/>
      <w:bookmarkEnd w:id="74"/>
      <w:bookmarkStart w:id="75" w:name="_bookmark41"/>
      <w:bookmarkEnd w:id="75"/>
      <w:r>
        <w:t>Group b6: Pulse/analog output</w:t>
      </w:r>
      <w:r>
        <w:rPr>
          <w:spacing w:val="-6"/>
        </w:rPr>
        <w:t xml:space="preserve"> </w:t>
      </w:r>
      <w:r>
        <w:t>terminals</w:t>
      </w:r>
    </w:p>
    <w:p>
      <w:pPr>
        <w:pStyle w:val="8"/>
        <w:spacing w:before="10"/>
        <w:rPr>
          <w:b/>
          <w:sz w:val="12"/>
        </w:rPr>
      </w:pPr>
    </w:p>
    <w:tbl>
      <w:tblPr>
        <w:tblStyle w:val="10"/>
        <w:tblW w:w="912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1"/>
        <w:gridCol w:w="4537"/>
        <w:gridCol w:w="24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131" w:type="dxa"/>
            <w:tcBorders>
              <w:bottom w:val="single" w:color="221F1F" w:sz="4" w:space="0"/>
            </w:tcBorders>
            <w:shd w:val="clear" w:color="auto" w:fill="B8CCE3"/>
          </w:tcPr>
          <w:p>
            <w:pPr>
              <w:pStyle w:val="13"/>
              <w:spacing w:before="43"/>
              <w:ind w:left="354" w:right="542"/>
              <w:jc w:val="center"/>
              <w:rPr>
                <w:sz w:val="20"/>
              </w:rPr>
            </w:pPr>
            <w:r>
              <w:rPr>
                <w:sz w:val="20"/>
              </w:rPr>
              <w:t>Function Code</w:t>
            </w:r>
          </w:p>
        </w:tc>
        <w:tc>
          <w:tcPr>
            <w:tcW w:w="4537" w:type="dxa"/>
            <w:tcBorders>
              <w:bottom w:val="single" w:color="221F1F" w:sz="4" w:space="0"/>
            </w:tcBorders>
            <w:shd w:val="clear" w:color="auto" w:fill="B8CCE3"/>
          </w:tcPr>
          <w:p>
            <w:pPr>
              <w:pStyle w:val="13"/>
              <w:spacing w:before="43"/>
              <w:ind w:left="287" w:right="477"/>
              <w:jc w:val="center"/>
              <w:rPr>
                <w:sz w:val="20"/>
              </w:rPr>
            </w:pPr>
            <w:r>
              <w:rPr>
                <w:sz w:val="20"/>
              </w:rPr>
              <w:t>Parameter Name</w:t>
            </w:r>
          </w:p>
        </w:tc>
        <w:tc>
          <w:tcPr>
            <w:tcW w:w="2456" w:type="dxa"/>
            <w:tcBorders>
              <w:bottom w:val="single" w:color="221F1F" w:sz="4" w:space="0"/>
            </w:tcBorders>
            <w:shd w:val="clear" w:color="auto" w:fill="B8CCE3"/>
          </w:tcPr>
          <w:p>
            <w:pPr>
              <w:pStyle w:val="13"/>
              <w:spacing w:before="43"/>
              <w:ind w:left="807" w:right="99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2131" w:type="dxa"/>
            <w:tcBorders>
              <w:top w:val="single" w:color="221F1F" w:sz="4" w:space="0"/>
            </w:tcBorders>
          </w:tcPr>
          <w:p>
            <w:pPr>
              <w:pStyle w:val="13"/>
              <w:spacing w:before="67"/>
              <w:ind w:left="353" w:right="542"/>
              <w:jc w:val="center"/>
              <w:rPr>
                <w:sz w:val="20"/>
              </w:rPr>
            </w:pPr>
            <w:r>
              <w:rPr>
                <w:sz w:val="20"/>
              </w:rPr>
              <w:t>b6-00</w:t>
            </w:r>
          </w:p>
        </w:tc>
        <w:tc>
          <w:tcPr>
            <w:tcW w:w="4537" w:type="dxa"/>
            <w:tcBorders>
              <w:top w:val="single" w:color="221F1F" w:sz="4" w:space="0"/>
            </w:tcBorders>
          </w:tcPr>
          <w:p>
            <w:pPr>
              <w:pStyle w:val="13"/>
              <w:spacing w:before="67"/>
              <w:ind w:left="288" w:right="477"/>
              <w:jc w:val="center"/>
              <w:rPr>
                <w:sz w:val="20"/>
              </w:rPr>
            </w:pPr>
            <w:r>
              <w:rPr>
                <w:sz w:val="20"/>
              </w:rPr>
              <w:t>FMP function selection(Pulse output terminal)</w:t>
            </w:r>
          </w:p>
        </w:tc>
        <w:tc>
          <w:tcPr>
            <w:tcW w:w="2456" w:type="dxa"/>
            <w:tcBorders>
              <w:top w:val="single" w:color="221F1F" w:sz="4" w:space="0"/>
            </w:tcBorders>
          </w:tcPr>
          <w:p>
            <w:pPr>
              <w:pStyle w:val="13"/>
              <w:spacing w:before="67"/>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2131" w:type="dxa"/>
          </w:tcPr>
          <w:p>
            <w:pPr>
              <w:pStyle w:val="13"/>
              <w:spacing w:before="67"/>
              <w:ind w:left="353" w:right="542"/>
              <w:jc w:val="center"/>
              <w:rPr>
                <w:sz w:val="20"/>
              </w:rPr>
            </w:pPr>
            <w:r>
              <w:rPr>
                <w:sz w:val="20"/>
              </w:rPr>
              <w:t>b6-01</w:t>
            </w:r>
          </w:p>
        </w:tc>
        <w:tc>
          <w:tcPr>
            <w:tcW w:w="4537" w:type="dxa"/>
          </w:tcPr>
          <w:p>
            <w:pPr>
              <w:pStyle w:val="13"/>
              <w:spacing w:before="67"/>
              <w:ind w:left="288" w:right="474"/>
              <w:jc w:val="center"/>
              <w:rPr>
                <w:sz w:val="20"/>
              </w:rPr>
            </w:pPr>
            <w:r>
              <w:rPr>
                <w:sz w:val="20"/>
              </w:rPr>
              <w:t>AO1 function selection</w:t>
            </w:r>
          </w:p>
        </w:tc>
        <w:tc>
          <w:tcPr>
            <w:tcW w:w="2456" w:type="dxa"/>
          </w:tcPr>
          <w:p>
            <w:pPr>
              <w:pStyle w:val="13"/>
              <w:spacing w:before="67"/>
              <w:ind w:right="194"/>
              <w:jc w:val="center"/>
              <w:rPr>
                <w:sz w:val="20"/>
              </w:rPr>
            </w:pPr>
            <w:r>
              <w:rPr>
                <w:w w:val="99"/>
                <w:sz w:val="20"/>
              </w:rPr>
              <w:t>0</w:t>
            </w:r>
          </w:p>
        </w:tc>
      </w:tr>
    </w:tbl>
    <w:p>
      <w:pPr>
        <w:pStyle w:val="8"/>
        <w:spacing w:before="58" w:line="326" w:lineRule="auto"/>
        <w:ind w:left="218" w:right="1423"/>
        <w:jc w:val="both"/>
      </w:pPr>
      <w:r>
        <w:t>The output pulse frequency of the FMP terminal ranges from 0.01 kHz to "Maximum FMP output frequency" (b6-03). The value of b6-03 is between 0.01 kHz and 100.00 kHz.</w:t>
      </w:r>
    </w:p>
    <w:p>
      <w:pPr>
        <w:pStyle w:val="8"/>
        <w:spacing w:before="18" w:line="324" w:lineRule="auto"/>
        <w:ind w:left="218" w:right="1414"/>
        <w:jc w:val="both"/>
      </w:pPr>
      <w:r>
        <w:pict>
          <v:shape id="_x0000_s3435" o:spid="_x0000_s3435" o:spt="202" type="#_x0000_t202" style="position:absolute;left:0pt;margin-left:70.45pt;margin-top:30pt;height:76.7pt;width:458.8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0"/>
                    <w:tblW w:w="9163" w:type="dxa"/>
                    <w:tblInd w:w="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282"/>
                    <w:gridCol w:w="2835"/>
                    <w:gridCol w:w="504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23" w:hRule="atLeast"/>
                    </w:trPr>
                    <w:tc>
                      <w:tcPr>
                        <w:tcW w:w="1282" w:type="dxa"/>
                        <w:shd w:val="clear" w:color="auto" w:fill="B8CCE3"/>
                      </w:tcPr>
                      <w:p>
                        <w:pPr>
                          <w:pStyle w:val="13"/>
                          <w:spacing w:before="8"/>
                          <w:rPr>
                            <w:sz w:val="17"/>
                          </w:rPr>
                        </w:pPr>
                      </w:p>
                      <w:p>
                        <w:pPr>
                          <w:pStyle w:val="13"/>
                          <w:ind w:left="98" w:right="288"/>
                          <w:jc w:val="center"/>
                          <w:rPr>
                            <w:sz w:val="20"/>
                          </w:rPr>
                        </w:pPr>
                        <w:r>
                          <w:rPr>
                            <w:sz w:val="20"/>
                          </w:rPr>
                          <w:t>Value</w:t>
                        </w:r>
                      </w:p>
                    </w:tc>
                    <w:tc>
                      <w:tcPr>
                        <w:tcW w:w="2835" w:type="dxa"/>
                        <w:shd w:val="clear" w:color="auto" w:fill="B8CCE3"/>
                      </w:tcPr>
                      <w:p>
                        <w:pPr>
                          <w:pStyle w:val="13"/>
                          <w:spacing w:before="8"/>
                          <w:rPr>
                            <w:sz w:val="17"/>
                          </w:rPr>
                        </w:pPr>
                      </w:p>
                      <w:p>
                        <w:pPr>
                          <w:pStyle w:val="13"/>
                          <w:ind w:left="71" w:right="259"/>
                          <w:jc w:val="center"/>
                          <w:rPr>
                            <w:sz w:val="20"/>
                          </w:rPr>
                        </w:pPr>
                        <w:r>
                          <w:rPr>
                            <w:sz w:val="20"/>
                          </w:rPr>
                          <w:t>Function</w:t>
                        </w:r>
                      </w:p>
                    </w:tc>
                    <w:tc>
                      <w:tcPr>
                        <w:tcW w:w="5046" w:type="dxa"/>
                        <w:shd w:val="clear" w:color="auto" w:fill="B8CCE3"/>
                      </w:tcPr>
                      <w:p>
                        <w:pPr>
                          <w:pStyle w:val="13"/>
                          <w:spacing w:before="84" w:line="252" w:lineRule="auto"/>
                          <w:ind w:left="1823" w:right="307" w:hanging="1642"/>
                          <w:rPr>
                            <w:sz w:val="20"/>
                          </w:rPr>
                        </w:pPr>
                        <w:r>
                          <w:rPr>
                            <w:sz w:val="20"/>
                          </w:rPr>
                          <w:t>Range (Corresponding to Pulse or Analog Output Range 0.0%~100.0%)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right="191"/>
                          <w:jc w:val="center"/>
                          <w:rPr>
                            <w:sz w:val="20"/>
                          </w:rPr>
                        </w:pPr>
                        <w:r>
                          <w:rPr>
                            <w:w w:val="99"/>
                            <w:sz w:val="20"/>
                          </w:rPr>
                          <w:t>0</w:t>
                        </w:r>
                      </w:p>
                    </w:tc>
                    <w:tc>
                      <w:tcPr>
                        <w:tcW w:w="2835" w:type="dxa"/>
                      </w:tcPr>
                      <w:p>
                        <w:pPr>
                          <w:pStyle w:val="13"/>
                          <w:spacing w:before="36"/>
                          <w:ind w:left="71" w:right="262"/>
                          <w:jc w:val="center"/>
                          <w:rPr>
                            <w:sz w:val="20"/>
                          </w:rPr>
                        </w:pPr>
                        <w:r>
                          <w:rPr>
                            <w:sz w:val="20"/>
                          </w:rPr>
                          <w:t>Running frequency</w:t>
                        </w:r>
                      </w:p>
                    </w:tc>
                    <w:tc>
                      <w:tcPr>
                        <w:tcW w:w="5046" w:type="dxa"/>
                      </w:tcPr>
                      <w:p>
                        <w:pPr>
                          <w:pStyle w:val="13"/>
                          <w:spacing w:before="36"/>
                          <w:ind w:left="83"/>
                          <w:rPr>
                            <w:sz w:val="20"/>
                          </w:rPr>
                        </w:pPr>
                        <w:r>
                          <w:rPr>
                            <w:sz w:val="20"/>
                          </w:rPr>
                          <w:t>0Hz~ maximum frequency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right="191"/>
                          <w:jc w:val="center"/>
                          <w:rPr>
                            <w:sz w:val="20"/>
                          </w:rPr>
                        </w:pPr>
                        <w:r>
                          <w:rPr>
                            <w:w w:val="99"/>
                            <w:sz w:val="20"/>
                          </w:rPr>
                          <w:t>1</w:t>
                        </w:r>
                      </w:p>
                    </w:tc>
                    <w:tc>
                      <w:tcPr>
                        <w:tcW w:w="2835" w:type="dxa"/>
                      </w:tcPr>
                      <w:p>
                        <w:pPr>
                          <w:pStyle w:val="13"/>
                          <w:spacing w:before="36" w:line="229" w:lineRule="exact"/>
                          <w:ind w:left="71" w:right="259"/>
                          <w:jc w:val="center"/>
                          <w:rPr>
                            <w:sz w:val="20"/>
                          </w:rPr>
                        </w:pPr>
                        <w:r>
                          <w:rPr>
                            <w:sz w:val="20"/>
                          </w:rPr>
                          <w:t>Set frequency</w:t>
                        </w:r>
                      </w:p>
                    </w:tc>
                    <w:tc>
                      <w:tcPr>
                        <w:tcW w:w="5046" w:type="dxa"/>
                      </w:tcPr>
                      <w:p>
                        <w:pPr>
                          <w:pStyle w:val="13"/>
                          <w:spacing w:before="36" w:line="229" w:lineRule="exact"/>
                          <w:ind w:left="83"/>
                          <w:rPr>
                            <w:sz w:val="20"/>
                          </w:rPr>
                        </w:pPr>
                        <w:r>
                          <w:rPr>
                            <w:sz w:val="20"/>
                          </w:rPr>
                          <w:t>0Hz~ maximum frequency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8" w:line="229" w:lineRule="exact"/>
                          <w:ind w:right="191"/>
                          <w:jc w:val="center"/>
                          <w:rPr>
                            <w:sz w:val="20"/>
                          </w:rPr>
                        </w:pPr>
                        <w:r>
                          <w:rPr>
                            <w:w w:val="99"/>
                            <w:sz w:val="20"/>
                          </w:rPr>
                          <w:t>2</w:t>
                        </w:r>
                      </w:p>
                    </w:tc>
                    <w:tc>
                      <w:tcPr>
                        <w:tcW w:w="2835" w:type="dxa"/>
                      </w:tcPr>
                      <w:p>
                        <w:pPr>
                          <w:pStyle w:val="13"/>
                          <w:spacing w:before="38" w:line="229" w:lineRule="exact"/>
                          <w:ind w:left="71" w:right="262"/>
                          <w:jc w:val="center"/>
                          <w:rPr>
                            <w:sz w:val="20"/>
                          </w:rPr>
                        </w:pPr>
                        <w:r>
                          <w:rPr>
                            <w:sz w:val="20"/>
                          </w:rPr>
                          <w:t>Output current</w:t>
                        </w:r>
                      </w:p>
                    </w:tc>
                    <w:tc>
                      <w:tcPr>
                        <w:tcW w:w="5046" w:type="dxa"/>
                      </w:tcPr>
                      <w:p>
                        <w:pPr>
                          <w:pStyle w:val="13"/>
                          <w:spacing w:before="38" w:line="229" w:lineRule="exact"/>
                          <w:ind w:left="83"/>
                          <w:rPr>
                            <w:sz w:val="20"/>
                          </w:rPr>
                        </w:pPr>
                        <w:r>
                          <w:rPr>
                            <w:sz w:val="20"/>
                          </w:rPr>
                          <w:t>0 ~2 times of rated motor current</w:t>
                        </w:r>
                      </w:p>
                    </w:tc>
                  </w:tr>
                </w:tbl>
                <w:p>
                  <w:pPr>
                    <w:pStyle w:val="8"/>
                  </w:pPr>
                </w:p>
              </w:txbxContent>
            </v:textbox>
          </v:shape>
        </w:pict>
      </w:r>
      <w:r>
        <w:t>The output range of AO1 is 0V~10 V or 0mA~20mA. The relationship between pulse and analog output ranges and corresponding functions is listed in the following table.</w:t>
      </w:r>
    </w:p>
    <w:p>
      <w:pPr>
        <w:spacing w:after="0" w:line="324" w:lineRule="auto"/>
        <w:jc w:val="both"/>
        <w:sectPr>
          <w:headerReference r:id="rId107" w:type="default"/>
          <w:pgSz w:w="11910" w:h="16840"/>
          <w:pgMar w:top="1360" w:right="0" w:bottom="1040" w:left="1200" w:header="855" w:footer="858" w:gutter="0"/>
        </w:sectPr>
      </w:pPr>
    </w:p>
    <w:p>
      <w:pPr>
        <w:pStyle w:val="8"/>
        <w:spacing w:before="6"/>
        <w:rPr>
          <w:sz w:val="6"/>
        </w:rPr>
      </w:pPr>
    </w:p>
    <w:tbl>
      <w:tblPr>
        <w:tblStyle w:val="10"/>
        <w:tblW w:w="916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282"/>
        <w:gridCol w:w="2835"/>
        <w:gridCol w:w="504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1282" w:type="dxa"/>
          </w:tcPr>
          <w:p>
            <w:pPr>
              <w:pStyle w:val="13"/>
              <w:spacing w:before="22" w:line="212" w:lineRule="exact"/>
              <w:ind w:left="489"/>
              <w:rPr>
                <w:sz w:val="20"/>
              </w:rPr>
            </w:pPr>
            <w:r>
              <w:rPr>
                <w:w w:val="99"/>
                <w:sz w:val="20"/>
              </w:rPr>
              <w:t>3</w:t>
            </w:r>
          </w:p>
        </w:tc>
        <w:tc>
          <w:tcPr>
            <w:tcW w:w="2835" w:type="dxa"/>
          </w:tcPr>
          <w:p>
            <w:pPr>
              <w:pStyle w:val="13"/>
              <w:spacing w:before="22" w:line="212" w:lineRule="exact"/>
              <w:ind w:left="70" w:right="263"/>
              <w:jc w:val="center"/>
              <w:rPr>
                <w:sz w:val="20"/>
              </w:rPr>
            </w:pPr>
            <w:r>
              <w:rPr>
                <w:sz w:val="20"/>
              </w:rPr>
              <w:t>Output torque (absolute value)</w:t>
            </w:r>
          </w:p>
        </w:tc>
        <w:tc>
          <w:tcPr>
            <w:tcW w:w="5046" w:type="dxa"/>
          </w:tcPr>
          <w:p>
            <w:pPr>
              <w:pStyle w:val="13"/>
              <w:spacing w:before="22" w:line="212" w:lineRule="exact"/>
              <w:ind w:left="83"/>
              <w:rPr>
                <w:sz w:val="20"/>
              </w:rPr>
            </w:pPr>
            <w:r>
              <w:rPr>
                <w:sz w:val="20"/>
              </w:rPr>
              <w:t>0~ 2 times of rated motor torque(absolute value of torque)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left="489"/>
              <w:rPr>
                <w:sz w:val="20"/>
              </w:rPr>
            </w:pPr>
            <w:r>
              <w:rPr>
                <w:w w:val="99"/>
                <w:sz w:val="20"/>
              </w:rPr>
              <w:t>4</w:t>
            </w:r>
          </w:p>
        </w:tc>
        <w:tc>
          <w:tcPr>
            <w:tcW w:w="2835" w:type="dxa"/>
          </w:tcPr>
          <w:p>
            <w:pPr>
              <w:pStyle w:val="13"/>
              <w:spacing w:before="36" w:line="229" w:lineRule="exact"/>
              <w:ind w:left="68" w:right="263"/>
              <w:jc w:val="center"/>
              <w:rPr>
                <w:sz w:val="20"/>
              </w:rPr>
            </w:pPr>
            <w:r>
              <w:rPr>
                <w:sz w:val="20"/>
              </w:rPr>
              <w:t>Output power</w:t>
            </w:r>
          </w:p>
        </w:tc>
        <w:tc>
          <w:tcPr>
            <w:tcW w:w="5046" w:type="dxa"/>
          </w:tcPr>
          <w:p>
            <w:pPr>
              <w:pStyle w:val="13"/>
              <w:spacing w:before="36" w:line="229" w:lineRule="exact"/>
              <w:ind w:left="83"/>
              <w:rPr>
                <w:sz w:val="20"/>
              </w:rPr>
            </w:pPr>
            <w:r>
              <w:rPr>
                <w:sz w:val="20"/>
              </w:rPr>
              <w:t>0 ~2 times of rated power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8" w:hRule="atLeast"/>
        </w:trPr>
        <w:tc>
          <w:tcPr>
            <w:tcW w:w="1282" w:type="dxa"/>
          </w:tcPr>
          <w:p>
            <w:pPr>
              <w:pStyle w:val="13"/>
              <w:spacing w:before="24" w:line="215" w:lineRule="exact"/>
              <w:ind w:left="489"/>
              <w:rPr>
                <w:sz w:val="20"/>
              </w:rPr>
            </w:pPr>
            <w:r>
              <w:rPr>
                <w:w w:val="99"/>
                <w:sz w:val="20"/>
              </w:rPr>
              <w:t>5</w:t>
            </w:r>
          </w:p>
        </w:tc>
        <w:tc>
          <w:tcPr>
            <w:tcW w:w="2835" w:type="dxa"/>
          </w:tcPr>
          <w:p>
            <w:pPr>
              <w:pStyle w:val="13"/>
              <w:spacing w:before="24" w:line="215" w:lineRule="exact"/>
              <w:ind w:left="71" w:right="263"/>
              <w:jc w:val="center"/>
              <w:rPr>
                <w:sz w:val="20"/>
              </w:rPr>
            </w:pPr>
            <w:r>
              <w:rPr>
                <w:sz w:val="20"/>
              </w:rPr>
              <w:t>Output voltage</w:t>
            </w:r>
          </w:p>
        </w:tc>
        <w:tc>
          <w:tcPr>
            <w:tcW w:w="5046" w:type="dxa"/>
          </w:tcPr>
          <w:p>
            <w:pPr>
              <w:pStyle w:val="13"/>
              <w:spacing w:before="24" w:line="215" w:lineRule="exact"/>
              <w:ind w:left="83"/>
              <w:rPr>
                <w:sz w:val="20"/>
              </w:rPr>
            </w:pPr>
            <w:r>
              <w:rPr>
                <w:sz w:val="20"/>
              </w:rPr>
              <w:t>0 ~1.2 times of rated frequency inverter DC bus voltage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282" w:type="dxa"/>
          </w:tcPr>
          <w:p>
            <w:pPr>
              <w:pStyle w:val="13"/>
              <w:spacing w:before="36" w:line="227" w:lineRule="exact"/>
              <w:ind w:left="489"/>
              <w:rPr>
                <w:sz w:val="20"/>
              </w:rPr>
            </w:pPr>
            <w:r>
              <w:rPr>
                <w:w w:val="99"/>
                <w:sz w:val="20"/>
              </w:rPr>
              <w:t>6</w:t>
            </w:r>
          </w:p>
        </w:tc>
        <w:tc>
          <w:tcPr>
            <w:tcW w:w="2835" w:type="dxa"/>
          </w:tcPr>
          <w:p>
            <w:pPr>
              <w:pStyle w:val="13"/>
              <w:spacing w:before="36" w:line="227" w:lineRule="exact"/>
              <w:ind w:left="70" w:right="263"/>
              <w:jc w:val="center"/>
              <w:rPr>
                <w:sz w:val="20"/>
              </w:rPr>
            </w:pPr>
            <w:r>
              <w:rPr>
                <w:sz w:val="20"/>
              </w:rPr>
              <w:t>Motor rotational speed</w:t>
            </w:r>
          </w:p>
        </w:tc>
        <w:tc>
          <w:tcPr>
            <w:tcW w:w="5046" w:type="dxa"/>
          </w:tcPr>
          <w:p>
            <w:pPr>
              <w:pStyle w:val="13"/>
              <w:spacing w:before="36" w:line="227" w:lineRule="exact"/>
              <w:ind w:left="83"/>
              <w:rPr>
                <w:sz w:val="20"/>
              </w:rPr>
            </w:pPr>
            <w:r>
              <w:rPr>
                <w:sz w:val="20"/>
              </w:rPr>
              <w:t>0~rotational speed corresponding to maximum frequency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89"/>
              <w:rPr>
                <w:sz w:val="20"/>
              </w:rPr>
            </w:pPr>
            <w:r>
              <w:rPr>
                <w:w w:val="99"/>
                <w:sz w:val="20"/>
              </w:rPr>
              <w:t>7</w:t>
            </w:r>
          </w:p>
        </w:tc>
        <w:tc>
          <w:tcPr>
            <w:tcW w:w="2835" w:type="dxa"/>
          </w:tcPr>
          <w:p>
            <w:pPr>
              <w:pStyle w:val="13"/>
              <w:spacing w:before="36"/>
              <w:ind w:left="71" w:right="262"/>
              <w:jc w:val="center"/>
              <w:rPr>
                <w:sz w:val="20"/>
              </w:rPr>
            </w:pPr>
            <w:r>
              <w:rPr>
                <w:sz w:val="20"/>
              </w:rPr>
              <w:t>Output current</w:t>
            </w:r>
          </w:p>
        </w:tc>
        <w:tc>
          <w:tcPr>
            <w:tcW w:w="5046" w:type="dxa"/>
          </w:tcPr>
          <w:p>
            <w:pPr>
              <w:pStyle w:val="13"/>
              <w:spacing w:before="36"/>
              <w:ind w:left="83"/>
              <w:rPr>
                <w:sz w:val="20"/>
              </w:rPr>
            </w:pPr>
            <w:r>
              <w:rPr>
                <w:sz w:val="20"/>
              </w:rPr>
              <w:t>0.0A~1000.0 A</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89"/>
              <w:rPr>
                <w:sz w:val="20"/>
              </w:rPr>
            </w:pPr>
            <w:r>
              <w:rPr>
                <w:w w:val="99"/>
                <w:sz w:val="20"/>
              </w:rPr>
              <w:t>8</w:t>
            </w:r>
          </w:p>
        </w:tc>
        <w:tc>
          <w:tcPr>
            <w:tcW w:w="2835" w:type="dxa"/>
          </w:tcPr>
          <w:p>
            <w:pPr>
              <w:pStyle w:val="13"/>
              <w:spacing w:before="36"/>
              <w:ind w:left="71" w:right="263"/>
              <w:jc w:val="center"/>
              <w:rPr>
                <w:sz w:val="20"/>
              </w:rPr>
            </w:pPr>
            <w:r>
              <w:rPr>
                <w:sz w:val="20"/>
              </w:rPr>
              <w:t>Output voltage</w:t>
            </w:r>
          </w:p>
        </w:tc>
        <w:tc>
          <w:tcPr>
            <w:tcW w:w="5046" w:type="dxa"/>
          </w:tcPr>
          <w:p>
            <w:pPr>
              <w:pStyle w:val="13"/>
              <w:spacing w:before="36"/>
              <w:ind w:left="83"/>
              <w:rPr>
                <w:sz w:val="20"/>
              </w:rPr>
            </w:pPr>
            <w:r>
              <w:rPr>
                <w:sz w:val="20"/>
              </w:rPr>
              <w:t>0.0V~000.0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7" w:hRule="atLeast"/>
        </w:trPr>
        <w:tc>
          <w:tcPr>
            <w:tcW w:w="1282" w:type="dxa"/>
          </w:tcPr>
          <w:p>
            <w:pPr>
              <w:pStyle w:val="13"/>
              <w:spacing w:before="67"/>
              <w:ind w:left="489"/>
              <w:rPr>
                <w:sz w:val="20"/>
              </w:rPr>
            </w:pPr>
            <w:r>
              <w:rPr>
                <w:w w:val="99"/>
                <w:sz w:val="20"/>
              </w:rPr>
              <w:t>9</w:t>
            </w:r>
          </w:p>
        </w:tc>
        <w:tc>
          <w:tcPr>
            <w:tcW w:w="2835" w:type="dxa"/>
          </w:tcPr>
          <w:p>
            <w:pPr>
              <w:pStyle w:val="13"/>
              <w:spacing w:before="67"/>
              <w:ind w:left="70" w:right="263"/>
              <w:jc w:val="center"/>
              <w:rPr>
                <w:sz w:val="20"/>
              </w:rPr>
            </w:pPr>
            <w:r>
              <w:rPr>
                <w:sz w:val="20"/>
              </w:rPr>
              <w:t>Output torque (actual value)</w:t>
            </w:r>
          </w:p>
        </w:tc>
        <w:tc>
          <w:tcPr>
            <w:tcW w:w="5046" w:type="dxa"/>
          </w:tcPr>
          <w:p>
            <w:pPr>
              <w:pStyle w:val="13"/>
              <w:spacing w:before="67"/>
              <w:ind w:left="83"/>
              <w:rPr>
                <w:sz w:val="20"/>
              </w:rPr>
            </w:pPr>
            <w:r>
              <w:rPr>
                <w:sz w:val="20"/>
              </w:rPr>
              <w:t>-200% of rated motor torque~ 200% of rated motor torque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39"/>
              <w:rPr>
                <w:sz w:val="20"/>
              </w:rPr>
            </w:pPr>
            <w:r>
              <w:rPr>
                <w:sz w:val="20"/>
              </w:rPr>
              <w:t>10</w:t>
            </w:r>
          </w:p>
        </w:tc>
        <w:tc>
          <w:tcPr>
            <w:tcW w:w="2835" w:type="dxa"/>
          </w:tcPr>
          <w:p>
            <w:pPr>
              <w:pStyle w:val="13"/>
              <w:spacing w:before="36"/>
              <w:ind w:left="71" w:right="261"/>
              <w:jc w:val="center"/>
              <w:rPr>
                <w:sz w:val="20"/>
              </w:rPr>
            </w:pPr>
            <w:r>
              <w:rPr>
                <w:sz w:val="20"/>
              </w:rPr>
              <w:t>Reserved</w:t>
            </w:r>
          </w:p>
        </w:tc>
        <w:tc>
          <w:tcPr>
            <w:tcW w:w="5046" w:type="dxa"/>
          </w:tcPr>
          <w:p>
            <w:pPr>
              <w:pStyle w:val="13"/>
              <w:rPr>
                <w:sz w:val="20"/>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39"/>
              <w:rPr>
                <w:sz w:val="20"/>
              </w:rPr>
            </w:pPr>
            <w:r>
              <w:rPr>
                <w:sz w:val="20"/>
              </w:rPr>
              <w:t>11</w:t>
            </w:r>
          </w:p>
        </w:tc>
        <w:tc>
          <w:tcPr>
            <w:tcW w:w="2835" w:type="dxa"/>
          </w:tcPr>
          <w:p>
            <w:pPr>
              <w:pStyle w:val="13"/>
              <w:spacing w:before="36"/>
              <w:ind w:left="71" w:right="263"/>
              <w:jc w:val="center"/>
              <w:rPr>
                <w:sz w:val="20"/>
              </w:rPr>
            </w:pPr>
            <w:r>
              <w:rPr>
                <w:sz w:val="20"/>
              </w:rPr>
              <w:t>AI1</w:t>
            </w:r>
          </w:p>
        </w:tc>
        <w:tc>
          <w:tcPr>
            <w:tcW w:w="5046" w:type="dxa"/>
          </w:tcPr>
          <w:p>
            <w:pPr>
              <w:pStyle w:val="13"/>
              <w:spacing w:before="36"/>
              <w:ind w:left="83"/>
              <w:rPr>
                <w:sz w:val="20"/>
              </w:rPr>
            </w:pPr>
            <w:r>
              <w:rPr>
                <w:sz w:val="20"/>
              </w:rPr>
              <w:t>0V~10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29" w:lineRule="exact"/>
              <w:ind w:left="439"/>
              <w:rPr>
                <w:sz w:val="20"/>
              </w:rPr>
            </w:pPr>
            <w:r>
              <w:rPr>
                <w:sz w:val="20"/>
              </w:rPr>
              <w:t>12</w:t>
            </w:r>
          </w:p>
        </w:tc>
        <w:tc>
          <w:tcPr>
            <w:tcW w:w="2835" w:type="dxa"/>
          </w:tcPr>
          <w:p>
            <w:pPr>
              <w:pStyle w:val="13"/>
              <w:spacing w:before="36" w:line="229" w:lineRule="exact"/>
              <w:ind w:left="71" w:right="263"/>
              <w:jc w:val="center"/>
              <w:rPr>
                <w:sz w:val="20"/>
              </w:rPr>
            </w:pPr>
            <w:r>
              <w:rPr>
                <w:sz w:val="20"/>
              </w:rPr>
              <w:t>AI2</w:t>
            </w:r>
          </w:p>
        </w:tc>
        <w:tc>
          <w:tcPr>
            <w:tcW w:w="5046" w:type="dxa"/>
          </w:tcPr>
          <w:p>
            <w:pPr>
              <w:pStyle w:val="13"/>
              <w:spacing w:before="36" w:line="229" w:lineRule="exact"/>
              <w:ind w:left="83"/>
              <w:rPr>
                <w:sz w:val="20"/>
              </w:rPr>
            </w:pPr>
            <w:r>
              <w:rPr>
                <w:sz w:val="20"/>
              </w:rPr>
              <w:t>0V~10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73" w:hRule="atLeast"/>
        </w:trPr>
        <w:tc>
          <w:tcPr>
            <w:tcW w:w="1282" w:type="dxa"/>
          </w:tcPr>
          <w:p>
            <w:pPr>
              <w:pStyle w:val="13"/>
              <w:spacing w:before="82"/>
              <w:ind w:left="439"/>
              <w:rPr>
                <w:sz w:val="20"/>
              </w:rPr>
            </w:pPr>
            <w:r>
              <w:rPr>
                <w:sz w:val="20"/>
              </w:rPr>
              <w:t>13</w:t>
            </w:r>
          </w:p>
        </w:tc>
        <w:tc>
          <w:tcPr>
            <w:tcW w:w="2835" w:type="dxa"/>
          </w:tcPr>
          <w:p>
            <w:pPr>
              <w:pStyle w:val="13"/>
              <w:spacing w:before="82"/>
              <w:ind w:left="71" w:right="261"/>
              <w:jc w:val="center"/>
              <w:rPr>
                <w:sz w:val="20"/>
              </w:rPr>
            </w:pPr>
            <w:r>
              <w:rPr>
                <w:sz w:val="20"/>
              </w:rPr>
              <w:t>Reserved</w:t>
            </w:r>
          </w:p>
        </w:tc>
        <w:tc>
          <w:tcPr>
            <w:tcW w:w="5046" w:type="dxa"/>
          </w:tcPr>
          <w:p>
            <w:pPr>
              <w:pStyle w:val="13"/>
              <w:rPr>
                <w:sz w:val="20"/>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39"/>
              <w:rPr>
                <w:sz w:val="20"/>
              </w:rPr>
            </w:pPr>
            <w:r>
              <w:rPr>
                <w:sz w:val="20"/>
              </w:rPr>
              <w:t>14</w:t>
            </w:r>
          </w:p>
        </w:tc>
        <w:tc>
          <w:tcPr>
            <w:tcW w:w="2835" w:type="dxa"/>
          </w:tcPr>
          <w:p>
            <w:pPr>
              <w:pStyle w:val="13"/>
              <w:spacing w:before="36"/>
              <w:ind w:left="68" w:right="263"/>
              <w:jc w:val="center"/>
              <w:rPr>
                <w:sz w:val="20"/>
              </w:rPr>
            </w:pPr>
            <w:r>
              <w:rPr>
                <w:sz w:val="20"/>
              </w:rPr>
              <w:t>Length</w:t>
            </w:r>
          </w:p>
        </w:tc>
        <w:tc>
          <w:tcPr>
            <w:tcW w:w="5046" w:type="dxa"/>
          </w:tcPr>
          <w:p>
            <w:pPr>
              <w:pStyle w:val="13"/>
              <w:spacing w:before="36"/>
              <w:ind w:left="83"/>
              <w:rPr>
                <w:sz w:val="20"/>
              </w:rPr>
            </w:pPr>
            <w:r>
              <w:rPr>
                <w:sz w:val="20"/>
              </w:rPr>
              <w:t>0~ maximum set length</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282" w:type="dxa"/>
          </w:tcPr>
          <w:p>
            <w:pPr>
              <w:pStyle w:val="13"/>
              <w:spacing w:before="36"/>
              <w:ind w:left="439"/>
              <w:rPr>
                <w:sz w:val="20"/>
              </w:rPr>
            </w:pPr>
            <w:r>
              <w:rPr>
                <w:sz w:val="20"/>
              </w:rPr>
              <w:t>15</w:t>
            </w:r>
          </w:p>
        </w:tc>
        <w:tc>
          <w:tcPr>
            <w:tcW w:w="2835" w:type="dxa"/>
          </w:tcPr>
          <w:p>
            <w:pPr>
              <w:pStyle w:val="13"/>
              <w:spacing w:before="36"/>
              <w:ind w:left="71" w:right="263"/>
              <w:jc w:val="center"/>
              <w:rPr>
                <w:sz w:val="20"/>
              </w:rPr>
            </w:pPr>
            <w:r>
              <w:rPr>
                <w:sz w:val="20"/>
              </w:rPr>
              <w:t>Count value</w:t>
            </w:r>
          </w:p>
        </w:tc>
        <w:tc>
          <w:tcPr>
            <w:tcW w:w="5046" w:type="dxa"/>
          </w:tcPr>
          <w:p>
            <w:pPr>
              <w:pStyle w:val="13"/>
              <w:spacing w:before="36"/>
              <w:ind w:left="83"/>
              <w:rPr>
                <w:sz w:val="20"/>
              </w:rPr>
            </w:pPr>
            <w:r>
              <w:rPr>
                <w:sz w:val="20"/>
              </w:rPr>
              <w:t>0 ~ maximum count value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282" w:type="dxa"/>
          </w:tcPr>
          <w:p>
            <w:pPr>
              <w:pStyle w:val="13"/>
              <w:spacing w:before="36" w:line="230" w:lineRule="exact"/>
              <w:ind w:left="439"/>
              <w:rPr>
                <w:sz w:val="20"/>
              </w:rPr>
            </w:pPr>
            <w:r>
              <w:rPr>
                <w:sz w:val="20"/>
              </w:rPr>
              <w:t>16</w:t>
            </w:r>
          </w:p>
        </w:tc>
        <w:tc>
          <w:tcPr>
            <w:tcW w:w="2835" w:type="dxa"/>
          </w:tcPr>
          <w:p>
            <w:pPr>
              <w:pStyle w:val="13"/>
              <w:spacing w:before="36" w:line="230" w:lineRule="exact"/>
              <w:ind w:left="71" w:right="259"/>
              <w:jc w:val="center"/>
              <w:rPr>
                <w:sz w:val="20"/>
              </w:rPr>
            </w:pPr>
            <w:r>
              <w:rPr>
                <w:sz w:val="20"/>
              </w:rPr>
              <w:t>Communication setting</w:t>
            </w:r>
          </w:p>
        </w:tc>
        <w:tc>
          <w:tcPr>
            <w:tcW w:w="5046" w:type="dxa"/>
          </w:tcPr>
          <w:p>
            <w:pPr>
              <w:pStyle w:val="13"/>
              <w:spacing w:before="36" w:line="230" w:lineRule="exact"/>
              <w:ind w:left="83"/>
              <w:rPr>
                <w:sz w:val="20"/>
              </w:rPr>
            </w:pPr>
            <w:r>
              <w:rPr>
                <w:sz w:val="20"/>
              </w:rPr>
              <w:t>0~32767</w:t>
            </w:r>
          </w:p>
        </w:tc>
      </w:tr>
    </w:tbl>
    <w:p>
      <w:pPr>
        <w:pStyle w:val="8"/>
        <w:spacing w:before="6"/>
        <w:rPr>
          <w:sz w:val="22"/>
        </w:rPr>
      </w:pPr>
    </w:p>
    <w:tbl>
      <w:tblPr>
        <w:tblStyle w:val="10"/>
        <w:tblW w:w="914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118"/>
        <w:gridCol w:w="2837"/>
        <w:gridCol w:w="14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06" w:type="dxa"/>
            <w:tcBorders>
              <w:bottom w:val="single" w:color="221F1F" w:sz="4" w:space="0"/>
            </w:tcBorders>
            <w:shd w:val="clear" w:color="auto" w:fill="B8CCE3"/>
          </w:tcPr>
          <w:p>
            <w:pPr>
              <w:pStyle w:val="13"/>
              <w:spacing w:before="50"/>
              <w:ind w:left="141" w:right="331"/>
              <w:jc w:val="center"/>
              <w:rPr>
                <w:sz w:val="20"/>
              </w:rPr>
            </w:pPr>
            <w:r>
              <w:rPr>
                <w:sz w:val="20"/>
              </w:rPr>
              <w:t>Function Code</w:t>
            </w:r>
          </w:p>
        </w:tc>
        <w:tc>
          <w:tcPr>
            <w:tcW w:w="3118" w:type="dxa"/>
            <w:tcBorders>
              <w:bottom w:val="single" w:color="221F1F" w:sz="4" w:space="0"/>
            </w:tcBorders>
            <w:shd w:val="clear" w:color="auto" w:fill="B8CCE3"/>
          </w:tcPr>
          <w:p>
            <w:pPr>
              <w:pStyle w:val="13"/>
              <w:spacing w:before="50"/>
              <w:ind w:left="88" w:right="281"/>
              <w:jc w:val="center"/>
              <w:rPr>
                <w:sz w:val="20"/>
              </w:rPr>
            </w:pPr>
            <w:r>
              <w:rPr>
                <w:sz w:val="20"/>
              </w:rPr>
              <w:t>Parameter Name</w:t>
            </w:r>
          </w:p>
        </w:tc>
        <w:tc>
          <w:tcPr>
            <w:tcW w:w="2837" w:type="dxa"/>
            <w:tcBorders>
              <w:bottom w:val="single" w:color="221F1F" w:sz="4" w:space="0"/>
            </w:tcBorders>
            <w:shd w:val="clear" w:color="auto" w:fill="B8CCE3"/>
          </w:tcPr>
          <w:p>
            <w:pPr>
              <w:pStyle w:val="13"/>
              <w:spacing w:before="50"/>
              <w:ind w:left="55" w:right="246"/>
              <w:jc w:val="center"/>
              <w:rPr>
                <w:sz w:val="20"/>
              </w:rPr>
            </w:pPr>
            <w:r>
              <w:rPr>
                <w:sz w:val="20"/>
              </w:rPr>
              <w:t>Setting Range</w:t>
            </w:r>
          </w:p>
        </w:tc>
        <w:tc>
          <w:tcPr>
            <w:tcW w:w="1486" w:type="dxa"/>
            <w:tcBorders>
              <w:bottom w:val="single" w:color="221F1F" w:sz="4" w:space="0"/>
            </w:tcBorders>
            <w:shd w:val="clear" w:color="auto" w:fill="B8CCE3"/>
          </w:tcPr>
          <w:p>
            <w:pPr>
              <w:pStyle w:val="13"/>
              <w:spacing w:before="50"/>
              <w:ind w:left="323" w:right="51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06" w:type="dxa"/>
            <w:tcBorders>
              <w:top w:val="single" w:color="221F1F" w:sz="4" w:space="0"/>
            </w:tcBorders>
          </w:tcPr>
          <w:p>
            <w:pPr>
              <w:pStyle w:val="13"/>
              <w:spacing w:before="50"/>
              <w:ind w:left="139" w:right="331"/>
              <w:jc w:val="center"/>
              <w:rPr>
                <w:sz w:val="20"/>
              </w:rPr>
            </w:pPr>
            <w:r>
              <w:rPr>
                <w:sz w:val="20"/>
              </w:rPr>
              <w:t>b6-03</w:t>
            </w:r>
          </w:p>
        </w:tc>
        <w:tc>
          <w:tcPr>
            <w:tcW w:w="3118" w:type="dxa"/>
            <w:tcBorders>
              <w:top w:val="single" w:color="221F1F" w:sz="4" w:space="0"/>
            </w:tcBorders>
          </w:tcPr>
          <w:p>
            <w:pPr>
              <w:pStyle w:val="13"/>
              <w:spacing w:before="50"/>
              <w:ind w:left="91" w:right="281"/>
              <w:jc w:val="center"/>
              <w:rPr>
                <w:sz w:val="20"/>
              </w:rPr>
            </w:pPr>
            <w:r>
              <w:rPr>
                <w:sz w:val="20"/>
              </w:rPr>
              <w:t>Maximum FMP output frequency</w:t>
            </w:r>
          </w:p>
        </w:tc>
        <w:tc>
          <w:tcPr>
            <w:tcW w:w="2837" w:type="dxa"/>
            <w:tcBorders>
              <w:top w:val="single" w:color="221F1F" w:sz="4" w:space="0"/>
            </w:tcBorders>
          </w:tcPr>
          <w:p>
            <w:pPr>
              <w:pStyle w:val="13"/>
              <w:spacing w:before="50"/>
              <w:ind w:left="463"/>
              <w:rPr>
                <w:sz w:val="20"/>
              </w:rPr>
            </w:pPr>
            <w:r>
              <w:rPr>
                <w:sz w:val="20"/>
              </w:rPr>
              <w:t>0.01 kHz ~50.00 kHz</w:t>
            </w:r>
          </w:p>
        </w:tc>
        <w:tc>
          <w:tcPr>
            <w:tcW w:w="1486" w:type="dxa"/>
            <w:tcBorders>
              <w:top w:val="single" w:color="221F1F" w:sz="4" w:space="0"/>
            </w:tcBorders>
          </w:tcPr>
          <w:p>
            <w:pPr>
              <w:pStyle w:val="13"/>
              <w:spacing w:before="50"/>
              <w:ind w:left="229"/>
              <w:rPr>
                <w:sz w:val="20"/>
              </w:rPr>
            </w:pPr>
            <w:r>
              <w:rPr>
                <w:sz w:val="20"/>
              </w:rPr>
              <w:t>50.00 kHz</w:t>
            </w:r>
          </w:p>
        </w:tc>
      </w:tr>
    </w:tbl>
    <w:p>
      <w:pPr>
        <w:pStyle w:val="8"/>
        <w:spacing w:before="58"/>
        <w:ind w:left="218"/>
      </w:pPr>
      <w:r>
        <w:t>If the FM terminal is used for pulse output, this parameter is used to set the maximum frequency of pulse output.</w:t>
      </w:r>
    </w:p>
    <w:p>
      <w:pPr>
        <w:pStyle w:val="8"/>
      </w:pPr>
    </w:p>
    <w:p>
      <w:pPr>
        <w:pStyle w:val="8"/>
        <w:spacing w:before="4"/>
        <w:rPr>
          <w:sz w:val="12"/>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120"/>
        <w:gridCol w:w="2834"/>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706" w:type="dxa"/>
            <w:tcBorders>
              <w:bottom w:val="single" w:color="221F1F" w:sz="4" w:space="0"/>
            </w:tcBorders>
            <w:shd w:val="clear" w:color="auto" w:fill="B8CCE3"/>
          </w:tcPr>
          <w:p>
            <w:pPr>
              <w:pStyle w:val="13"/>
              <w:spacing w:before="22" w:line="212" w:lineRule="exact"/>
              <w:ind w:left="141" w:right="331"/>
              <w:jc w:val="center"/>
              <w:rPr>
                <w:sz w:val="20"/>
              </w:rPr>
            </w:pPr>
            <w:r>
              <w:rPr>
                <w:sz w:val="20"/>
              </w:rPr>
              <w:t>Function Code</w:t>
            </w:r>
          </w:p>
        </w:tc>
        <w:tc>
          <w:tcPr>
            <w:tcW w:w="3120" w:type="dxa"/>
            <w:tcBorders>
              <w:bottom w:val="single" w:color="221F1F" w:sz="4" w:space="0"/>
            </w:tcBorders>
            <w:shd w:val="clear" w:color="auto" w:fill="B8CCE3"/>
          </w:tcPr>
          <w:p>
            <w:pPr>
              <w:pStyle w:val="13"/>
              <w:spacing w:before="22" w:line="212" w:lineRule="exact"/>
              <w:ind w:left="342" w:right="532"/>
              <w:jc w:val="center"/>
              <w:rPr>
                <w:sz w:val="20"/>
              </w:rPr>
            </w:pPr>
            <w:r>
              <w:rPr>
                <w:sz w:val="20"/>
              </w:rPr>
              <w:t>Parameter Name</w:t>
            </w:r>
          </w:p>
        </w:tc>
        <w:tc>
          <w:tcPr>
            <w:tcW w:w="2834" w:type="dxa"/>
            <w:tcBorders>
              <w:bottom w:val="single" w:color="221F1F" w:sz="4" w:space="0"/>
            </w:tcBorders>
            <w:shd w:val="clear" w:color="auto" w:fill="B8CCE3"/>
          </w:tcPr>
          <w:p>
            <w:pPr>
              <w:pStyle w:val="13"/>
              <w:spacing w:before="22" w:line="212" w:lineRule="exact"/>
              <w:ind w:left="593" w:right="780"/>
              <w:jc w:val="center"/>
              <w:rPr>
                <w:sz w:val="20"/>
              </w:rPr>
            </w:pPr>
            <w:r>
              <w:rPr>
                <w:sz w:val="20"/>
              </w:rPr>
              <w:t>Setting Range</w:t>
            </w:r>
          </w:p>
        </w:tc>
        <w:tc>
          <w:tcPr>
            <w:tcW w:w="1418" w:type="dxa"/>
            <w:tcBorders>
              <w:bottom w:val="single" w:color="221F1F" w:sz="4" w:space="0"/>
            </w:tcBorders>
            <w:shd w:val="clear" w:color="auto" w:fill="B8CCE3"/>
          </w:tcPr>
          <w:p>
            <w:pPr>
              <w:pStyle w:val="13"/>
              <w:spacing w:before="22" w:line="212" w:lineRule="exact"/>
              <w:ind w:left="290"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Borders>
              <w:top w:val="single" w:color="221F1F" w:sz="4" w:space="0"/>
            </w:tcBorders>
          </w:tcPr>
          <w:p>
            <w:pPr>
              <w:pStyle w:val="13"/>
              <w:spacing w:before="22"/>
              <w:ind w:left="139" w:right="331"/>
              <w:jc w:val="center"/>
              <w:rPr>
                <w:sz w:val="20"/>
              </w:rPr>
            </w:pPr>
            <w:r>
              <w:rPr>
                <w:sz w:val="20"/>
              </w:rPr>
              <w:t>b6-04</w:t>
            </w:r>
          </w:p>
        </w:tc>
        <w:tc>
          <w:tcPr>
            <w:tcW w:w="3120" w:type="dxa"/>
            <w:tcBorders>
              <w:top w:val="single" w:color="221F1F" w:sz="4" w:space="0"/>
            </w:tcBorders>
          </w:tcPr>
          <w:p>
            <w:pPr>
              <w:pStyle w:val="13"/>
              <w:spacing w:before="22"/>
              <w:ind w:left="343" w:right="532"/>
              <w:jc w:val="center"/>
              <w:rPr>
                <w:sz w:val="20"/>
              </w:rPr>
            </w:pPr>
            <w:r>
              <w:rPr>
                <w:sz w:val="20"/>
              </w:rPr>
              <w:t>AO1 zero offset coefficient</w:t>
            </w:r>
          </w:p>
        </w:tc>
        <w:tc>
          <w:tcPr>
            <w:tcW w:w="2834" w:type="dxa"/>
            <w:tcBorders>
              <w:top w:val="single" w:color="221F1F" w:sz="4" w:space="0"/>
            </w:tcBorders>
          </w:tcPr>
          <w:p>
            <w:pPr>
              <w:pStyle w:val="13"/>
              <w:spacing w:before="22"/>
              <w:ind w:left="593" w:right="782"/>
              <w:jc w:val="center"/>
              <w:rPr>
                <w:sz w:val="20"/>
              </w:rPr>
            </w:pPr>
            <w:r>
              <w:rPr>
                <w:sz w:val="20"/>
              </w:rPr>
              <w:t>-100.0%~100.0%</w:t>
            </w:r>
          </w:p>
        </w:tc>
        <w:tc>
          <w:tcPr>
            <w:tcW w:w="1418" w:type="dxa"/>
            <w:tcBorders>
              <w:top w:val="single" w:color="221F1F" w:sz="4" w:space="0"/>
            </w:tcBorders>
          </w:tcPr>
          <w:p>
            <w:pPr>
              <w:pStyle w:val="13"/>
              <w:spacing w:before="22"/>
              <w:ind w:left="288" w:right="477"/>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Pr>
          <w:p>
            <w:pPr>
              <w:pStyle w:val="13"/>
              <w:spacing w:before="22"/>
              <w:ind w:left="139" w:right="331"/>
              <w:jc w:val="center"/>
              <w:rPr>
                <w:sz w:val="20"/>
              </w:rPr>
            </w:pPr>
            <w:r>
              <w:rPr>
                <w:sz w:val="20"/>
              </w:rPr>
              <w:t>b6-05</w:t>
            </w:r>
          </w:p>
        </w:tc>
        <w:tc>
          <w:tcPr>
            <w:tcW w:w="3120" w:type="dxa"/>
          </w:tcPr>
          <w:p>
            <w:pPr>
              <w:pStyle w:val="13"/>
              <w:spacing w:before="22"/>
              <w:ind w:left="343" w:right="530"/>
              <w:jc w:val="center"/>
              <w:rPr>
                <w:sz w:val="20"/>
              </w:rPr>
            </w:pPr>
            <w:r>
              <w:rPr>
                <w:sz w:val="20"/>
              </w:rPr>
              <w:t>AO1 gain</w:t>
            </w:r>
          </w:p>
        </w:tc>
        <w:tc>
          <w:tcPr>
            <w:tcW w:w="2834" w:type="dxa"/>
          </w:tcPr>
          <w:p>
            <w:pPr>
              <w:pStyle w:val="13"/>
              <w:spacing w:before="22"/>
              <w:ind w:left="592" w:right="782"/>
              <w:jc w:val="center"/>
              <w:rPr>
                <w:sz w:val="20"/>
              </w:rPr>
            </w:pPr>
            <w:r>
              <w:rPr>
                <w:sz w:val="20"/>
              </w:rPr>
              <w:t>-10.00~10.00</w:t>
            </w:r>
          </w:p>
        </w:tc>
        <w:tc>
          <w:tcPr>
            <w:tcW w:w="1418" w:type="dxa"/>
          </w:tcPr>
          <w:p>
            <w:pPr>
              <w:pStyle w:val="13"/>
              <w:spacing w:before="22"/>
              <w:ind w:left="286" w:right="477"/>
              <w:jc w:val="center"/>
              <w:rPr>
                <w:sz w:val="20"/>
              </w:rPr>
            </w:pPr>
            <w:r>
              <w:rPr>
                <w:sz w:val="20"/>
              </w:rPr>
              <w:t>1.00</w:t>
            </w:r>
          </w:p>
        </w:tc>
      </w:tr>
    </w:tbl>
    <w:p>
      <w:pPr>
        <w:pStyle w:val="8"/>
        <w:spacing w:before="58" w:line="326" w:lineRule="auto"/>
        <w:ind w:left="218" w:right="1413"/>
        <w:jc w:val="both"/>
      </w:pPr>
      <w:r>
        <w:t>These parameters are used to correct the zero drift of analog output and the output amplitude deviation. They can also be used to define the desired AO curve. If "b" represents zero offset, "k" represents gain, "Y" represents actual output, and "X" represents standard output, the actual output is: Y = kX + b.</w:t>
      </w:r>
    </w:p>
    <w:p>
      <w:pPr>
        <w:pStyle w:val="8"/>
        <w:spacing w:before="17" w:line="331" w:lineRule="auto"/>
        <w:ind w:left="218" w:right="1420"/>
      </w:pPr>
      <w:r>
        <w:t>The</w:t>
      </w:r>
      <w:r>
        <w:rPr>
          <w:spacing w:val="-3"/>
        </w:rPr>
        <w:t xml:space="preserve"> </w:t>
      </w:r>
      <w:r>
        <w:t>zero</w:t>
      </w:r>
      <w:r>
        <w:rPr>
          <w:spacing w:val="-3"/>
        </w:rPr>
        <w:t xml:space="preserve"> </w:t>
      </w:r>
      <w:r>
        <w:t>offset</w:t>
      </w:r>
      <w:r>
        <w:rPr>
          <w:spacing w:val="-4"/>
        </w:rPr>
        <w:t xml:space="preserve"> </w:t>
      </w:r>
      <w:r>
        <w:t>coefficient</w:t>
      </w:r>
      <w:r>
        <w:rPr>
          <w:spacing w:val="-6"/>
        </w:rPr>
        <w:t xml:space="preserve"> </w:t>
      </w:r>
      <w:r>
        <w:t>100%</w:t>
      </w:r>
      <w:r>
        <w:rPr>
          <w:spacing w:val="-4"/>
        </w:rPr>
        <w:t xml:space="preserve"> </w:t>
      </w:r>
      <w:r>
        <w:t>of</w:t>
      </w:r>
      <w:r>
        <w:rPr>
          <w:spacing w:val="-3"/>
        </w:rPr>
        <w:t xml:space="preserve"> </w:t>
      </w:r>
      <w:r>
        <w:t>AO1</w:t>
      </w:r>
      <w:r>
        <w:rPr>
          <w:spacing w:val="-3"/>
        </w:rPr>
        <w:t xml:space="preserve"> </w:t>
      </w:r>
      <w:r>
        <w:t>and</w:t>
      </w:r>
      <w:r>
        <w:rPr>
          <w:spacing w:val="-3"/>
        </w:rPr>
        <w:t xml:space="preserve"> </w:t>
      </w:r>
      <w:r>
        <w:t>AO2</w:t>
      </w:r>
      <w:r>
        <w:rPr>
          <w:spacing w:val="-3"/>
        </w:rPr>
        <w:t xml:space="preserve"> </w:t>
      </w:r>
      <w:r>
        <w:t>corresponds</w:t>
      </w:r>
      <w:r>
        <w:rPr>
          <w:spacing w:val="-5"/>
        </w:rPr>
        <w:t xml:space="preserve"> </w:t>
      </w:r>
      <w:r>
        <w:t>to</w:t>
      </w:r>
      <w:r>
        <w:rPr>
          <w:spacing w:val="-3"/>
        </w:rPr>
        <w:t xml:space="preserve"> </w:t>
      </w:r>
      <w:r>
        <w:t>10</w:t>
      </w:r>
      <w:r>
        <w:rPr>
          <w:spacing w:val="-3"/>
        </w:rPr>
        <w:t xml:space="preserve"> </w:t>
      </w:r>
      <w:r>
        <w:t>V</w:t>
      </w:r>
      <w:r>
        <w:rPr>
          <w:spacing w:val="-4"/>
        </w:rPr>
        <w:t xml:space="preserve"> </w:t>
      </w:r>
      <w:r>
        <w:t>(or</w:t>
      </w:r>
      <w:r>
        <w:rPr>
          <w:spacing w:val="-3"/>
        </w:rPr>
        <w:t xml:space="preserve"> </w:t>
      </w:r>
      <w:r>
        <w:t>20</w:t>
      </w:r>
      <w:r>
        <w:rPr>
          <w:spacing w:val="-3"/>
        </w:rPr>
        <w:t xml:space="preserve"> </w:t>
      </w:r>
      <w:r>
        <w:t>mA).</w:t>
      </w:r>
      <w:r>
        <w:rPr>
          <w:spacing w:val="-4"/>
        </w:rPr>
        <w:t xml:space="preserve"> </w:t>
      </w:r>
      <w:r>
        <w:t>The</w:t>
      </w:r>
      <w:r>
        <w:rPr>
          <w:spacing w:val="-3"/>
        </w:rPr>
        <w:t xml:space="preserve"> </w:t>
      </w:r>
      <w:r>
        <w:t>standard</w:t>
      </w:r>
      <w:r>
        <w:rPr>
          <w:spacing w:val="-3"/>
        </w:rPr>
        <w:t xml:space="preserve"> </w:t>
      </w:r>
      <w:r>
        <w:t>output</w:t>
      </w:r>
      <w:r>
        <w:rPr>
          <w:spacing w:val="-4"/>
        </w:rPr>
        <w:t xml:space="preserve"> </w:t>
      </w:r>
      <w:r>
        <w:t>refers</w:t>
      </w:r>
      <w:r>
        <w:rPr>
          <w:spacing w:val="-5"/>
        </w:rPr>
        <w:t xml:space="preserve"> </w:t>
      </w:r>
      <w:r>
        <w:t xml:space="preserve">to the value corresponding to the analog output of 0 to 10 V (or 0 to 20 </w:t>
      </w:r>
      <w:r>
        <w:rPr>
          <w:spacing w:val="-3"/>
        </w:rPr>
        <w:t xml:space="preserve">mA) </w:t>
      </w:r>
      <w:r>
        <w:t>with no zero offset or gain adjustment. For example, if the analog output is used as the running frequency, and it is expected that the output is 8 V when the</w:t>
      </w:r>
      <w:r>
        <w:rPr>
          <w:spacing w:val="-5"/>
        </w:rPr>
        <w:t xml:space="preserve"> </w:t>
      </w:r>
      <w:r>
        <w:t>frequency</w:t>
      </w:r>
      <w:r>
        <w:rPr>
          <w:spacing w:val="-8"/>
        </w:rPr>
        <w:t xml:space="preserve"> </w:t>
      </w:r>
      <w:r>
        <w:t>is</w:t>
      </w:r>
      <w:r>
        <w:rPr>
          <w:spacing w:val="-6"/>
        </w:rPr>
        <w:t xml:space="preserve"> </w:t>
      </w:r>
      <w:r>
        <w:t>0</w:t>
      </w:r>
      <w:r>
        <w:rPr>
          <w:spacing w:val="-6"/>
        </w:rPr>
        <w:t xml:space="preserve"> </w:t>
      </w:r>
      <w:r>
        <w:t>and</w:t>
      </w:r>
      <w:r>
        <w:rPr>
          <w:spacing w:val="-6"/>
        </w:rPr>
        <w:t xml:space="preserve"> </w:t>
      </w:r>
      <w:r>
        <w:t>3</w:t>
      </w:r>
      <w:r>
        <w:rPr>
          <w:spacing w:val="-6"/>
        </w:rPr>
        <w:t xml:space="preserve"> </w:t>
      </w:r>
      <w:r>
        <w:t>V</w:t>
      </w:r>
      <w:r>
        <w:rPr>
          <w:spacing w:val="-7"/>
        </w:rPr>
        <w:t xml:space="preserve"> </w:t>
      </w:r>
      <w:r>
        <w:t>at</w:t>
      </w:r>
      <w:r>
        <w:rPr>
          <w:spacing w:val="-7"/>
        </w:rPr>
        <w:t xml:space="preserve"> </w:t>
      </w:r>
      <w:r>
        <w:t>the</w:t>
      </w:r>
      <w:r>
        <w:rPr>
          <w:spacing w:val="-5"/>
        </w:rPr>
        <w:t xml:space="preserve"> </w:t>
      </w:r>
      <w:r>
        <w:t>maximum</w:t>
      </w:r>
      <w:r>
        <w:rPr>
          <w:spacing w:val="-9"/>
        </w:rPr>
        <w:t xml:space="preserve"> </w:t>
      </w:r>
      <w:r>
        <w:t>frequency,</w:t>
      </w:r>
      <w:r>
        <w:rPr>
          <w:spacing w:val="-5"/>
        </w:rPr>
        <w:t xml:space="preserve"> </w:t>
      </w:r>
      <w:r>
        <w:t>the</w:t>
      </w:r>
      <w:r>
        <w:rPr>
          <w:spacing w:val="-7"/>
        </w:rPr>
        <w:t xml:space="preserve"> </w:t>
      </w:r>
      <w:r>
        <w:t>gain</w:t>
      </w:r>
      <w:r>
        <w:rPr>
          <w:spacing w:val="-7"/>
        </w:rPr>
        <w:t xml:space="preserve"> </w:t>
      </w:r>
      <w:r>
        <w:t>shall</w:t>
      </w:r>
      <w:r>
        <w:rPr>
          <w:spacing w:val="-8"/>
        </w:rPr>
        <w:t xml:space="preserve"> </w:t>
      </w:r>
      <w:r>
        <w:t>be</w:t>
      </w:r>
      <w:r>
        <w:rPr>
          <w:spacing w:val="-5"/>
        </w:rPr>
        <w:t xml:space="preserve"> </w:t>
      </w:r>
      <w:r>
        <w:t>set</w:t>
      </w:r>
      <w:r>
        <w:rPr>
          <w:spacing w:val="-7"/>
        </w:rPr>
        <w:t xml:space="preserve"> </w:t>
      </w:r>
      <w:r>
        <w:t>to</w:t>
      </w:r>
      <w:r>
        <w:rPr>
          <w:spacing w:val="-3"/>
        </w:rPr>
        <w:t xml:space="preserve"> </w:t>
      </w:r>
      <w:r>
        <w:t>-0.50,</w:t>
      </w:r>
      <w:r>
        <w:rPr>
          <w:spacing w:val="-7"/>
        </w:rPr>
        <w:t xml:space="preserve"> </w:t>
      </w:r>
      <w:r>
        <w:t>and</w:t>
      </w:r>
      <w:r>
        <w:rPr>
          <w:spacing w:val="-6"/>
        </w:rPr>
        <w:t xml:space="preserve"> </w:t>
      </w:r>
      <w:r>
        <w:t>the</w:t>
      </w:r>
      <w:r>
        <w:rPr>
          <w:spacing w:val="-7"/>
        </w:rPr>
        <w:t xml:space="preserve"> </w:t>
      </w:r>
      <w:r>
        <w:t>zero</w:t>
      </w:r>
      <w:r>
        <w:rPr>
          <w:spacing w:val="-6"/>
        </w:rPr>
        <w:t xml:space="preserve"> </w:t>
      </w:r>
      <w:r>
        <w:t>offset</w:t>
      </w:r>
      <w:r>
        <w:rPr>
          <w:spacing w:val="-5"/>
        </w:rPr>
        <w:t xml:space="preserve"> </w:t>
      </w:r>
      <w:r>
        <w:t>shall</w:t>
      </w:r>
      <w:r>
        <w:rPr>
          <w:spacing w:val="-8"/>
        </w:rPr>
        <w:t xml:space="preserve"> </w:t>
      </w:r>
      <w:r>
        <w:t>be</w:t>
      </w:r>
      <w:r>
        <w:rPr>
          <w:spacing w:val="-5"/>
        </w:rPr>
        <w:t xml:space="preserve"> </w:t>
      </w:r>
      <w:r>
        <w:t>set to</w:t>
      </w:r>
      <w:r>
        <w:rPr>
          <w:spacing w:val="-3"/>
        </w:rPr>
        <w:t xml:space="preserve"> </w:t>
      </w:r>
      <w:r>
        <w:t>80%.</w:t>
      </w:r>
    </w:p>
    <w:p>
      <w:pPr>
        <w:pStyle w:val="8"/>
        <w:rPr>
          <w:sz w:val="22"/>
        </w:rPr>
      </w:pPr>
    </w:p>
    <w:p>
      <w:pPr>
        <w:pStyle w:val="3"/>
        <w:numPr>
          <w:ilvl w:val="1"/>
          <w:numId w:val="36"/>
        </w:numPr>
        <w:tabs>
          <w:tab w:val="left" w:pos="641"/>
        </w:tabs>
        <w:spacing w:before="181" w:after="0" w:line="240" w:lineRule="auto"/>
        <w:ind w:left="640" w:right="0" w:hanging="422"/>
        <w:jc w:val="left"/>
      </w:pPr>
      <w:bookmarkStart w:id="76" w:name="_bookmark42"/>
      <w:bookmarkEnd w:id="76"/>
      <w:bookmarkStart w:id="77" w:name="_bookmark42"/>
      <w:bookmarkEnd w:id="77"/>
      <w:r>
        <w:t xml:space="preserve">Group b7: </w:t>
      </w:r>
      <w:r>
        <w:rPr>
          <w:spacing w:val="-3"/>
        </w:rPr>
        <w:t xml:space="preserve">Virtual </w:t>
      </w:r>
      <w:r>
        <w:t>digital input (VDI)/digital output (VDO)</w:t>
      </w:r>
      <w:r>
        <w:rPr>
          <w:spacing w:val="-8"/>
        </w:rPr>
        <w:t xml:space="preserve"> </w:t>
      </w:r>
      <w:r>
        <w:t>terminals</w:t>
      </w:r>
    </w:p>
    <w:p>
      <w:pPr>
        <w:pStyle w:val="8"/>
        <w:spacing w:before="10"/>
        <w:rPr>
          <w:b/>
          <w:sz w:val="12"/>
        </w:rPr>
      </w:pPr>
    </w:p>
    <w:tbl>
      <w:tblPr>
        <w:tblStyle w:val="10"/>
        <w:tblW w:w="905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3097"/>
        <w:gridCol w:w="2878"/>
        <w:gridCol w:w="13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Borders>
              <w:bottom w:val="single" w:color="221F1F" w:sz="4" w:space="0"/>
            </w:tcBorders>
            <w:shd w:val="clear" w:color="auto" w:fill="B8CCE3"/>
          </w:tcPr>
          <w:p>
            <w:pPr>
              <w:pStyle w:val="13"/>
              <w:spacing w:before="41"/>
              <w:ind w:left="150" w:right="338"/>
              <w:jc w:val="center"/>
              <w:rPr>
                <w:sz w:val="20"/>
              </w:rPr>
            </w:pPr>
            <w:r>
              <w:rPr>
                <w:sz w:val="20"/>
              </w:rPr>
              <w:t>Function Code</w:t>
            </w:r>
          </w:p>
        </w:tc>
        <w:tc>
          <w:tcPr>
            <w:tcW w:w="3097" w:type="dxa"/>
            <w:tcBorders>
              <w:bottom w:val="single" w:color="221F1F" w:sz="4" w:space="0"/>
            </w:tcBorders>
            <w:shd w:val="clear" w:color="auto" w:fill="B8CCE3"/>
          </w:tcPr>
          <w:p>
            <w:pPr>
              <w:pStyle w:val="13"/>
              <w:spacing w:before="41"/>
              <w:ind w:left="458" w:right="650"/>
              <w:jc w:val="center"/>
              <w:rPr>
                <w:sz w:val="20"/>
              </w:rPr>
            </w:pPr>
            <w:r>
              <w:rPr>
                <w:sz w:val="20"/>
              </w:rPr>
              <w:t>Parameter Name</w:t>
            </w:r>
          </w:p>
        </w:tc>
        <w:tc>
          <w:tcPr>
            <w:tcW w:w="2878" w:type="dxa"/>
            <w:tcBorders>
              <w:bottom w:val="single" w:color="221F1F" w:sz="4" w:space="0"/>
            </w:tcBorders>
            <w:shd w:val="clear" w:color="auto" w:fill="B8CCE3"/>
          </w:tcPr>
          <w:p>
            <w:pPr>
              <w:pStyle w:val="13"/>
              <w:spacing w:before="41"/>
              <w:ind w:left="754" w:right="945"/>
              <w:jc w:val="center"/>
              <w:rPr>
                <w:sz w:val="20"/>
              </w:rPr>
            </w:pPr>
            <w:r>
              <w:rPr>
                <w:sz w:val="20"/>
              </w:rPr>
              <w:t>Setting Range</w:t>
            </w:r>
          </w:p>
        </w:tc>
        <w:tc>
          <w:tcPr>
            <w:tcW w:w="1354" w:type="dxa"/>
            <w:tcBorders>
              <w:bottom w:val="single" w:color="221F1F" w:sz="4" w:space="0"/>
            </w:tcBorders>
            <w:shd w:val="clear" w:color="auto" w:fill="B8CCE3"/>
          </w:tcPr>
          <w:p>
            <w:pPr>
              <w:pStyle w:val="13"/>
              <w:spacing w:before="41"/>
              <w:ind w:left="257" w:right="44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Borders>
              <w:top w:val="single" w:color="221F1F" w:sz="4" w:space="0"/>
            </w:tcBorders>
          </w:tcPr>
          <w:p>
            <w:pPr>
              <w:pStyle w:val="13"/>
              <w:spacing w:before="41"/>
              <w:ind w:left="150" w:right="340"/>
              <w:jc w:val="center"/>
              <w:rPr>
                <w:sz w:val="20"/>
              </w:rPr>
            </w:pPr>
            <w:r>
              <w:rPr>
                <w:sz w:val="20"/>
              </w:rPr>
              <w:t>b7-00</w:t>
            </w:r>
          </w:p>
        </w:tc>
        <w:tc>
          <w:tcPr>
            <w:tcW w:w="3097" w:type="dxa"/>
            <w:tcBorders>
              <w:top w:val="single" w:color="221F1F" w:sz="4" w:space="0"/>
            </w:tcBorders>
          </w:tcPr>
          <w:p>
            <w:pPr>
              <w:pStyle w:val="13"/>
              <w:spacing w:before="41"/>
              <w:ind w:left="463" w:right="650"/>
              <w:jc w:val="center"/>
              <w:rPr>
                <w:sz w:val="20"/>
              </w:rPr>
            </w:pPr>
            <w:r>
              <w:rPr>
                <w:sz w:val="20"/>
              </w:rPr>
              <w:t>VDI1 function selection</w:t>
            </w:r>
          </w:p>
        </w:tc>
        <w:tc>
          <w:tcPr>
            <w:tcW w:w="2878" w:type="dxa"/>
            <w:tcBorders>
              <w:top w:val="single" w:color="221F1F" w:sz="4" w:space="0"/>
            </w:tcBorders>
          </w:tcPr>
          <w:p>
            <w:pPr>
              <w:pStyle w:val="13"/>
              <w:spacing w:before="41"/>
              <w:ind w:left="754" w:right="945"/>
              <w:jc w:val="center"/>
              <w:rPr>
                <w:sz w:val="20"/>
              </w:rPr>
            </w:pPr>
            <w:r>
              <w:rPr>
                <w:sz w:val="20"/>
              </w:rPr>
              <w:t>0~49</w:t>
            </w:r>
          </w:p>
        </w:tc>
        <w:tc>
          <w:tcPr>
            <w:tcW w:w="1354" w:type="dxa"/>
            <w:tcBorders>
              <w:top w:val="single" w:color="221F1F" w:sz="4" w:space="0"/>
            </w:tcBorders>
          </w:tcPr>
          <w:p>
            <w:pPr>
              <w:pStyle w:val="13"/>
              <w:spacing w:before="41"/>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0" w:right="340"/>
              <w:jc w:val="center"/>
              <w:rPr>
                <w:sz w:val="20"/>
              </w:rPr>
            </w:pPr>
            <w:r>
              <w:rPr>
                <w:sz w:val="20"/>
              </w:rPr>
              <w:t>b7-01</w:t>
            </w:r>
          </w:p>
        </w:tc>
        <w:tc>
          <w:tcPr>
            <w:tcW w:w="3097" w:type="dxa"/>
          </w:tcPr>
          <w:p>
            <w:pPr>
              <w:pStyle w:val="13"/>
              <w:spacing w:before="41"/>
              <w:ind w:left="462" w:right="650"/>
              <w:jc w:val="center"/>
              <w:rPr>
                <w:sz w:val="20"/>
              </w:rPr>
            </w:pPr>
            <w:r>
              <w:rPr>
                <w:sz w:val="20"/>
              </w:rPr>
              <w:t>VDI2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728" w:type="dxa"/>
          </w:tcPr>
          <w:p>
            <w:pPr>
              <w:pStyle w:val="13"/>
              <w:spacing w:before="41"/>
              <w:ind w:left="150" w:right="340"/>
              <w:jc w:val="center"/>
              <w:rPr>
                <w:sz w:val="20"/>
              </w:rPr>
            </w:pPr>
            <w:r>
              <w:rPr>
                <w:sz w:val="20"/>
              </w:rPr>
              <w:t>b7-02</w:t>
            </w:r>
          </w:p>
        </w:tc>
        <w:tc>
          <w:tcPr>
            <w:tcW w:w="3097" w:type="dxa"/>
          </w:tcPr>
          <w:p>
            <w:pPr>
              <w:pStyle w:val="13"/>
              <w:spacing w:before="41"/>
              <w:ind w:left="462" w:right="650"/>
              <w:jc w:val="center"/>
              <w:rPr>
                <w:sz w:val="20"/>
              </w:rPr>
            </w:pPr>
            <w:r>
              <w:rPr>
                <w:sz w:val="20"/>
              </w:rPr>
              <w:t>VDI3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28" w:type="dxa"/>
          </w:tcPr>
          <w:p>
            <w:pPr>
              <w:pStyle w:val="13"/>
              <w:spacing w:before="41"/>
              <w:ind w:left="150" w:right="340"/>
              <w:jc w:val="center"/>
              <w:rPr>
                <w:sz w:val="20"/>
              </w:rPr>
            </w:pPr>
            <w:r>
              <w:rPr>
                <w:sz w:val="20"/>
              </w:rPr>
              <w:t>b7-03</w:t>
            </w:r>
          </w:p>
        </w:tc>
        <w:tc>
          <w:tcPr>
            <w:tcW w:w="3097" w:type="dxa"/>
          </w:tcPr>
          <w:p>
            <w:pPr>
              <w:pStyle w:val="13"/>
              <w:spacing w:before="41"/>
              <w:ind w:left="462" w:right="650"/>
              <w:jc w:val="center"/>
              <w:rPr>
                <w:sz w:val="20"/>
              </w:rPr>
            </w:pPr>
            <w:r>
              <w:rPr>
                <w:sz w:val="20"/>
              </w:rPr>
              <w:t>VDI4 function selection</w:t>
            </w:r>
          </w:p>
        </w:tc>
        <w:tc>
          <w:tcPr>
            <w:tcW w:w="2878" w:type="dxa"/>
          </w:tcPr>
          <w:p>
            <w:pPr>
              <w:pStyle w:val="13"/>
              <w:spacing w:before="41"/>
              <w:ind w:left="754" w:right="945"/>
              <w:jc w:val="center"/>
              <w:rPr>
                <w:sz w:val="20"/>
              </w:rPr>
            </w:pPr>
            <w:r>
              <w:rPr>
                <w:sz w:val="20"/>
              </w:rPr>
              <w:t>0~49</w:t>
            </w:r>
          </w:p>
        </w:tc>
        <w:tc>
          <w:tcPr>
            <w:tcW w:w="1354" w:type="dxa"/>
          </w:tcPr>
          <w:p>
            <w:pPr>
              <w:pStyle w:val="13"/>
              <w:spacing w:before="41"/>
              <w:ind w:right="191"/>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5" w:hRule="atLeast"/>
        </w:trPr>
        <w:tc>
          <w:tcPr>
            <w:tcW w:w="1728" w:type="dxa"/>
          </w:tcPr>
          <w:p>
            <w:pPr>
              <w:pStyle w:val="13"/>
              <w:spacing w:before="39"/>
              <w:ind w:left="150" w:right="340"/>
              <w:jc w:val="center"/>
              <w:rPr>
                <w:sz w:val="20"/>
              </w:rPr>
            </w:pPr>
            <w:r>
              <w:rPr>
                <w:sz w:val="20"/>
              </w:rPr>
              <w:t>b7-04</w:t>
            </w:r>
          </w:p>
        </w:tc>
        <w:tc>
          <w:tcPr>
            <w:tcW w:w="3097" w:type="dxa"/>
          </w:tcPr>
          <w:p>
            <w:pPr>
              <w:pStyle w:val="13"/>
              <w:spacing w:before="39"/>
              <w:ind w:left="462" w:right="650"/>
              <w:jc w:val="center"/>
              <w:rPr>
                <w:sz w:val="20"/>
              </w:rPr>
            </w:pPr>
            <w:r>
              <w:rPr>
                <w:sz w:val="20"/>
              </w:rPr>
              <w:t>VDI5 function selection</w:t>
            </w:r>
          </w:p>
        </w:tc>
        <w:tc>
          <w:tcPr>
            <w:tcW w:w="2878" w:type="dxa"/>
          </w:tcPr>
          <w:p>
            <w:pPr>
              <w:pStyle w:val="13"/>
              <w:spacing w:before="39"/>
              <w:ind w:left="754" w:right="945"/>
              <w:jc w:val="center"/>
              <w:rPr>
                <w:sz w:val="20"/>
              </w:rPr>
            </w:pPr>
            <w:r>
              <w:rPr>
                <w:sz w:val="20"/>
              </w:rPr>
              <w:t>0~49</w:t>
            </w:r>
          </w:p>
        </w:tc>
        <w:tc>
          <w:tcPr>
            <w:tcW w:w="1354" w:type="dxa"/>
          </w:tcPr>
          <w:p>
            <w:pPr>
              <w:pStyle w:val="13"/>
              <w:spacing w:before="39"/>
              <w:ind w:right="191"/>
              <w:jc w:val="center"/>
              <w:rPr>
                <w:sz w:val="20"/>
              </w:rPr>
            </w:pPr>
            <w:r>
              <w:rPr>
                <w:w w:val="99"/>
                <w:sz w:val="20"/>
              </w:rPr>
              <w:t>0</w:t>
            </w:r>
          </w:p>
        </w:tc>
      </w:tr>
    </w:tbl>
    <w:p>
      <w:pPr>
        <w:pStyle w:val="8"/>
        <w:spacing w:before="58" w:line="324" w:lineRule="auto"/>
        <w:ind w:left="218" w:right="1420"/>
      </w:pPr>
      <w:r>
        <w:t>VDI1~ VDI5 have the same functions as DI terminals on the control board and can be used for digital input. For more details, see description of b3-00 ~ b3-11..</w:t>
      </w:r>
    </w:p>
    <w:p>
      <w:pPr>
        <w:pStyle w:val="8"/>
        <w:spacing w:before="5"/>
        <w:rPr>
          <w:sz w:val="25"/>
        </w:rPr>
      </w:pPr>
    </w:p>
    <w:tbl>
      <w:tblPr>
        <w:tblStyle w:val="10"/>
        <w:tblW w:w="911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0"/>
        <w:gridCol w:w="3043"/>
        <w:gridCol w:w="2952"/>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tcBorders>
              <w:bottom w:val="single" w:color="221F1F" w:sz="4" w:space="0"/>
            </w:tcBorders>
            <w:shd w:val="clear" w:color="auto" w:fill="B8CCE3"/>
          </w:tcPr>
          <w:p>
            <w:pPr>
              <w:pStyle w:val="13"/>
              <w:spacing w:before="48"/>
              <w:ind w:left="184" w:right="372"/>
              <w:jc w:val="center"/>
              <w:rPr>
                <w:sz w:val="20"/>
              </w:rPr>
            </w:pPr>
            <w:r>
              <w:rPr>
                <w:sz w:val="20"/>
              </w:rPr>
              <w:t>Function Code</w:t>
            </w:r>
          </w:p>
        </w:tc>
        <w:tc>
          <w:tcPr>
            <w:tcW w:w="3043" w:type="dxa"/>
            <w:tcBorders>
              <w:bottom w:val="single" w:color="221F1F" w:sz="4" w:space="0"/>
            </w:tcBorders>
            <w:shd w:val="clear" w:color="auto" w:fill="B8CCE3"/>
          </w:tcPr>
          <w:p>
            <w:pPr>
              <w:pStyle w:val="13"/>
              <w:spacing w:before="48"/>
              <w:ind w:left="473" w:right="667"/>
              <w:jc w:val="center"/>
              <w:rPr>
                <w:sz w:val="20"/>
              </w:rPr>
            </w:pPr>
            <w:r>
              <w:rPr>
                <w:sz w:val="20"/>
              </w:rPr>
              <w:t>Parameter Name</w:t>
            </w:r>
          </w:p>
        </w:tc>
        <w:tc>
          <w:tcPr>
            <w:tcW w:w="2952" w:type="dxa"/>
            <w:tcBorders>
              <w:bottom w:val="single" w:color="221F1F" w:sz="4" w:space="0"/>
            </w:tcBorders>
            <w:shd w:val="clear" w:color="auto" w:fill="B8CCE3"/>
          </w:tcPr>
          <w:p>
            <w:pPr>
              <w:pStyle w:val="13"/>
              <w:spacing w:before="48"/>
              <w:ind w:left="819"/>
              <w:rPr>
                <w:sz w:val="20"/>
              </w:rPr>
            </w:pPr>
            <w:r>
              <w:rPr>
                <w:sz w:val="20"/>
              </w:rPr>
              <w:t>Setting Range</w:t>
            </w:r>
          </w:p>
        </w:tc>
        <w:tc>
          <w:tcPr>
            <w:tcW w:w="1325" w:type="dxa"/>
            <w:tcBorders>
              <w:bottom w:val="single" w:color="221F1F" w:sz="4" w:space="0"/>
            </w:tcBorders>
            <w:shd w:val="clear" w:color="auto" w:fill="B8CCE3"/>
          </w:tcPr>
          <w:p>
            <w:pPr>
              <w:pStyle w:val="13"/>
              <w:spacing w:before="48"/>
              <w:ind w:left="26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tcBorders>
              <w:top w:val="single" w:color="221F1F" w:sz="4" w:space="0"/>
              <w:bottom w:val="nil"/>
            </w:tcBorders>
          </w:tcPr>
          <w:p>
            <w:pPr>
              <w:pStyle w:val="13"/>
              <w:spacing w:before="48"/>
              <w:ind w:left="183" w:right="372"/>
              <w:jc w:val="center"/>
              <w:rPr>
                <w:sz w:val="20"/>
              </w:rPr>
            </w:pPr>
            <w:r>
              <w:rPr>
                <w:sz w:val="20"/>
              </w:rPr>
              <w:t>b7-05</w:t>
            </w:r>
          </w:p>
        </w:tc>
        <w:tc>
          <w:tcPr>
            <w:tcW w:w="3043" w:type="dxa"/>
            <w:tcBorders>
              <w:top w:val="single" w:color="221F1F" w:sz="4" w:space="0"/>
              <w:bottom w:val="nil"/>
            </w:tcBorders>
          </w:tcPr>
          <w:p>
            <w:pPr>
              <w:pStyle w:val="13"/>
              <w:spacing w:before="48"/>
              <w:ind w:left="475" w:right="667"/>
              <w:jc w:val="center"/>
              <w:rPr>
                <w:sz w:val="20"/>
              </w:rPr>
            </w:pPr>
            <w:r>
              <w:rPr>
                <w:sz w:val="20"/>
              </w:rPr>
              <w:t>VDI state setting mode</w:t>
            </w:r>
          </w:p>
        </w:tc>
        <w:tc>
          <w:tcPr>
            <w:tcW w:w="2952" w:type="dxa"/>
            <w:tcBorders>
              <w:top w:val="single" w:color="221F1F" w:sz="4" w:space="0"/>
              <w:bottom w:val="single" w:color="221F1F" w:sz="4" w:space="0"/>
            </w:tcBorders>
            <w:shd w:val="clear" w:color="auto" w:fill="D9D9D9"/>
          </w:tcPr>
          <w:p>
            <w:pPr>
              <w:pStyle w:val="13"/>
              <w:spacing w:before="48"/>
              <w:ind w:left="84"/>
              <w:rPr>
                <w:sz w:val="20"/>
              </w:rPr>
            </w:pPr>
            <w:r>
              <w:rPr>
                <w:sz w:val="20"/>
              </w:rPr>
              <w:t>Unit's digit (VDI1)</w:t>
            </w:r>
          </w:p>
        </w:tc>
        <w:tc>
          <w:tcPr>
            <w:tcW w:w="1325" w:type="dxa"/>
            <w:tcBorders>
              <w:top w:val="single" w:color="221F1F" w:sz="4" w:space="0"/>
              <w:bottom w:val="nil"/>
            </w:tcBorders>
          </w:tcPr>
          <w:p>
            <w:pPr>
              <w:pStyle w:val="13"/>
              <w:spacing w:before="48"/>
              <w:ind w:left="313"/>
              <w:rPr>
                <w:sz w:val="20"/>
              </w:rPr>
            </w:pPr>
            <w:r>
              <w:rPr>
                <w:sz w:val="20"/>
              </w:rPr>
              <w:t>00000</w:t>
            </w:r>
          </w:p>
        </w:tc>
      </w:tr>
    </w:tbl>
    <w:p>
      <w:pPr>
        <w:spacing w:after="0"/>
        <w:rPr>
          <w:sz w:val="20"/>
        </w:rPr>
        <w:sectPr>
          <w:headerReference r:id="rId108" w:type="default"/>
          <w:pgSz w:w="11910" w:h="16840"/>
          <w:pgMar w:top="1360" w:right="0" w:bottom="1040" w:left="1200" w:header="855" w:footer="858" w:gutter="0"/>
        </w:sectPr>
      </w:pPr>
    </w:p>
    <w:p>
      <w:pPr>
        <w:pStyle w:val="8"/>
        <w:spacing w:before="6"/>
        <w:rPr>
          <w:sz w:val="6"/>
        </w:rPr>
      </w:pPr>
    </w:p>
    <w:tbl>
      <w:tblPr>
        <w:tblStyle w:val="10"/>
        <w:tblW w:w="911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0"/>
        <w:gridCol w:w="3043"/>
        <w:gridCol w:w="2952"/>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790" w:type="dxa"/>
            <w:vMerge w:val="restart"/>
            <w:tcBorders>
              <w:top w:val="nil"/>
            </w:tcBorders>
          </w:tcPr>
          <w:p>
            <w:pPr>
              <w:pStyle w:val="13"/>
              <w:rPr>
                <w:sz w:val="18"/>
              </w:rPr>
            </w:pPr>
          </w:p>
        </w:tc>
        <w:tc>
          <w:tcPr>
            <w:tcW w:w="3043" w:type="dxa"/>
            <w:vMerge w:val="restart"/>
            <w:tcBorders>
              <w:top w:val="nil"/>
            </w:tcBorders>
          </w:tcPr>
          <w:p>
            <w:pPr>
              <w:pStyle w:val="13"/>
              <w:rPr>
                <w:sz w:val="18"/>
              </w:rPr>
            </w:pPr>
          </w:p>
        </w:tc>
        <w:tc>
          <w:tcPr>
            <w:tcW w:w="2952" w:type="dxa"/>
            <w:tcBorders>
              <w:top w:val="single" w:color="221F1F" w:sz="4" w:space="0"/>
            </w:tcBorders>
          </w:tcPr>
          <w:p>
            <w:pPr>
              <w:pStyle w:val="13"/>
              <w:spacing w:before="35" w:line="260" w:lineRule="atLeast"/>
              <w:ind w:left="84" w:right="334"/>
              <w:rPr>
                <w:sz w:val="20"/>
              </w:rPr>
            </w:pPr>
            <w:r>
              <w:rPr>
                <w:sz w:val="20"/>
              </w:rPr>
              <w:t>0: Decided by state of VDO x 1: Decided by b7-06</w:t>
            </w:r>
          </w:p>
        </w:tc>
        <w:tc>
          <w:tcPr>
            <w:tcW w:w="1325" w:type="dxa"/>
            <w:vMerge w:val="restart"/>
            <w:tcBorders>
              <w:top w:val="nil"/>
            </w:tcBorders>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48"/>
              <w:ind w:left="84"/>
              <w:rPr>
                <w:sz w:val="20"/>
              </w:rPr>
            </w:pPr>
            <w:r>
              <w:rPr>
                <w:sz w:val="20"/>
              </w:rPr>
              <w:t>Ten's digit (VDI2)</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48"/>
              <w:ind w:left="84"/>
              <w:rPr>
                <w:sz w:val="20"/>
              </w:rPr>
            </w:pPr>
            <w:r>
              <w:rPr>
                <w:sz w:val="20"/>
              </w:rPr>
              <w:t>Hundred's digit (VDI3)</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65"/>
              <w:ind w:left="84"/>
              <w:rPr>
                <w:sz w:val="20"/>
              </w:rPr>
            </w:pPr>
            <w:r>
              <w:rPr>
                <w:sz w:val="20"/>
              </w:rPr>
              <w:t>Thousand's digit (VDI4)</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67"/>
              <w:ind w:left="84"/>
              <w:rPr>
                <w:sz w:val="20"/>
              </w:rPr>
            </w:pPr>
            <w:r>
              <w:rPr>
                <w:sz w:val="20"/>
              </w:rPr>
              <w:t>Ten thousand's digit (VDI5)</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4"/>
              <w:ind w:left="563"/>
              <w:rPr>
                <w:sz w:val="20"/>
              </w:rPr>
            </w:pPr>
            <w:r>
              <w:rPr>
                <w:sz w:val="20"/>
              </w:rPr>
              <w:t>b7-06</w:t>
            </w:r>
          </w:p>
        </w:tc>
        <w:tc>
          <w:tcPr>
            <w:tcW w:w="30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4"/>
              <w:ind w:left="662"/>
              <w:rPr>
                <w:sz w:val="20"/>
              </w:rPr>
            </w:pPr>
            <w:r>
              <w:rPr>
                <w:sz w:val="20"/>
              </w:rPr>
              <w:t>VDI state selection</w:t>
            </w:r>
          </w:p>
        </w:tc>
        <w:tc>
          <w:tcPr>
            <w:tcW w:w="2952" w:type="dxa"/>
            <w:tcBorders>
              <w:bottom w:val="single" w:color="221F1F" w:sz="4" w:space="0"/>
            </w:tcBorders>
            <w:shd w:val="clear" w:color="auto" w:fill="D9D9D9"/>
          </w:tcPr>
          <w:p>
            <w:pPr>
              <w:pStyle w:val="13"/>
              <w:spacing w:before="48"/>
              <w:ind w:left="84"/>
              <w:rPr>
                <w:sz w:val="20"/>
              </w:rPr>
            </w:pPr>
            <w:r>
              <w:rPr>
                <w:sz w:val="20"/>
              </w:rPr>
              <w:t>Unit's digit (VDI1)</w:t>
            </w:r>
          </w:p>
        </w:tc>
        <w:tc>
          <w:tcPr>
            <w:tcW w:w="1325"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34"/>
              <w:ind w:left="313"/>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65"/>
              <w:ind w:left="84"/>
              <w:rPr>
                <w:sz w:val="20"/>
              </w:rPr>
            </w:pPr>
            <w:r>
              <w:rPr>
                <w:sz w:val="20"/>
              </w:rPr>
              <w:t>0: Invalid</w:t>
            </w:r>
          </w:p>
          <w:p>
            <w:pPr>
              <w:pStyle w:val="13"/>
              <w:spacing w:before="29"/>
              <w:ind w:left="84"/>
              <w:rPr>
                <w:sz w:val="20"/>
              </w:rPr>
            </w:pPr>
            <w:r>
              <w:rPr>
                <w:sz w:val="20"/>
              </w:rPr>
              <w:t>1: Valid</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51"/>
              <w:ind w:left="84"/>
              <w:rPr>
                <w:sz w:val="20"/>
              </w:rPr>
            </w:pPr>
            <w:r>
              <w:rPr>
                <w:sz w:val="20"/>
              </w:rPr>
              <w:t>Ten's digit (VDI2)</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48"/>
              <w:ind w:left="84"/>
              <w:rPr>
                <w:sz w:val="20"/>
              </w:rPr>
            </w:pPr>
            <w:r>
              <w:rPr>
                <w:sz w:val="20"/>
              </w:rPr>
              <w:t>Hundred's digit (VDI3)</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50"/>
              <w:ind w:left="84"/>
              <w:rPr>
                <w:sz w:val="20"/>
              </w:rPr>
            </w:pPr>
            <w:r>
              <w:rPr>
                <w:sz w:val="20"/>
              </w:rPr>
              <w:t>Thousand's digit (VDI4)</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48"/>
              <w:ind w:left="84"/>
              <w:rPr>
                <w:sz w:val="20"/>
              </w:rPr>
            </w:pPr>
            <w:r>
              <w:rPr>
                <w:sz w:val="20"/>
              </w:rPr>
              <w:t>0, 1 (same as VDI1)</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bottom w:val="single" w:color="221F1F" w:sz="4" w:space="0"/>
            </w:tcBorders>
            <w:shd w:val="clear" w:color="auto" w:fill="D9D9D9"/>
          </w:tcPr>
          <w:p>
            <w:pPr>
              <w:pStyle w:val="13"/>
              <w:spacing w:before="48"/>
              <w:ind w:left="84"/>
              <w:rPr>
                <w:sz w:val="20"/>
              </w:rPr>
            </w:pPr>
            <w:r>
              <w:rPr>
                <w:sz w:val="20"/>
              </w:rPr>
              <w:t>Ten thousand's digit (VDI5)</w:t>
            </w:r>
          </w:p>
        </w:tc>
        <w:tc>
          <w:tcPr>
            <w:tcW w:w="132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90" w:type="dxa"/>
            <w:vMerge w:val="continue"/>
            <w:tcBorders>
              <w:top w:val="nil"/>
            </w:tcBorders>
          </w:tcPr>
          <w:p>
            <w:pPr>
              <w:rPr>
                <w:sz w:val="2"/>
                <w:szCs w:val="2"/>
              </w:rPr>
            </w:pPr>
          </w:p>
        </w:tc>
        <w:tc>
          <w:tcPr>
            <w:tcW w:w="3043" w:type="dxa"/>
            <w:vMerge w:val="continue"/>
            <w:tcBorders>
              <w:top w:val="nil"/>
            </w:tcBorders>
          </w:tcPr>
          <w:p>
            <w:pPr>
              <w:rPr>
                <w:sz w:val="2"/>
                <w:szCs w:val="2"/>
              </w:rPr>
            </w:pPr>
          </w:p>
        </w:tc>
        <w:tc>
          <w:tcPr>
            <w:tcW w:w="2952" w:type="dxa"/>
            <w:tcBorders>
              <w:top w:val="single" w:color="221F1F" w:sz="4" w:space="0"/>
            </w:tcBorders>
          </w:tcPr>
          <w:p>
            <w:pPr>
              <w:pStyle w:val="13"/>
              <w:spacing w:before="62"/>
              <w:ind w:left="84"/>
              <w:rPr>
                <w:sz w:val="20"/>
              </w:rPr>
            </w:pPr>
            <w:r>
              <w:rPr>
                <w:sz w:val="20"/>
              </w:rPr>
              <w:t>0, 1 (same as VDI1)</w:t>
            </w:r>
          </w:p>
        </w:tc>
        <w:tc>
          <w:tcPr>
            <w:tcW w:w="1325" w:type="dxa"/>
            <w:vMerge w:val="continue"/>
            <w:tcBorders>
              <w:top w:val="nil"/>
            </w:tcBorders>
          </w:tcPr>
          <w:p>
            <w:pPr>
              <w:rPr>
                <w:sz w:val="2"/>
                <w:szCs w:val="2"/>
              </w:rPr>
            </w:pPr>
          </w:p>
        </w:tc>
      </w:tr>
    </w:tbl>
    <w:p>
      <w:pPr>
        <w:pStyle w:val="8"/>
        <w:spacing w:before="58"/>
        <w:ind w:left="218"/>
      </w:pPr>
      <w:r>
        <w:t>Different from DI terminals, VDI state can be set in two modes, selected in b7-05:</w:t>
      </w:r>
    </w:p>
    <w:p>
      <w:pPr>
        <w:pStyle w:val="12"/>
        <w:numPr>
          <w:ilvl w:val="0"/>
          <w:numId w:val="41"/>
        </w:numPr>
        <w:tabs>
          <w:tab w:val="left" w:pos="638"/>
          <w:tab w:val="left" w:pos="639"/>
        </w:tabs>
        <w:spacing w:before="99" w:after="0" w:line="240" w:lineRule="auto"/>
        <w:ind w:left="638" w:right="0" w:hanging="420"/>
        <w:jc w:val="left"/>
        <w:rPr>
          <w:sz w:val="20"/>
        </w:rPr>
      </w:pPr>
      <w:r>
        <w:rPr>
          <w:sz w:val="20"/>
        </w:rPr>
        <w:t>For example 1: Decided by state of</w:t>
      </w:r>
      <w:r>
        <w:rPr>
          <w:spacing w:val="-18"/>
          <w:sz w:val="20"/>
        </w:rPr>
        <w:t xml:space="preserve"> </w:t>
      </w:r>
      <w:r>
        <w:rPr>
          <w:sz w:val="20"/>
        </w:rPr>
        <w:t>VDOx</w:t>
      </w:r>
    </w:p>
    <w:p>
      <w:pPr>
        <w:pStyle w:val="8"/>
        <w:spacing w:before="101" w:line="324" w:lineRule="auto"/>
        <w:ind w:left="218" w:right="1411"/>
        <w:jc w:val="both"/>
      </w:pPr>
      <w:r>
        <w:t>Whether the state of VDI is valid or not, that is determined by the state of the corresponding VDO. VDI x is uniquely bound to VDO x (x is one of 1~5). For example, to implement the function that the frequency inverter reports an alarm and stops when the AI1 input exceeds the limit, perform the following setting:</w:t>
      </w:r>
    </w:p>
    <w:p>
      <w:pPr>
        <w:pStyle w:val="12"/>
        <w:numPr>
          <w:ilvl w:val="0"/>
          <w:numId w:val="48"/>
        </w:numPr>
        <w:tabs>
          <w:tab w:val="left" w:pos="638"/>
          <w:tab w:val="left" w:pos="639"/>
        </w:tabs>
        <w:spacing w:before="22" w:after="0" w:line="240" w:lineRule="auto"/>
        <w:ind w:left="638" w:right="0" w:hanging="420"/>
        <w:jc w:val="left"/>
        <w:rPr>
          <w:sz w:val="20"/>
        </w:rPr>
      </w:pPr>
      <w:r>
        <w:rPr>
          <w:sz w:val="20"/>
        </w:rPr>
        <w:t>Set VDI1 with function 44 "User-defined fault 1" (b7-00 =</w:t>
      </w:r>
      <w:r>
        <w:rPr>
          <w:spacing w:val="-26"/>
          <w:sz w:val="20"/>
        </w:rPr>
        <w:t xml:space="preserve"> </w:t>
      </w:r>
      <w:r>
        <w:rPr>
          <w:sz w:val="20"/>
        </w:rPr>
        <w:t>40).</w:t>
      </w:r>
    </w:p>
    <w:p>
      <w:pPr>
        <w:pStyle w:val="12"/>
        <w:numPr>
          <w:ilvl w:val="0"/>
          <w:numId w:val="48"/>
        </w:numPr>
        <w:tabs>
          <w:tab w:val="left" w:pos="638"/>
          <w:tab w:val="left" w:pos="639"/>
        </w:tabs>
        <w:spacing w:before="101" w:after="0" w:line="240" w:lineRule="auto"/>
        <w:ind w:left="638" w:right="0" w:hanging="420"/>
        <w:jc w:val="left"/>
        <w:rPr>
          <w:sz w:val="20"/>
        </w:rPr>
      </w:pPr>
      <w:r>
        <w:rPr>
          <w:sz w:val="20"/>
        </w:rPr>
        <w:t>VDI1 terminal valid is decided by state of VDO1 (b7-05=</w:t>
      </w:r>
      <w:r>
        <w:rPr>
          <w:spacing w:val="-25"/>
          <w:sz w:val="20"/>
        </w:rPr>
        <w:t xml:space="preserve"> </w:t>
      </w:r>
      <w:r>
        <w:rPr>
          <w:sz w:val="20"/>
        </w:rPr>
        <w:t>xxx0).</w:t>
      </w:r>
    </w:p>
    <w:p>
      <w:pPr>
        <w:pStyle w:val="12"/>
        <w:numPr>
          <w:ilvl w:val="0"/>
          <w:numId w:val="48"/>
        </w:numPr>
        <w:tabs>
          <w:tab w:val="left" w:pos="638"/>
          <w:tab w:val="left" w:pos="639"/>
        </w:tabs>
        <w:spacing w:before="99" w:after="0" w:line="240" w:lineRule="auto"/>
        <w:ind w:left="638" w:right="0" w:hanging="420"/>
        <w:jc w:val="left"/>
        <w:rPr>
          <w:sz w:val="20"/>
        </w:rPr>
      </w:pPr>
      <w:r>
        <w:rPr>
          <w:sz w:val="20"/>
        </w:rPr>
        <w:t>Set VDO1 with function "AI1 input limit exceeded" (b7-11 =</w:t>
      </w:r>
      <w:r>
        <w:rPr>
          <w:spacing w:val="-25"/>
          <w:sz w:val="20"/>
        </w:rPr>
        <w:t xml:space="preserve"> </w:t>
      </w:r>
      <w:r>
        <w:rPr>
          <w:sz w:val="20"/>
        </w:rPr>
        <w:t>34).</w:t>
      </w:r>
    </w:p>
    <w:p>
      <w:pPr>
        <w:pStyle w:val="8"/>
        <w:spacing w:before="101" w:line="324" w:lineRule="auto"/>
        <w:ind w:left="218" w:right="1420"/>
      </w:pPr>
      <w:r>
        <w:t>When the AI1 input exceeds the limit, VDO1 becomes ON. At this moment, VDI1 becomes ON and the frequency inverter receives you-defined fault 1. Then the frequency inverter reports Err27 and stops.</w:t>
      </w:r>
    </w:p>
    <w:p>
      <w:pPr>
        <w:pStyle w:val="12"/>
        <w:numPr>
          <w:ilvl w:val="0"/>
          <w:numId w:val="41"/>
        </w:numPr>
        <w:tabs>
          <w:tab w:val="left" w:pos="638"/>
          <w:tab w:val="left" w:pos="639"/>
        </w:tabs>
        <w:spacing w:before="20" w:after="0" w:line="240" w:lineRule="auto"/>
        <w:ind w:left="638" w:right="0" w:hanging="420"/>
        <w:jc w:val="left"/>
        <w:rPr>
          <w:sz w:val="20"/>
        </w:rPr>
      </w:pPr>
      <w:r>
        <w:rPr>
          <w:sz w:val="20"/>
        </w:rPr>
        <w:t>Example 2: Decided by</w:t>
      </w:r>
      <w:r>
        <w:rPr>
          <w:spacing w:val="-12"/>
          <w:sz w:val="20"/>
        </w:rPr>
        <w:t xml:space="preserve"> </w:t>
      </w:r>
      <w:r>
        <w:rPr>
          <w:sz w:val="20"/>
        </w:rPr>
        <w:t>b7-06</w:t>
      </w:r>
    </w:p>
    <w:p>
      <w:pPr>
        <w:pStyle w:val="8"/>
        <w:spacing w:before="101" w:line="324" w:lineRule="auto"/>
        <w:ind w:left="218" w:right="1420"/>
      </w:pPr>
      <w:r>
        <w:t>The VDI state is determined by b7-06. For example, to implement the function that the frequency inverter automatically enters the running state after power-on, perform the following setting:</w:t>
      </w:r>
    </w:p>
    <w:p>
      <w:pPr>
        <w:pStyle w:val="12"/>
        <w:numPr>
          <w:ilvl w:val="0"/>
          <w:numId w:val="49"/>
        </w:numPr>
        <w:tabs>
          <w:tab w:val="left" w:pos="638"/>
          <w:tab w:val="left" w:pos="639"/>
        </w:tabs>
        <w:spacing w:before="20" w:after="0" w:line="240" w:lineRule="auto"/>
        <w:ind w:left="638" w:right="0" w:hanging="420"/>
        <w:jc w:val="left"/>
        <w:rPr>
          <w:sz w:val="20"/>
        </w:rPr>
      </w:pPr>
      <w:r>
        <w:rPr>
          <w:sz w:val="20"/>
        </w:rPr>
        <w:t>Set VDI1 with function 1 "Forward RUN (FWD)" (b7-00 =</w:t>
      </w:r>
      <w:r>
        <w:rPr>
          <w:spacing w:val="-24"/>
          <w:sz w:val="20"/>
        </w:rPr>
        <w:t xml:space="preserve"> </w:t>
      </w:r>
      <w:r>
        <w:rPr>
          <w:sz w:val="20"/>
        </w:rPr>
        <w:t>1).</w:t>
      </w:r>
    </w:p>
    <w:p>
      <w:pPr>
        <w:pStyle w:val="12"/>
        <w:numPr>
          <w:ilvl w:val="0"/>
          <w:numId w:val="49"/>
        </w:numPr>
        <w:tabs>
          <w:tab w:val="left" w:pos="638"/>
          <w:tab w:val="left" w:pos="639"/>
        </w:tabs>
        <w:spacing w:before="102" w:after="0" w:line="240" w:lineRule="auto"/>
        <w:ind w:left="638" w:right="0" w:hanging="420"/>
        <w:jc w:val="left"/>
        <w:rPr>
          <w:sz w:val="20"/>
        </w:rPr>
      </w:pPr>
      <w:r>
        <w:rPr>
          <w:sz w:val="20"/>
        </w:rPr>
        <w:t>Set b7-05 to xxx1: The state of VDI1 is decided by</w:t>
      </w:r>
      <w:r>
        <w:rPr>
          <w:spacing w:val="-27"/>
          <w:sz w:val="20"/>
        </w:rPr>
        <w:t xml:space="preserve"> </w:t>
      </w:r>
      <w:r>
        <w:rPr>
          <w:sz w:val="20"/>
        </w:rPr>
        <w:t>b7-06.</w:t>
      </w:r>
    </w:p>
    <w:p>
      <w:pPr>
        <w:pStyle w:val="12"/>
        <w:numPr>
          <w:ilvl w:val="0"/>
          <w:numId w:val="49"/>
        </w:numPr>
        <w:tabs>
          <w:tab w:val="left" w:pos="638"/>
          <w:tab w:val="left" w:pos="639"/>
        </w:tabs>
        <w:spacing w:before="99" w:after="0" w:line="240" w:lineRule="auto"/>
        <w:ind w:left="638" w:right="0" w:hanging="420"/>
        <w:jc w:val="left"/>
        <w:rPr>
          <w:sz w:val="20"/>
        </w:rPr>
      </w:pPr>
      <w:r>
        <w:rPr>
          <w:sz w:val="20"/>
        </w:rPr>
        <w:t>Set b7-06 to xxx1: VDI1 is</w:t>
      </w:r>
      <w:r>
        <w:rPr>
          <w:spacing w:val="-10"/>
          <w:sz w:val="20"/>
        </w:rPr>
        <w:t xml:space="preserve"> </w:t>
      </w:r>
      <w:r>
        <w:rPr>
          <w:sz w:val="20"/>
        </w:rPr>
        <w:t>valid.</w:t>
      </w:r>
    </w:p>
    <w:p>
      <w:pPr>
        <w:pStyle w:val="12"/>
        <w:numPr>
          <w:ilvl w:val="0"/>
          <w:numId w:val="49"/>
        </w:numPr>
        <w:tabs>
          <w:tab w:val="left" w:pos="638"/>
          <w:tab w:val="left" w:pos="639"/>
        </w:tabs>
        <w:spacing w:before="101" w:after="0" w:line="240" w:lineRule="auto"/>
        <w:ind w:left="638" w:right="0" w:hanging="420"/>
        <w:jc w:val="left"/>
        <w:rPr>
          <w:sz w:val="20"/>
        </w:rPr>
      </w:pPr>
      <w:r>
        <w:rPr>
          <w:sz w:val="20"/>
        </w:rPr>
        <w:t>Set b0-02 to 1: The command source to terminal</w:t>
      </w:r>
      <w:r>
        <w:rPr>
          <w:spacing w:val="-19"/>
          <w:sz w:val="20"/>
        </w:rPr>
        <w:t xml:space="preserve"> </w:t>
      </w:r>
      <w:r>
        <w:rPr>
          <w:sz w:val="20"/>
        </w:rPr>
        <w:t>control.</w:t>
      </w:r>
    </w:p>
    <w:p>
      <w:pPr>
        <w:pStyle w:val="12"/>
        <w:numPr>
          <w:ilvl w:val="0"/>
          <w:numId w:val="49"/>
        </w:numPr>
        <w:tabs>
          <w:tab w:val="left" w:pos="638"/>
          <w:tab w:val="left" w:pos="639"/>
        </w:tabs>
        <w:spacing w:before="99" w:after="0" w:line="240" w:lineRule="auto"/>
        <w:ind w:left="638" w:right="0" w:hanging="420"/>
        <w:jc w:val="left"/>
        <w:rPr>
          <w:sz w:val="20"/>
        </w:rPr>
      </w:pPr>
      <w:r>
        <w:rPr>
          <w:sz w:val="20"/>
        </w:rPr>
        <w:t>Set b2-32 to 0: Startup protection is not</w:t>
      </w:r>
      <w:r>
        <w:rPr>
          <w:spacing w:val="-19"/>
          <w:sz w:val="20"/>
        </w:rPr>
        <w:t xml:space="preserve"> </w:t>
      </w:r>
      <w:r>
        <w:rPr>
          <w:sz w:val="20"/>
        </w:rPr>
        <w:t>enabled.</w:t>
      </w:r>
    </w:p>
    <w:p>
      <w:pPr>
        <w:pStyle w:val="8"/>
        <w:spacing w:before="101" w:line="324" w:lineRule="auto"/>
        <w:ind w:left="218" w:right="1412"/>
        <w:jc w:val="both"/>
      </w:pPr>
      <w:r>
        <w:t>When the frequency inverter completes initialization after power-on, it detects that VDI1 is valid and VDI1 is set with the function of forward RUN. That is, the frequency inverter receives the forward RUN command from the terminal. Therefore, the frequency inverter starts to run in forward direction.</w:t>
      </w:r>
    </w:p>
    <w:p>
      <w:pPr>
        <w:spacing w:after="0" w:line="324" w:lineRule="auto"/>
        <w:jc w:val="both"/>
        <w:sectPr>
          <w:headerReference r:id="rId109" w:type="default"/>
          <w:pgSz w:w="11910" w:h="16840"/>
          <w:pgMar w:top="1360" w:right="0" w:bottom="1040" w:left="1200" w:header="855" w:footer="858" w:gutter="0"/>
        </w:sectPr>
      </w:pPr>
    </w:p>
    <w:p>
      <w:pPr>
        <w:pStyle w:val="8"/>
        <w:spacing w:before="6"/>
        <w:rPr>
          <w:sz w:val="6"/>
        </w:rPr>
      </w:pPr>
    </w:p>
    <w:tbl>
      <w:tblPr>
        <w:tblStyle w:val="10"/>
        <w:tblW w:w="915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3692"/>
        <w:gridCol w:w="2799"/>
        <w:gridCol w:w="10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7" w:type="dxa"/>
            <w:shd w:val="clear" w:color="auto" w:fill="B8CCE3"/>
          </w:tcPr>
          <w:p>
            <w:pPr>
              <w:pStyle w:val="13"/>
              <w:spacing w:before="50"/>
              <w:ind w:left="71" w:right="261"/>
              <w:jc w:val="center"/>
              <w:rPr>
                <w:sz w:val="20"/>
              </w:rPr>
            </w:pPr>
            <w:r>
              <w:rPr>
                <w:sz w:val="20"/>
              </w:rPr>
              <w:t>Function Code</w:t>
            </w:r>
          </w:p>
        </w:tc>
        <w:tc>
          <w:tcPr>
            <w:tcW w:w="3692" w:type="dxa"/>
            <w:shd w:val="clear" w:color="auto" w:fill="B8CCE3"/>
          </w:tcPr>
          <w:p>
            <w:pPr>
              <w:pStyle w:val="13"/>
              <w:spacing w:before="50"/>
              <w:ind w:left="219" w:right="409"/>
              <w:jc w:val="center"/>
              <w:rPr>
                <w:sz w:val="20"/>
              </w:rPr>
            </w:pPr>
            <w:r>
              <w:rPr>
                <w:sz w:val="20"/>
              </w:rPr>
              <w:t>Parameter Name</w:t>
            </w:r>
          </w:p>
        </w:tc>
        <w:tc>
          <w:tcPr>
            <w:tcW w:w="2799" w:type="dxa"/>
            <w:shd w:val="clear" w:color="auto" w:fill="B8CCE3"/>
          </w:tcPr>
          <w:p>
            <w:pPr>
              <w:pStyle w:val="13"/>
              <w:spacing w:before="50"/>
              <w:ind w:left="739"/>
              <w:rPr>
                <w:sz w:val="20"/>
              </w:rPr>
            </w:pPr>
            <w:r>
              <w:rPr>
                <w:sz w:val="20"/>
              </w:rPr>
              <w:t>Setting Range</w:t>
            </w:r>
          </w:p>
        </w:tc>
        <w:tc>
          <w:tcPr>
            <w:tcW w:w="1094" w:type="dxa"/>
            <w:shd w:val="clear" w:color="auto" w:fill="B8CCE3"/>
          </w:tcPr>
          <w:p>
            <w:pPr>
              <w:pStyle w:val="13"/>
              <w:spacing w:before="50"/>
              <w:ind w:left="16" w:right="2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7" w:type="dxa"/>
          </w:tcPr>
          <w:p>
            <w:pPr>
              <w:pStyle w:val="13"/>
              <w:spacing w:before="46"/>
              <w:ind w:left="69" w:right="261"/>
              <w:jc w:val="center"/>
              <w:rPr>
                <w:sz w:val="20"/>
              </w:rPr>
            </w:pPr>
            <w:r>
              <w:rPr>
                <w:sz w:val="20"/>
              </w:rPr>
              <w:t>b7-07</w:t>
            </w:r>
          </w:p>
        </w:tc>
        <w:tc>
          <w:tcPr>
            <w:tcW w:w="3692" w:type="dxa"/>
          </w:tcPr>
          <w:p>
            <w:pPr>
              <w:pStyle w:val="13"/>
              <w:spacing w:before="46"/>
              <w:ind w:left="219" w:right="412"/>
              <w:jc w:val="center"/>
              <w:rPr>
                <w:sz w:val="20"/>
              </w:rPr>
            </w:pPr>
            <w:r>
              <w:rPr>
                <w:sz w:val="20"/>
              </w:rPr>
              <w:t>Function selection for AI1 used as DI</w:t>
            </w:r>
          </w:p>
        </w:tc>
        <w:tc>
          <w:tcPr>
            <w:tcW w:w="2799" w:type="dxa"/>
          </w:tcPr>
          <w:p>
            <w:pPr>
              <w:pStyle w:val="13"/>
              <w:spacing w:before="46"/>
              <w:ind w:left="84"/>
              <w:rPr>
                <w:sz w:val="20"/>
              </w:rPr>
            </w:pPr>
            <w:r>
              <w:rPr>
                <w:sz w:val="20"/>
              </w:rPr>
              <w:t>0~49</w:t>
            </w:r>
          </w:p>
        </w:tc>
        <w:tc>
          <w:tcPr>
            <w:tcW w:w="1094" w:type="dxa"/>
          </w:tcPr>
          <w:p>
            <w:pPr>
              <w:pStyle w:val="13"/>
              <w:spacing w:before="46"/>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7" w:type="dxa"/>
          </w:tcPr>
          <w:p>
            <w:pPr>
              <w:pStyle w:val="13"/>
              <w:spacing w:before="50"/>
              <w:ind w:left="69" w:right="261"/>
              <w:jc w:val="center"/>
              <w:rPr>
                <w:sz w:val="20"/>
              </w:rPr>
            </w:pPr>
            <w:r>
              <w:rPr>
                <w:sz w:val="20"/>
              </w:rPr>
              <w:t>b7-08</w:t>
            </w:r>
          </w:p>
        </w:tc>
        <w:tc>
          <w:tcPr>
            <w:tcW w:w="3692" w:type="dxa"/>
          </w:tcPr>
          <w:p>
            <w:pPr>
              <w:pStyle w:val="13"/>
              <w:spacing w:before="50"/>
              <w:ind w:left="219" w:right="412"/>
              <w:jc w:val="center"/>
              <w:rPr>
                <w:sz w:val="20"/>
              </w:rPr>
            </w:pPr>
            <w:r>
              <w:rPr>
                <w:sz w:val="20"/>
              </w:rPr>
              <w:t>Function selection for AI2 used as DI</w:t>
            </w:r>
          </w:p>
        </w:tc>
        <w:tc>
          <w:tcPr>
            <w:tcW w:w="2799" w:type="dxa"/>
          </w:tcPr>
          <w:p>
            <w:pPr>
              <w:pStyle w:val="13"/>
              <w:spacing w:before="50"/>
              <w:ind w:left="84"/>
              <w:rPr>
                <w:sz w:val="20"/>
              </w:rPr>
            </w:pPr>
            <w:r>
              <w:rPr>
                <w:sz w:val="20"/>
              </w:rPr>
              <w:t>0~49</w:t>
            </w:r>
          </w:p>
        </w:tc>
        <w:tc>
          <w:tcPr>
            <w:tcW w:w="1094" w:type="dxa"/>
          </w:tcPr>
          <w:p>
            <w:pPr>
              <w:pStyle w:val="13"/>
              <w:spacing w:before="50"/>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567" w:type="dxa"/>
            <w:vMerge w:val="restart"/>
          </w:tcPr>
          <w:p>
            <w:pPr>
              <w:pStyle w:val="13"/>
              <w:rPr>
                <w:sz w:val="22"/>
              </w:rPr>
            </w:pPr>
          </w:p>
          <w:p>
            <w:pPr>
              <w:pStyle w:val="13"/>
              <w:rPr>
                <w:sz w:val="22"/>
              </w:rPr>
            </w:pPr>
          </w:p>
          <w:p>
            <w:pPr>
              <w:pStyle w:val="13"/>
              <w:rPr>
                <w:sz w:val="22"/>
              </w:rPr>
            </w:pPr>
          </w:p>
          <w:p>
            <w:pPr>
              <w:pStyle w:val="13"/>
              <w:spacing w:before="131"/>
              <w:ind w:left="450"/>
              <w:rPr>
                <w:sz w:val="20"/>
              </w:rPr>
            </w:pPr>
            <w:r>
              <w:rPr>
                <w:sz w:val="20"/>
              </w:rPr>
              <w:t>b7-10</w:t>
            </w:r>
          </w:p>
        </w:tc>
        <w:tc>
          <w:tcPr>
            <w:tcW w:w="3692" w:type="dxa"/>
            <w:vMerge w:val="restart"/>
          </w:tcPr>
          <w:p>
            <w:pPr>
              <w:pStyle w:val="13"/>
              <w:rPr>
                <w:sz w:val="22"/>
              </w:rPr>
            </w:pPr>
          </w:p>
          <w:p>
            <w:pPr>
              <w:pStyle w:val="13"/>
              <w:rPr>
                <w:sz w:val="22"/>
              </w:rPr>
            </w:pPr>
          </w:p>
          <w:p>
            <w:pPr>
              <w:pStyle w:val="13"/>
              <w:rPr>
                <w:sz w:val="22"/>
              </w:rPr>
            </w:pPr>
          </w:p>
          <w:p>
            <w:pPr>
              <w:pStyle w:val="13"/>
              <w:spacing w:before="131"/>
              <w:ind w:left="439"/>
              <w:rPr>
                <w:sz w:val="20"/>
              </w:rPr>
            </w:pPr>
            <w:r>
              <w:rPr>
                <w:sz w:val="20"/>
              </w:rPr>
              <w:t>Valid selection for AI used as DI</w:t>
            </w:r>
          </w:p>
        </w:tc>
        <w:tc>
          <w:tcPr>
            <w:tcW w:w="2799" w:type="dxa"/>
            <w:shd w:val="clear" w:color="auto" w:fill="BEBEBE"/>
          </w:tcPr>
          <w:p>
            <w:pPr>
              <w:pStyle w:val="13"/>
              <w:spacing w:before="55"/>
              <w:ind w:left="84"/>
              <w:rPr>
                <w:sz w:val="20"/>
              </w:rPr>
            </w:pPr>
            <w:r>
              <w:rPr>
                <w:sz w:val="20"/>
              </w:rPr>
              <w:t>Unit's digit (AI1)</w:t>
            </w:r>
          </w:p>
        </w:tc>
        <w:tc>
          <w:tcPr>
            <w:tcW w:w="1094" w:type="dxa"/>
            <w:vMerge w:val="restart"/>
          </w:tcPr>
          <w:p>
            <w:pPr>
              <w:pStyle w:val="13"/>
              <w:rPr>
                <w:sz w:val="22"/>
              </w:rPr>
            </w:pPr>
          </w:p>
          <w:p>
            <w:pPr>
              <w:pStyle w:val="13"/>
              <w:rPr>
                <w:sz w:val="22"/>
              </w:rPr>
            </w:pPr>
          </w:p>
          <w:p>
            <w:pPr>
              <w:pStyle w:val="13"/>
              <w:rPr>
                <w:sz w:val="22"/>
              </w:rPr>
            </w:pPr>
          </w:p>
          <w:p>
            <w:pPr>
              <w:pStyle w:val="13"/>
              <w:spacing w:before="131"/>
              <w:ind w:left="295"/>
              <w:rPr>
                <w:sz w:val="20"/>
              </w:rPr>
            </w:pPr>
            <w:r>
              <w:rPr>
                <w:sz w:val="20"/>
              </w:rPr>
              <w:t>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7" w:type="dxa"/>
            <w:vMerge w:val="continue"/>
            <w:tcBorders>
              <w:top w:val="nil"/>
            </w:tcBorders>
          </w:tcPr>
          <w:p>
            <w:pPr>
              <w:rPr>
                <w:sz w:val="2"/>
                <w:szCs w:val="2"/>
              </w:rPr>
            </w:pPr>
          </w:p>
        </w:tc>
        <w:tc>
          <w:tcPr>
            <w:tcW w:w="3692" w:type="dxa"/>
            <w:vMerge w:val="continue"/>
            <w:tcBorders>
              <w:top w:val="nil"/>
            </w:tcBorders>
          </w:tcPr>
          <w:p>
            <w:pPr>
              <w:rPr>
                <w:sz w:val="2"/>
                <w:szCs w:val="2"/>
              </w:rPr>
            </w:pPr>
          </w:p>
        </w:tc>
        <w:tc>
          <w:tcPr>
            <w:tcW w:w="2799" w:type="dxa"/>
          </w:tcPr>
          <w:p>
            <w:pPr>
              <w:pStyle w:val="13"/>
              <w:spacing w:before="79" w:line="271" w:lineRule="auto"/>
              <w:ind w:left="84" w:right="1075"/>
              <w:rPr>
                <w:sz w:val="20"/>
              </w:rPr>
            </w:pPr>
            <w:r>
              <w:rPr>
                <w:sz w:val="20"/>
              </w:rPr>
              <w:t>0: High level valid 1: Low level valid</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7" w:type="dxa"/>
            <w:vMerge w:val="continue"/>
            <w:tcBorders>
              <w:top w:val="nil"/>
            </w:tcBorders>
          </w:tcPr>
          <w:p>
            <w:pPr>
              <w:rPr>
                <w:sz w:val="2"/>
                <w:szCs w:val="2"/>
              </w:rPr>
            </w:pPr>
          </w:p>
        </w:tc>
        <w:tc>
          <w:tcPr>
            <w:tcW w:w="3692" w:type="dxa"/>
            <w:vMerge w:val="continue"/>
            <w:tcBorders>
              <w:top w:val="nil"/>
            </w:tcBorders>
          </w:tcPr>
          <w:p>
            <w:pPr>
              <w:rPr>
                <w:sz w:val="2"/>
                <w:szCs w:val="2"/>
              </w:rPr>
            </w:pPr>
          </w:p>
        </w:tc>
        <w:tc>
          <w:tcPr>
            <w:tcW w:w="2799" w:type="dxa"/>
            <w:shd w:val="clear" w:color="auto" w:fill="BEBEBE"/>
          </w:tcPr>
          <w:p>
            <w:pPr>
              <w:pStyle w:val="13"/>
              <w:spacing w:before="60"/>
              <w:ind w:left="84"/>
              <w:rPr>
                <w:sz w:val="20"/>
              </w:rPr>
            </w:pPr>
            <w:r>
              <w:rPr>
                <w:sz w:val="20"/>
              </w:rPr>
              <w:t>Ten's digit (AI2)</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7" w:type="dxa"/>
            <w:vMerge w:val="continue"/>
            <w:tcBorders>
              <w:top w:val="nil"/>
            </w:tcBorders>
          </w:tcPr>
          <w:p>
            <w:pPr>
              <w:rPr>
                <w:sz w:val="2"/>
                <w:szCs w:val="2"/>
              </w:rPr>
            </w:pPr>
          </w:p>
        </w:tc>
        <w:tc>
          <w:tcPr>
            <w:tcW w:w="3692" w:type="dxa"/>
            <w:vMerge w:val="continue"/>
            <w:tcBorders>
              <w:top w:val="nil"/>
            </w:tcBorders>
          </w:tcPr>
          <w:p>
            <w:pPr>
              <w:rPr>
                <w:sz w:val="2"/>
                <w:szCs w:val="2"/>
              </w:rPr>
            </w:pPr>
          </w:p>
        </w:tc>
        <w:tc>
          <w:tcPr>
            <w:tcW w:w="2799" w:type="dxa"/>
          </w:tcPr>
          <w:p>
            <w:pPr>
              <w:pStyle w:val="13"/>
              <w:spacing w:before="60"/>
              <w:ind w:left="84"/>
              <w:rPr>
                <w:sz w:val="20"/>
              </w:rPr>
            </w:pPr>
            <w:r>
              <w:rPr>
                <w:sz w:val="20"/>
              </w:rPr>
              <w:t>0, 1 (same as unit's digit)</w:t>
            </w:r>
          </w:p>
        </w:tc>
        <w:tc>
          <w:tcPr>
            <w:tcW w:w="109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567" w:type="dxa"/>
            <w:vMerge w:val="continue"/>
            <w:tcBorders>
              <w:top w:val="nil"/>
            </w:tcBorders>
          </w:tcPr>
          <w:p>
            <w:pPr>
              <w:rPr>
                <w:sz w:val="2"/>
                <w:szCs w:val="2"/>
              </w:rPr>
            </w:pPr>
          </w:p>
        </w:tc>
        <w:tc>
          <w:tcPr>
            <w:tcW w:w="3692" w:type="dxa"/>
            <w:vMerge w:val="continue"/>
            <w:tcBorders>
              <w:top w:val="nil"/>
            </w:tcBorders>
          </w:tcPr>
          <w:p>
            <w:pPr>
              <w:rPr>
                <w:sz w:val="2"/>
                <w:szCs w:val="2"/>
              </w:rPr>
            </w:pPr>
          </w:p>
        </w:tc>
        <w:tc>
          <w:tcPr>
            <w:tcW w:w="2799" w:type="dxa"/>
            <w:shd w:val="clear" w:color="auto" w:fill="BEBEBE"/>
          </w:tcPr>
          <w:p>
            <w:pPr>
              <w:pStyle w:val="13"/>
              <w:spacing w:before="60"/>
              <w:ind w:left="84"/>
              <w:rPr>
                <w:sz w:val="20"/>
              </w:rPr>
            </w:pPr>
            <w:r>
              <w:rPr>
                <w:sz w:val="20"/>
              </w:rPr>
              <w:t>Hundred's digit, reserved</w:t>
            </w:r>
          </w:p>
        </w:tc>
        <w:tc>
          <w:tcPr>
            <w:tcW w:w="1094" w:type="dxa"/>
            <w:vMerge w:val="continue"/>
            <w:tcBorders>
              <w:top w:val="nil"/>
            </w:tcBorders>
          </w:tcPr>
          <w:p>
            <w:pPr>
              <w:rPr>
                <w:sz w:val="2"/>
                <w:szCs w:val="2"/>
              </w:rPr>
            </w:pPr>
          </w:p>
        </w:tc>
      </w:tr>
    </w:tbl>
    <w:p>
      <w:pPr>
        <w:pStyle w:val="8"/>
        <w:spacing w:before="58" w:line="324" w:lineRule="auto"/>
        <w:ind w:left="218" w:right="1420"/>
      </w:pPr>
      <w:r>
        <w:t>The functions of these parameters are to use AI as DI. When AI is used as DI, the AI state is high level if the AI input voltage is 7 V or higher and is low level if the AI input voltage is 3 V or lower.</w:t>
      </w:r>
    </w:p>
    <w:p>
      <w:pPr>
        <w:pStyle w:val="8"/>
        <w:spacing w:before="20" w:line="326" w:lineRule="auto"/>
        <w:ind w:left="218" w:right="1420"/>
      </w:pPr>
      <w:r>
        <w:t>If the AI input voltage is between 3 V and 7 V, the AI state is hysteresis. And then b7-10 is used to determine whether high level valid or low level valid when AI is used as DI.</w:t>
      </w:r>
    </w:p>
    <w:p>
      <w:pPr>
        <w:pStyle w:val="8"/>
        <w:spacing w:before="18" w:line="333" w:lineRule="auto"/>
        <w:ind w:left="218" w:right="1420"/>
      </w:pPr>
      <w:r>
        <w:t>The setting of AI (used as DI) function is the same as that of DI. For details, see the descriptions of DI setting. The following figure takes AI input voltage as an example to describe the relationship between AI input voltage and corresponding DI state.</w:t>
      </w:r>
    </w:p>
    <w:p>
      <w:pPr>
        <w:pStyle w:val="8"/>
        <w:spacing w:before="13"/>
        <w:ind w:left="1776"/>
      </w:pPr>
      <w:r>
        <w:t>Figure 6-21 Relationship of AI input voltage and corresponding DI status</w:t>
      </w:r>
    </w:p>
    <w:p>
      <w:pPr>
        <w:pStyle w:val="8"/>
        <w:spacing w:before="2"/>
        <w:rPr>
          <w:sz w:val="26"/>
        </w:rPr>
      </w:pPr>
    </w:p>
    <w:p>
      <w:pPr>
        <w:spacing w:before="93"/>
        <w:ind w:left="1933" w:right="0" w:firstLine="0"/>
        <w:jc w:val="left"/>
        <w:rPr>
          <w:sz w:val="16"/>
        </w:rPr>
      </w:pPr>
      <w:r>
        <w:pict>
          <v:group id="_x0000_s3436" o:spid="_x0000_s3436" o:spt="203" style="position:absolute;left:0pt;margin-left:208.05pt;margin-top:2.65pt;height:143.05pt;width:229.65pt;mso-position-horizontal-relative:page;z-index:-929792;mso-width-relative:page;mso-height-relative:page;" coordorigin="4162,54" coordsize="4593,2861">
            <o:lock v:ext="edit"/>
            <v:line id="_x0000_s3437" o:spid="_x0000_s3437" o:spt="20" style="position:absolute;left:4444;top:137;flip:y;height:2182;width:0;" stroked="t" coordsize="21600,21600">
              <v:path arrowok="t"/>
              <v:fill focussize="0,0"/>
              <v:stroke weight="0.239370078740157pt" color="#000000"/>
              <v:imagedata o:title=""/>
              <o:lock v:ext="edit"/>
            </v:line>
            <v:shape id="_x0000_s3438" o:spid="_x0000_s3438" o:spt="75" type="#_x0000_t75" style="position:absolute;left:4389;top:53;height:111;width:111;" filled="f" stroked="f" coordsize="21600,21600">
              <v:path/>
              <v:fill on="f" focussize="0,0"/>
              <v:stroke on="f"/>
              <v:imagedata r:id="rId431" o:title=""/>
              <o:lock v:ext="edit" aspectratio="t"/>
            </v:shape>
            <v:line id="_x0000_s3439" o:spid="_x0000_s3439" o:spt="20" style="position:absolute;left:4162;top:2036;height:0;width:4157;" stroked="t" coordsize="21600,21600">
              <v:path arrowok="t"/>
              <v:fill focussize="0,0"/>
              <v:stroke weight="0.239763779527559pt" color="#000000"/>
              <v:imagedata o:title=""/>
              <o:lock v:ext="edit"/>
            </v:line>
            <v:shape id="_x0000_s3440" o:spid="_x0000_s3440" o:spt="75" type="#_x0000_t75" style="position:absolute;left:8292;top:1980;height:111;width:111;" filled="f" stroked="f" coordsize="21600,21600">
              <v:path/>
              <v:fill on="f" focussize="0,0"/>
              <v:stroke on="f"/>
              <v:imagedata r:id="rId432" o:title=""/>
              <o:lock v:ext="edit" aspectratio="t"/>
            </v:shape>
            <v:shape id="_x0000_s3441" o:spid="_x0000_s3441" style="position:absolute;left:1545;top:6823;height:1573;width:4252;" filled="f" stroked="t" coordorigin="1545,6823" coordsize="4252,1573" path="m4444,1696l4487,1651,4524,1597,4556,1536,4584,1468,4608,1395,4629,1319,4648,1239,4664,1158,4680,1077,4695,996,4710,917,4725,842,4741,770,4760,705,4794,612,4835,534,4882,471,4935,421,4995,381,5062,349,5135,325,5206,308,5279,297,5353,295,5424,303,5490,324,5548,360,5595,414,5620,462,5642,516,5662,574,5683,632,5714,704,5749,772,5786,840,5822,907,5863,987,5902,1068,5939,1150,5974,1231,6002,1299,6030,1366,6060,1434,6092,1502,6128,1570,6168,1639,6216,1710,6267,1777,6320,1834,6367,1866,6402,1862,6420,1823,6430,1756,6434,1672,6438,1579,6445,1487,6460,1405,6489,1333,6528,1279,6572,1234,6617,1191,6658,1144,6691,1085,6712,1013,6726,930,6736,842,6748,758,6767,685,6805,611,6858,561,6922,528,6992,507,7065,492,7140,480,7209,480,7265,502,7304,557,7319,621,7326,701,7329,791,7331,884,7338,974,7351,1055,7380,1129,7419,1189,7465,1240,7513,1286,7559,1335,7603,1393,7642,1456,7679,1522,7714,1588,7749,1653,7787,1713,7828,1766,7875,1809,7929,1841,7991,1858,8063,1858m4444,620l8685,620m4444,1328l8685,1328e">
              <v:path arrowok="t"/>
              <v:fill on="f" focussize="0,0"/>
              <v:stroke weight="0.239606299212598pt" color="#000000"/>
              <v:imagedata o:title=""/>
              <o:lock v:ext="edit"/>
            </v:shape>
            <v:shape id="_x0000_s3442" o:spid="_x0000_s3442" style="position:absolute;left:1732;top:6609;height:2835;width:1389;" filled="f" stroked="t" coordorigin="1733,6610" coordsize="1389,2835" path="m4631,1309l4631,2885m6016,110l6016,2914m4795,82l4795,2885e">
              <v:path arrowok="t"/>
              <v:fill on="f" focussize="0,0"/>
              <v:stroke weight="0.239606299212598pt" color="#000000"/>
              <v:imagedata o:title=""/>
              <o:lock v:ext="edit"/>
            </v:shape>
            <v:shape id="_x0000_s3443" o:spid="_x0000_s3443" style="position:absolute;left:4359;top:2432;height:454;width:1657;" filled="f" stroked="t" coordorigin="4359,2432" coordsize="1657,454" path="m4359,2885l4795,2885,4795,2432,6016,2432,6016,2885e">
              <v:path arrowok="t"/>
              <v:fill on="f" focussize="0,0"/>
              <v:stroke weight="1.19866141732283pt" color="#000000"/>
              <v:imagedata o:title=""/>
              <o:lock v:ext="edit"/>
            </v:shape>
            <v:line id="_x0000_s3444" o:spid="_x0000_s3444" o:spt="20" style="position:absolute;left:6802;top:337;height:2548;width:0;" stroked="t" coordsize="21600,21600">
              <v:path arrowok="t"/>
              <v:fill focussize="0,0"/>
              <v:stroke weight="0.239370078740157pt" color="#000000"/>
              <v:imagedata o:title=""/>
              <o:lock v:ext="edit"/>
            </v:line>
            <v:shape id="_x0000_s3445" o:spid="_x0000_s3445" style="position:absolute;left:6016;top:2432;height:459;width:1539;" filled="f" stroked="t" coordorigin="6016,2432" coordsize="1539,459" path="m6016,2891l6802,2885,6802,2432,7554,2432e">
              <v:path arrowok="t"/>
              <v:fill on="f" focussize="0,0"/>
              <v:stroke weight="1.19866141732283pt" color="#000000"/>
              <v:imagedata o:title=""/>
              <o:lock v:ext="edit"/>
            </v:shape>
            <v:line id="_x0000_s3446" o:spid="_x0000_s3446" o:spt="20" style="position:absolute;left:7554;top:1073;height:1812;width:0;" stroked="t" coordsize="21600,21600">
              <v:path arrowok="t"/>
              <v:fill focussize="0,0"/>
              <v:stroke weight="0.239370078740157pt" color="#000000"/>
              <v:imagedata o:title=""/>
              <o:lock v:ext="edit"/>
            </v:line>
            <v:shape id="_x0000_s3447" o:spid="_x0000_s3447" style="position:absolute;left:7554;top:2432;height:454;width:1188;" filled="f" stroked="t" coordorigin="7554,2432" coordsize="1188,454" path="m7554,2432l7554,2885,8742,2885e">
              <v:path arrowok="t"/>
              <v:fill on="f" focussize="0,0"/>
              <v:stroke weight="1.19850393700787pt" color="#000000"/>
              <v:imagedata o:title=""/>
              <o:lock v:ext="edit"/>
            </v:shape>
          </v:group>
        </w:pict>
      </w:r>
      <w:r>
        <w:rPr>
          <w:sz w:val="16"/>
        </w:rPr>
        <w:t>AI output voltage</w:t>
      </w:r>
    </w:p>
    <w:p>
      <w:pPr>
        <w:pStyle w:val="8"/>
        <w:spacing w:before="9"/>
        <w:rPr>
          <w:sz w:val="14"/>
        </w:rPr>
      </w:pPr>
    </w:p>
    <w:p>
      <w:pPr>
        <w:spacing w:before="94"/>
        <w:ind w:left="2700" w:right="0" w:firstLine="0"/>
        <w:jc w:val="left"/>
        <w:rPr>
          <w:sz w:val="16"/>
        </w:rPr>
      </w:pPr>
      <w:r>
        <w:rPr>
          <w:sz w:val="16"/>
        </w:rPr>
        <w:t>DC_7V</w:t>
      </w:r>
    </w:p>
    <w:p>
      <w:pPr>
        <w:pStyle w:val="8"/>
        <w:spacing w:before="11"/>
        <w:rPr>
          <w:sz w:val="27"/>
        </w:rPr>
      </w:pPr>
    </w:p>
    <w:p>
      <w:pPr>
        <w:spacing w:before="93"/>
        <w:ind w:left="2750" w:right="0" w:firstLine="0"/>
        <w:jc w:val="left"/>
        <w:rPr>
          <w:sz w:val="16"/>
        </w:rPr>
      </w:pPr>
      <w:r>
        <w:rPr>
          <w:sz w:val="16"/>
        </w:rPr>
        <w:t>DC_3V</w:t>
      </w:r>
    </w:p>
    <w:p>
      <w:pPr>
        <w:pStyle w:val="8"/>
      </w:pPr>
    </w:p>
    <w:p>
      <w:pPr>
        <w:pStyle w:val="8"/>
        <w:spacing w:before="10"/>
        <w:rPr>
          <w:sz w:val="26"/>
        </w:rPr>
      </w:pPr>
    </w:p>
    <w:p>
      <w:pPr>
        <w:spacing w:before="93"/>
        <w:ind w:left="0" w:right="3063" w:firstLine="0"/>
        <w:jc w:val="right"/>
        <w:rPr>
          <w:sz w:val="16"/>
        </w:rPr>
      </w:pPr>
      <w:r>
        <w:pict>
          <v:shape id="_x0000_s3448" o:spid="_x0000_s3448" o:spt="202" type="#_x0000_t202" style="position:absolute;left:0pt;margin-left:340.2pt;margin-top:8.75pt;height:19.15pt;width:37.4pt;mso-position-horizontal-relative:page;z-index:10240;mso-width-relative:page;mso-height-relative:page;" filled="f" stroked="f" coordsize="21600,21600">
            <v:path/>
            <v:fill on="f" focussize="0,0"/>
            <v:stroke on="f" joinstyle="miter"/>
            <v:imagedata o:title=""/>
            <o:lock v:ext="edit"/>
            <v:textbox inset="0mm,0mm,0mm,0mm">
              <w:txbxContent>
                <w:p>
                  <w:pPr>
                    <w:spacing w:before="133"/>
                    <w:ind w:left="310" w:right="0" w:firstLine="0"/>
                    <w:jc w:val="left"/>
                    <w:rPr>
                      <w:sz w:val="16"/>
                    </w:rPr>
                  </w:pPr>
                  <w:r>
                    <w:rPr>
                      <w:sz w:val="16"/>
                    </w:rPr>
                    <w:t>ON</w:t>
                  </w:r>
                </w:p>
              </w:txbxContent>
            </v:textbox>
          </v:shape>
        </w:pict>
      </w:r>
      <w:r>
        <w:pict>
          <v:shape id="_x0000_s3449" o:spid="_x0000_s3449" o:spt="202" type="#_x0000_t202" style="position:absolute;left:0pt;margin-left:239.85pt;margin-top:8.75pt;height:19.15pt;width:60.85pt;mso-position-horizontal-relative:page;z-index:10240;mso-width-relative:page;mso-height-relative:page;" filled="f" stroked="f" coordsize="21600,21600">
            <v:path/>
            <v:fill on="f" focussize="0,0"/>
            <v:stroke on="f" joinstyle="miter"/>
            <v:imagedata o:title=""/>
            <o:lock v:ext="edit"/>
            <v:textbox inset="0mm,0mm,0mm,0mm">
              <w:txbxContent>
                <w:p>
                  <w:pPr>
                    <w:spacing w:before="147"/>
                    <w:ind w:left="460" w:right="484" w:firstLine="0"/>
                    <w:jc w:val="center"/>
                    <w:rPr>
                      <w:sz w:val="16"/>
                    </w:rPr>
                  </w:pPr>
                  <w:r>
                    <w:rPr>
                      <w:sz w:val="16"/>
                    </w:rPr>
                    <w:t>ON</w:t>
                  </w:r>
                </w:p>
              </w:txbxContent>
            </v:textbox>
          </v:shape>
        </w:pict>
      </w:r>
      <w:r>
        <w:rPr>
          <w:sz w:val="16"/>
        </w:rPr>
        <w:t>Time</w:t>
      </w:r>
    </w:p>
    <w:p>
      <w:pPr>
        <w:pStyle w:val="8"/>
      </w:pPr>
    </w:p>
    <w:p>
      <w:pPr>
        <w:pStyle w:val="8"/>
        <w:spacing w:before="8"/>
        <w:rPr>
          <w:sz w:val="18"/>
        </w:rPr>
      </w:pPr>
    </w:p>
    <w:p>
      <w:pPr>
        <w:spacing w:before="96"/>
        <w:ind w:left="1890" w:right="0" w:firstLine="0"/>
        <w:jc w:val="left"/>
        <w:rPr>
          <w:sz w:val="16"/>
        </w:rPr>
      </w:pPr>
      <w:r>
        <w:rPr>
          <w:sz w:val="16"/>
        </w:rPr>
        <w:t xml:space="preserve">AI terminals state </w:t>
      </w:r>
      <w:r>
        <w:rPr>
          <w:position w:val="9"/>
          <w:sz w:val="16"/>
        </w:rPr>
        <w:t>OFF</w:t>
      </w:r>
    </w:p>
    <w:p>
      <w:pPr>
        <w:pStyle w:val="8"/>
      </w:pPr>
    </w:p>
    <w:p>
      <w:pPr>
        <w:pStyle w:val="8"/>
        <w:spacing w:before="3"/>
        <w:rPr>
          <w:sz w:val="29"/>
        </w:rPr>
      </w:pPr>
    </w:p>
    <w:tbl>
      <w:tblPr>
        <w:tblStyle w:val="10"/>
        <w:tblW w:w="913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2626"/>
        <w:gridCol w:w="3757"/>
        <w:gridCol w:w="10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4" w:hRule="atLeast"/>
        </w:trPr>
        <w:tc>
          <w:tcPr>
            <w:tcW w:w="1663" w:type="dxa"/>
            <w:tcBorders>
              <w:bottom w:val="single" w:color="221F1F" w:sz="4" w:space="0"/>
            </w:tcBorders>
            <w:shd w:val="clear" w:color="auto" w:fill="B8CCE3"/>
          </w:tcPr>
          <w:p>
            <w:pPr>
              <w:pStyle w:val="13"/>
              <w:spacing w:before="41"/>
              <w:ind w:left="119" w:right="309"/>
              <w:jc w:val="center"/>
              <w:rPr>
                <w:sz w:val="20"/>
              </w:rPr>
            </w:pPr>
            <w:r>
              <w:rPr>
                <w:sz w:val="20"/>
              </w:rPr>
              <w:t>Function Code</w:t>
            </w:r>
          </w:p>
        </w:tc>
        <w:tc>
          <w:tcPr>
            <w:tcW w:w="2626" w:type="dxa"/>
            <w:tcBorders>
              <w:bottom w:val="single" w:color="221F1F" w:sz="4" w:space="0"/>
            </w:tcBorders>
            <w:shd w:val="clear" w:color="auto" w:fill="B8CCE3"/>
          </w:tcPr>
          <w:p>
            <w:pPr>
              <w:pStyle w:val="13"/>
              <w:spacing w:before="41"/>
              <w:ind w:left="187" w:right="376"/>
              <w:jc w:val="center"/>
              <w:rPr>
                <w:sz w:val="20"/>
              </w:rPr>
            </w:pPr>
            <w:r>
              <w:rPr>
                <w:sz w:val="20"/>
              </w:rPr>
              <w:t>Parameter Name</w:t>
            </w:r>
          </w:p>
        </w:tc>
        <w:tc>
          <w:tcPr>
            <w:tcW w:w="3757" w:type="dxa"/>
            <w:tcBorders>
              <w:bottom w:val="single" w:color="221F1F" w:sz="4" w:space="0"/>
            </w:tcBorders>
            <w:shd w:val="clear" w:color="auto" w:fill="B8CCE3"/>
          </w:tcPr>
          <w:p>
            <w:pPr>
              <w:pStyle w:val="13"/>
              <w:spacing w:before="41"/>
              <w:ind w:left="1219"/>
              <w:rPr>
                <w:sz w:val="20"/>
              </w:rPr>
            </w:pPr>
            <w:r>
              <w:rPr>
                <w:sz w:val="20"/>
              </w:rPr>
              <w:t>Setting Range</w:t>
            </w:r>
          </w:p>
        </w:tc>
        <w:tc>
          <w:tcPr>
            <w:tcW w:w="1092" w:type="dxa"/>
            <w:tcBorders>
              <w:bottom w:val="single" w:color="221F1F" w:sz="4" w:space="0"/>
            </w:tcBorders>
            <w:shd w:val="clear" w:color="auto" w:fill="B8CCE3"/>
          </w:tcPr>
          <w:p>
            <w:pPr>
              <w:pStyle w:val="13"/>
              <w:spacing w:before="41"/>
              <w:ind w:left="18" w:right="2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8" w:hRule="atLeast"/>
        </w:trPr>
        <w:tc>
          <w:tcPr>
            <w:tcW w:w="1663" w:type="dxa"/>
            <w:tcBorders>
              <w:top w:val="single" w:color="221F1F" w:sz="4" w:space="0"/>
            </w:tcBorders>
          </w:tcPr>
          <w:p>
            <w:pPr>
              <w:pStyle w:val="13"/>
              <w:spacing w:before="9"/>
              <w:rPr>
                <w:sz w:val="28"/>
              </w:rPr>
            </w:pPr>
          </w:p>
          <w:p>
            <w:pPr>
              <w:pStyle w:val="13"/>
              <w:ind w:left="117" w:right="309"/>
              <w:jc w:val="center"/>
              <w:rPr>
                <w:sz w:val="20"/>
              </w:rPr>
            </w:pPr>
            <w:r>
              <w:rPr>
                <w:sz w:val="20"/>
              </w:rPr>
              <w:t>b7-11</w:t>
            </w:r>
          </w:p>
        </w:tc>
        <w:tc>
          <w:tcPr>
            <w:tcW w:w="2626" w:type="dxa"/>
            <w:tcBorders>
              <w:top w:val="single" w:color="221F1F" w:sz="4" w:space="0"/>
            </w:tcBorders>
          </w:tcPr>
          <w:p>
            <w:pPr>
              <w:pStyle w:val="13"/>
              <w:spacing w:before="9"/>
              <w:rPr>
                <w:sz w:val="28"/>
              </w:rPr>
            </w:pPr>
          </w:p>
          <w:p>
            <w:pPr>
              <w:pStyle w:val="13"/>
              <w:ind w:left="189" w:right="376"/>
              <w:jc w:val="center"/>
              <w:rPr>
                <w:sz w:val="20"/>
              </w:rPr>
            </w:pPr>
            <w:r>
              <w:rPr>
                <w:sz w:val="20"/>
              </w:rPr>
              <w:t>VDO1 function selection</w:t>
            </w:r>
          </w:p>
        </w:tc>
        <w:tc>
          <w:tcPr>
            <w:tcW w:w="3757" w:type="dxa"/>
            <w:tcBorders>
              <w:top w:val="single" w:color="221F1F" w:sz="4" w:space="0"/>
            </w:tcBorders>
          </w:tcPr>
          <w:p>
            <w:pPr>
              <w:pStyle w:val="13"/>
              <w:spacing w:before="84" w:line="261" w:lineRule="auto"/>
              <w:ind w:left="84" w:right="159"/>
              <w:rPr>
                <w:sz w:val="20"/>
              </w:rPr>
            </w:pPr>
            <w:r>
              <w:rPr>
                <w:sz w:val="20"/>
              </w:rPr>
              <w:t>0: Connect with physical DIx internally 1~38: Refer to function selection of physical DO in group b4.</w:t>
            </w:r>
          </w:p>
        </w:tc>
        <w:tc>
          <w:tcPr>
            <w:tcW w:w="1092" w:type="dxa"/>
            <w:tcBorders>
              <w:top w:val="single" w:color="221F1F" w:sz="4" w:space="0"/>
            </w:tcBorders>
          </w:tcPr>
          <w:p>
            <w:pPr>
              <w:pStyle w:val="13"/>
              <w:spacing w:before="9"/>
              <w:rPr>
                <w:sz w:val="28"/>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7" w:hRule="atLeast"/>
        </w:trPr>
        <w:tc>
          <w:tcPr>
            <w:tcW w:w="1663" w:type="dxa"/>
          </w:tcPr>
          <w:p>
            <w:pPr>
              <w:pStyle w:val="13"/>
              <w:spacing w:before="1"/>
              <w:rPr>
                <w:sz w:val="27"/>
              </w:rPr>
            </w:pPr>
          </w:p>
          <w:p>
            <w:pPr>
              <w:pStyle w:val="13"/>
              <w:spacing w:before="1"/>
              <w:ind w:left="117" w:right="309"/>
              <w:jc w:val="center"/>
              <w:rPr>
                <w:sz w:val="20"/>
              </w:rPr>
            </w:pPr>
            <w:r>
              <w:rPr>
                <w:sz w:val="20"/>
              </w:rPr>
              <w:t>b7-12</w:t>
            </w:r>
          </w:p>
        </w:tc>
        <w:tc>
          <w:tcPr>
            <w:tcW w:w="2626" w:type="dxa"/>
          </w:tcPr>
          <w:p>
            <w:pPr>
              <w:pStyle w:val="13"/>
              <w:spacing w:before="1"/>
              <w:rPr>
                <w:sz w:val="27"/>
              </w:rPr>
            </w:pPr>
          </w:p>
          <w:p>
            <w:pPr>
              <w:pStyle w:val="13"/>
              <w:spacing w:before="1"/>
              <w:ind w:left="189" w:right="376"/>
              <w:jc w:val="center"/>
              <w:rPr>
                <w:sz w:val="20"/>
              </w:rPr>
            </w:pPr>
            <w:r>
              <w:rPr>
                <w:sz w:val="20"/>
              </w:rPr>
              <w:t>VDO2 function selection</w:t>
            </w:r>
          </w:p>
        </w:tc>
        <w:tc>
          <w:tcPr>
            <w:tcW w:w="3757" w:type="dxa"/>
          </w:tcPr>
          <w:p>
            <w:pPr>
              <w:pStyle w:val="13"/>
              <w:spacing w:before="62" w:line="261" w:lineRule="auto"/>
              <w:ind w:left="84" w:right="159"/>
              <w:rPr>
                <w:sz w:val="20"/>
              </w:rPr>
            </w:pPr>
            <w:r>
              <w:rPr>
                <w:sz w:val="20"/>
              </w:rPr>
              <w:t>0: Connect with physical DIx internally 1~38: Refer to function selection of physical DO in group b4.</w:t>
            </w:r>
          </w:p>
        </w:tc>
        <w:tc>
          <w:tcPr>
            <w:tcW w:w="1092" w:type="dxa"/>
          </w:tcPr>
          <w:p>
            <w:pPr>
              <w:pStyle w:val="13"/>
              <w:spacing w:before="1"/>
              <w:rPr>
                <w:sz w:val="27"/>
              </w:rPr>
            </w:pPr>
          </w:p>
          <w:p>
            <w:pPr>
              <w:pStyle w:val="13"/>
              <w:spacing w:before="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5" w:hRule="atLeast"/>
        </w:trPr>
        <w:tc>
          <w:tcPr>
            <w:tcW w:w="1663" w:type="dxa"/>
          </w:tcPr>
          <w:p>
            <w:pPr>
              <w:pStyle w:val="13"/>
              <w:rPr>
                <w:sz w:val="27"/>
              </w:rPr>
            </w:pPr>
          </w:p>
          <w:p>
            <w:pPr>
              <w:pStyle w:val="13"/>
              <w:ind w:left="117" w:right="309"/>
              <w:jc w:val="center"/>
              <w:rPr>
                <w:sz w:val="20"/>
              </w:rPr>
            </w:pPr>
            <w:r>
              <w:rPr>
                <w:sz w:val="20"/>
              </w:rPr>
              <w:t>b7-13</w:t>
            </w:r>
          </w:p>
        </w:tc>
        <w:tc>
          <w:tcPr>
            <w:tcW w:w="2626" w:type="dxa"/>
          </w:tcPr>
          <w:p>
            <w:pPr>
              <w:pStyle w:val="13"/>
              <w:rPr>
                <w:sz w:val="27"/>
              </w:rPr>
            </w:pPr>
          </w:p>
          <w:p>
            <w:pPr>
              <w:pStyle w:val="13"/>
              <w:ind w:left="189" w:right="376"/>
              <w:jc w:val="center"/>
              <w:rPr>
                <w:sz w:val="20"/>
              </w:rPr>
            </w:pPr>
            <w:r>
              <w:rPr>
                <w:sz w:val="20"/>
              </w:rPr>
              <w:t>VDO3 function selection</w:t>
            </w:r>
          </w:p>
        </w:tc>
        <w:tc>
          <w:tcPr>
            <w:tcW w:w="3757" w:type="dxa"/>
          </w:tcPr>
          <w:p>
            <w:pPr>
              <w:pStyle w:val="13"/>
              <w:spacing w:before="60" w:line="261" w:lineRule="auto"/>
              <w:ind w:left="84" w:right="159"/>
              <w:rPr>
                <w:sz w:val="20"/>
              </w:rPr>
            </w:pPr>
            <w:r>
              <w:rPr>
                <w:sz w:val="20"/>
              </w:rPr>
              <w:t>0: Connect with physical DIx internally 1~38: Refer to function selection of physical DO in group b4.</w:t>
            </w:r>
          </w:p>
        </w:tc>
        <w:tc>
          <w:tcPr>
            <w:tcW w:w="1092" w:type="dxa"/>
          </w:tcPr>
          <w:p>
            <w:pPr>
              <w:pStyle w:val="13"/>
              <w:rPr>
                <w:sz w:val="27"/>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663" w:type="dxa"/>
          </w:tcPr>
          <w:p>
            <w:pPr>
              <w:pStyle w:val="13"/>
              <w:spacing w:before="4"/>
              <w:rPr>
                <w:sz w:val="27"/>
              </w:rPr>
            </w:pPr>
          </w:p>
          <w:p>
            <w:pPr>
              <w:pStyle w:val="13"/>
              <w:ind w:left="117" w:right="309"/>
              <w:jc w:val="center"/>
              <w:rPr>
                <w:sz w:val="20"/>
              </w:rPr>
            </w:pPr>
            <w:r>
              <w:rPr>
                <w:sz w:val="20"/>
              </w:rPr>
              <w:t>b7-14</w:t>
            </w:r>
          </w:p>
        </w:tc>
        <w:tc>
          <w:tcPr>
            <w:tcW w:w="2626" w:type="dxa"/>
          </w:tcPr>
          <w:p>
            <w:pPr>
              <w:pStyle w:val="13"/>
              <w:spacing w:before="4"/>
              <w:rPr>
                <w:sz w:val="27"/>
              </w:rPr>
            </w:pPr>
          </w:p>
          <w:p>
            <w:pPr>
              <w:pStyle w:val="13"/>
              <w:ind w:left="189" w:right="376"/>
              <w:jc w:val="center"/>
              <w:rPr>
                <w:sz w:val="20"/>
              </w:rPr>
            </w:pPr>
            <w:r>
              <w:rPr>
                <w:sz w:val="20"/>
              </w:rPr>
              <w:t>VDO4 function selection</w:t>
            </w:r>
          </w:p>
        </w:tc>
        <w:tc>
          <w:tcPr>
            <w:tcW w:w="3757" w:type="dxa"/>
          </w:tcPr>
          <w:p>
            <w:pPr>
              <w:pStyle w:val="13"/>
              <w:spacing w:before="65" w:line="261" w:lineRule="auto"/>
              <w:ind w:left="84" w:right="159"/>
              <w:rPr>
                <w:sz w:val="20"/>
              </w:rPr>
            </w:pPr>
            <w:r>
              <w:rPr>
                <w:sz w:val="20"/>
              </w:rPr>
              <w:t>0: Connect with physical DIx internally 1~38: Refer to function selection of physical DO in group b4.</w:t>
            </w:r>
          </w:p>
        </w:tc>
        <w:tc>
          <w:tcPr>
            <w:tcW w:w="1092" w:type="dxa"/>
          </w:tcPr>
          <w:p>
            <w:pPr>
              <w:pStyle w:val="13"/>
              <w:spacing w:before="4"/>
              <w:rPr>
                <w:sz w:val="27"/>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663" w:type="dxa"/>
          </w:tcPr>
          <w:p>
            <w:pPr>
              <w:pStyle w:val="13"/>
              <w:spacing w:before="4"/>
              <w:rPr>
                <w:sz w:val="27"/>
              </w:rPr>
            </w:pPr>
          </w:p>
          <w:p>
            <w:pPr>
              <w:pStyle w:val="13"/>
              <w:ind w:left="117" w:right="309"/>
              <w:jc w:val="center"/>
              <w:rPr>
                <w:sz w:val="20"/>
              </w:rPr>
            </w:pPr>
            <w:r>
              <w:rPr>
                <w:sz w:val="20"/>
              </w:rPr>
              <w:t>b7-15</w:t>
            </w:r>
          </w:p>
        </w:tc>
        <w:tc>
          <w:tcPr>
            <w:tcW w:w="2626" w:type="dxa"/>
          </w:tcPr>
          <w:p>
            <w:pPr>
              <w:pStyle w:val="13"/>
              <w:spacing w:before="4"/>
              <w:rPr>
                <w:sz w:val="27"/>
              </w:rPr>
            </w:pPr>
          </w:p>
          <w:p>
            <w:pPr>
              <w:pStyle w:val="13"/>
              <w:ind w:left="189" w:right="376"/>
              <w:jc w:val="center"/>
              <w:rPr>
                <w:sz w:val="20"/>
              </w:rPr>
            </w:pPr>
            <w:r>
              <w:rPr>
                <w:sz w:val="20"/>
              </w:rPr>
              <w:t>VDO5 function selection</w:t>
            </w:r>
          </w:p>
        </w:tc>
        <w:tc>
          <w:tcPr>
            <w:tcW w:w="3757" w:type="dxa"/>
          </w:tcPr>
          <w:p>
            <w:pPr>
              <w:pStyle w:val="13"/>
              <w:spacing w:before="67" w:line="261" w:lineRule="auto"/>
              <w:ind w:left="84" w:right="159"/>
              <w:rPr>
                <w:sz w:val="20"/>
              </w:rPr>
            </w:pPr>
            <w:r>
              <w:rPr>
                <w:sz w:val="20"/>
              </w:rPr>
              <w:t>0: Connect with physical DIx internally 1~38: Refer to function selection of physical DO in group b4.</w:t>
            </w:r>
          </w:p>
        </w:tc>
        <w:tc>
          <w:tcPr>
            <w:tcW w:w="1092" w:type="dxa"/>
          </w:tcPr>
          <w:p>
            <w:pPr>
              <w:pStyle w:val="13"/>
              <w:spacing w:before="4"/>
              <w:rPr>
                <w:sz w:val="27"/>
              </w:rPr>
            </w:pPr>
          </w:p>
          <w:p>
            <w:pPr>
              <w:pStyle w:val="13"/>
              <w:ind w:right="192"/>
              <w:jc w:val="center"/>
              <w:rPr>
                <w:sz w:val="20"/>
              </w:rPr>
            </w:pPr>
            <w:r>
              <w:rPr>
                <w:w w:val="99"/>
                <w:sz w:val="20"/>
              </w:rPr>
              <w:t>0</w:t>
            </w:r>
          </w:p>
        </w:tc>
      </w:tr>
    </w:tbl>
    <w:p>
      <w:pPr>
        <w:spacing w:after="0"/>
        <w:jc w:val="center"/>
        <w:rPr>
          <w:sz w:val="20"/>
        </w:rPr>
        <w:sectPr>
          <w:headerReference r:id="rId110" w:type="default"/>
          <w:pgSz w:w="11910" w:h="16840"/>
          <w:pgMar w:top="1360" w:right="0" w:bottom="1040" w:left="1200" w:header="855" w:footer="858" w:gutter="0"/>
        </w:sectPr>
      </w:pPr>
    </w:p>
    <w:p>
      <w:pPr>
        <w:pStyle w:val="8"/>
        <w:spacing w:before="6"/>
        <w:rPr>
          <w:sz w:val="6"/>
        </w:rPr>
      </w:pPr>
    </w:p>
    <w:tbl>
      <w:tblPr>
        <w:tblStyle w:val="10"/>
        <w:tblW w:w="913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2626"/>
        <w:gridCol w:w="3757"/>
        <w:gridCol w:w="10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4" w:line="229" w:lineRule="exact"/>
              <w:ind w:left="499"/>
              <w:rPr>
                <w:sz w:val="20"/>
              </w:rPr>
            </w:pPr>
            <w:r>
              <w:rPr>
                <w:sz w:val="20"/>
              </w:rPr>
              <w:t>b7-16</w:t>
            </w:r>
          </w:p>
        </w:tc>
        <w:tc>
          <w:tcPr>
            <w:tcW w:w="2626" w:type="dxa"/>
          </w:tcPr>
          <w:p>
            <w:pPr>
              <w:pStyle w:val="13"/>
              <w:spacing w:before="34" w:line="229" w:lineRule="exact"/>
              <w:ind w:left="431"/>
              <w:rPr>
                <w:sz w:val="20"/>
              </w:rPr>
            </w:pPr>
            <w:r>
              <w:rPr>
                <w:sz w:val="20"/>
              </w:rPr>
              <w:t>VDO1 output delay</w:t>
            </w:r>
          </w:p>
        </w:tc>
        <w:tc>
          <w:tcPr>
            <w:tcW w:w="3757" w:type="dxa"/>
          </w:tcPr>
          <w:p>
            <w:pPr>
              <w:pStyle w:val="13"/>
              <w:spacing w:before="34" w:line="229" w:lineRule="exact"/>
              <w:ind w:left="84"/>
              <w:rPr>
                <w:sz w:val="20"/>
              </w:rPr>
            </w:pPr>
            <w:r>
              <w:rPr>
                <w:sz w:val="20"/>
              </w:rPr>
              <w:t>0.0s~3000.0s</w:t>
            </w:r>
          </w:p>
        </w:tc>
        <w:tc>
          <w:tcPr>
            <w:tcW w:w="1092" w:type="dxa"/>
          </w:tcPr>
          <w:p>
            <w:pPr>
              <w:pStyle w:val="13"/>
              <w:spacing w:before="34" w:line="229" w:lineRule="exact"/>
              <w:ind w:left="280"/>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 w:hRule="atLeast"/>
        </w:trPr>
        <w:tc>
          <w:tcPr>
            <w:tcW w:w="1663" w:type="dxa"/>
          </w:tcPr>
          <w:p>
            <w:pPr>
              <w:pStyle w:val="13"/>
              <w:spacing w:before="34" w:line="229" w:lineRule="exact"/>
              <w:ind w:left="499"/>
              <w:rPr>
                <w:sz w:val="20"/>
              </w:rPr>
            </w:pPr>
            <w:r>
              <w:rPr>
                <w:sz w:val="20"/>
              </w:rPr>
              <w:t>b7-17</w:t>
            </w:r>
          </w:p>
        </w:tc>
        <w:tc>
          <w:tcPr>
            <w:tcW w:w="2626" w:type="dxa"/>
          </w:tcPr>
          <w:p>
            <w:pPr>
              <w:pStyle w:val="13"/>
              <w:spacing w:before="34" w:line="229" w:lineRule="exact"/>
              <w:ind w:left="431"/>
              <w:rPr>
                <w:sz w:val="20"/>
              </w:rPr>
            </w:pPr>
            <w:r>
              <w:rPr>
                <w:sz w:val="20"/>
              </w:rPr>
              <w:t>VDO2 output delay</w:t>
            </w:r>
          </w:p>
        </w:tc>
        <w:tc>
          <w:tcPr>
            <w:tcW w:w="3757" w:type="dxa"/>
          </w:tcPr>
          <w:p>
            <w:pPr>
              <w:pStyle w:val="13"/>
              <w:spacing w:before="34" w:line="229" w:lineRule="exact"/>
              <w:ind w:left="84"/>
              <w:rPr>
                <w:sz w:val="20"/>
              </w:rPr>
            </w:pPr>
            <w:r>
              <w:rPr>
                <w:sz w:val="20"/>
              </w:rPr>
              <w:t>0.0s~3000.0s</w:t>
            </w:r>
          </w:p>
        </w:tc>
        <w:tc>
          <w:tcPr>
            <w:tcW w:w="1092" w:type="dxa"/>
          </w:tcPr>
          <w:p>
            <w:pPr>
              <w:pStyle w:val="13"/>
              <w:spacing w:before="34" w:line="229" w:lineRule="exact"/>
              <w:ind w:left="280"/>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6" w:line="227" w:lineRule="exact"/>
              <w:ind w:left="499"/>
              <w:rPr>
                <w:sz w:val="20"/>
              </w:rPr>
            </w:pPr>
            <w:r>
              <w:rPr>
                <w:sz w:val="20"/>
              </w:rPr>
              <w:t>b7-18</w:t>
            </w:r>
          </w:p>
        </w:tc>
        <w:tc>
          <w:tcPr>
            <w:tcW w:w="2626" w:type="dxa"/>
          </w:tcPr>
          <w:p>
            <w:pPr>
              <w:pStyle w:val="13"/>
              <w:spacing w:before="36" w:line="227" w:lineRule="exact"/>
              <w:ind w:left="431"/>
              <w:rPr>
                <w:sz w:val="20"/>
              </w:rPr>
            </w:pPr>
            <w:r>
              <w:rPr>
                <w:sz w:val="20"/>
              </w:rPr>
              <w:t>VDO3 output delay</w:t>
            </w:r>
          </w:p>
        </w:tc>
        <w:tc>
          <w:tcPr>
            <w:tcW w:w="3757" w:type="dxa"/>
          </w:tcPr>
          <w:p>
            <w:pPr>
              <w:pStyle w:val="13"/>
              <w:spacing w:before="36" w:line="227" w:lineRule="exact"/>
              <w:ind w:left="84"/>
              <w:rPr>
                <w:sz w:val="20"/>
              </w:rPr>
            </w:pPr>
            <w:r>
              <w:rPr>
                <w:sz w:val="20"/>
              </w:rPr>
              <w:t>0.0s~3000.0s</w:t>
            </w:r>
          </w:p>
        </w:tc>
        <w:tc>
          <w:tcPr>
            <w:tcW w:w="1092" w:type="dxa"/>
          </w:tcPr>
          <w:p>
            <w:pPr>
              <w:pStyle w:val="13"/>
              <w:spacing w:before="36" w:line="227" w:lineRule="exact"/>
              <w:ind w:left="280"/>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6" w:line="227" w:lineRule="exact"/>
              <w:ind w:left="499"/>
              <w:rPr>
                <w:sz w:val="20"/>
              </w:rPr>
            </w:pPr>
            <w:r>
              <w:rPr>
                <w:sz w:val="20"/>
              </w:rPr>
              <w:t>b7-19</w:t>
            </w:r>
          </w:p>
        </w:tc>
        <w:tc>
          <w:tcPr>
            <w:tcW w:w="2626" w:type="dxa"/>
          </w:tcPr>
          <w:p>
            <w:pPr>
              <w:pStyle w:val="13"/>
              <w:spacing w:before="36" w:line="227" w:lineRule="exact"/>
              <w:ind w:left="431"/>
              <w:rPr>
                <w:sz w:val="20"/>
              </w:rPr>
            </w:pPr>
            <w:r>
              <w:rPr>
                <w:sz w:val="20"/>
              </w:rPr>
              <w:t>VDO4 output delay</w:t>
            </w:r>
          </w:p>
        </w:tc>
        <w:tc>
          <w:tcPr>
            <w:tcW w:w="3757" w:type="dxa"/>
          </w:tcPr>
          <w:p>
            <w:pPr>
              <w:pStyle w:val="13"/>
              <w:spacing w:before="36" w:line="227" w:lineRule="exact"/>
              <w:ind w:left="84"/>
              <w:rPr>
                <w:sz w:val="20"/>
              </w:rPr>
            </w:pPr>
            <w:r>
              <w:rPr>
                <w:sz w:val="20"/>
              </w:rPr>
              <w:t>0.0s~3000.0s</w:t>
            </w:r>
          </w:p>
        </w:tc>
        <w:tc>
          <w:tcPr>
            <w:tcW w:w="1092" w:type="dxa"/>
          </w:tcPr>
          <w:p>
            <w:pPr>
              <w:pStyle w:val="13"/>
              <w:spacing w:before="36" w:line="227" w:lineRule="exact"/>
              <w:ind w:left="280"/>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tcPr>
          <w:p>
            <w:pPr>
              <w:pStyle w:val="13"/>
              <w:spacing w:before="36" w:line="227" w:lineRule="exact"/>
              <w:ind w:left="499"/>
              <w:rPr>
                <w:sz w:val="20"/>
              </w:rPr>
            </w:pPr>
            <w:r>
              <w:rPr>
                <w:sz w:val="20"/>
              </w:rPr>
              <w:t>b7-20</w:t>
            </w:r>
          </w:p>
        </w:tc>
        <w:tc>
          <w:tcPr>
            <w:tcW w:w="2626" w:type="dxa"/>
          </w:tcPr>
          <w:p>
            <w:pPr>
              <w:pStyle w:val="13"/>
              <w:spacing w:before="36" w:line="227" w:lineRule="exact"/>
              <w:ind w:left="431"/>
              <w:rPr>
                <w:sz w:val="20"/>
              </w:rPr>
            </w:pPr>
            <w:r>
              <w:rPr>
                <w:sz w:val="20"/>
              </w:rPr>
              <w:t>VDO5 output delay</w:t>
            </w:r>
          </w:p>
        </w:tc>
        <w:tc>
          <w:tcPr>
            <w:tcW w:w="3757" w:type="dxa"/>
          </w:tcPr>
          <w:p>
            <w:pPr>
              <w:pStyle w:val="13"/>
              <w:spacing w:before="36" w:line="227" w:lineRule="exact"/>
              <w:ind w:left="84"/>
              <w:rPr>
                <w:sz w:val="20"/>
              </w:rPr>
            </w:pPr>
            <w:r>
              <w:rPr>
                <w:sz w:val="20"/>
              </w:rPr>
              <w:t>0.0s~3000.0s</w:t>
            </w:r>
          </w:p>
        </w:tc>
        <w:tc>
          <w:tcPr>
            <w:tcW w:w="1092" w:type="dxa"/>
          </w:tcPr>
          <w:p>
            <w:pPr>
              <w:pStyle w:val="13"/>
              <w:spacing w:before="36" w:line="227" w:lineRule="exact"/>
              <w:ind w:left="280"/>
              <w:rPr>
                <w:sz w:val="20"/>
              </w:rPr>
            </w:pPr>
            <w:r>
              <w:rPr>
                <w:sz w:val="20"/>
              </w:rPr>
              <w:t>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6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left="499"/>
              <w:rPr>
                <w:sz w:val="20"/>
              </w:rPr>
            </w:pPr>
            <w:r>
              <w:rPr>
                <w:sz w:val="20"/>
              </w:rPr>
              <w:t>b7-21</w:t>
            </w:r>
          </w:p>
        </w:tc>
        <w:tc>
          <w:tcPr>
            <w:tcW w:w="262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left="415"/>
              <w:rPr>
                <w:sz w:val="20"/>
              </w:rPr>
            </w:pPr>
            <w:r>
              <w:rPr>
                <w:sz w:val="20"/>
              </w:rPr>
              <w:t>VDO state selection</w:t>
            </w:r>
          </w:p>
        </w:tc>
        <w:tc>
          <w:tcPr>
            <w:tcW w:w="3757" w:type="dxa"/>
            <w:shd w:val="clear" w:color="auto" w:fill="BEBEBE"/>
          </w:tcPr>
          <w:p>
            <w:pPr>
              <w:pStyle w:val="13"/>
              <w:spacing w:before="62"/>
              <w:ind w:left="84"/>
              <w:rPr>
                <w:sz w:val="20"/>
              </w:rPr>
            </w:pPr>
            <w:r>
              <w:rPr>
                <w:sz w:val="20"/>
              </w:rPr>
              <w:t>Unit's digit (VDO1)</w:t>
            </w:r>
          </w:p>
        </w:tc>
        <w:tc>
          <w:tcPr>
            <w:tcW w:w="1092"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8"/>
              <w:rPr>
                <w:sz w:val="22"/>
              </w:rPr>
            </w:pPr>
          </w:p>
          <w:p>
            <w:pPr>
              <w:pStyle w:val="13"/>
              <w:spacing w:before="1"/>
              <w:ind w:left="196"/>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22"/>
              <w:ind w:left="84"/>
              <w:rPr>
                <w:sz w:val="20"/>
              </w:rPr>
            </w:pPr>
            <w:r>
              <w:rPr>
                <w:sz w:val="20"/>
              </w:rPr>
              <w:t>0: Positive logic valid</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36" w:line="227" w:lineRule="exact"/>
              <w:ind w:left="84"/>
              <w:rPr>
                <w:sz w:val="20"/>
              </w:rPr>
            </w:pPr>
            <w:r>
              <w:rPr>
                <w:sz w:val="20"/>
              </w:rPr>
              <w:t>1: Negative logic valid</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shd w:val="clear" w:color="auto" w:fill="BEBEBE"/>
          </w:tcPr>
          <w:p>
            <w:pPr>
              <w:pStyle w:val="13"/>
              <w:spacing w:before="36" w:line="227" w:lineRule="exact"/>
              <w:ind w:left="84"/>
              <w:rPr>
                <w:sz w:val="20"/>
              </w:rPr>
            </w:pPr>
            <w:r>
              <w:rPr>
                <w:sz w:val="20"/>
              </w:rPr>
              <w:t>Ten's digit (VDO2)</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36" w:line="227" w:lineRule="exact"/>
              <w:ind w:left="84"/>
              <w:rPr>
                <w:sz w:val="20"/>
              </w:rPr>
            </w:pPr>
            <w:r>
              <w:rPr>
                <w:sz w:val="20"/>
              </w:rPr>
              <w:t>0, 1 (same as unit's digit)</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shd w:val="clear" w:color="auto" w:fill="BEBEBE"/>
          </w:tcPr>
          <w:p>
            <w:pPr>
              <w:pStyle w:val="13"/>
              <w:spacing w:before="36" w:line="229" w:lineRule="exact"/>
              <w:ind w:left="84"/>
              <w:rPr>
                <w:sz w:val="20"/>
              </w:rPr>
            </w:pPr>
            <w:r>
              <w:rPr>
                <w:sz w:val="20"/>
              </w:rPr>
              <w:t>Hundred's digit (VDO3)</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34" w:line="229" w:lineRule="exact"/>
              <w:ind w:left="84"/>
              <w:rPr>
                <w:sz w:val="20"/>
              </w:rPr>
            </w:pPr>
            <w:r>
              <w:rPr>
                <w:sz w:val="20"/>
              </w:rPr>
              <w:t>0, 1 (same as unit's digit)</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shd w:val="clear" w:color="auto" w:fill="BEBEBE"/>
          </w:tcPr>
          <w:p>
            <w:pPr>
              <w:pStyle w:val="13"/>
              <w:spacing w:before="34" w:line="229" w:lineRule="exact"/>
              <w:ind w:left="84"/>
              <w:rPr>
                <w:sz w:val="20"/>
              </w:rPr>
            </w:pPr>
            <w:r>
              <w:rPr>
                <w:sz w:val="20"/>
              </w:rPr>
              <w:t>Thousand's digit (VDO4)</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34" w:line="229" w:lineRule="exact"/>
              <w:ind w:left="84"/>
              <w:rPr>
                <w:sz w:val="20"/>
              </w:rPr>
            </w:pPr>
            <w:r>
              <w:rPr>
                <w:sz w:val="20"/>
              </w:rPr>
              <w:t>0, 1 (same as unit's digit)</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shd w:val="clear" w:color="auto" w:fill="BEBEBE"/>
          </w:tcPr>
          <w:p>
            <w:pPr>
              <w:pStyle w:val="13"/>
              <w:spacing w:before="34" w:line="229" w:lineRule="exact"/>
              <w:ind w:left="84"/>
              <w:rPr>
                <w:sz w:val="20"/>
              </w:rPr>
            </w:pPr>
            <w:r>
              <w:rPr>
                <w:sz w:val="20"/>
              </w:rPr>
              <w:t>Ten thousand's digit (VDO5)</w:t>
            </w:r>
          </w:p>
        </w:tc>
        <w:tc>
          <w:tcPr>
            <w:tcW w:w="109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663" w:type="dxa"/>
            <w:vMerge w:val="continue"/>
            <w:tcBorders>
              <w:top w:val="nil"/>
            </w:tcBorders>
          </w:tcPr>
          <w:p>
            <w:pPr>
              <w:rPr>
                <w:sz w:val="2"/>
                <w:szCs w:val="2"/>
              </w:rPr>
            </w:pPr>
          </w:p>
        </w:tc>
        <w:tc>
          <w:tcPr>
            <w:tcW w:w="2626" w:type="dxa"/>
            <w:vMerge w:val="continue"/>
            <w:tcBorders>
              <w:top w:val="nil"/>
            </w:tcBorders>
          </w:tcPr>
          <w:p>
            <w:pPr>
              <w:rPr>
                <w:sz w:val="2"/>
                <w:szCs w:val="2"/>
              </w:rPr>
            </w:pPr>
          </w:p>
        </w:tc>
        <w:tc>
          <w:tcPr>
            <w:tcW w:w="3757" w:type="dxa"/>
          </w:tcPr>
          <w:p>
            <w:pPr>
              <w:pStyle w:val="13"/>
              <w:spacing w:before="34" w:line="229" w:lineRule="exact"/>
              <w:ind w:left="84"/>
              <w:rPr>
                <w:sz w:val="20"/>
              </w:rPr>
            </w:pPr>
            <w:r>
              <w:rPr>
                <w:sz w:val="20"/>
              </w:rPr>
              <w:t>0, 1 (same as unit's digit)</w:t>
            </w:r>
          </w:p>
        </w:tc>
        <w:tc>
          <w:tcPr>
            <w:tcW w:w="1092" w:type="dxa"/>
            <w:vMerge w:val="continue"/>
            <w:tcBorders>
              <w:top w:val="nil"/>
            </w:tcBorders>
          </w:tcPr>
          <w:p>
            <w:pPr>
              <w:rPr>
                <w:sz w:val="2"/>
                <w:szCs w:val="2"/>
              </w:rPr>
            </w:pPr>
          </w:p>
        </w:tc>
      </w:tr>
    </w:tbl>
    <w:p>
      <w:pPr>
        <w:pStyle w:val="8"/>
        <w:spacing w:before="58" w:line="326" w:lineRule="auto"/>
        <w:ind w:left="218" w:right="1413"/>
        <w:jc w:val="both"/>
      </w:pPr>
      <w:r>
        <w:t>VDO</w:t>
      </w:r>
      <w:r>
        <w:rPr>
          <w:spacing w:val="-6"/>
        </w:rPr>
        <w:t xml:space="preserve"> </w:t>
      </w:r>
      <w:r>
        <w:t>functions</w:t>
      </w:r>
      <w:r>
        <w:rPr>
          <w:spacing w:val="-8"/>
        </w:rPr>
        <w:t xml:space="preserve"> </w:t>
      </w:r>
      <w:r>
        <w:t>are</w:t>
      </w:r>
      <w:r>
        <w:rPr>
          <w:spacing w:val="-6"/>
        </w:rPr>
        <w:t xml:space="preserve"> </w:t>
      </w:r>
      <w:r>
        <w:t>similar</w:t>
      </w:r>
      <w:r>
        <w:rPr>
          <w:spacing w:val="-6"/>
        </w:rPr>
        <w:t xml:space="preserve"> </w:t>
      </w:r>
      <w:r>
        <w:t>to</w:t>
      </w:r>
      <w:r>
        <w:rPr>
          <w:spacing w:val="-6"/>
        </w:rPr>
        <w:t xml:space="preserve"> </w:t>
      </w:r>
      <w:r>
        <w:t>the</w:t>
      </w:r>
      <w:r>
        <w:rPr>
          <w:spacing w:val="-6"/>
        </w:rPr>
        <w:t xml:space="preserve"> </w:t>
      </w:r>
      <w:r>
        <w:t>DO</w:t>
      </w:r>
      <w:r>
        <w:rPr>
          <w:spacing w:val="-7"/>
        </w:rPr>
        <w:t xml:space="preserve"> </w:t>
      </w:r>
      <w:r>
        <w:t>functions</w:t>
      </w:r>
      <w:r>
        <w:rPr>
          <w:spacing w:val="-8"/>
        </w:rPr>
        <w:t xml:space="preserve"> </w:t>
      </w:r>
      <w:r>
        <w:t>on</w:t>
      </w:r>
      <w:r>
        <w:rPr>
          <w:spacing w:val="-9"/>
        </w:rPr>
        <w:t xml:space="preserve"> </w:t>
      </w:r>
      <w:r>
        <w:t>the</w:t>
      </w:r>
      <w:r>
        <w:rPr>
          <w:spacing w:val="-7"/>
        </w:rPr>
        <w:t xml:space="preserve"> </w:t>
      </w:r>
      <w:r>
        <w:t>control</w:t>
      </w:r>
      <w:r>
        <w:rPr>
          <w:spacing w:val="-8"/>
        </w:rPr>
        <w:t xml:space="preserve"> </w:t>
      </w:r>
      <w:r>
        <w:t>board.</w:t>
      </w:r>
      <w:r>
        <w:rPr>
          <w:spacing w:val="-9"/>
        </w:rPr>
        <w:t xml:space="preserve"> </w:t>
      </w:r>
      <w:r>
        <w:t>The</w:t>
      </w:r>
      <w:r>
        <w:rPr>
          <w:spacing w:val="-6"/>
        </w:rPr>
        <w:t xml:space="preserve"> </w:t>
      </w:r>
      <w:r>
        <w:t>VDO</w:t>
      </w:r>
      <w:r>
        <w:rPr>
          <w:spacing w:val="-7"/>
        </w:rPr>
        <w:t xml:space="preserve"> </w:t>
      </w:r>
      <w:r>
        <w:t>can</w:t>
      </w:r>
      <w:r>
        <w:rPr>
          <w:spacing w:val="-9"/>
        </w:rPr>
        <w:t xml:space="preserve"> </w:t>
      </w:r>
      <w:r>
        <w:t>be</w:t>
      </w:r>
      <w:r>
        <w:rPr>
          <w:spacing w:val="-6"/>
        </w:rPr>
        <w:t xml:space="preserve"> </w:t>
      </w:r>
      <w:r>
        <w:t>used</w:t>
      </w:r>
      <w:r>
        <w:rPr>
          <w:spacing w:val="-6"/>
        </w:rPr>
        <w:t xml:space="preserve"> </w:t>
      </w:r>
      <w:r>
        <w:t>together</w:t>
      </w:r>
      <w:r>
        <w:rPr>
          <w:spacing w:val="-6"/>
        </w:rPr>
        <w:t xml:space="preserve"> </w:t>
      </w:r>
      <w:r>
        <w:t>with</w:t>
      </w:r>
      <w:r>
        <w:rPr>
          <w:spacing w:val="-7"/>
        </w:rPr>
        <w:t xml:space="preserve"> </w:t>
      </w:r>
      <w:r>
        <w:t>VDI</w:t>
      </w:r>
      <w:r>
        <w:rPr>
          <w:spacing w:val="1"/>
        </w:rPr>
        <w:t xml:space="preserve"> </w:t>
      </w:r>
      <w:r>
        <w:t>x</w:t>
      </w:r>
      <w:r>
        <w:rPr>
          <w:spacing w:val="-11"/>
        </w:rPr>
        <w:t xml:space="preserve"> </w:t>
      </w:r>
      <w:r>
        <w:t>to implement some simple logic</w:t>
      </w:r>
      <w:r>
        <w:rPr>
          <w:spacing w:val="-5"/>
        </w:rPr>
        <w:t xml:space="preserve"> </w:t>
      </w:r>
      <w:r>
        <w:t>control.</w:t>
      </w:r>
    </w:p>
    <w:p>
      <w:pPr>
        <w:pStyle w:val="12"/>
        <w:numPr>
          <w:ilvl w:val="1"/>
          <w:numId w:val="41"/>
        </w:numPr>
        <w:tabs>
          <w:tab w:val="left" w:pos="645"/>
          <w:tab w:val="left" w:pos="647"/>
        </w:tabs>
        <w:spacing w:before="18" w:after="0" w:line="324" w:lineRule="auto"/>
        <w:ind w:left="646" w:right="1415" w:hanging="300"/>
        <w:jc w:val="left"/>
        <w:rPr>
          <w:sz w:val="20"/>
        </w:rPr>
      </w:pPr>
      <w:r>
        <w:rPr>
          <w:sz w:val="20"/>
        </w:rPr>
        <w:t>If VDO function is set to 0, the state of VDO1 to VDO5 is determined by the state of DI1 to DI5 on the control board. In this case, VDOx and DIx are one-to-one mapping</w:t>
      </w:r>
      <w:r>
        <w:rPr>
          <w:spacing w:val="-36"/>
          <w:sz w:val="20"/>
        </w:rPr>
        <w:t xml:space="preserve"> </w:t>
      </w:r>
      <w:r>
        <w:rPr>
          <w:sz w:val="20"/>
        </w:rPr>
        <w:t>relationship.</w:t>
      </w:r>
    </w:p>
    <w:p>
      <w:pPr>
        <w:pStyle w:val="12"/>
        <w:numPr>
          <w:ilvl w:val="1"/>
          <w:numId w:val="41"/>
        </w:numPr>
        <w:tabs>
          <w:tab w:val="left" w:pos="705"/>
          <w:tab w:val="left" w:pos="707"/>
        </w:tabs>
        <w:spacing w:before="20" w:after="0" w:line="240" w:lineRule="auto"/>
        <w:ind w:left="706" w:right="0" w:hanging="360"/>
        <w:jc w:val="left"/>
        <w:rPr>
          <w:sz w:val="20"/>
        </w:rPr>
      </w:pPr>
      <w:r>
        <w:rPr>
          <w:sz w:val="20"/>
        </w:rPr>
        <w:t>If</w:t>
      </w:r>
      <w:r>
        <w:rPr>
          <w:spacing w:val="-4"/>
          <w:sz w:val="20"/>
        </w:rPr>
        <w:t xml:space="preserve"> </w:t>
      </w:r>
      <w:r>
        <w:rPr>
          <w:sz w:val="20"/>
        </w:rPr>
        <w:t>VDO</w:t>
      </w:r>
      <w:r>
        <w:rPr>
          <w:spacing w:val="-2"/>
          <w:sz w:val="20"/>
        </w:rPr>
        <w:t xml:space="preserve"> </w:t>
      </w:r>
      <w:r>
        <w:rPr>
          <w:sz w:val="20"/>
        </w:rPr>
        <w:t>function</w:t>
      </w:r>
      <w:r>
        <w:rPr>
          <w:spacing w:val="-6"/>
          <w:sz w:val="20"/>
        </w:rPr>
        <w:t xml:space="preserve"> </w:t>
      </w:r>
      <w:r>
        <w:rPr>
          <w:sz w:val="20"/>
        </w:rPr>
        <w:t>is</w:t>
      </w:r>
      <w:r>
        <w:rPr>
          <w:spacing w:val="-3"/>
          <w:sz w:val="20"/>
        </w:rPr>
        <w:t xml:space="preserve"> </w:t>
      </w:r>
      <w:r>
        <w:rPr>
          <w:sz w:val="20"/>
        </w:rPr>
        <w:t>set</w:t>
      </w:r>
      <w:r>
        <w:rPr>
          <w:spacing w:val="-4"/>
          <w:sz w:val="20"/>
        </w:rPr>
        <w:t xml:space="preserve"> </w:t>
      </w:r>
      <w:r>
        <w:rPr>
          <w:sz w:val="20"/>
        </w:rPr>
        <w:t>to</w:t>
      </w:r>
      <w:r>
        <w:rPr>
          <w:spacing w:val="-4"/>
          <w:sz w:val="20"/>
        </w:rPr>
        <w:t xml:space="preserve"> </w:t>
      </w:r>
      <w:r>
        <w:rPr>
          <w:sz w:val="20"/>
        </w:rPr>
        <w:t>non-0,</w:t>
      </w:r>
      <w:r>
        <w:rPr>
          <w:spacing w:val="-4"/>
          <w:sz w:val="20"/>
        </w:rPr>
        <w:t xml:space="preserve"> </w:t>
      </w:r>
      <w:r>
        <w:rPr>
          <w:sz w:val="20"/>
        </w:rPr>
        <w:t>the</w:t>
      </w:r>
      <w:r>
        <w:rPr>
          <w:spacing w:val="-4"/>
          <w:sz w:val="20"/>
        </w:rPr>
        <w:t xml:space="preserve"> </w:t>
      </w:r>
      <w:r>
        <w:rPr>
          <w:sz w:val="20"/>
        </w:rPr>
        <w:t>function</w:t>
      </w:r>
      <w:r>
        <w:rPr>
          <w:spacing w:val="-3"/>
          <w:sz w:val="20"/>
        </w:rPr>
        <w:t xml:space="preserve"> </w:t>
      </w:r>
      <w:r>
        <w:rPr>
          <w:sz w:val="20"/>
        </w:rPr>
        <w:t>setting</w:t>
      </w:r>
      <w:r>
        <w:rPr>
          <w:spacing w:val="-6"/>
          <w:sz w:val="20"/>
        </w:rPr>
        <w:t xml:space="preserve"> </w:t>
      </w:r>
      <w:r>
        <w:rPr>
          <w:sz w:val="20"/>
        </w:rPr>
        <w:t>and</w:t>
      </w:r>
      <w:r>
        <w:rPr>
          <w:spacing w:val="-3"/>
          <w:sz w:val="20"/>
        </w:rPr>
        <w:t xml:space="preserve"> </w:t>
      </w:r>
      <w:r>
        <w:rPr>
          <w:sz w:val="20"/>
        </w:rPr>
        <w:t>use</w:t>
      </w:r>
      <w:r>
        <w:rPr>
          <w:spacing w:val="-6"/>
          <w:sz w:val="20"/>
        </w:rPr>
        <w:t xml:space="preserve"> </w:t>
      </w:r>
      <w:r>
        <w:rPr>
          <w:sz w:val="20"/>
        </w:rPr>
        <w:t>of</w:t>
      </w:r>
      <w:r>
        <w:rPr>
          <w:spacing w:val="-4"/>
          <w:sz w:val="20"/>
        </w:rPr>
        <w:t xml:space="preserve"> </w:t>
      </w:r>
      <w:r>
        <w:rPr>
          <w:sz w:val="20"/>
        </w:rPr>
        <w:t>VDOx</w:t>
      </w:r>
      <w:r>
        <w:rPr>
          <w:spacing w:val="-3"/>
          <w:sz w:val="20"/>
        </w:rPr>
        <w:t xml:space="preserve"> </w:t>
      </w:r>
      <w:r>
        <w:rPr>
          <w:sz w:val="20"/>
        </w:rPr>
        <w:t>are</w:t>
      </w:r>
      <w:r>
        <w:rPr>
          <w:spacing w:val="-2"/>
          <w:sz w:val="20"/>
        </w:rPr>
        <w:t xml:space="preserve"> </w:t>
      </w:r>
      <w:r>
        <w:rPr>
          <w:sz w:val="20"/>
        </w:rPr>
        <w:t>the</w:t>
      </w:r>
      <w:r>
        <w:rPr>
          <w:spacing w:val="-2"/>
          <w:sz w:val="20"/>
        </w:rPr>
        <w:t xml:space="preserve"> </w:t>
      </w:r>
      <w:r>
        <w:rPr>
          <w:sz w:val="20"/>
        </w:rPr>
        <w:t>same</w:t>
      </w:r>
      <w:r>
        <w:rPr>
          <w:spacing w:val="-2"/>
          <w:sz w:val="20"/>
        </w:rPr>
        <w:t xml:space="preserve"> </w:t>
      </w:r>
      <w:r>
        <w:rPr>
          <w:sz w:val="20"/>
        </w:rPr>
        <w:t>as DO</w:t>
      </w:r>
      <w:r>
        <w:rPr>
          <w:spacing w:val="-2"/>
          <w:sz w:val="20"/>
        </w:rPr>
        <w:t xml:space="preserve"> </w:t>
      </w:r>
      <w:r>
        <w:rPr>
          <w:sz w:val="20"/>
        </w:rPr>
        <w:t>in</w:t>
      </w:r>
      <w:r>
        <w:rPr>
          <w:spacing w:val="-3"/>
          <w:sz w:val="20"/>
        </w:rPr>
        <w:t xml:space="preserve"> </w:t>
      </w:r>
      <w:r>
        <w:rPr>
          <w:sz w:val="20"/>
        </w:rPr>
        <w:t>group</w:t>
      </w:r>
      <w:r>
        <w:rPr>
          <w:spacing w:val="-2"/>
          <w:sz w:val="20"/>
        </w:rPr>
        <w:t xml:space="preserve"> </w:t>
      </w:r>
      <w:r>
        <w:rPr>
          <w:sz w:val="20"/>
        </w:rPr>
        <w:t>b4.</w:t>
      </w:r>
    </w:p>
    <w:p>
      <w:pPr>
        <w:pStyle w:val="8"/>
        <w:spacing w:before="101" w:line="324" w:lineRule="auto"/>
        <w:ind w:left="218" w:right="1414"/>
        <w:jc w:val="both"/>
      </w:pPr>
      <w:r>
        <w:t>The VDOx state valid can be set in b7-21. The application examples of VDIx involved the usage of VDOx, and please see these examples for your reference.</w:t>
      </w:r>
    </w:p>
    <w:p>
      <w:pPr>
        <w:pStyle w:val="8"/>
        <w:rPr>
          <w:sz w:val="22"/>
        </w:rPr>
      </w:pPr>
    </w:p>
    <w:p>
      <w:pPr>
        <w:pStyle w:val="3"/>
        <w:numPr>
          <w:ilvl w:val="1"/>
          <w:numId w:val="36"/>
        </w:numPr>
        <w:tabs>
          <w:tab w:val="left" w:pos="642"/>
        </w:tabs>
        <w:spacing w:before="194" w:after="0" w:line="240" w:lineRule="auto"/>
        <w:ind w:left="641" w:right="0" w:hanging="423"/>
        <w:jc w:val="left"/>
      </w:pPr>
      <w:bookmarkStart w:id="78" w:name="_bookmark43"/>
      <w:bookmarkEnd w:id="78"/>
      <w:bookmarkStart w:id="79" w:name="_bookmark43"/>
      <w:bookmarkEnd w:id="79"/>
      <w:r>
        <w:t>Group b8: AI/AO</w:t>
      </w:r>
      <w:r>
        <w:rPr>
          <w:spacing w:val="-17"/>
        </w:rPr>
        <w:t xml:space="preserve"> </w:t>
      </w:r>
      <w:r>
        <w:t>Correction</w:t>
      </w:r>
    </w:p>
    <w:p>
      <w:pPr>
        <w:pStyle w:val="8"/>
        <w:spacing w:before="10"/>
        <w:rPr>
          <w:b/>
          <w:sz w:val="12"/>
        </w:rPr>
      </w:pPr>
    </w:p>
    <w:tbl>
      <w:tblPr>
        <w:tblStyle w:val="10"/>
        <w:tblW w:w="9082"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272"/>
        <w:gridCol w:w="3697"/>
        <w:gridCol w:w="2125"/>
        <w:gridCol w:w="198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0" w:hRule="atLeast"/>
        </w:trPr>
        <w:tc>
          <w:tcPr>
            <w:tcW w:w="1272" w:type="dxa"/>
            <w:shd w:val="clear" w:color="auto" w:fill="B8CCE3"/>
          </w:tcPr>
          <w:p>
            <w:pPr>
              <w:pStyle w:val="13"/>
              <w:spacing w:before="22"/>
              <w:ind w:left="182"/>
              <w:rPr>
                <w:sz w:val="20"/>
              </w:rPr>
            </w:pPr>
            <w:r>
              <w:rPr>
                <w:sz w:val="20"/>
              </w:rPr>
              <w:t>Function</w:t>
            </w:r>
          </w:p>
        </w:tc>
        <w:tc>
          <w:tcPr>
            <w:tcW w:w="3697" w:type="dxa"/>
            <w:shd w:val="clear" w:color="auto" w:fill="B8CCE3"/>
          </w:tcPr>
          <w:p>
            <w:pPr>
              <w:pStyle w:val="13"/>
              <w:spacing w:before="44"/>
              <w:ind w:left="1082"/>
              <w:rPr>
                <w:sz w:val="20"/>
              </w:rPr>
            </w:pPr>
            <w:r>
              <w:rPr>
                <w:sz w:val="20"/>
              </w:rPr>
              <w:t>Parameter Name</w:t>
            </w:r>
          </w:p>
        </w:tc>
        <w:tc>
          <w:tcPr>
            <w:tcW w:w="2125" w:type="dxa"/>
            <w:shd w:val="clear" w:color="auto" w:fill="B8CCE3"/>
          </w:tcPr>
          <w:p>
            <w:pPr>
              <w:pStyle w:val="13"/>
              <w:spacing w:before="44"/>
              <w:ind w:left="402"/>
              <w:rPr>
                <w:sz w:val="20"/>
              </w:rPr>
            </w:pPr>
            <w:r>
              <w:rPr>
                <w:sz w:val="20"/>
              </w:rPr>
              <w:t>Setting Range</w:t>
            </w:r>
          </w:p>
        </w:tc>
        <w:tc>
          <w:tcPr>
            <w:tcW w:w="1988" w:type="dxa"/>
            <w:shd w:val="clear" w:color="auto" w:fill="B8CCE3"/>
          </w:tcPr>
          <w:p>
            <w:pPr>
              <w:pStyle w:val="13"/>
              <w:spacing w:before="44"/>
              <w:ind w:left="593"/>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1272" w:type="dxa"/>
          </w:tcPr>
          <w:p>
            <w:pPr>
              <w:pStyle w:val="13"/>
              <w:spacing w:before="43"/>
              <w:ind w:left="304"/>
              <w:rPr>
                <w:sz w:val="20"/>
              </w:rPr>
            </w:pPr>
            <w:r>
              <w:rPr>
                <w:sz w:val="20"/>
              </w:rPr>
              <w:t>b8-00</w:t>
            </w:r>
          </w:p>
        </w:tc>
        <w:tc>
          <w:tcPr>
            <w:tcW w:w="3697" w:type="dxa"/>
          </w:tcPr>
          <w:p>
            <w:pPr>
              <w:pStyle w:val="13"/>
              <w:spacing w:before="55" w:line="224" w:lineRule="exact"/>
              <w:ind w:left="506"/>
              <w:rPr>
                <w:sz w:val="20"/>
              </w:rPr>
            </w:pPr>
            <w:r>
              <w:rPr>
                <w:sz w:val="20"/>
              </w:rPr>
              <w:t>Ideal voltage of AI1 calibration 1</w:t>
            </w:r>
          </w:p>
        </w:tc>
        <w:tc>
          <w:tcPr>
            <w:tcW w:w="2125" w:type="dxa"/>
          </w:tcPr>
          <w:p>
            <w:pPr>
              <w:pStyle w:val="13"/>
              <w:spacing w:before="46"/>
              <w:ind w:left="443"/>
              <w:rPr>
                <w:sz w:val="20"/>
              </w:rPr>
            </w:pPr>
            <w:r>
              <w:rPr>
                <w:sz w:val="20"/>
              </w:rPr>
              <w:t>0.500~4.000 V</w:t>
            </w:r>
          </w:p>
        </w:tc>
        <w:tc>
          <w:tcPr>
            <w:tcW w:w="1988" w:type="dxa"/>
          </w:tcPr>
          <w:p>
            <w:pPr>
              <w:pStyle w:val="13"/>
              <w:spacing w:before="43"/>
              <w:ind w:left="59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74" w:hRule="atLeast"/>
        </w:trPr>
        <w:tc>
          <w:tcPr>
            <w:tcW w:w="1272" w:type="dxa"/>
          </w:tcPr>
          <w:p>
            <w:pPr>
              <w:pStyle w:val="13"/>
              <w:spacing w:before="82"/>
              <w:ind w:left="304"/>
              <w:rPr>
                <w:sz w:val="20"/>
              </w:rPr>
            </w:pPr>
            <w:r>
              <w:rPr>
                <w:sz w:val="20"/>
              </w:rPr>
              <w:t>b8-01</w:t>
            </w:r>
          </w:p>
        </w:tc>
        <w:tc>
          <w:tcPr>
            <w:tcW w:w="3697" w:type="dxa"/>
          </w:tcPr>
          <w:p>
            <w:pPr>
              <w:pStyle w:val="13"/>
              <w:spacing w:before="94"/>
              <w:ind w:left="323"/>
              <w:rPr>
                <w:sz w:val="20"/>
              </w:rPr>
            </w:pPr>
            <w:r>
              <w:rPr>
                <w:sz w:val="20"/>
              </w:rPr>
              <w:t>Sampling voltage of AI1 calibration 1</w:t>
            </w:r>
          </w:p>
        </w:tc>
        <w:tc>
          <w:tcPr>
            <w:tcW w:w="2125" w:type="dxa"/>
          </w:tcPr>
          <w:p>
            <w:pPr>
              <w:pStyle w:val="13"/>
              <w:spacing w:before="84"/>
              <w:ind w:left="443"/>
              <w:rPr>
                <w:sz w:val="20"/>
              </w:rPr>
            </w:pPr>
            <w:r>
              <w:rPr>
                <w:sz w:val="20"/>
              </w:rPr>
              <w:t>0.500~4.000 V</w:t>
            </w:r>
          </w:p>
        </w:tc>
        <w:tc>
          <w:tcPr>
            <w:tcW w:w="1988" w:type="dxa"/>
          </w:tcPr>
          <w:p>
            <w:pPr>
              <w:pStyle w:val="13"/>
              <w:spacing w:before="82"/>
              <w:ind w:left="59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2" w:hRule="atLeast"/>
        </w:trPr>
        <w:tc>
          <w:tcPr>
            <w:tcW w:w="1272" w:type="dxa"/>
          </w:tcPr>
          <w:p>
            <w:pPr>
              <w:pStyle w:val="13"/>
              <w:spacing w:before="43"/>
              <w:ind w:left="304"/>
              <w:rPr>
                <w:sz w:val="20"/>
              </w:rPr>
            </w:pPr>
            <w:r>
              <w:rPr>
                <w:sz w:val="20"/>
              </w:rPr>
              <w:t>b8-02</w:t>
            </w:r>
          </w:p>
        </w:tc>
        <w:tc>
          <w:tcPr>
            <w:tcW w:w="3697" w:type="dxa"/>
          </w:tcPr>
          <w:p>
            <w:pPr>
              <w:pStyle w:val="13"/>
              <w:spacing w:before="58" w:line="224" w:lineRule="exact"/>
              <w:ind w:left="506"/>
              <w:rPr>
                <w:sz w:val="20"/>
              </w:rPr>
            </w:pPr>
            <w:r>
              <w:rPr>
                <w:sz w:val="20"/>
              </w:rPr>
              <w:t>Ideal voltage of AI1 calibration 2</w:t>
            </w:r>
          </w:p>
        </w:tc>
        <w:tc>
          <w:tcPr>
            <w:tcW w:w="2125" w:type="dxa"/>
          </w:tcPr>
          <w:p>
            <w:pPr>
              <w:pStyle w:val="13"/>
              <w:spacing w:before="48"/>
              <w:ind w:left="443"/>
              <w:rPr>
                <w:sz w:val="20"/>
              </w:rPr>
            </w:pPr>
            <w:r>
              <w:rPr>
                <w:sz w:val="20"/>
              </w:rPr>
              <w:t>6.000~9.999 V</w:t>
            </w:r>
          </w:p>
        </w:tc>
        <w:tc>
          <w:tcPr>
            <w:tcW w:w="1988" w:type="dxa"/>
          </w:tcPr>
          <w:p>
            <w:pPr>
              <w:pStyle w:val="13"/>
              <w:spacing w:before="43"/>
              <w:ind w:left="596"/>
              <w:rPr>
                <w:sz w:val="20"/>
              </w:rPr>
            </w:pPr>
            <w:r>
              <w:rPr>
                <w:sz w:val="20"/>
              </w:rPr>
              <w:t>8.000V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1272" w:type="dxa"/>
          </w:tcPr>
          <w:p>
            <w:pPr>
              <w:pStyle w:val="13"/>
              <w:spacing w:before="41"/>
              <w:ind w:left="304"/>
              <w:rPr>
                <w:sz w:val="20"/>
              </w:rPr>
            </w:pPr>
            <w:r>
              <w:rPr>
                <w:sz w:val="20"/>
              </w:rPr>
              <w:t>b8-03</w:t>
            </w:r>
          </w:p>
        </w:tc>
        <w:tc>
          <w:tcPr>
            <w:tcW w:w="3697" w:type="dxa"/>
          </w:tcPr>
          <w:p>
            <w:pPr>
              <w:pStyle w:val="13"/>
              <w:spacing w:before="55" w:line="224" w:lineRule="exact"/>
              <w:ind w:left="323"/>
              <w:rPr>
                <w:sz w:val="20"/>
              </w:rPr>
            </w:pPr>
            <w:r>
              <w:rPr>
                <w:sz w:val="20"/>
              </w:rPr>
              <w:t>Sampling voltage of AI1 calibration 2</w:t>
            </w:r>
          </w:p>
        </w:tc>
        <w:tc>
          <w:tcPr>
            <w:tcW w:w="2125" w:type="dxa"/>
          </w:tcPr>
          <w:p>
            <w:pPr>
              <w:pStyle w:val="13"/>
              <w:spacing w:before="46"/>
              <w:ind w:left="443"/>
              <w:rPr>
                <w:sz w:val="20"/>
              </w:rPr>
            </w:pPr>
            <w:r>
              <w:rPr>
                <w:sz w:val="20"/>
              </w:rPr>
              <w:t>6.000~9.999 V</w:t>
            </w:r>
          </w:p>
        </w:tc>
        <w:tc>
          <w:tcPr>
            <w:tcW w:w="1988" w:type="dxa"/>
          </w:tcPr>
          <w:p>
            <w:pPr>
              <w:pStyle w:val="13"/>
              <w:spacing w:before="41"/>
              <w:ind w:left="596"/>
              <w:rPr>
                <w:sz w:val="20"/>
              </w:rPr>
            </w:pPr>
            <w:r>
              <w:rPr>
                <w:sz w:val="20"/>
              </w:rPr>
              <w:t>8.000V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1272" w:type="dxa"/>
          </w:tcPr>
          <w:p>
            <w:pPr>
              <w:pStyle w:val="13"/>
              <w:spacing w:before="43"/>
              <w:ind w:left="304"/>
              <w:rPr>
                <w:sz w:val="20"/>
              </w:rPr>
            </w:pPr>
            <w:r>
              <w:rPr>
                <w:sz w:val="20"/>
              </w:rPr>
              <w:t>b8-04</w:t>
            </w:r>
          </w:p>
        </w:tc>
        <w:tc>
          <w:tcPr>
            <w:tcW w:w="3697" w:type="dxa"/>
          </w:tcPr>
          <w:p>
            <w:pPr>
              <w:pStyle w:val="13"/>
              <w:spacing w:before="55" w:line="224" w:lineRule="exact"/>
              <w:ind w:left="506"/>
              <w:rPr>
                <w:sz w:val="20"/>
              </w:rPr>
            </w:pPr>
            <w:r>
              <w:rPr>
                <w:sz w:val="20"/>
              </w:rPr>
              <w:t>Ideal voltage of AI2 calibration 1</w:t>
            </w:r>
          </w:p>
        </w:tc>
        <w:tc>
          <w:tcPr>
            <w:tcW w:w="2125" w:type="dxa"/>
          </w:tcPr>
          <w:p>
            <w:pPr>
              <w:pStyle w:val="13"/>
              <w:spacing w:before="46"/>
              <w:ind w:left="443"/>
              <w:rPr>
                <w:sz w:val="20"/>
              </w:rPr>
            </w:pPr>
            <w:r>
              <w:rPr>
                <w:sz w:val="20"/>
              </w:rPr>
              <w:t>0.500~4.000 V</w:t>
            </w:r>
          </w:p>
        </w:tc>
        <w:tc>
          <w:tcPr>
            <w:tcW w:w="1988" w:type="dxa"/>
          </w:tcPr>
          <w:p>
            <w:pPr>
              <w:pStyle w:val="13"/>
              <w:spacing w:before="43"/>
              <w:ind w:left="59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5" w:hRule="atLeast"/>
        </w:trPr>
        <w:tc>
          <w:tcPr>
            <w:tcW w:w="1272" w:type="dxa"/>
          </w:tcPr>
          <w:p>
            <w:pPr>
              <w:pStyle w:val="13"/>
              <w:spacing w:before="60"/>
              <w:ind w:left="304"/>
              <w:rPr>
                <w:sz w:val="20"/>
              </w:rPr>
            </w:pPr>
            <w:r>
              <w:rPr>
                <w:sz w:val="20"/>
              </w:rPr>
              <w:t>b8-05</w:t>
            </w:r>
          </w:p>
        </w:tc>
        <w:tc>
          <w:tcPr>
            <w:tcW w:w="3697" w:type="dxa"/>
          </w:tcPr>
          <w:p>
            <w:pPr>
              <w:pStyle w:val="13"/>
              <w:spacing w:before="74"/>
              <w:ind w:left="323"/>
              <w:rPr>
                <w:sz w:val="20"/>
              </w:rPr>
            </w:pPr>
            <w:r>
              <w:rPr>
                <w:sz w:val="20"/>
              </w:rPr>
              <w:t>Sampling voltage of AI2 calibration 1</w:t>
            </w:r>
          </w:p>
        </w:tc>
        <w:tc>
          <w:tcPr>
            <w:tcW w:w="2125" w:type="dxa"/>
          </w:tcPr>
          <w:p>
            <w:pPr>
              <w:pStyle w:val="13"/>
              <w:spacing w:before="65"/>
              <w:ind w:left="443"/>
              <w:rPr>
                <w:sz w:val="20"/>
              </w:rPr>
            </w:pPr>
            <w:r>
              <w:rPr>
                <w:sz w:val="20"/>
              </w:rPr>
              <w:t>0.500~4.000 V</w:t>
            </w:r>
          </w:p>
        </w:tc>
        <w:tc>
          <w:tcPr>
            <w:tcW w:w="1988" w:type="dxa"/>
          </w:tcPr>
          <w:p>
            <w:pPr>
              <w:pStyle w:val="13"/>
              <w:spacing w:before="60"/>
              <w:ind w:left="59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1272" w:type="dxa"/>
          </w:tcPr>
          <w:p>
            <w:pPr>
              <w:pStyle w:val="13"/>
              <w:spacing w:before="43"/>
              <w:ind w:left="304"/>
              <w:rPr>
                <w:sz w:val="20"/>
              </w:rPr>
            </w:pPr>
            <w:r>
              <w:rPr>
                <w:sz w:val="20"/>
              </w:rPr>
              <w:t>b8-06</w:t>
            </w:r>
          </w:p>
        </w:tc>
        <w:tc>
          <w:tcPr>
            <w:tcW w:w="3697" w:type="dxa"/>
          </w:tcPr>
          <w:p>
            <w:pPr>
              <w:pStyle w:val="13"/>
              <w:spacing w:before="58" w:line="222" w:lineRule="exact"/>
              <w:ind w:left="506"/>
              <w:rPr>
                <w:sz w:val="20"/>
              </w:rPr>
            </w:pPr>
            <w:r>
              <w:rPr>
                <w:sz w:val="20"/>
              </w:rPr>
              <w:t>Ideal voltage of AI2 calibration 2</w:t>
            </w:r>
          </w:p>
        </w:tc>
        <w:tc>
          <w:tcPr>
            <w:tcW w:w="2125" w:type="dxa"/>
          </w:tcPr>
          <w:p>
            <w:pPr>
              <w:pStyle w:val="13"/>
              <w:spacing w:before="46"/>
              <w:ind w:left="443"/>
              <w:rPr>
                <w:sz w:val="20"/>
              </w:rPr>
            </w:pPr>
            <w:r>
              <w:rPr>
                <w:sz w:val="20"/>
              </w:rPr>
              <w:t>6.000~9.999 V</w:t>
            </w:r>
          </w:p>
        </w:tc>
        <w:tc>
          <w:tcPr>
            <w:tcW w:w="1988" w:type="dxa"/>
          </w:tcPr>
          <w:p>
            <w:pPr>
              <w:pStyle w:val="13"/>
              <w:spacing w:before="43"/>
              <w:ind w:left="596"/>
              <w:rPr>
                <w:sz w:val="20"/>
              </w:rPr>
            </w:pPr>
            <w:r>
              <w:rPr>
                <w:sz w:val="20"/>
              </w:rPr>
              <w:t>8.000V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2" w:hRule="atLeast"/>
        </w:trPr>
        <w:tc>
          <w:tcPr>
            <w:tcW w:w="1272" w:type="dxa"/>
          </w:tcPr>
          <w:p>
            <w:pPr>
              <w:pStyle w:val="13"/>
              <w:spacing w:before="43"/>
              <w:ind w:left="304"/>
              <w:rPr>
                <w:sz w:val="20"/>
              </w:rPr>
            </w:pPr>
            <w:r>
              <w:rPr>
                <w:sz w:val="20"/>
              </w:rPr>
              <w:t>b8-07</w:t>
            </w:r>
          </w:p>
        </w:tc>
        <w:tc>
          <w:tcPr>
            <w:tcW w:w="3697" w:type="dxa"/>
          </w:tcPr>
          <w:p>
            <w:pPr>
              <w:pStyle w:val="13"/>
              <w:spacing w:before="58" w:line="224" w:lineRule="exact"/>
              <w:ind w:left="323"/>
              <w:rPr>
                <w:sz w:val="20"/>
              </w:rPr>
            </w:pPr>
            <w:r>
              <w:rPr>
                <w:sz w:val="20"/>
              </w:rPr>
              <w:t>Sampling voltage of AI2 calibration 2</w:t>
            </w:r>
          </w:p>
        </w:tc>
        <w:tc>
          <w:tcPr>
            <w:tcW w:w="2125" w:type="dxa"/>
          </w:tcPr>
          <w:p>
            <w:pPr>
              <w:pStyle w:val="13"/>
              <w:spacing w:before="48"/>
              <w:ind w:left="443"/>
              <w:rPr>
                <w:sz w:val="20"/>
              </w:rPr>
            </w:pPr>
            <w:r>
              <w:rPr>
                <w:sz w:val="20"/>
              </w:rPr>
              <w:t>6.000~9.999 V</w:t>
            </w:r>
          </w:p>
        </w:tc>
        <w:tc>
          <w:tcPr>
            <w:tcW w:w="1988" w:type="dxa"/>
          </w:tcPr>
          <w:p>
            <w:pPr>
              <w:pStyle w:val="13"/>
              <w:spacing w:before="43"/>
              <w:ind w:left="596"/>
              <w:rPr>
                <w:sz w:val="20"/>
              </w:rPr>
            </w:pPr>
            <w:r>
              <w:rPr>
                <w:sz w:val="20"/>
              </w:rPr>
              <w:t>8.000V</w:t>
            </w:r>
          </w:p>
        </w:tc>
      </w:tr>
    </w:tbl>
    <w:p>
      <w:pPr>
        <w:pStyle w:val="8"/>
        <w:spacing w:before="58"/>
        <w:ind w:left="218"/>
      </w:pPr>
      <w:r>
        <w:t>These parameters are used to correct the AI to eliminate the impact of AI zero offset and gain.</w:t>
      </w:r>
    </w:p>
    <w:p>
      <w:pPr>
        <w:pStyle w:val="8"/>
        <w:spacing w:before="99" w:line="326" w:lineRule="auto"/>
        <w:ind w:left="218" w:right="1420"/>
        <w:jc w:val="both"/>
      </w:pPr>
      <w:r>
        <w:t>They have been corrected of delivery. When you resume the factory values, these parameters will be restored to the factory-corrected values. Generally, you need not perform correction in the applications.</w:t>
      </w:r>
    </w:p>
    <w:p>
      <w:pPr>
        <w:pStyle w:val="8"/>
        <w:spacing w:before="18" w:line="324" w:lineRule="auto"/>
        <w:ind w:left="218" w:right="1415"/>
        <w:jc w:val="both"/>
      </w:pPr>
      <w:r>
        <w:t>Measured voltage indicates the actual output voltage value measured by instruments such as the multimeter. Displayed voltage indicates the voltage display value sampled by the frequency inverter. For details, refer to the voltage displayed before AI correction in group U0.</w:t>
      </w:r>
    </w:p>
    <w:p>
      <w:pPr>
        <w:pStyle w:val="8"/>
        <w:spacing w:before="21" w:line="326" w:lineRule="auto"/>
        <w:ind w:left="218" w:right="1415"/>
        <w:jc w:val="both"/>
      </w:pPr>
      <w:r>
        <w:t>During correction, send two voltage values to each AI terminal, and save the measured values and displayed values</w:t>
      </w:r>
      <w:r>
        <w:rPr>
          <w:spacing w:val="-8"/>
        </w:rPr>
        <w:t xml:space="preserve"> </w:t>
      </w:r>
      <w:r>
        <w:t>to</w:t>
      </w:r>
      <w:r>
        <w:rPr>
          <w:spacing w:val="-6"/>
        </w:rPr>
        <w:t xml:space="preserve"> </w:t>
      </w:r>
      <w:r>
        <w:t>the</w:t>
      </w:r>
      <w:r>
        <w:rPr>
          <w:spacing w:val="-5"/>
        </w:rPr>
        <w:t xml:space="preserve"> </w:t>
      </w:r>
      <w:r>
        <w:t>function</w:t>
      </w:r>
      <w:r>
        <w:rPr>
          <w:spacing w:val="-8"/>
        </w:rPr>
        <w:t xml:space="preserve"> </w:t>
      </w:r>
      <w:r>
        <w:t>codes</w:t>
      </w:r>
      <w:r>
        <w:rPr>
          <w:spacing w:val="-9"/>
        </w:rPr>
        <w:t xml:space="preserve"> </w:t>
      </w:r>
      <w:r>
        <w:t>b8-00</w:t>
      </w:r>
      <w:r>
        <w:rPr>
          <w:spacing w:val="-6"/>
        </w:rPr>
        <w:t xml:space="preserve"> </w:t>
      </w:r>
      <w:r>
        <w:t>to</w:t>
      </w:r>
      <w:r>
        <w:rPr>
          <w:spacing w:val="-6"/>
        </w:rPr>
        <w:t xml:space="preserve"> </w:t>
      </w:r>
      <w:r>
        <w:t>b8-11.</w:t>
      </w:r>
      <w:r>
        <w:rPr>
          <w:spacing w:val="-9"/>
        </w:rPr>
        <w:t xml:space="preserve"> </w:t>
      </w:r>
      <w:r>
        <w:t>Then</w:t>
      </w:r>
      <w:r>
        <w:rPr>
          <w:spacing w:val="-8"/>
        </w:rPr>
        <w:t xml:space="preserve"> </w:t>
      </w:r>
      <w:r>
        <w:t>the</w:t>
      </w:r>
      <w:r>
        <w:rPr>
          <w:spacing w:val="-6"/>
        </w:rPr>
        <w:t xml:space="preserve"> </w:t>
      </w:r>
      <w:r>
        <w:t>frequency</w:t>
      </w:r>
      <w:r>
        <w:rPr>
          <w:spacing w:val="-8"/>
        </w:rPr>
        <w:t xml:space="preserve"> </w:t>
      </w:r>
      <w:r>
        <w:t>inverter</w:t>
      </w:r>
      <w:r>
        <w:rPr>
          <w:spacing w:val="-6"/>
        </w:rPr>
        <w:t xml:space="preserve"> </w:t>
      </w:r>
      <w:r>
        <w:t>will</w:t>
      </w:r>
      <w:r>
        <w:rPr>
          <w:spacing w:val="-6"/>
        </w:rPr>
        <w:t xml:space="preserve"> </w:t>
      </w:r>
      <w:r>
        <w:t>automatically</w:t>
      </w:r>
      <w:r>
        <w:rPr>
          <w:spacing w:val="-9"/>
        </w:rPr>
        <w:t xml:space="preserve"> </w:t>
      </w:r>
      <w:r>
        <w:t>perform</w:t>
      </w:r>
      <w:r>
        <w:rPr>
          <w:spacing w:val="-9"/>
        </w:rPr>
        <w:t xml:space="preserve"> </w:t>
      </w:r>
      <w:r>
        <w:t>AI</w:t>
      </w:r>
      <w:r>
        <w:rPr>
          <w:spacing w:val="-5"/>
        </w:rPr>
        <w:t xml:space="preserve"> </w:t>
      </w:r>
      <w:r>
        <w:t>zero</w:t>
      </w:r>
      <w:r>
        <w:rPr>
          <w:spacing w:val="-8"/>
        </w:rPr>
        <w:t xml:space="preserve"> </w:t>
      </w:r>
      <w:r>
        <w:t>offset and gain</w:t>
      </w:r>
      <w:r>
        <w:rPr>
          <w:spacing w:val="-5"/>
        </w:rPr>
        <w:t xml:space="preserve"> </w:t>
      </w:r>
      <w:r>
        <w:t>correction.</w:t>
      </w:r>
    </w:p>
    <w:p>
      <w:pPr>
        <w:spacing w:after="0" w:line="326" w:lineRule="auto"/>
        <w:jc w:val="both"/>
        <w:sectPr>
          <w:headerReference r:id="rId111" w:type="default"/>
          <w:pgSz w:w="11910" w:h="16840"/>
          <w:pgMar w:top="1360" w:right="0" w:bottom="1040" w:left="1200" w:header="855" w:footer="858" w:gutter="0"/>
        </w:sectPr>
      </w:pPr>
    </w:p>
    <w:p>
      <w:pPr>
        <w:pStyle w:val="8"/>
        <w:spacing w:before="116" w:line="324" w:lineRule="auto"/>
        <w:ind w:left="218" w:right="1420"/>
      </w:pPr>
      <w:r>
        <w:t>If the input voltage and the actual voltage sampled by the HC drive are inconsistent, perform correction on site. Take AI1 as an example. The on-site correction is as follows:</w:t>
      </w:r>
    </w:p>
    <w:p>
      <w:pPr>
        <w:pStyle w:val="12"/>
        <w:numPr>
          <w:ilvl w:val="0"/>
          <w:numId w:val="50"/>
        </w:numPr>
        <w:tabs>
          <w:tab w:val="left" w:pos="638"/>
          <w:tab w:val="left" w:pos="639"/>
        </w:tabs>
        <w:spacing w:before="21" w:after="0" w:line="240" w:lineRule="auto"/>
        <w:ind w:left="638" w:right="0" w:hanging="420"/>
        <w:jc w:val="left"/>
        <w:rPr>
          <w:sz w:val="20"/>
        </w:rPr>
      </w:pPr>
      <w:r>
        <w:rPr>
          <w:sz w:val="20"/>
        </w:rPr>
        <w:t>Send a voltage signal (approximately 2 V) to</w:t>
      </w:r>
      <w:r>
        <w:rPr>
          <w:spacing w:val="-14"/>
          <w:sz w:val="20"/>
        </w:rPr>
        <w:t xml:space="preserve"> </w:t>
      </w:r>
      <w:r>
        <w:rPr>
          <w:sz w:val="20"/>
        </w:rPr>
        <w:t>AI1.</w:t>
      </w:r>
    </w:p>
    <w:p>
      <w:pPr>
        <w:pStyle w:val="12"/>
        <w:numPr>
          <w:ilvl w:val="0"/>
          <w:numId w:val="50"/>
        </w:numPr>
        <w:tabs>
          <w:tab w:val="left" w:pos="638"/>
          <w:tab w:val="left" w:pos="639"/>
        </w:tabs>
        <w:spacing w:before="99" w:after="0" w:line="240" w:lineRule="auto"/>
        <w:ind w:left="638" w:right="0" w:hanging="420"/>
        <w:jc w:val="left"/>
        <w:rPr>
          <w:sz w:val="20"/>
        </w:rPr>
      </w:pPr>
      <w:r>
        <w:rPr>
          <w:sz w:val="20"/>
        </w:rPr>
        <w:t>Measure the AI1 voltage and save it to</w:t>
      </w:r>
      <w:r>
        <w:rPr>
          <w:spacing w:val="-15"/>
          <w:sz w:val="20"/>
        </w:rPr>
        <w:t xml:space="preserve"> </w:t>
      </w:r>
      <w:r>
        <w:rPr>
          <w:sz w:val="20"/>
        </w:rPr>
        <w:t>b8-00.</w:t>
      </w:r>
    </w:p>
    <w:p>
      <w:pPr>
        <w:pStyle w:val="12"/>
        <w:numPr>
          <w:ilvl w:val="0"/>
          <w:numId w:val="50"/>
        </w:numPr>
        <w:tabs>
          <w:tab w:val="left" w:pos="638"/>
          <w:tab w:val="left" w:pos="639"/>
        </w:tabs>
        <w:spacing w:before="101" w:after="0" w:line="240" w:lineRule="auto"/>
        <w:ind w:left="638" w:right="0" w:hanging="420"/>
        <w:jc w:val="left"/>
        <w:rPr>
          <w:sz w:val="20"/>
        </w:rPr>
      </w:pPr>
      <w:r>
        <w:rPr>
          <w:sz w:val="20"/>
        </w:rPr>
        <w:t>View the displayed value of U0-21 and save the value to</w:t>
      </w:r>
      <w:r>
        <w:rPr>
          <w:spacing w:val="-26"/>
          <w:sz w:val="20"/>
        </w:rPr>
        <w:t xml:space="preserve"> </w:t>
      </w:r>
      <w:r>
        <w:rPr>
          <w:sz w:val="20"/>
        </w:rPr>
        <w:t>b8-01.</w:t>
      </w:r>
    </w:p>
    <w:p>
      <w:pPr>
        <w:pStyle w:val="12"/>
        <w:numPr>
          <w:ilvl w:val="0"/>
          <w:numId w:val="50"/>
        </w:numPr>
        <w:tabs>
          <w:tab w:val="left" w:pos="638"/>
          <w:tab w:val="left" w:pos="639"/>
        </w:tabs>
        <w:spacing w:before="99" w:after="0" w:line="240" w:lineRule="auto"/>
        <w:ind w:left="638" w:right="0" w:hanging="420"/>
        <w:jc w:val="left"/>
        <w:rPr>
          <w:sz w:val="20"/>
        </w:rPr>
      </w:pPr>
      <w:r>
        <w:rPr>
          <w:sz w:val="20"/>
        </w:rPr>
        <w:t>Send a voltage signal (approximately 8 V) to</w:t>
      </w:r>
      <w:r>
        <w:rPr>
          <w:spacing w:val="-14"/>
          <w:sz w:val="20"/>
        </w:rPr>
        <w:t xml:space="preserve"> </w:t>
      </w:r>
      <w:r>
        <w:rPr>
          <w:sz w:val="20"/>
        </w:rPr>
        <w:t>AI1.</w:t>
      </w:r>
    </w:p>
    <w:p>
      <w:pPr>
        <w:pStyle w:val="12"/>
        <w:numPr>
          <w:ilvl w:val="0"/>
          <w:numId w:val="50"/>
        </w:numPr>
        <w:tabs>
          <w:tab w:val="left" w:pos="638"/>
          <w:tab w:val="left" w:pos="639"/>
        </w:tabs>
        <w:spacing w:before="101" w:after="0" w:line="240" w:lineRule="auto"/>
        <w:ind w:left="638" w:right="0" w:hanging="420"/>
        <w:jc w:val="left"/>
        <w:rPr>
          <w:sz w:val="20"/>
        </w:rPr>
      </w:pPr>
      <w:r>
        <w:rPr>
          <w:sz w:val="20"/>
        </w:rPr>
        <w:t>Measure AI1 voltage and save it to</w:t>
      </w:r>
      <w:r>
        <w:rPr>
          <w:spacing w:val="-12"/>
          <w:sz w:val="20"/>
        </w:rPr>
        <w:t xml:space="preserve"> </w:t>
      </w:r>
      <w:r>
        <w:rPr>
          <w:sz w:val="20"/>
        </w:rPr>
        <w:t>b8-02.</w:t>
      </w:r>
    </w:p>
    <w:p>
      <w:pPr>
        <w:pStyle w:val="12"/>
        <w:numPr>
          <w:ilvl w:val="0"/>
          <w:numId w:val="50"/>
        </w:numPr>
        <w:tabs>
          <w:tab w:val="left" w:pos="638"/>
          <w:tab w:val="left" w:pos="639"/>
        </w:tabs>
        <w:spacing w:before="99" w:after="0" w:line="240" w:lineRule="auto"/>
        <w:ind w:left="638" w:right="0" w:hanging="420"/>
        <w:jc w:val="left"/>
        <w:rPr>
          <w:sz w:val="20"/>
        </w:rPr>
      </w:pPr>
      <w:r>
        <w:rPr>
          <w:sz w:val="20"/>
        </w:rPr>
        <w:t>View the displayed value of U0-21 and save the value to</w:t>
      </w:r>
      <w:r>
        <w:rPr>
          <w:spacing w:val="-27"/>
          <w:sz w:val="20"/>
        </w:rPr>
        <w:t xml:space="preserve"> </w:t>
      </w:r>
      <w:r>
        <w:rPr>
          <w:sz w:val="20"/>
        </w:rPr>
        <w:t>b8-03.</w:t>
      </w:r>
    </w:p>
    <w:p>
      <w:pPr>
        <w:pStyle w:val="8"/>
        <w:spacing w:before="101" w:line="343" w:lineRule="auto"/>
        <w:ind w:left="218" w:right="2987"/>
      </w:pPr>
      <w:r>
        <w:t>At</w:t>
      </w:r>
      <w:r>
        <w:rPr>
          <w:spacing w:val="-8"/>
        </w:rPr>
        <w:t xml:space="preserve"> </w:t>
      </w:r>
      <w:r>
        <w:t>correction</w:t>
      </w:r>
      <w:r>
        <w:rPr>
          <w:spacing w:val="-11"/>
        </w:rPr>
        <w:t xml:space="preserve"> </w:t>
      </w:r>
      <w:r>
        <w:t>of</w:t>
      </w:r>
      <w:r>
        <w:rPr>
          <w:spacing w:val="-9"/>
        </w:rPr>
        <w:t xml:space="preserve"> </w:t>
      </w:r>
      <w:r>
        <w:t>AI2,</w:t>
      </w:r>
      <w:r>
        <w:rPr>
          <w:spacing w:val="-9"/>
        </w:rPr>
        <w:t xml:space="preserve"> </w:t>
      </w:r>
      <w:r>
        <w:t>the</w:t>
      </w:r>
      <w:r>
        <w:rPr>
          <w:spacing w:val="-9"/>
        </w:rPr>
        <w:t xml:space="preserve"> </w:t>
      </w:r>
      <w:r>
        <w:t>actually</w:t>
      </w:r>
      <w:r>
        <w:rPr>
          <w:spacing w:val="-11"/>
        </w:rPr>
        <w:t xml:space="preserve"> </w:t>
      </w:r>
      <w:r>
        <w:t>sampled</w:t>
      </w:r>
      <w:r>
        <w:rPr>
          <w:spacing w:val="-8"/>
        </w:rPr>
        <w:t xml:space="preserve"> </w:t>
      </w:r>
      <w:r>
        <w:t>voltage</w:t>
      </w:r>
      <w:r>
        <w:rPr>
          <w:spacing w:val="-9"/>
        </w:rPr>
        <w:t xml:space="preserve"> </w:t>
      </w:r>
      <w:r>
        <w:t>is</w:t>
      </w:r>
      <w:r>
        <w:rPr>
          <w:spacing w:val="-10"/>
        </w:rPr>
        <w:t xml:space="preserve"> </w:t>
      </w:r>
      <w:r>
        <w:t>respectively</w:t>
      </w:r>
      <w:r>
        <w:rPr>
          <w:spacing w:val="-11"/>
        </w:rPr>
        <w:t xml:space="preserve"> </w:t>
      </w:r>
      <w:r>
        <w:t>queried</w:t>
      </w:r>
      <w:r>
        <w:rPr>
          <w:spacing w:val="-8"/>
        </w:rPr>
        <w:t xml:space="preserve"> </w:t>
      </w:r>
      <w:r>
        <w:t>in</w:t>
      </w:r>
      <w:r>
        <w:rPr>
          <w:spacing w:val="-9"/>
        </w:rPr>
        <w:t xml:space="preserve"> </w:t>
      </w:r>
      <w:r>
        <w:t>U0-22</w:t>
      </w:r>
      <w:r>
        <w:rPr>
          <w:spacing w:val="-8"/>
        </w:rPr>
        <w:t xml:space="preserve"> </w:t>
      </w:r>
      <w:r>
        <w:t>and</w:t>
      </w:r>
      <w:r>
        <w:rPr>
          <w:spacing w:val="-6"/>
        </w:rPr>
        <w:t xml:space="preserve"> </w:t>
      </w:r>
      <w:r>
        <w:t>U0-23. For</w:t>
      </w:r>
      <w:r>
        <w:rPr>
          <w:spacing w:val="-4"/>
        </w:rPr>
        <w:t xml:space="preserve"> </w:t>
      </w:r>
      <w:r>
        <w:t>AI1</w:t>
      </w:r>
      <w:r>
        <w:rPr>
          <w:spacing w:val="-3"/>
        </w:rPr>
        <w:t xml:space="preserve"> </w:t>
      </w:r>
      <w:r>
        <w:t>and</w:t>
      </w:r>
      <w:r>
        <w:rPr>
          <w:spacing w:val="-3"/>
        </w:rPr>
        <w:t xml:space="preserve"> </w:t>
      </w:r>
      <w:r>
        <w:t>AI2,</w:t>
      </w:r>
      <w:r>
        <w:rPr>
          <w:spacing w:val="-4"/>
        </w:rPr>
        <w:t xml:space="preserve"> </w:t>
      </w:r>
      <w:r>
        <w:t>2</w:t>
      </w:r>
      <w:r>
        <w:rPr>
          <w:spacing w:val="-3"/>
        </w:rPr>
        <w:t xml:space="preserve"> </w:t>
      </w:r>
      <w:r>
        <w:t>V</w:t>
      </w:r>
      <w:r>
        <w:rPr>
          <w:spacing w:val="-4"/>
        </w:rPr>
        <w:t xml:space="preserve"> </w:t>
      </w:r>
      <w:r>
        <w:t>and</w:t>
      </w:r>
      <w:r>
        <w:rPr>
          <w:spacing w:val="-3"/>
        </w:rPr>
        <w:t xml:space="preserve"> </w:t>
      </w:r>
      <w:r>
        <w:t>8</w:t>
      </w:r>
      <w:r>
        <w:rPr>
          <w:spacing w:val="-3"/>
        </w:rPr>
        <w:t xml:space="preserve"> </w:t>
      </w:r>
      <w:r>
        <w:t>V</w:t>
      </w:r>
      <w:r>
        <w:rPr>
          <w:spacing w:val="-4"/>
        </w:rPr>
        <w:t xml:space="preserve"> </w:t>
      </w:r>
      <w:r>
        <w:t>are</w:t>
      </w:r>
      <w:r>
        <w:rPr>
          <w:spacing w:val="-2"/>
        </w:rPr>
        <w:t xml:space="preserve"> </w:t>
      </w:r>
      <w:r>
        <w:t>suggested</w:t>
      </w:r>
      <w:r>
        <w:rPr>
          <w:spacing w:val="-3"/>
        </w:rPr>
        <w:t xml:space="preserve"> </w:t>
      </w:r>
      <w:r>
        <w:t>as</w:t>
      </w:r>
      <w:r>
        <w:rPr>
          <w:spacing w:val="-5"/>
        </w:rPr>
        <w:t xml:space="preserve"> </w:t>
      </w:r>
      <w:r>
        <w:t>the</w:t>
      </w:r>
      <w:r>
        <w:rPr>
          <w:spacing w:val="-4"/>
        </w:rPr>
        <w:t xml:space="preserve"> </w:t>
      </w:r>
      <w:r>
        <w:t>correction</w:t>
      </w:r>
      <w:r>
        <w:rPr>
          <w:spacing w:val="-6"/>
        </w:rPr>
        <w:t xml:space="preserve"> </w:t>
      </w:r>
      <w:r>
        <w:t>voltages.</w:t>
      </w:r>
    </w:p>
    <w:p>
      <w:pPr>
        <w:pStyle w:val="8"/>
        <w:spacing w:before="8"/>
        <w:rPr>
          <w:sz w:val="23"/>
        </w:rPr>
      </w:pPr>
    </w:p>
    <w:tbl>
      <w:tblPr>
        <w:tblStyle w:val="10"/>
        <w:tblW w:w="914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16"/>
        <w:gridCol w:w="2941"/>
        <w:gridCol w:w="2252"/>
        <w:gridCol w:w="223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8" w:hRule="atLeast"/>
        </w:trPr>
        <w:tc>
          <w:tcPr>
            <w:tcW w:w="1716" w:type="dxa"/>
            <w:shd w:val="clear" w:color="auto" w:fill="B8CCE3"/>
          </w:tcPr>
          <w:p>
            <w:pPr>
              <w:pStyle w:val="13"/>
              <w:spacing w:before="58"/>
              <w:ind w:left="146" w:right="336"/>
              <w:jc w:val="center"/>
              <w:rPr>
                <w:sz w:val="20"/>
              </w:rPr>
            </w:pPr>
            <w:r>
              <w:rPr>
                <w:sz w:val="20"/>
              </w:rPr>
              <w:t>Function Code</w:t>
            </w:r>
          </w:p>
        </w:tc>
        <w:tc>
          <w:tcPr>
            <w:tcW w:w="2941" w:type="dxa"/>
            <w:shd w:val="clear" w:color="auto" w:fill="B8CCE3"/>
          </w:tcPr>
          <w:p>
            <w:pPr>
              <w:pStyle w:val="13"/>
              <w:spacing w:before="58"/>
              <w:ind w:left="705"/>
              <w:rPr>
                <w:sz w:val="20"/>
              </w:rPr>
            </w:pPr>
            <w:r>
              <w:rPr>
                <w:sz w:val="20"/>
              </w:rPr>
              <w:t>Parameter Name</w:t>
            </w:r>
          </w:p>
        </w:tc>
        <w:tc>
          <w:tcPr>
            <w:tcW w:w="2252" w:type="dxa"/>
            <w:shd w:val="clear" w:color="auto" w:fill="B8CCE3"/>
          </w:tcPr>
          <w:p>
            <w:pPr>
              <w:pStyle w:val="13"/>
              <w:spacing w:before="58"/>
              <w:ind w:left="467"/>
              <w:rPr>
                <w:sz w:val="20"/>
              </w:rPr>
            </w:pPr>
            <w:r>
              <w:rPr>
                <w:sz w:val="20"/>
              </w:rPr>
              <w:t>Setting Range</w:t>
            </w:r>
          </w:p>
        </w:tc>
        <w:tc>
          <w:tcPr>
            <w:tcW w:w="2231" w:type="dxa"/>
            <w:shd w:val="clear" w:color="auto" w:fill="B8CCE3"/>
          </w:tcPr>
          <w:p>
            <w:pPr>
              <w:pStyle w:val="13"/>
              <w:spacing w:before="58"/>
              <w:ind w:left="714"/>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69" w:hRule="atLeast"/>
        </w:trPr>
        <w:tc>
          <w:tcPr>
            <w:tcW w:w="1716" w:type="dxa"/>
          </w:tcPr>
          <w:p>
            <w:pPr>
              <w:pStyle w:val="13"/>
              <w:spacing w:before="79"/>
              <w:ind w:left="144" w:right="336"/>
              <w:jc w:val="center"/>
              <w:rPr>
                <w:sz w:val="20"/>
              </w:rPr>
            </w:pPr>
            <w:r>
              <w:rPr>
                <w:sz w:val="20"/>
              </w:rPr>
              <w:t>b8-12</w:t>
            </w:r>
          </w:p>
        </w:tc>
        <w:tc>
          <w:tcPr>
            <w:tcW w:w="2941" w:type="dxa"/>
          </w:tcPr>
          <w:p>
            <w:pPr>
              <w:pStyle w:val="13"/>
              <w:spacing w:before="91"/>
              <w:ind w:left="90"/>
              <w:rPr>
                <w:sz w:val="20"/>
              </w:rPr>
            </w:pPr>
            <w:r>
              <w:rPr>
                <w:sz w:val="20"/>
              </w:rPr>
              <w:t>Ideal voltage of AO1 calibration 1</w:t>
            </w:r>
          </w:p>
        </w:tc>
        <w:tc>
          <w:tcPr>
            <w:tcW w:w="2252" w:type="dxa"/>
          </w:tcPr>
          <w:p>
            <w:pPr>
              <w:pStyle w:val="13"/>
              <w:spacing w:before="79"/>
              <w:ind w:left="428"/>
              <w:rPr>
                <w:sz w:val="20"/>
              </w:rPr>
            </w:pPr>
            <w:r>
              <w:rPr>
                <w:sz w:val="20"/>
              </w:rPr>
              <w:t>0.500~4.000 V</w:t>
            </w:r>
          </w:p>
        </w:tc>
        <w:tc>
          <w:tcPr>
            <w:tcW w:w="2231" w:type="dxa"/>
          </w:tcPr>
          <w:p>
            <w:pPr>
              <w:pStyle w:val="13"/>
              <w:spacing w:before="79"/>
              <w:ind w:left="71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99" w:hRule="atLeast"/>
        </w:trPr>
        <w:tc>
          <w:tcPr>
            <w:tcW w:w="1716" w:type="dxa"/>
          </w:tcPr>
          <w:p>
            <w:pPr>
              <w:pStyle w:val="13"/>
              <w:spacing w:before="194"/>
              <w:ind w:left="144" w:right="336"/>
              <w:jc w:val="center"/>
              <w:rPr>
                <w:sz w:val="20"/>
              </w:rPr>
            </w:pPr>
            <w:r>
              <w:rPr>
                <w:sz w:val="20"/>
              </w:rPr>
              <w:t>b8-13</w:t>
            </w:r>
          </w:p>
        </w:tc>
        <w:tc>
          <w:tcPr>
            <w:tcW w:w="2941" w:type="dxa"/>
          </w:tcPr>
          <w:p>
            <w:pPr>
              <w:pStyle w:val="13"/>
              <w:spacing w:before="17" w:line="280" w:lineRule="atLeast"/>
              <w:ind w:left="953" w:hanging="536"/>
              <w:rPr>
                <w:sz w:val="20"/>
              </w:rPr>
            </w:pPr>
            <w:r>
              <w:rPr>
                <w:sz w:val="20"/>
              </w:rPr>
              <w:t>Measured voltage of AO1 calibration 1</w:t>
            </w:r>
          </w:p>
        </w:tc>
        <w:tc>
          <w:tcPr>
            <w:tcW w:w="2252" w:type="dxa"/>
          </w:tcPr>
          <w:p>
            <w:pPr>
              <w:pStyle w:val="13"/>
              <w:spacing w:before="194"/>
              <w:ind w:left="428"/>
              <w:rPr>
                <w:sz w:val="20"/>
              </w:rPr>
            </w:pPr>
            <w:r>
              <w:rPr>
                <w:sz w:val="20"/>
              </w:rPr>
              <w:t>0.500~4.000 V</w:t>
            </w:r>
          </w:p>
        </w:tc>
        <w:tc>
          <w:tcPr>
            <w:tcW w:w="2231" w:type="dxa"/>
          </w:tcPr>
          <w:p>
            <w:pPr>
              <w:pStyle w:val="13"/>
              <w:spacing w:before="194"/>
              <w:ind w:left="716"/>
              <w:rPr>
                <w:sz w:val="20"/>
              </w:rPr>
            </w:pPr>
            <w:r>
              <w:rPr>
                <w:sz w:val="20"/>
              </w:rPr>
              <w:t>2.000V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8" w:hRule="atLeast"/>
        </w:trPr>
        <w:tc>
          <w:tcPr>
            <w:tcW w:w="1716" w:type="dxa"/>
          </w:tcPr>
          <w:p>
            <w:pPr>
              <w:pStyle w:val="13"/>
              <w:spacing w:before="58"/>
              <w:ind w:left="144" w:right="336"/>
              <w:jc w:val="center"/>
              <w:rPr>
                <w:sz w:val="20"/>
              </w:rPr>
            </w:pPr>
            <w:r>
              <w:rPr>
                <w:sz w:val="20"/>
              </w:rPr>
              <w:t>b8-14</w:t>
            </w:r>
          </w:p>
        </w:tc>
        <w:tc>
          <w:tcPr>
            <w:tcW w:w="2941" w:type="dxa"/>
          </w:tcPr>
          <w:p>
            <w:pPr>
              <w:pStyle w:val="13"/>
              <w:spacing w:before="72"/>
              <w:ind w:left="90"/>
              <w:rPr>
                <w:sz w:val="20"/>
              </w:rPr>
            </w:pPr>
            <w:r>
              <w:rPr>
                <w:sz w:val="20"/>
              </w:rPr>
              <w:t>Ideal voltage of AO1 calibration 2</w:t>
            </w:r>
          </w:p>
        </w:tc>
        <w:tc>
          <w:tcPr>
            <w:tcW w:w="2252" w:type="dxa"/>
          </w:tcPr>
          <w:p>
            <w:pPr>
              <w:pStyle w:val="13"/>
              <w:spacing w:before="58"/>
              <w:ind w:left="428"/>
              <w:rPr>
                <w:sz w:val="20"/>
              </w:rPr>
            </w:pPr>
            <w:r>
              <w:rPr>
                <w:sz w:val="20"/>
              </w:rPr>
              <w:t>6.000~9.999 V</w:t>
            </w:r>
          </w:p>
        </w:tc>
        <w:tc>
          <w:tcPr>
            <w:tcW w:w="2231" w:type="dxa"/>
          </w:tcPr>
          <w:p>
            <w:pPr>
              <w:pStyle w:val="13"/>
              <w:spacing w:before="58"/>
              <w:ind w:left="716"/>
              <w:rPr>
                <w:sz w:val="20"/>
              </w:rPr>
            </w:pPr>
            <w:r>
              <w:rPr>
                <w:sz w:val="20"/>
              </w:rPr>
              <w:t>8.000V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25" w:hRule="atLeast"/>
        </w:trPr>
        <w:tc>
          <w:tcPr>
            <w:tcW w:w="1716" w:type="dxa"/>
          </w:tcPr>
          <w:p>
            <w:pPr>
              <w:pStyle w:val="13"/>
              <w:spacing w:before="11"/>
              <w:rPr>
                <w:sz w:val="17"/>
              </w:rPr>
            </w:pPr>
          </w:p>
          <w:p>
            <w:pPr>
              <w:pStyle w:val="13"/>
              <w:ind w:left="144" w:right="336"/>
              <w:jc w:val="center"/>
              <w:rPr>
                <w:sz w:val="20"/>
              </w:rPr>
            </w:pPr>
            <w:r>
              <w:rPr>
                <w:sz w:val="20"/>
              </w:rPr>
              <w:t>b8-15</w:t>
            </w:r>
          </w:p>
        </w:tc>
        <w:tc>
          <w:tcPr>
            <w:tcW w:w="2941" w:type="dxa"/>
          </w:tcPr>
          <w:p>
            <w:pPr>
              <w:pStyle w:val="13"/>
              <w:spacing w:before="29" w:line="280" w:lineRule="atLeast"/>
              <w:ind w:left="758" w:hanging="123"/>
              <w:rPr>
                <w:sz w:val="20"/>
              </w:rPr>
            </w:pPr>
            <w:r>
              <w:rPr>
                <w:sz w:val="20"/>
              </w:rPr>
              <w:t>Measured voltage of AO1calibration 2</w:t>
            </w:r>
          </w:p>
        </w:tc>
        <w:tc>
          <w:tcPr>
            <w:tcW w:w="2252" w:type="dxa"/>
          </w:tcPr>
          <w:p>
            <w:pPr>
              <w:pStyle w:val="13"/>
              <w:spacing w:before="11"/>
              <w:rPr>
                <w:sz w:val="17"/>
              </w:rPr>
            </w:pPr>
          </w:p>
          <w:p>
            <w:pPr>
              <w:pStyle w:val="13"/>
              <w:ind w:left="428"/>
              <w:rPr>
                <w:sz w:val="20"/>
              </w:rPr>
            </w:pPr>
            <w:r>
              <w:rPr>
                <w:sz w:val="20"/>
              </w:rPr>
              <w:t>6.000~9.999 V</w:t>
            </w:r>
          </w:p>
        </w:tc>
        <w:tc>
          <w:tcPr>
            <w:tcW w:w="2231" w:type="dxa"/>
          </w:tcPr>
          <w:p>
            <w:pPr>
              <w:pStyle w:val="13"/>
              <w:spacing w:before="11"/>
              <w:rPr>
                <w:sz w:val="17"/>
              </w:rPr>
            </w:pPr>
          </w:p>
          <w:p>
            <w:pPr>
              <w:pStyle w:val="13"/>
              <w:ind w:left="716"/>
              <w:rPr>
                <w:sz w:val="20"/>
              </w:rPr>
            </w:pPr>
            <w:r>
              <w:rPr>
                <w:sz w:val="20"/>
              </w:rPr>
              <w:t>8.000V</w:t>
            </w:r>
          </w:p>
        </w:tc>
      </w:tr>
    </w:tbl>
    <w:p>
      <w:pPr>
        <w:pStyle w:val="8"/>
        <w:spacing w:before="58"/>
        <w:ind w:left="218"/>
      </w:pPr>
      <w:r>
        <w:t>These parameters are used to correct the AO.</w:t>
      </w:r>
    </w:p>
    <w:p>
      <w:pPr>
        <w:pStyle w:val="8"/>
        <w:spacing w:before="99" w:line="326" w:lineRule="auto"/>
        <w:ind w:left="218" w:right="1330"/>
      </w:pPr>
      <w:r>
        <w:t>They</w:t>
      </w:r>
      <w:r>
        <w:rPr>
          <w:spacing w:val="-8"/>
        </w:rPr>
        <w:t xml:space="preserve"> </w:t>
      </w:r>
      <w:r>
        <w:t>have</w:t>
      </w:r>
      <w:r>
        <w:rPr>
          <w:spacing w:val="-7"/>
        </w:rPr>
        <w:t xml:space="preserve"> </w:t>
      </w:r>
      <w:r>
        <w:t>been</w:t>
      </w:r>
      <w:r>
        <w:rPr>
          <w:spacing w:val="-8"/>
        </w:rPr>
        <w:t xml:space="preserve"> </w:t>
      </w:r>
      <w:r>
        <w:t>corrected</w:t>
      </w:r>
      <w:r>
        <w:rPr>
          <w:spacing w:val="-5"/>
        </w:rPr>
        <w:t xml:space="preserve"> </w:t>
      </w:r>
      <w:r>
        <w:t>of</w:t>
      </w:r>
      <w:r>
        <w:rPr>
          <w:spacing w:val="-10"/>
        </w:rPr>
        <w:t xml:space="preserve"> </w:t>
      </w:r>
      <w:r>
        <w:t>delivery.</w:t>
      </w:r>
      <w:r>
        <w:rPr>
          <w:spacing w:val="-7"/>
        </w:rPr>
        <w:t xml:space="preserve"> </w:t>
      </w:r>
      <w:r>
        <w:t>When</w:t>
      </w:r>
      <w:r>
        <w:rPr>
          <w:spacing w:val="-8"/>
        </w:rPr>
        <w:t xml:space="preserve"> </w:t>
      </w:r>
      <w:r>
        <w:t>you</w:t>
      </w:r>
      <w:r>
        <w:rPr>
          <w:spacing w:val="-4"/>
        </w:rPr>
        <w:t xml:space="preserve"> </w:t>
      </w:r>
      <w:r>
        <w:t>store</w:t>
      </w:r>
      <w:r>
        <w:rPr>
          <w:spacing w:val="-7"/>
        </w:rPr>
        <w:t xml:space="preserve"> </w:t>
      </w:r>
      <w:r>
        <w:t>the</w:t>
      </w:r>
      <w:r>
        <w:rPr>
          <w:spacing w:val="-7"/>
        </w:rPr>
        <w:t xml:space="preserve"> </w:t>
      </w:r>
      <w:r>
        <w:t>factory</w:t>
      </w:r>
      <w:r>
        <w:rPr>
          <w:spacing w:val="-9"/>
        </w:rPr>
        <w:t xml:space="preserve"> </w:t>
      </w:r>
      <w:r>
        <w:t>default</w:t>
      </w:r>
      <w:r>
        <w:rPr>
          <w:spacing w:val="-7"/>
        </w:rPr>
        <w:t xml:space="preserve"> </w:t>
      </w:r>
      <w:r>
        <w:t>values,</w:t>
      </w:r>
      <w:r>
        <w:rPr>
          <w:spacing w:val="-9"/>
        </w:rPr>
        <w:t xml:space="preserve"> </w:t>
      </w:r>
      <w:r>
        <w:t>these</w:t>
      </w:r>
      <w:r>
        <w:rPr>
          <w:spacing w:val="-9"/>
        </w:rPr>
        <w:t xml:space="preserve"> </w:t>
      </w:r>
      <w:r>
        <w:t>parameters</w:t>
      </w:r>
      <w:r>
        <w:rPr>
          <w:spacing w:val="-8"/>
        </w:rPr>
        <w:t xml:space="preserve"> </w:t>
      </w:r>
      <w:r>
        <w:t>will</w:t>
      </w:r>
      <w:r>
        <w:rPr>
          <w:spacing w:val="-5"/>
        </w:rPr>
        <w:t xml:space="preserve"> </w:t>
      </w:r>
      <w:r>
        <w:t>be</w:t>
      </w:r>
      <w:r>
        <w:rPr>
          <w:spacing w:val="-7"/>
        </w:rPr>
        <w:t xml:space="preserve"> </w:t>
      </w:r>
      <w:r>
        <w:t>restored to</w:t>
      </w:r>
      <w:r>
        <w:rPr>
          <w:spacing w:val="-5"/>
        </w:rPr>
        <w:t xml:space="preserve"> </w:t>
      </w:r>
      <w:r>
        <w:t>the</w:t>
      </w:r>
      <w:r>
        <w:rPr>
          <w:spacing w:val="-5"/>
        </w:rPr>
        <w:t xml:space="preserve"> </w:t>
      </w:r>
      <w:r>
        <w:t>factory-corrected</w:t>
      </w:r>
      <w:r>
        <w:rPr>
          <w:spacing w:val="-4"/>
        </w:rPr>
        <w:t xml:space="preserve"> </w:t>
      </w:r>
      <w:r>
        <w:t>values.</w:t>
      </w:r>
      <w:r>
        <w:rPr>
          <w:spacing w:val="-4"/>
        </w:rPr>
        <w:t xml:space="preserve"> </w:t>
      </w:r>
      <w:r>
        <w:t>Generally</w:t>
      </w:r>
      <w:r>
        <w:rPr>
          <w:spacing w:val="-6"/>
        </w:rPr>
        <w:t xml:space="preserve"> </w:t>
      </w:r>
      <w:r>
        <w:t>you</w:t>
      </w:r>
      <w:r>
        <w:rPr>
          <w:spacing w:val="-4"/>
        </w:rPr>
        <w:t xml:space="preserve"> </w:t>
      </w:r>
      <w:r>
        <w:t>needn’t</w:t>
      </w:r>
      <w:r>
        <w:rPr>
          <w:spacing w:val="-5"/>
        </w:rPr>
        <w:t xml:space="preserve"> </w:t>
      </w:r>
      <w:r>
        <w:t>perform</w:t>
      </w:r>
      <w:r>
        <w:rPr>
          <w:spacing w:val="-6"/>
        </w:rPr>
        <w:t xml:space="preserve"> </w:t>
      </w:r>
      <w:r>
        <w:t>correction</w:t>
      </w:r>
      <w:r>
        <w:rPr>
          <w:spacing w:val="-4"/>
        </w:rPr>
        <w:t xml:space="preserve"> </w:t>
      </w:r>
      <w:r>
        <w:t>in</w:t>
      </w:r>
      <w:r>
        <w:rPr>
          <w:spacing w:val="-6"/>
        </w:rPr>
        <w:t xml:space="preserve"> </w:t>
      </w:r>
      <w:r>
        <w:t>the</w:t>
      </w:r>
      <w:r>
        <w:rPr>
          <w:spacing w:val="-5"/>
        </w:rPr>
        <w:t xml:space="preserve"> </w:t>
      </w:r>
      <w:r>
        <w:t>applications.</w:t>
      </w:r>
    </w:p>
    <w:p>
      <w:pPr>
        <w:pStyle w:val="8"/>
        <w:spacing w:before="17" w:line="324" w:lineRule="auto"/>
        <w:ind w:left="218" w:right="1420"/>
      </w:pPr>
      <w:r>
        <w:t>Ideal target voltage indicates the theoretical output voltage of the frequency inverter. Measured voltage indicates the actual output voltage value measured by instruments such as the multimeter.</w:t>
      </w:r>
    </w:p>
    <w:p>
      <w:pPr>
        <w:pStyle w:val="8"/>
        <w:rPr>
          <w:sz w:val="22"/>
        </w:rPr>
      </w:pPr>
    </w:p>
    <w:p>
      <w:pPr>
        <w:pStyle w:val="3"/>
        <w:numPr>
          <w:ilvl w:val="1"/>
          <w:numId w:val="36"/>
        </w:numPr>
        <w:tabs>
          <w:tab w:val="left" w:pos="781"/>
        </w:tabs>
        <w:spacing w:before="194" w:after="0" w:line="240" w:lineRule="auto"/>
        <w:ind w:left="780" w:right="0" w:hanging="562"/>
        <w:jc w:val="left"/>
      </w:pPr>
      <w:bookmarkStart w:id="80" w:name="_bookmark44"/>
      <w:bookmarkEnd w:id="80"/>
      <w:bookmarkStart w:id="81" w:name="_bookmark44"/>
      <w:bookmarkEnd w:id="81"/>
      <w:r>
        <w:t>Group b9: Operation Panel and</w:t>
      </w:r>
      <w:r>
        <w:rPr>
          <w:spacing w:val="-2"/>
        </w:rPr>
        <w:t xml:space="preserve"> </w:t>
      </w:r>
      <w:r>
        <w:t>Display</w:t>
      </w:r>
    </w:p>
    <w:p>
      <w:pPr>
        <w:pStyle w:val="8"/>
        <w:spacing w:before="10" w:after="1"/>
        <w:rPr>
          <w:b/>
          <w:sz w:val="12"/>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0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565" w:type="dxa"/>
            <w:tcBorders>
              <w:bottom w:val="single" w:color="221F1F" w:sz="4" w:space="0"/>
            </w:tcBorders>
            <w:shd w:val="clear" w:color="auto" w:fill="B8CCE3"/>
          </w:tcPr>
          <w:p>
            <w:pPr>
              <w:pStyle w:val="13"/>
              <w:spacing w:before="84"/>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84"/>
              <w:ind w:left="69" w:right="263"/>
              <w:jc w:val="center"/>
              <w:rPr>
                <w:sz w:val="20"/>
              </w:rPr>
            </w:pPr>
            <w:r>
              <w:rPr>
                <w:sz w:val="20"/>
              </w:rPr>
              <w:t>Parameter Name</w:t>
            </w:r>
          </w:p>
        </w:tc>
        <w:tc>
          <w:tcPr>
            <w:tcW w:w="3404" w:type="dxa"/>
            <w:tcBorders>
              <w:bottom w:val="single" w:color="221F1F" w:sz="4" w:space="0"/>
            </w:tcBorders>
            <w:shd w:val="clear" w:color="auto" w:fill="B8CCE3"/>
          </w:tcPr>
          <w:p>
            <w:pPr>
              <w:pStyle w:val="13"/>
              <w:spacing w:before="84"/>
              <w:ind w:left="1041"/>
              <w:rPr>
                <w:sz w:val="20"/>
              </w:rPr>
            </w:pPr>
            <w:r>
              <w:rPr>
                <w:sz w:val="20"/>
              </w:rPr>
              <w:t>Setting Range</w:t>
            </w:r>
          </w:p>
        </w:tc>
        <w:tc>
          <w:tcPr>
            <w:tcW w:w="1278" w:type="dxa"/>
            <w:tcBorders>
              <w:bottom w:val="single" w:color="221F1F" w:sz="4" w:space="0"/>
            </w:tcBorders>
            <w:shd w:val="clear" w:color="auto" w:fill="B8CCE3"/>
          </w:tcPr>
          <w:p>
            <w:pPr>
              <w:pStyle w:val="13"/>
              <w:spacing w:before="84"/>
              <w:ind w:left="217" w:right="40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70" w:hRule="atLeast"/>
        </w:trPr>
        <w:tc>
          <w:tcPr>
            <w:tcW w:w="1565" w:type="dxa"/>
            <w:tcBorders>
              <w:top w:val="single" w:color="221F1F" w:sz="4" w:space="0"/>
            </w:tcBorders>
          </w:tcPr>
          <w:p>
            <w:pPr>
              <w:pStyle w:val="13"/>
              <w:rPr>
                <w:b/>
                <w:sz w:val="22"/>
              </w:rPr>
            </w:pPr>
          </w:p>
          <w:p>
            <w:pPr>
              <w:pStyle w:val="13"/>
              <w:spacing w:before="174"/>
              <w:ind w:left="69" w:right="259"/>
              <w:jc w:val="center"/>
              <w:rPr>
                <w:sz w:val="20"/>
              </w:rPr>
            </w:pPr>
            <w:r>
              <w:rPr>
                <w:sz w:val="20"/>
              </w:rPr>
              <w:t>b9-00</w:t>
            </w:r>
          </w:p>
        </w:tc>
        <w:tc>
          <w:tcPr>
            <w:tcW w:w="2835" w:type="dxa"/>
            <w:tcBorders>
              <w:top w:val="single" w:color="221F1F" w:sz="4" w:space="0"/>
            </w:tcBorders>
          </w:tcPr>
          <w:p>
            <w:pPr>
              <w:pStyle w:val="13"/>
              <w:rPr>
                <w:b/>
                <w:sz w:val="22"/>
              </w:rPr>
            </w:pPr>
          </w:p>
          <w:p>
            <w:pPr>
              <w:pStyle w:val="13"/>
              <w:spacing w:before="174"/>
              <w:ind w:left="70" w:right="263"/>
              <w:jc w:val="center"/>
              <w:rPr>
                <w:sz w:val="20"/>
              </w:rPr>
            </w:pPr>
            <w:r>
              <w:rPr>
                <w:sz w:val="20"/>
              </w:rPr>
              <w:t>STOP/RESET key function</w:t>
            </w:r>
          </w:p>
        </w:tc>
        <w:tc>
          <w:tcPr>
            <w:tcW w:w="3404" w:type="dxa"/>
            <w:tcBorders>
              <w:top w:val="single" w:color="221F1F" w:sz="4" w:space="0"/>
            </w:tcBorders>
          </w:tcPr>
          <w:p>
            <w:pPr>
              <w:pStyle w:val="13"/>
              <w:spacing w:before="58" w:line="252" w:lineRule="auto"/>
              <w:ind w:left="83"/>
              <w:rPr>
                <w:sz w:val="20"/>
              </w:rPr>
            </w:pPr>
            <w:r>
              <w:rPr>
                <w:sz w:val="20"/>
              </w:rPr>
              <w:t>0: STOP/RESET key enabled only in operation panel control</w:t>
            </w:r>
          </w:p>
          <w:p>
            <w:pPr>
              <w:pStyle w:val="13"/>
              <w:spacing w:before="16" w:line="249" w:lineRule="auto"/>
              <w:ind w:left="83"/>
              <w:rPr>
                <w:sz w:val="20"/>
              </w:rPr>
            </w:pPr>
            <w:r>
              <w:rPr>
                <w:sz w:val="20"/>
              </w:rPr>
              <w:t>1: STOP/RESET key enabled in any operation mode</w:t>
            </w:r>
          </w:p>
        </w:tc>
        <w:tc>
          <w:tcPr>
            <w:tcW w:w="1278" w:type="dxa"/>
            <w:tcBorders>
              <w:top w:val="single" w:color="221F1F" w:sz="4" w:space="0"/>
            </w:tcBorders>
          </w:tcPr>
          <w:p>
            <w:pPr>
              <w:pStyle w:val="13"/>
              <w:rPr>
                <w:b/>
                <w:sz w:val="22"/>
              </w:rPr>
            </w:pPr>
          </w:p>
          <w:p>
            <w:pPr>
              <w:pStyle w:val="13"/>
              <w:spacing w:before="174"/>
              <w:ind w:right="192"/>
              <w:jc w:val="center"/>
              <w:rPr>
                <w:sz w:val="20"/>
              </w:rPr>
            </w:pPr>
            <w:r>
              <w:rPr>
                <w:w w:val="99"/>
                <w:sz w:val="20"/>
              </w:rPr>
              <w:t>0</w:t>
            </w:r>
          </w:p>
        </w:tc>
      </w:tr>
    </w:tbl>
    <w:p>
      <w:pPr>
        <w:pStyle w:val="8"/>
        <w:spacing w:before="6" w:after="1"/>
        <w:rPr>
          <w:b/>
          <w:sz w:val="28"/>
        </w:rPr>
      </w:pPr>
    </w:p>
    <w:tbl>
      <w:tblPr>
        <w:tblStyle w:val="10"/>
        <w:tblW w:w="913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418"/>
        <w:gridCol w:w="13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3" w:hRule="atLeast"/>
        </w:trPr>
        <w:tc>
          <w:tcPr>
            <w:tcW w:w="1565" w:type="dxa"/>
            <w:tcBorders>
              <w:bottom w:val="single" w:color="221F1F" w:sz="4" w:space="0"/>
            </w:tcBorders>
            <w:shd w:val="clear" w:color="auto" w:fill="B8CCE3"/>
          </w:tcPr>
          <w:p>
            <w:pPr>
              <w:pStyle w:val="13"/>
              <w:spacing w:before="84"/>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84"/>
              <w:ind w:left="69" w:right="263"/>
              <w:jc w:val="center"/>
              <w:rPr>
                <w:sz w:val="20"/>
              </w:rPr>
            </w:pPr>
            <w:r>
              <w:rPr>
                <w:sz w:val="20"/>
              </w:rPr>
              <w:t>Parameter Name</w:t>
            </w:r>
          </w:p>
        </w:tc>
        <w:tc>
          <w:tcPr>
            <w:tcW w:w="3418" w:type="dxa"/>
            <w:tcBorders>
              <w:bottom w:val="single" w:color="221F1F" w:sz="4" w:space="0"/>
            </w:tcBorders>
            <w:shd w:val="clear" w:color="auto" w:fill="B8CCE3"/>
          </w:tcPr>
          <w:p>
            <w:pPr>
              <w:pStyle w:val="13"/>
              <w:spacing w:before="84"/>
              <w:ind w:left="1048"/>
              <w:rPr>
                <w:sz w:val="20"/>
              </w:rPr>
            </w:pPr>
            <w:r>
              <w:rPr>
                <w:sz w:val="20"/>
              </w:rPr>
              <w:t>Setting Range</w:t>
            </w:r>
          </w:p>
        </w:tc>
        <w:tc>
          <w:tcPr>
            <w:tcW w:w="1316" w:type="dxa"/>
            <w:tcBorders>
              <w:bottom w:val="single" w:color="221F1F" w:sz="4" w:space="0"/>
            </w:tcBorders>
            <w:shd w:val="clear" w:color="auto" w:fill="B8CCE3"/>
          </w:tcPr>
          <w:p>
            <w:pPr>
              <w:pStyle w:val="13"/>
              <w:spacing w:before="84"/>
              <w:ind w:left="238" w:right="42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18" w:hRule="atLeast"/>
        </w:trPr>
        <w:tc>
          <w:tcPr>
            <w:tcW w:w="1565" w:type="dxa"/>
            <w:tcBorders>
              <w:top w:val="single" w:color="221F1F" w:sz="4" w:space="0"/>
            </w:tcBorders>
          </w:tcPr>
          <w:p>
            <w:pPr>
              <w:pStyle w:val="13"/>
              <w:rPr>
                <w:b/>
                <w:sz w:val="22"/>
              </w:rPr>
            </w:pPr>
          </w:p>
          <w:p>
            <w:pPr>
              <w:pStyle w:val="13"/>
              <w:rPr>
                <w:b/>
                <w:sz w:val="22"/>
              </w:rPr>
            </w:pPr>
          </w:p>
          <w:p>
            <w:pPr>
              <w:pStyle w:val="13"/>
              <w:rPr>
                <w:b/>
                <w:sz w:val="22"/>
              </w:rPr>
            </w:pPr>
          </w:p>
          <w:p>
            <w:pPr>
              <w:pStyle w:val="13"/>
              <w:spacing w:before="144"/>
              <w:ind w:left="69" w:right="259"/>
              <w:jc w:val="center"/>
              <w:rPr>
                <w:sz w:val="20"/>
              </w:rPr>
            </w:pPr>
            <w:r>
              <w:rPr>
                <w:sz w:val="20"/>
              </w:rPr>
              <w:t>b9-01</w:t>
            </w:r>
          </w:p>
        </w:tc>
        <w:tc>
          <w:tcPr>
            <w:tcW w:w="2835" w:type="dxa"/>
            <w:tcBorders>
              <w:top w:val="single" w:color="221F1F" w:sz="4" w:space="0"/>
            </w:tcBorders>
          </w:tcPr>
          <w:p>
            <w:pPr>
              <w:pStyle w:val="13"/>
              <w:rPr>
                <w:b/>
                <w:sz w:val="22"/>
              </w:rPr>
            </w:pPr>
          </w:p>
          <w:p>
            <w:pPr>
              <w:pStyle w:val="13"/>
              <w:rPr>
                <w:b/>
                <w:sz w:val="22"/>
              </w:rPr>
            </w:pPr>
          </w:p>
          <w:p>
            <w:pPr>
              <w:pStyle w:val="13"/>
              <w:rPr>
                <w:b/>
                <w:sz w:val="22"/>
              </w:rPr>
            </w:pPr>
          </w:p>
          <w:p>
            <w:pPr>
              <w:pStyle w:val="13"/>
              <w:spacing w:before="144"/>
              <w:ind w:left="71" w:right="258"/>
              <w:jc w:val="center"/>
              <w:rPr>
                <w:sz w:val="20"/>
              </w:rPr>
            </w:pPr>
            <w:r>
              <w:rPr>
                <w:sz w:val="20"/>
              </w:rPr>
              <w:t>MF.K Key function selection</w:t>
            </w:r>
          </w:p>
        </w:tc>
        <w:tc>
          <w:tcPr>
            <w:tcW w:w="3418" w:type="dxa"/>
            <w:tcBorders>
              <w:top w:val="single" w:color="221F1F" w:sz="4" w:space="0"/>
            </w:tcBorders>
          </w:tcPr>
          <w:p>
            <w:pPr>
              <w:pStyle w:val="13"/>
              <w:spacing w:before="26"/>
              <w:ind w:left="83"/>
              <w:rPr>
                <w:sz w:val="20"/>
              </w:rPr>
            </w:pPr>
            <w:r>
              <w:rPr>
                <w:sz w:val="20"/>
              </w:rPr>
              <w:t>0: MF.K key disabled</w:t>
            </w:r>
          </w:p>
          <w:p>
            <w:pPr>
              <w:pStyle w:val="13"/>
              <w:spacing w:before="27" w:line="256" w:lineRule="auto"/>
              <w:ind w:left="83" w:right="273"/>
              <w:rPr>
                <w:sz w:val="20"/>
              </w:rPr>
            </w:pPr>
            <w:r>
              <w:rPr>
                <w:sz w:val="20"/>
              </w:rPr>
              <w:t>1: Switchover between operation panel control and remote command control (terminal or communication) 2: Switchover between forward rotation and reverse rotation</w:t>
            </w:r>
          </w:p>
          <w:p>
            <w:pPr>
              <w:pStyle w:val="13"/>
              <w:spacing w:before="6"/>
              <w:ind w:left="83"/>
              <w:rPr>
                <w:sz w:val="20"/>
              </w:rPr>
            </w:pPr>
            <w:r>
              <w:rPr>
                <w:sz w:val="20"/>
              </w:rPr>
              <w:t>3: Forward JOG</w:t>
            </w:r>
          </w:p>
          <w:p>
            <w:pPr>
              <w:pStyle w:val="13"/>
              <w:spacing w:before="30" w:line="219" w:lineRule="exact"/>
              <w:ind w:left="83"/>
              <w:rPr>
                <w:sz w:val="20"/>
              </w:rPr>
            </w:pPr>
            <w:r>
              <w:rPr>
                <w:sz w:val="20"/>
              </w:rPr>
              <w:t>4: Reverse JOG</w:t>
            </w:r>
          </w:p>
        </w:tc>
        <w:tc>
          <w:tcPr>
            <w:tcW w:w="1316" w:type="dxa"/>
            <w:tcBorders>
              <w:top w:val="single" w:color="221F1F" w:sz="4" w:space="0"/>
            </w:tcBorders>
          </w:tcPr>
          <w:p>
            <w:pPr>
              <w:pStyle w:val="13"/>
              <w:rPr>
                <w:b/>
                <w:sz w:val="22"/>
              </w:rPr>
            </w:pPr>
          </w:p>
          <w:p>
            <w:pPr>
              <w:pStyle w:val="13"/>
              <w:rPr>
                <w:b/>
                <w:sz w:val="22"/>
              </w:rPr>
            </w:pPr>
          </w:p>
          <w:p>
            <w:pPr>
              <w:pStyle w:val="13"/>
              <w:rPr>
                <w:b/>
                <w:sz w:val="22"/>
              </w:rPr>
            </w:pPr>
          </w:p>
          <w:p>
            <w:pPr>
              <w:pStyle w:val="13"/>
              <w:spacing w:before="144"/>
              <w:ind w:right="191"/>
              <w:jc w:val="center"/>
              <w:rPr>
                <w:sz w:val="20"/>
              </w:rPr>
            </w:pPr>
            <w:r>
              <w:rPr>
                <w:w w:val="99"/>
                <w:sz w:val="20"/>
              </w:rPr>
              <w:t>0</w:t>
            </w:r>
          </w:p>
        </w:tc>
      </w:tr>
    </w:tbl>
    <w:p>
      <w:pPr>
        <w:pStyle w:val="8"/>
        <w:spacing w:before="58" w:line="326" w:lineRule="auto"/>
        <w:ind w:left="218" w:right="1420"/>
      </w:pPr>
      <w:r>
        <w:t>MF.K key refers to multifunctional key. You can set the function of the MF.K key by using this parameter. You can perform switchover by using this key both in stop or running state.</w:t>
      </w:r>
    </w:p>
    <w:p>
      <w:pPr>
        <w:pStyle w:val="12"/>
        <w:numPr>
          <w:ilvl w:val="0"/>
          <w:numId w:val="51"/>
        </w:numPr>
        <w:tabs>
          <w:tab w:val="left" w:pos="705"/>
          <w:tab w:val="left" w:pos="707"/>
        </w:tabs>
        <w:spacing w:before="17" w:after="0" w:line="240" w:lineRule="auto"/>
        <w:ind w:left="218" w:right="0" w:firstLine="128"/>
        <w:jc w:val="left"/>
        <w:rPr>
          <w:sz w:val="20"/>
        </w:rPr>
      </w:pPr>
      <w:r>
        <w:rPr>
          <w:sz w:val="20"/>
        </w:rPr>
        <w:t>0: MF.K key</w:t>
      </w:r>
      <w:r>
        <w:rPr>
          <w:spacing w:val="-7"/>
          <w:sz w:val="20"/>
        </w:rPr>
        <w:t xml:space="preserve"> </w:t>
      </w:r>
      <w:r>
        <w:rPr>
          <w:sz w:val="20"/>
        </w:rPr>
        <w:t>disabled</w:t>
      </w:r>
    </w:p>
    <w:p>
      <w:pPr>
        <w:spacing w:after="0" w:line="240" w:lineRule="auto"/>
        <w:jc w:val="left"/>
        <w:rPr>
          <w:sz w:val="20"/>
        </w:rPr>
        <w:sectPr>
          <w:headerReference r:id="rId112" w:type="default"/>
          <w:pgSz w:w="11910" w:h="16840"/>
          <w:pgMar w:top="1360" w:right="0" w:bottom="1040" w:left="1200" w:header="855" w:footer="858" w:gutter="0"/>
        </w:sectPr>
      </w:pPr>
    </w:p>
    <w:p>
      <w:pPr>
        <w:pStyle w:val="8"/>
        <w:spacing w:before="116"/>
        <w:ind w:left="218"/>
      </w:pPr>
      <w:r>
        <w:pict>
          <v:shape id="_x0000_s3450" o:spid="_x0000_s3450" style="position:absolute;left:0pt;margin-left:1.35pt;margin-top:601pt;height:226.8pt;width:255.15pt;mso-position-horizontal-relative:page;mso-position-vertical-relative:page;z-index:-929792;mso-width-relative:page;mso-height-relative:page;" filled="f" stroked="t" coordorigin="27,12020" coordsize="5103,4536" path="m4638,10203l4985,10203,4985,9814,4638,9814,4638,10203xm4985,10203l5333,10203,5333,9814,4985,9814,4985,10203xm5333,10203l5680,10203,5680,9814,5333,9814,5333,10203xm5680,10203l6028,10203,6028,9814,5680,9814,5680,10203xm6028,10203l6375,10203,6375,9814,6028,9814,6028,10203xm6375,10203l6722,10203,6722,9814,6375,9814,6375,10203xm6722,10203l7070,10203,7070,9814,6722,9814,6722,10203xm7070,10203l7417,10203,7417,9814,7070,9814,7070,10203xm4812,12930l7765,12930m4812,12930l4812,10203m5854,12073l5854,10203m6549,11489l6549,10203m6201,11761l6201,10203m6896,11177l6896,10203m7243,10905l7243,10203m5506,12346l5506,10203m5159,12657l5159,10203m5159,12657l7765,12657m5506,12346l7765,12346m6201,11761l7765,11761m5854,12073l7765,12073m6549,11489l7765,11489m7243,10905l7765,10905m6896,11177l7765,11177e">
            <v:path arrowok="t"/>
            <v:fill on="f" focussize="0,0"/>
            <v:stroke weight="0.155984251968504pt" color="#000000"/>
            <v:imagedata o:title=""/>
            <o:lock v:ext="edit"/>
          </v:shape>
        </w:pict>
      </w:r>
      <w:r>
        <w:t>This key is disabled.</w:t>
      </w:r>
    </w:p>
    <w:p>
      <w:pPr>
        <w:pStyle w:val="12"/>
        <w:numPr>
          <w:ilvl w:val="0"/>
          <w:numId w:val="51"/>
        </w:numPr>
        <w:tabs>
          <w:tab w:val="left" w:pos="705"/>
          <w:tab w:val="left" w:pos="707"/>
        </w:tabs>
        <w:spacing w:before="100" w:after="0" w:line="333" w:lineRule="auto"/>
        <w:ind w:left="218" w:right="1416" w:firstLine="128"/>
        <w:jc w:val="left"/>
        <w:rPr>
          <w:sz w:val="20"/>
        </w:rPr>
      </w:pPr>
      <w:r>
        <w:rPr>
          <w:sz w:val="20"/>
        </w:rPr>
        <w:t>1: Switchover between operation panel control and remote command control (terminal or communication) You</w:t>
      </w:r>
      <w:r>
        <w:rPr>
          <w:spacing w:val="-4"/>
          <w:sz w:val="20"/>
        </w:rPr>
        <w:t xml:space="preserve"> </w:t>
      </w:r>
      <w:r>
        <w:rPr>
          <w:sz w:val="20"/>
        </w:rPr>
        <w:t>can</w:t>
      </w:r>
      <w:r>
        <w:rPr>
          <w:spacing w:val="-3"/>
          <w:sz w:val="20"/>
        </w:rPr>
        <w:t xml:space="preserve"> </w:t>
      </w:r>
      <w:r>
        <w:rPr>
          <w:sz w:val="20"/>
        </w:rPr>
        <w:t>perform</w:t>
      </w:r>
      <w:r>
        <w:rPr>
          <w:spacing w:val="-4"/>
          <w:sz w:val="20"/>
        </w:rPr>
        <w:t xml:space="preserve"> </w:t>
      </w:r>
      <w:r>
        <w:rPr>
          <w:sz w:val="20"/>
        </w:rPr>
        <w:t>switchover</w:t>
      </w:r>
      <w:r>
        <w:rPr>
          <w:spacing w:val="-2"/>
          <w:sz w:val="20"/>
        </w:rPr>
        <w:t xml:space="preserve"> </w:t>
      </w:r>
      <w:r>
        <w:rPr>
          <w:sz w:val="20"/>
        </w:rPr>
        <w:t>from</w:t>
      </w:r>
      <w:r>
        <w:rPr>
          <w:spacing w:val="-4"/>
          <w:sz w:val="20"/>
        </w:rPr>
        <w:t xml:space="preserve"> </w:t>
      </w:r>
      <w:r>
        <w:rPr>
          <w:sz w:val="20"/>
        </w:rPr>
        <w:t>the</w:t>
      </w:r>
      <w:r>
        <w:rPr>
          <w:spacing w:val="-2"/>
          <w:sz w:val="20"/>
        </w:rPr>
        <w:t xml:space="preserve"> </w:t>
      </w:r>
      <w:r>
        <w:rPr>
          <w:sz w:val="20"/>
        </w:rPr>
        <w:t>present</w:t>
      </w:r>
      <w:r>
        <w:rPr>
          <w:spacing w:val="-2"/>
          <w:sz w:val="20"/>
        </w:rPr>
        <w:t xml:space="preserve"> </w:t>
      </w:r>
      <w:r>
        <w:rPr>
          <w:sz w:val="20"/>
        </w:rPr>
        <w:t>command source</w:t>
      </w:r>
      <w:r>
        <w:rPr>
          <w:spacing w:val="-2"/>
          <w:sz w:val="20"/>
        </w:rPr>
        <w:t xml:space="preserve"> </w:t>
      </w:r>
      <w:r>
        <w:rPr>
          <w:sz w:val="20"/>
        </w:rPr>
        <w:t>to</w:t>
      </w:r>
      <w:r>
        <w:rPr>
          <w:spacing w:val="-4"/>
          <w:sz w:val="20"/>
        </w:rPr>
        <w:t xml:space="preserve"> </w:t>
      </w:r>
      <w:r>
        <w:rPr>
          <w:sz w:val="20"/>
        </w:rPr>
        <w:t>the</w:t>
      </w:r>
      <w:r>
        <w:rPr>
          <w:spacing w:val="-4"/>
          <w:sz w:val="20"/>
        </w:rPr>
        <w:t xml:space="preserve"> </w:t>
      </w:r>
      <w:r>
        <w:rPr>
          <w:sz w:val="20"/>
        </w:rPr>
        <w:t>operation</w:t>
      </w:r>
      <w:r>
        <w:rPr>
          <w:spacing w:val="-6"/>
          <w:sz w:val="20"/>
        </w:rPr>
        <w:t xml:space="preserve"> </w:t>
      </w:r>
      <w:r>
        <w:rPr>
          <w:sz w:val="20"/>
        </w:rPr>
        <w:t>panel</w:t>
      </w:r>
      <w:r>
        <w:rPr>
          <w:spacing w:val="-5"/>
          <w:sz w:val="20"/>
        </w:rPr>
        <w:t xml:space="preserve"> </w:t>
      </w:r>
      <w:r>
        <w:rPr>
          <w:sz w:val="20"/>
        </w:rPr>
        <w:t>control</w:t>
      </w:r>
      <w:r>
        <w:rPr>
          <w:spacing w:val="-3"/>
          <w:sz w:val="20"/>
        </w:rPr>
        <w:t xml:space="preserve"> </w:t>
      </w:r>
      <w:r>
        <w:rPr>
          <w:sz w:val="20"/>
        </w:rPr>
        <w:t>(local</w:t>
      </w:r>
      <w:r>
        <w:rPr>
          <w:spacing w:val="-5"/>
          <w:sz w:val="20"/>
        </w:rPr>
        <w:t xml:space="preserve"> </w:t>
      </w:r>
      <w:r>
        <w:rPr>
          <w:sz w:val="20"/>
        </w:rPr>
        <w:t>operation).</w:t>
      </w:r>
      <w:r>
        <w:rPr>
          <w:spacing w:val="-2"/>
          <w:sz w:val="20"/>
        </w:rPr>
        <w:t xml:space="preserve"> </w:t>
      </w:r>
      <w:r>
        <w:rPr>
          <w:sz w:val="20"/>
        </w:rPr>
        <w:t>If the present command source is operation panel control, this key is</w:t>
      </w:r>
      <w:r>
        <w:rPr>
          <w:spacing w:val="-33"/>
          <w:sz w:val="20"/>
        </w:rPr>
        <w:t xml:space="preserve"> </w:t>
      </w:r>
      <w:r>
        <w:rPr>
          <w:sz w:val="20"/>
        </w:rPr>
        <w:t>invalid.</w:t>
      </w:r>
    </w:p>
    <w:p>
      <w:pPr>
        <w:pStyle w:val="12"/>
        <w:numPr>
          <w:ilvl w:val="0"/>
          <w:numId w:val="51"/>
        </w:numPr>
        <w:tabs>
          <w:tab w:val="left" w:pos="705"/>
          <w:tab w:val="left" w:pos="707"/>
        </w:tabs>
        <w:spacing w:before="13" w:after="0" w:line="240" w:lineRule="auto"/>
        <w:ind w:left="218" w:right="0" w:firstLine="128"/>
        <w:jc w:val="left"/>
        <w:rPr>
          <w:sz w:val="20"/>
        </w:rPr>
      </w:pPr>
      <w:r>
        <w:rPr>
          <w:sz w:val="20"/>
        </w:rPr>
        <w:t>2: Switchover between forward rotation and reverse</w:t>
      </w:r>
      <w:r>
        <w:rPr>
          <w:spacing w:val="-17"/>
          <w:sz w:val="20"/>
        </w:rPr>
        <w:t xml:space="preserve"> </w:t>
      </w:r>
      <w:r>
        <w:rPr>
          <w:sz w:val="20"/>
        </w:rPr>
        <w:t>rotation</w:t>
      </w:r>
    </w:p>
    <w:p>
      <w:pPr>
        <w:pStyle w:val="8"/>
        <w:spacing w:before="99" w:line="326" w:lineRule="auto"/>
        <w:ind w:left="218" w:right="1420"/>
      </w:pPr>
      <w:r>
        <w:t>You can change the direction of the frequency inverter running by using the MF.K key. It is valid only when the present command source is operation panel control.</w:t>
      </w:r>
    </w:p>
    <w:p>
      <w:pPr>
        <w:pStyle w:val="12"/>
        <w:numPr>
          <w:ilvl w:val="0"/>
          <w:numId w:val="51"/>
        </w:numPr>
        <w:tabs>
          <w:tab w:val="left" w:pos="705"/>
          <w:tab w:val="left" w:pos="707"/>
        </w:tabs>
        <w:spacing w:before="17" w:after="0" w:line="240" w:lineRule="auto"/>
        <w:ind w:left="218" w:right="0" w:firstLine="128"/>
        <w:jc w:val="left"/>
        <w:rPr>
          <w:sz w:val="20"/>
        </w:rPr>
      </w:pPr>
      <w:r>
        <w:rPr>
          <w:sz w:val="20"/>
        </w:rPr>
        <w:t>3: Forward</w:t>
      </w:r>
      <w:r>
        <w:rPr>
          <w:spacing w:val="-8"/>
          <w:sz w:val="20"/>
        </w:rPr>
        <w:t xml:space="preserve"> </w:t>
      </w:r>
      <w:r>
        <w:rPr>
          <w:sz w:val="20"/>
        </w:rPr>
        <w:t>JOG</w:t>
      </w:r>
    </w:p>
    <w:p>
      <w:pPr>
        <w:pStyle w:val="8"/>
        <w:spacing w:before="99"/>
        <w:ind w:left="218"/>
      </w:pPr>
      <w:r>
        <w:t>You can perform forward JOG (FJOG) by using the MF.K key.</w:t>
      </w:r>
    </w:p>
    <w:p>
      <w:pPr>
        <w:pStyle w:val="12"/>
        <w:numPr>
          <w:ilvl w:val="0"/>
          <w:numId w:val="51"/>
        </w:numPr>
        <w:tabs>
          <w:tab w:val="left" w:pos="705"/>
          <w:tab w:val="left" w:pos="707"/>
        </w:tabs>
        <w:spacing w:before="101" w:after="0" w:line="240" w:lineRule="auto"/>
        <w:ind w:left="218" w:right="0" w:firstLine="128"/>
        <w:jc w:val="left"/>
        <w:rPr>
          <w:sz w:val="20"/>
        </w:rPr>
      </w:pPr>
      <w:r>
        <w:rPr>
          <w:sz w:val="20"/>
        </w:rPr>
        <w:t>4: Reverse</w:t>
      </w:r>
      <w:r>
        <w:rPr>
          <w:spacing w:val="-8"/>
          <w:sz w:val="20"/>
        </w:rPr>
        <w:t xml:space="preserve"> </w:t>
      </w:r>
      <w:r>
        <w:rPr>
          <w:sz w:val="20"/>
        </w:rPr>
        <w:t>JOG</w:t>
      </w:r>
    </w:p>
    <w:p>
      <w:pPr>
        <w:pStyle w:val="8"/>
        <w:spacing w:before="99" w:after="43"/>
        <w:ind w:left="218"/>
      </w:pPr>
      <w:r>
        <w:pict>
          <v:shape id="_x0000_s3451" o:spid="_x0000_s3451" style="position:absolute;left:0pt;margin-left:1.35pt;margin-top:366.6pt;height:226.8pt;width:255.15pt;mso-position-horizontal-relative:page;z-index:-929792;mso-width-relative:page;mso-height-relative:page;" filled="f" stroked="t" coordorigin="27,7333" coordsize="5103,4536" path="m4637,2056l4963,2056,4963,1703,4637,1703,4637,2056xm4963,2056l5290,2056,5290,1703,4963,1703,4963,2056xm5290,2056l5616,2056,5616,1703,5290,1703,5290,2056xm5616,2056l5943,2056,5943,1703,5616,1703,5616,2056xm5943,2056l6270,2056,6270,1703,5943,1703,5943,2056xm6270,2056l6596,2056,6596,1703,6270,1703,6270,2056xm6596,2056l6923,2056,6923,1703,6596,1703,6596,2056xm6923,2056l7249,2056,7249,1703,6923,1703,6923,2056xm4800,4528l7576,4528m4800,4528l4800,2056m5780,3751l5780,2056m6433,3221l6433,2056m6106,3469l6106,2056m6759,2939l6759,2056m7086,2692l7086,2056m5453,3998l5453,2056m5127,4281l5127,2056m5127,4281l7576,4281m5453,3998l7576,3998m6106,3469l7576,3469m5780,3751l7576,3751m6433,3221l7576,3221m7086,2692l7576,2692m6759,2939l7576,2939e">
            <v:path arrowok="t"/>
            <v:fill on="f" focussize="0,0"/>
            <v:stroke weight="0.143858267716535pt" color="#000000"/>
            <v:imagedata o:title=""/>
            <o:lock v:ext="edit"/>
          </v:shape>
        </w:pict>
      </w:r>
      <w:r>
        <w:t>You can perform reverse JOG (FJOG) by using the MF.K key.</w:t>
      </w:r>
    </w:p>
    <w:tbl>
      <w:tblPr>
        <w:tblStyle w:val="10"/>
        <w:tblW w:w="910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1985"/>
        <w:gridCol w:w="4678"/>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2" w:hRule="atLeast"/>
        </w:trPr>
        <w:tc>
          <w:tcPr>
            <w:tcW w:w="1140" w:type="dxa"/>
            <w:shd w:val="clear" w:color="auto" w:fill="B8CCE3"/>
          </w:tcPr>
          <w:p>
            <w:pPr>
              <w:pStyle w:val="13"/>
              <w:spacing w:before="65" w:line="249" w:lineRule="auto"/>
              <w:ind w:left="259" w:hanging="144"/>
              <w:rPr>
                <w:sz w:val="20"/>
              </w:rPr>
            </w:pPr>
            <w:r>
              <w:rPr>
                <w:sz w:val="20"/>
              </w:rPr>
              <w:t>Function Code</w:t>
            </w:r>
          </w:p>
        </w:tc>
        <w:tc>
          <w:tcPr>
            <w:tcW w:w="1985" w:type="dxa"/>
            <w:shd w:val="clear" w:color="auto" w:fill="B8CCE3"/>
          </w:tcPr>
          <w:p>
            <w:pPr>
              <w:pStyle w:val="13"/>
              <w:spacing w:before="185"/>
              <w:ind w:left="225"/>
              <w:rPr>
                <w:sz w:val="20"/>
              </w:rPr>
            </w:pPr>
            <w:r>
              <w:rPr>
                <w:sz w:val="20"/>
              </w:rPr>
              <w:t>Parameter Name</w:t>
            </w:r>
          </w:p>
        </w:tc>
        <w:tc>
          <w:tcPr>
            <w:tcW w:w="4678" w:type="dxa"/>
            <w:shd w:val="clear" w:color="auto" w:fill="B8CCE3"/>
          </w:tcPr>
          <w:p>
            <w:pPr>
              <w:pStyle w:val="13"/>
              <w:spacing w:before="185"/>
              <w:ind w:left="1652" w:right="1847"/>
              <w:jc w:val="center"/>
              <w:rPr>
                <w:sz w:val="20"/>
              </w:rPr>
            </w:pPr>
            <w:r>
              <w:rPr>
                <w:sz w:val="20"/>
              </w:rPr>
              <w:t>Setting Range</w:t>
            </w:r>
          </w:p>
        </w:tc>
        <w:tc>
          <w:tcPr>
            <w:tcW w:w="1306" w:type="dxa"/>
            <w:shd w:val="clear" w:color="auto" w:fill="B8CCE3"/>
          </w:tcPr>
          <w:p>
            <w:pPr>
              <w:pStyle w:val="13"/>
              <w:spacing w:before="185"/>
              <w:ind w:left="25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46" w:hRule="atLeast"/>
        </w:trPr>
        <w:tc>
          <w:tcPr>
            <w:tcW w:w="1140"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18"/>
              </w:rPr>
            </w:pPr>
          </w:p>
          <w:p>
            <w:pPr>
              <w:pStyle w:val="13"/>
              <w:ind w:left="237"/>
              <w:rPr>
                <w:sz w:val="20"/>
              </w:rPr>
            </w:pPr>
            <w:r>
              <w:rPr>
                <w:sz w:val="20"/>
              </w:rPr>
              <w:t>b9-02</w:t>
            </w:r>
          </w:p>
        </w:tc>
        <w:tc>
          <w:tcPr>
            <w:tcW w:w="198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0"/>
              </w:rPr>
            </w:pPr>
          </w:p>
          <w:p>
            <w:pPr>
              <w:pStyle w:val="13"/>
              <w:spacing w:line="252" w:lineRule="auto"/>
              <w:ind w:left="122" w:right="317" w:firstLine="2"/>
              <w:jc w:val="center"/>
              <w:rPr>
                <w:sz w:val="20"/>
              </w:rPr>
            </w:pPr>
            <w:r>
              <w:rPr>
                <w:sz w:val="20"/>
              </w:rPr>
              <w:t>LED display running</w:t>
            </w:r>
            <w:r>
              <w:rPr>
                <w:spacing w:val="-21"/>
                <w:sz w:val="20"/>
              </w:rPr>
              <w:t xml:space="preserve"> </w:t>
            </w:r>
            <w:r>
              <w:rPr>
                <w:sz w:val="20"/>
              </w:rPr>
              <w:t>parameters 1</w:t>
            </w:r>
          </w:p>
        </w:tc>
        <w:tc>
          <w:tcPr>
            <w:tcW w:w="4678" w:type="dxa"/>
          </w:tcPr>
          <w:p>
            <w:pPr>
              <w:pStyle w:val="13"/>
              <w:spacing w:before="161"/>
              <w:ind w:left="81"/>
              <w:jc w:val="both"/>
              <w:rPr>
                <w:sz w:val="20"/>
              </w:rPr>
            </w:pPr>
            <w:r>
              <w:rPr>
                <w:sz w:val="20"/>
              </w:rPr>
              <w:t>0000–FFFF</w:t>
            </w:r>
          </w:p>
          <w:p>
            <w:pPr>
              <w:pStyle w:val="13"/>
              <w:rPr>
                <w:sz w:val="22"/>
              </w:rPr>
            </w:pPr>
          </w:p>
          <w:p>
            <w:pPr>
              <w:pStyle w:val="13"/>
              <w:tabs>
                <w:tab w:val="left" w:pos="547"/>
                <w:tab w:val="left" w:pos="873"/>
                <w:tab w:val="left" w:pos="1200"/>
                <w:tab w:val="left" w:pos="1526"/>
                <w:tab w:val="left" w:pos="1853"/>
                <w:tab w:val="left" w:pos="2179"/>
                <w:tab w:val="left" w:pos="2506"/>
              </w:tabs>
              <w:spacing w:before="154"/>
              <w:ind w:left="220"/>
              <w:rPr>
                <w:sz w:val="17"/>
              </w:rPr>
            </w:pPr>
            <w:r>
              <w:rPr>
                <w:sz w:val="17"/>
              </w:rPr>
              <w:t>7</w:t>
            </w:r>
            <w:r>
              <w:rPr>
                <w:sz w:val="17"/>
              </w:rPr>
              <w:tab/>
            </w:r>
            <w:r>
              <w:rPr>
                <w:sz w:val="17"/>
              </w:rPr>
              <w:t>6</w:t>
            </w:r>
            <w:r>
              <w:rPr>
                <w:sz w:val="17"/>
              </w:rPr>
              <w:tab/>
            </w:r>
            <w:r>
              <w:rPr>
                <w:sz w:val="17"/>
              </w:rPr>
              <w:t>5</w:t>
            </w:r>
            <w:r>
              <w:rPr>
                <w:sz w:val="17"/>
              </w:rPr>
              <w:tab/>
            </w:r>
            <w:r>
              <w:rPr>
                <w:sz w:val="17"/>
              </w:rPr>
              <w:t>4</w:t>
            </w:r>
            <w:r>
              <w:rPr>
                <w:sz w:val="17"/>
              </w:rPr>
              <w:tab/>
            </w:r>
            <w:r>
              <w:rPr>
                <w:sz w:val="17"/>
              </w:rPr>
              <w:t>3</w:t>
            </w:r>
            <w:r>
              <w:rPr>
                <w:sz w:val="17"/>
              </w:rPr>
              <w:tab/>
            </w:r>
            <w:r>
              <w:rPr>
                <w:sz w:val="17"/>
              </w:rPr>
              <w:t>2</w:t>
            </w:r>
            <w:r>
              <w:rPr>
                <w:sz w:val="17"/>
              </w:rPr>
              <w:tab/>
            </w:r>
            <w:r>
              <w:rPr>
                <w:sz w:val="17"/>
              </w:rPr>
              <w:t>1</w:t>
            </w:r>
            <w:r>
              <w:rPr>
                <w:sz w:val="17"/>
              </w:rPr>
              <w:tab/>
            </w:r>
            <w:r>
              <w:rPr>
                <w:sz w:val="17"/>
              </w:rPr>
              <w:t>0</w:t>
            </w:r>
          </w:p>
          <w:p>
            <w:pPr>
              <w:pStyle w:val="13"/>
              <w:rPr>
                <w:sz w:val="18"/>
              </w:rPr>
            </w:pPr>
          </w:p>
          <w:p>
            <w:pPr>
              <w:pStyle w:val="13"/>
              <w:rPr>
                <w:sz w:val="18"/>
              </w:rPr>
            </w:pPr>
          </w:p>
          <w:p>
            <w:pPr>
              <w:pStyle w:val="13"/>
              <w:spacing w:before="1"/>
              <w:rPr>
                <w:sz w:val="17"/>
              </w:rPr>
            </w:pPr>
          </w:p>
          <w:p>
            <w:pPr>
              <w:pStyle w:val="13"/>
              <w:spacing w:line="343" w:lineRule="auto"/>
              <w:ind w:left="3059" w:right="89"/>
              <w:rPr>
                <w:sz w:val="15"/>
              </w:rPr>
            </w:pPr>
            <w:r>
              <w:rPr>
                <w:w w:val="95"/>
                <w:sz w:val="15"/>
              </w:rPr>
              <w:t xml:space="preserve">Running frequency 1 (Hz) </w:t>
            </w:r>
            <w:r>
              <w:rPr>
                <w:sz w:val="15"/>
              </w:rPr>
              <w:t>Set frequency (Hz)</w:t>
            </w:r>
          </w:p>
          <w:p>
            <w:pPr>
              <w:pStyle w:val="13"/>
              <w:spacing w:before="19" w:line="376" w:lineRule="auto"/>
              <w:ind w:left="3059" w:right="254"/>
              <w:rPr>
                <w:sz w:val="15"/>
              </w:rPr>
            </w:pPr>
            <w:r>
              <w:rPr>
                <w:sz w:val="15"/>
              </w:rPr>
              <w:t xml:space="preserve">Bus voltage (V) Output voltage (V) Output current (A) </w:t>
            </w:r>
            <w:r>
              <w:rPr>
                <w:w w:val="95"/>
                <w:sz w:val="15"/>
              </w:rPr>
              <w:t xml:space="preserve">Output power (KW) </w:t>
            </w:r>
            <w:r>
              <w:rPr>
                <w:sz w:val="15"/>
              </w:rPr>
              <w:t>Output torque (%)</w:t>
            </w:r>
          </w:p>
          <w:p>
            <w:pPr>
              <w:pStyle w:val="13"/>
              <w:spacing w:before="27"/>
              <w:ind w:left="3059"/>
              <w:rPr>
                <w:sz w:val="15"/>
              </w:rPr>
            </w:pPr>
            <w:r>
              <w:rPr>
                <w:sz w:val="15"/>
              </w:rPr>
              <w:t>DI input status</w:t>
            </w:r>
          </w:p>
          <w:p>
            <w:pPr>
              <w:pStyle w:val="13"/>
              <w:rPr>
                <w:sz w:val="16"/>
              </w:rPr>
            </w:pPr>
          </w:p>
          <w:p>
            <w:pPr>
              <w:pStyle w:val="13"/>
              <w:rPr>
                <w:sz w:val="16"/>
              </w:rPr>
            </w:pPr>
          </w:p>
          <w:p>
            <w:pPr>
              <w:pStyle w:val="13"/>
              <w:spacing w:before="2"/>
              <w:rPr>
                <w:sz w:val="20"/>
              </w:rPr>
            </w:pPr>
          </w:p>
          <w:p>
            <w:pPr>
              <w:pStyle w:val="13"/>
              <w:tabs>
                <w:tab w:val="left" w:pos="2313"/>
                <w:tab w:val="left" w:pos="2661"/>
              </w:tabs>
              <w:ind w:left="186"/>
              <w:rPr>
                <w:sz w:val="19"/>
              </w:rPr>
            </w:pPr>
            <w:r>
              <w:rPr>
                <w:sz w:val="19"/>
              </w:rPr>
              <w:t xml:space="preserve">15   14   13   12   </w:t>
            </w:r>
            <w:r>
              <w:rPr>
                <w:spacing w:val="2"/>
                <w:sz w:val="19"/>
              </w:rPr>
              <w:t xml:space="preserve"> </w:t>
            </w:r>
            <w:r>
              <w:rPr>
                <w:sz w:val="19"/>
              </w:rPr>
              <w:t xml:space="preserve">11  </w:t>
            </w:r>
            <w:r>
              <w:rPr>
                <w:spacing w:val="11"/>
                <w:sz w:val="19"/>
              </w:rPr>
              <w:t xml:space="preserve"> </w:t>
            </w:r>
            <w:r>
              <w:rPr>
                <w:sz w:val="19"/>
              </w:rPr>
              <w:t>10</w:t>
            </w:r>
            <w:r>
              <w:rPr>
                <w:sz w:val="19"/>
              </w:rPr>
              <w:tab/>
            </w:r>
            <w:r>
              <w:rPr>
                <w:sz w:val="19"/>
              </w:rPr>
              <w:t>9</w:t>
            </w:r>
            <w:r>
              <w:rPr>
                <w:sz w:val="19"/>
              </w:rPr>
              <w:tab/>
            </w:r>
            <w:r>
              <w:rPr>
                <w:sz w:val="19"/>
              </w:rPr>
              <w:t>8</w:t>
            </w:r>
          </w:p>
          <w:p>
            <w:pPr>
              <w:pStyle w:val="13"/>
              <w:rPr>
                <w:sz w:val="20"/>
              </w:rPr>
            </w:pPr>
          </w:p>
          <w:p>
            <w:pPr>
              <w:pStyle w:val="13"/>
              <w:rPr>
                <w:sz w:val="20"/>
              </w:rPr>
            </w:pPr>
          </w:p>
          <w:p>
            <w:pPr>
              <w:pStyle w:val="13"/>
              <w:spacing w:before="11"/>
              <w:rPr>
                <w:sz w:val="18"/>
              </w:rPr>
            </w:pPr>
          </w:p>
          <w:p>
            <w:pPr>
              <w:pStyle w:val="13"/>
              <w:spacing w:line="372" w:lineRule="auto"/>
              <w:ind w:left="3249" w:right="254" w:firstLine="8"/>
              <w:rPr>
                <w:sz w:val="16"/>
              </w:rPr>
            </w:pPr>
            <w:r>
              <w:rPr>
                <w:w w:val="95"/>
                <w:sz w:val="16"/>
              </w:rPr>
              <w:t xml:space="preserve">DO output status </w:t>
            </w:r>
            <w:r>
              <w:rPr>
                <w:sz w:val="16"/>
              </w:rPr>
              <w:t>AI1 voltage (V) AI2 voltage (V) Reserved</w:t>
            </w:r>
          </w:p>
          <w:p>
            <w:pPr>
              <w:pStyle w:val="13"/>
              <w:spacing w:before="18" w:line="393" w:lineRule="auto"/>
              <w:ind w:left="3249" w:right="643"/>
              <w:rPr>
                <w:sz w:val="16"/>
              </w:rPr>
            </w:pPr>
            <w:r>
              <w:rPr>
                <w:w w:val="95"/>
                <w:sz w:val="16"/>
              </w:rPr>
              <w:t xml:space="preserve">Count value </w:t>
            </w:r>
            <w:r>
              <w:rPr>
                <w:w w:val="90"/>
                <w:sz w:val="16"/>
              </w:rPr>
              <w:t>Length value</w:t>
            </w:r>
          </w:p>
          <w:p>
            <w:pPr>
              <w:pStyle w:val="13"/>
              <w:spacing w:line="386" w:lineRule="auto"/>
              <w:ind w:left="3249" w:right="225"/>
              <w:rPr>
                <w:sz w:val="16"/>
              </w:rPr>
            </w:pPr>
            <w:r>
              <w:rPr>
                <w:w w:val="95"/>
                <w:sz w:val="16"/>
              </w:rPr>
              <w:t xml:space="preserve">Load speed display </w:t>
            </w:r>
            <w:r>
              <w:rPr>
                <w:sz w:val="16"/>
              </w:rPr>
              <w:t>PID setting</w:t>
            </w:r>
          </w:p>
          <w:p>
            <w:pPr>
              <w:pStyle w:val="13"/>
              <w:rPr>
                <w:sz w:val="18"/>
              </w:rPr>
            </w:pPr>
          </w:p>
          <w:p>
            <w:pPr>
              <w:pStyle w:val="13"/>
              <w:spacing w:before="2"/>
              <w:rPr>
                <w:sz w:val="14"/>
              </w:rPr>
            </w:pPr>
          </w:p>
          <w:p>
            <w:pPr>
              <w:pStyle w:val="13"/>
              <w:spacing w:line="252" w:lineRule="auto"/>
              <w:ind w:left="81" w:right="275"/>
              <w:jc w:val="both"/>
              <w:rPr>
                <w:sz w:val="20"/>
              </w:rPr>
            </w:pPr>
            <w:r>
              <w:rPr>
                <w:sz w:val="20"/>
              </w:rPr>
              <w:t>If a parameter needs to be displayed during the running, set the corresponding bit to 1, and set b9-02 to the hexadecimal equivalent of this binary number.</w:t>
            </w:r>
          </w:p>
        </w:tc>
        <w:tc>
          <w:tcPr>
            <w:tcW w:w="1306"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18"/>
              </w:rPr>
            </w:pPr>
          </w:p>
          <w:p>
            <w:pPr>
              <w:pStyle w:val="13"/>
              <w:ind w:left="269"/>
              <w:rPr>
                <w:sz w:val="20"/>
              </w:rPr>
            </w:pPr>
            <w:r>
              <w:rPr>
                <w:sz w:val="20"/>
              </w:rPr>
              <w:t>0x001f</w:t>
            </w:r>
          </w:p>
        </w:tc>
      </w:tr>
    </w:tbl>
    <w:p>
      <w:pPr>
        <w:spacing w:after="0"/>
        <w:rPr>
          <w:sz w:val="20"/>
        </w:rPr>
        <w:sectPr>
          <w:headerReference r:id="rId113" w:type="default"/>
          <w:footerReference r:id="rId114" w:type="default"/>
          <w:pgSz w:w="11910" w:h="16840"/>
          <w:pgMar w:top="1360" w:right="0" w:bottom="1040" w:left="1200" w:header="855" w:footer="858" w:gutter="0"/>
        </w:sectPr>
      </w:pPr>
    </w:p>
    <w:p>
      <w:pPr>
        <w:pStyle w:val="8"/>
        <w:spacing w:before="6"/>
        <w:rPr>
          <w:sz w:val="6"/>
        </w:rPr>
      </w:pPr>
      <w:r>
        <w:pict>
          <v:shape id="_x0000_s3452" o:spid="_x0000_s3452" style="position:absolute;left:0pt;margin-left:1.35pt;margin-top:598.85pt;height:226.8pt;width:255.15pt;mso-position-horizontal-relative:page;mso-position-vertical-relative:page;z-index:-929792;mso-width-relative:page;mso-height-relative:page;" filled="f" stroked="t" coordorigin="27,11977" coordsize="5103,4536" path="m3789,3061l4163,3061,4163,2640,3789,2640,3789,3061xm4163,3061l4537,3061,4537,2640,4163,2640,4163,3061xm4537,3061l4911,3061,4911,2640,4537,2640,4537,3061xm4911,3061l5285,3061,5285,2640,4911,2640,4911,3061xm5285,3061l5659,3061,5659,2640,5285,2640,5285,3061xm5659,3061l6033,3061,6033,2640,5659,2640,5659,3061xm6033,3061l6407,3061,6407,2640,6033,2640,6033,3061xm6407,3061l6781,3061,6781,2640,6407,2640,6407,3061xm3976,6009l7155,6009m3976,6009l3976,3061m5098,5082l5098,3061m5846,4451l5846,3061m5472,4746l5472,3061m6220,4114l6220,3061m6594,3819l6594,3061m4724,5377l4724,3061m4350,5714l4350,3061m4350,5714l7155,5714m4724,5377l7155,5377m5472,4746l7155,4746m5098,5082l7155,5082m5846,4451l7155,4451m6594,3819l7155,3819m6220,4114l7155,4114e">
            <v:path arrowok="t"/>
            <v:fill on="f" focussize="0,0"/>
            <v:stroke weight="0.168346456692913pt" color="#000000"/>
            <v:imagedata o:title=""/>
            <o:lock v:ext="edit"/>
          </v:shape>
        </w:pict>
      </w: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8"/>
        <w:gridCol w:w="1265"/>
        <w:gridCol w:w="5757"/>
        <w:gridCol w:w="10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7" w:hRule="atLeast"/>
        </w:trPr>
        <w:tc>
          <w:tcPr>
            <w:tcW w:w="1008" w:type="dxa"/>
            <w:shd w:val="clear" w:color="auto" w:fill="B8CCE3"/>
          </w:tcPr>
          <w:p>
            <w:pPr>
              <w:pStyle w:val="13"/>
              <w:spacing w:before="12" w:line="240" w:lineRule="atLeast"/>
              <w:ind w:left="256" w:hanging="142"/>
              <w:rPr>
                <w:sz w:val="20"/>
              </w:rPr>
            </w:pPr>
            <w:r>
              <w:rPr>
                <w:w w:val="95"/>
                <w:sz w:val="20"/>
              </w:rPr>
              <w:t xml:space="preserve">Function </w:t>
            </w:r>
            <w:r>
              <w:rPr>
                <w:sz w:val="20"/>
              </w:rPr>
              <w:t>Code</w:t>
            </w:r>
          </w:p>
        </w:tc>
        <w:tc>
          <w:tcPr>
            <w:tcW w:w="1265" w:type="dxa"/>
            <w:shd w:val="clear" w:color="auto" w:fill="B8CCE3"/>
          </w:tcPr>
          <w:p>
            <w:pPr>
              <w:pStyle w:val="13"/>
              <w:spacing w:before="12" w:line="240" w:lineRule="atLeast"/>
              <w:ind w:left="369" w:right="-16" w:hanging="166"/>
              <w:rPr>
                <w:sz w:val="20"/>
              </w:rPr>
            </w:pPr>
            <w:r>
              <w:rPr>
                <w:sz w:val="20"/>
              </w:rPr>
              <w:t>Parameter Name</w:t>
            </w:r>
          </w:p>
        </w:tc>
        <w:tc>
          <w:tcPr>
            <w:tcW w:w="5757" w:type="dxa"/>
            <w:shd w:val="clear" w:color="auto" w:fill="B8CCE3"/>
          </w:tcPr>
          <w:p>
            <w:pPr>
              <w:pStyle w:val="13"/>
              <w:spacing w:before="137"/>
              <w:ind w:left="2192" w:right="2386"/>
              <w:jc w:val="center"/>
              <w:rPr>
                <w:sz w:val="20"/>
              </w:rPr>
            </w:pPr>
            <w:r>
              <w:rPr>
                <w:sz w:val="20"/>
              </w:rPr>
              <w:t>Setting Range</w:t>
            </w:r>
          </w:p>
        </w:tc>
        <w:tc>
          <w:tcPr>
            <w:tcW w:w="1051" w:type="dxa"/>
            <w:shd w:val="clear" w:color="auto" w:fill="B8CCE3"/>
          </w:tcPr>
          <w:p>
            <w:pPr>
              <w:pStyle w:val="13"/>
              <w:spacing w:before="137"/>
              <w:ind w:left="12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50" w:hRule="atLeast"/>
        </w:trPr>
        <w:tc>
          <w:tcPr>
            <w:tcW w:w="100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8"/>
              </w:rPr>
            </w:pPr>
          </w:p>
          <w:p>
            <w:pPr>
              <w:pStyle w:val="13"/>
              <w:ind w:left="172"/>
              <w:rPr>
                <w:sz w:val="20"/>
              </w:rPr>
            </w:pPr>
            <w:r>
              <w:rPr>
                <w:sz w:val="20"/>
              </w:rPr>
              <w:t>b9-03</w:t>
            </w:r>
          </w:p>
        </w:tc>
        <w:tc>
          <w:tcPr>
            <w:tcW w:w="126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20"/>
              </w:rPr>
            </w:pPr>
          </w:p>
          <w:p>
            <w:pPr>
              <w:pStyle w:val="13"/>
              <w:ind w:left="338"/>
              <w:rPr>
                <w:sz w:val="20"/>
              </w:rPr>
            </w:pPr>
            <w:r>
              <w:rPr>
                <w:sz w:val="20"/>
              </w:rPr>
              <w:t>LED</w:t>
            </w:r>
          </w:p>
          <w:p>
            <w:pPr>
              <w:pStyle w:val="13"/>
              <w:spacing w:before="10" w:line="249" w:lineRule="auto"/>
              <w:ind w:left="95" w:right="288" w:firstLine="3"/>
              <w:jc w:val="center"/>
              <w:rPr>
                <w:sz w:val="20"/>
              </w:rPr>
            </w:pPr>
            <w:r>
              <w:rPr>
                <w:sz w:val="20"/>
              </w:rPr>
              <w:t xml:space="preserve">display running </w:t>
            </w:r>
            <w:r>
              <w:rPr>
                <w:spacing w:val="-1"/>
                <w:sz w:val="20"/>
              </w:rPr>
              <w:t>parameters</w:t>
            </w:r>
            <w:r>
              <w:rPr>
                <w:w w:val="99"/>
                <w:sz w:val="20"/>
              </w:rPr>
              <w:t xml:space="preserve"> </w:t>
            </w:r>
            <w:r>
              <w:rPr>
                <w:sz w:val="20"/>
              </w:rPr>
              <w:t>2</w:t>
            </w:r>
          </w:p>
        </w:tc>
        <w:tc>
          <w:tcPr>
            <w:tcW w:w="5757" w:type="dxa"/>
          </w:tcPr>
          <w:p>
            <w:pPr>
              <w:pStyle w:val="13"/>
              <w:spacing w:before="98"/>
              <w:ind w:left="83"/>
              <w:jc w:val="both"/>
              <w:rPr>
                <w:sz w:val="20"/>
              </w:rPr>
            </w:pPr>
            <w:r>
              <w:rPr>
                <w:sz w:val="20"/>
              </w:rPr>
              <w:t>0000~FFFF</w:t>
            </w:r>
          </w:p>
          <w:p>
            <w:pPr>
              <w:pStyle w:val="13"/>
              <w:rPr>
                <w:sz w:val="22"/>
              </w:rPr>
            </w:pPr>
          </w:p>
          <w:p>
            <w:pPr>
              <w:pStyle w:val="13"/>
              <w:tabs>
                <w:tab w:val="left" w:pos="616"/>
                <w:tab w:val="left" w:pos="990"/>
                <w:tab w:val="left" w:pos="1364"/>
                <w:tab w:val="left" w:pos="1738"/>
                <w:tab w:val="left" w:pos="2112"/>
                <w:tab w:val="left" w:pos="2486"/>
                <w:tab w:val="left" w:pos="2861"/>
              </w:tabs>
              <w:spacing w:before="183"/>
              <w:ind w:left="242"/>
              <w:rPr>
                <w:sz w:val="21"/>
              </w:rPr>
            </w:pPr>
            <w:r>
              <w:rPr>
                <w:sz w:val="21"/>
              </w:rPr>
              <w:t>7</w:t>
            </w:r>
            <w:r>
              <w:rPr>
                <w:sz w:val="21"/>
              </w:rPr>
              <w:tab/>
            </w:r>
            <w:r>
              <w:rPr>
                <w:sz w:val="21"/>
              </w:rPr>
              <w:t>6</w:t>
            </w:r>
            <w:r>
              <w:rPr>
                <w:sz w:val="21"/>
              </w:rPr>
              <w:tab/>
            </w:r>
            <w:r>
              <w:rPr>
                <w:sz w:val="21"/>
              </w:rPr>
              <w:t>5</w:t>
            </w:r>
            <w:r>
              <w:rPr>
                <w:sz w:val="21"/>
              </w:rPr>
              <w:tab/>
            </w:r>
            <w:r>
              <w:rPr>
                <w:sz w:val="21"/>
              </w:rPr>
              <w:t>4</w:t>
            </w:r>
            <w:r>
              <w:rPr>
                <w:sz w:val="21"/>
              </w:rPr>
              <w:tab/>
            </w:r>
            <w:r>
              <w:rPr>
                <w:sz w:val="21"/>
              </w:rPr>
              <w:t>3</w:t>
            </w:r>
            <w:r>
              <w:rPr>
                <w:sz w:val="21"/>
              </w:rPr>
              <w:tab/>
            </w:r>
            <w:r>
              <w:rPr>
                <w:sz w:val="21"/>
              </w:rPr>
              <w:t>2</w:t>
            </w:r>
            <w:r>
              <w:rPr>
                <w:sz w:val="21"/>
              </w:rPr>
              <w:tab/>
            </w:r>
            <w:r>
              <w:rPr>
                <w:sz w:val="21"/>
              </w:rPr>
              <w:t>1</w:t>
            </w:r>
            <w:r>
              <w:rPr>
                <w:sz w:val="21"/>
              </w:rPr>
              <w:tab/>
            </w:r>
            <w:r>
              <w:rPr>
                <w:sz w:val="21"/>
              </w:rPr>
              <w:t>0</w:t>
            </w:r>
          </w:p>
          <w:p>
            <w:pPr>
              <w:pStyle w:val="13"/>
              <w:rPr>
                <w:sz w:val="22"/>
              </w:rPr>
            </w:pPr>
          </w:p>
          <w:p>
            <w:pPr>
              <w:pStyle w:val="13"/>
              <w:rPr>
                <w:sz w:val="22"/>
              </w:rPr>
            </w:pPr>
          </w:p>
          <w:p>
            <w:pPr>
              <w:pStyle w:val="13"/>
              <w:spacing w:before="1"/>
              <w:rPr>
                <w:sz w:val="19"/>
              </w:rPr>
            </w:pPr>
          </w:p>
          <w:p>
            <w:pPr>
              <w:pStyle w:val="13"/>
              <w:spacing w:line="340" w:lineRule="auto"/>
              <w:ind w:left="3494" w:right="1056"/>
              <w:rPr>
                <w:sz w:val="18"/>
              </w:rPr>
            </w:pPr>
            <w:r>
              <w:rPr>
                <w:w w:val="90"/>
                <w:sz w:val="18"/>
              </w:rPr>
              <w:t xml:space="preserve">PID feedback </w:t>
            </w:r>
            <w:r>
              <w:rPr>
                <w:sz w:val="18"/>
              </w:rPr>
              <w:t>PLC stage</w:t>
            </w:r>
          </w:p>
          <w:p>
            <w:pPr>
              <w:pStyle w:val="13"/>
              <w:spacing w:before="60"/>
              <w:ind w:left="3494"/>
              <w:rPr>
                <w:sz w:val="18"/>
              </w:rPr>
            </w:pPr>
            <w:r>
              <w:rPr>
                <w:sz w:val="18"/>
              </w:rPr>
              <w:t>Reserved</w:t>
            </w:r>
          </w:p>
          <w:p>
            <w:pPr>
              <w:pStyle w:val="13"/>
              <w:spacing w:before="72" w:line="379" w:lineRule="auto"/>
              <w:ind w:left="3494" w:right="649"/>
              <w:rPr>
                <w:sz w:val="18"/>
              </w:rPr>
            </w:pPr>
            <w:r>
              <w:rPr>
                <w:sz w:val="18"/>
              </w:rPr>
              <w:t xml:space="preserve">Running frequency 2 </w:t>
            </w:r>
            <w:r>
              <w:rPr>
                <w:w w:val="90"/>
                <w:sz w:val="18"/>
              </w:rPr>
              <w:t>Remaining running time</w:t>
            </w:r>
          </w:p>
          <w:p>
            <w:pPr>
              <w:pStyle w:val="13"/>
              <w:spacing w:line="393" w:lineRule="auto"/>
              <w:ind w:left="3494" w:right="391"/>
              <w:jc w:val="both"/>
              <w:rPr>
                <w:sz w:val="18"/>
              </w:rPr>
            </w:pPr>
            <w:r>
              <w:rPr>
                <w:w w:val="90"/>
                <w:sz w:val="18"/>
              </w:rPr>
              <w:t>AI1</w:t>
            </w:r>
            <w:r>
              <w:rPr>
                <w:spacing w:val="-22"/>
                <w:w w:val="90"/>
                <w:sz w:val="18"/>
              </w:rPr>
              <w:t xml:space="preserve"> </w:t>
            </w:r>
            <w:r>
              <w:rPr>
                <w:w w:val="90"/>
                <w:sz w:val="18"/>
              </w:rPr>
              <w:t>voltage</w:t>
            </w:r>
            <w:r>
              <w:rPr>
                <w:spacing w:val="-22"/>
                <w:w w:val="90"/>
                <w:sz w:val="18"/>
              </w:rPr>
              <w:t xml:space="preserve"> </w:t>
            </w:r>
            <w:r>
              <w:rPr>
                <w:w w:val="90"/>
                <w:sz w:val="18"/>
              </w:rPr>
              <w:t>before</w:t>
            </w:r>
            <w:r>
              <w:rPr>
                <w:spacing w:val="-22"/>
                <w:w w:val="90"/>
                <w:sz w:val="18"/>
              </w:rPr>
              <w:t xml:space="preserve"> </w:t>
            </w:r>
            <w:r>
              <w:rPr>
                <w:w w:val="90"/>
                <w:sz w:val="18"/>
              </w:rPr>
              <w:t>correction AI2</w:t>
            </w:r>
            <w:r>
              <w:rPr>
                <w:spacing w:val="-22"/>
                <w:w w:val="90"/>
                <w:sz w:val="18"/>
              </w:rPr>
              <w:t xml:space="preserve"> </w:t>
            </w:r>
            <w:r>
              <w:rPr>
                <w:w w:val="90"/>
                <w:sz w:val="18"/>
              </w:rPr>
              <w:t>voltage</w:t>
            </w:r>
            <w:r>
              <w:rPr>
                <w:spacing w:val="-22"/>
                <w:w w:val="90"/>
                <w:sz w:val="18"/>
              </w:rPr>
              <w:t xml:space="preserve"> </w:t>
            </w:r>
            <w:r>
              <w:rPr>
                <w:w w:val="90"/>
                <w:sz w:val="18"/>
              </w:rPr>
              <w:t>before</w:t>
            </w:r>
            <w:r>
              <w:rPr>
                <w:spacing w:val="-22"/>
                <w:w w:val="90"/>
                <w:sz w:val="18"/>
              </w:rPr>
              <w:t xml:space="preserve"> </w:t>
            </w:r>
            <w:r>
              <w:rPr>
                <w:w w:val="90"/>
                <w:sz w:val="18"/>
              </w:rPr>
              <w:t xml:space="preserve">correction </w:t>
            </w:r>
            <w:r>
              <w:rPr>
                <w:sz w:val="18"/>
              </w:rPr>
              <w:t>Reserved</w:t>
            </w:r>
          </w:p>
          <w:p>
            <w:pPr>
              <w:pStyle w:val="13"/>
              <w:rPr>
                <w:sz w:val="20"/>
              </w:rPr>
            </w:pPr>
          </w:p>
          <w:p>
            <w:pPr>
              <w:pStyle w:val="13"/>
              <w:rPr>
                <w:sz w:val="20"/>
              </w:rPr>
            </w:pPr>
          </w:p>
          <w:p>
            <w:pPr>
              <w:pStyle w:val="13"/>
              <w:tabs>
                <w:tab w:val="left" w:pos="2504"/>
                <w:tab w:val="left" w:pos="2881"/>
              </w:tabs>
              <w:spacing w:before="142"/>
              <w:ind w:left="197"/>
              <w:rPr>
                <w:sz w:val="20"/>
              </w:rPr>
            </w:pPr>
            <w:r>
              <w:rPr>
                <w:sz w:val="20"/>
              </w:rPr>
              <w:t xml:space="preserve">15    14    13    12  11  </w:t>
            </w:r>
            <w:r>
              <w:rPr>
                <w:spacing w:val="25"/>
                <w:sz w:val="20"/>
              </w:rPr>
              <w:t xml:space="preserve"> </w:t>
            </w:r>
            <w:r>
              <w:rPr>
                <w:sz w:val="20"/>
              </w:rPr>
              <w:t>10</w:t>
            </w:r>
            <w:r>
              <w:rPr>
                <w:sz w:val="20"/>
              </w:rPr>
              <w:tab/>
            </w:r>
            <w:r>
              <w:rPr>
                <w:sz w:val="20"/>
              </w:rPr>
              <w:t>9</w:t>
            </w:r>
            <w:r>
              <w:rPr>
                <w:sz w:val="20"/>
              </w:rPr>
              <w:tab/>
            </w:r>
            <w:r>
              <w:rPr>
                <w:sz w:val="20"/>
              </w:rPr>
              <w:t>8</w:t>
            </w:r>
          </w:p>
          <w:p>
            <w:pPr>
              <w:pStyle w:val="13"/>
              <w:rPr>
                <w:sz w:val="22"/>
              </w:rPr>
            </w:pPr>
          </w:p>
          <w:p>
            <w:pPr>
              <w:pStyle w:val="13"/>
              <w:rPr>
                <w:sz w:val="22"/>
              </w:rPr>
            </w:pPr>
          </w:p>
          <w:p>
            <w:pPr>
              <w:pStyle w:val="13"/>
              <w:spacing w:before="1"/>
              <w:rPr>
                <w:sz w:val="21"/>
              </w:rPr>
            </w:pPr>
          </w:p>
          <w:p>
            <w:pPr>
              <w:pStyle w:val="13"/>
              <w:ind w:left="3529"/>
              <w:rPr>
                <w:sz w:val="14"/>
              </w:rPr>
            </w:pPr>
            <w:r>
              <w:rPr>
                <w:sz w:val="14"/>
              </w:rPr>
              <w:t>Linear speed</w:t>
            </w:r>
          </w:p>
          <w:p>
            <w:pPr>
              <w:pStyle w:val="13"/>
              <w:spacing w:before="120"/>
              <w:ind w:left="3520"/>
              <w:rPr>
                <w:sz w:val="14"/>
              </w:rPr>
            </w:pPr>
            <w:r>
              <w:rPr>
                <w:sz w:val="14"/>
              </w:rPr>
              <w:t>Current power-on time (Hour)</w:t>
            </w:r>
          </w:p>
          <w:p>
            <w:pPr>
              <w:pStyle w:val="13"/>
              <w:spacing w:before="11"/>
              <w:rPr>
                <w:sz w:val="13"/>
              </w:rPr>
            </w:pPr>
          </w:p>
          <w:p>
            <w:pPr>
              <w:pStyle w:val="13"/>
              <w:spacing w:line="364" w:lineRule="auto"/>
              <w:ind w:left="3520" w:right="314" w:hanging="10"/>
              <w:rPr>
                <w:sz w:val="14"/>
              </w:rPr>
            </w:pPr>
            <w:r>
              <w:rPr>
                <w:sz w:val="14"/>
              </w:rPr>
              <w:t xml:space="preserve">Current running time(Minute) </w:t>
            </w:r>
            <w:r>
              <w:rPr>
                <w:w w:val="95"/>
                <w:sz w:val="14"/>
              </w:rPr>
              <w:t>Heatsink temperature display (</w:t>
            </w:r>
            <w:r>
              <w:rPr>
                <w:rFonts w:ascii="宋体" w:hAnsi="宋体"/>
                <w:w w:val="95"/>
                <w:sz w:val="14"/>
              </w:rPr>
              <w:t>℃</w:t>
            </w:r>
            <w:r>
              <w:rPr>
                <w:w w:val="95"/>
                <w:sz w:val="14"/>
              </w:rPr>
              <w:t>)</w:t>
            </w:r>
          </w:p>
          <w:p>
            <w:pPr>
              <w:pStyle w:val="13"/>
              <w:spacing w:before="49" w:line="463" w:lineRule="auto"/>
              <w:ind w:left="3520" w:right="314"/>
              <w:rPr>
                <w:sz w:val="14"/>
              </w:rPr>
            </w:pPr>
            <w:r>
              <w:rPr>
                <w:color w:val="221F1F"/>
                <w:sz w:val="14"/>
              </w:rPr>
              <w:t xml:space="preserve">Communication setting value Encoder feedback speed (Hz) </w:t>
            </w:r>
            <w:r>
              <w:rPr>
                <w:color w:val="221F1F"/>
                <w:w w:val="95"/>
                <w:sz w:val="14"/>
              </w:rPr>
              <w:t>Main frequency X display (Hz)</w:t>
            </w:r>
          </w:p>
          <w:p>
            <w:pPr>
              <w:pStyle w:val="13"/>
              <w:spacing w:line="158" w:lineRule="exact"/>
              <w:ind w:left="3520"/>
              <w:rPr>
                <w:sz w:val="14"/>
              </w:rPr>
            </w:pPr>
            <w:r>
              <w:rPr>
                <w:color w:val="221F1F"/>
                <w:sz w:val="14"/>
              </w:rPr>
              <w:t>Auxiliary frequency Y display (Hz)</w:t>
            </w:r>
          </w:p>
          <w:p>
            <w:pPr>
              <w:pStyle w:val="13"/>
              <w:rPr>
                <w:sz w:val="16"/>
              </w:rPr>
            </w:pPr>
          </w:p>
          <w:p>
            <w:pPr>
              <w:pStyle w:val="13"/>
              <w:spacing w:before="98" w:line="249" w:lineRule="auto"/>
              <w:ind w:left="83" w:right="275"/>
              <w:jc w:val="both"/>
              <w:rPr>
                <w:sz w:val="20"/>
              </w:rPr>
            </w:pPr>
            <w:r>
              <w:rPr>
                <w:sz w:val="20"/>
              </w:rPr>
              <w:t>If a parameter needs to be displayed during the running, set the corresponding bit to 1, and set b9-03 to the hexadecimal equivalent of this binary number.</w:t>
            </w:r>
          </w:p>
        </w:tc>
        <w:tc>
          <w:tcPr>
            <w:tcW w:w="1051"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7"/>
              <w:rPr>
                <w:sz w:val="18"/>
              </w:rPr>
            </w:pPr>
          </w:p>
          <w:p>
            <w:pPr>
              <w:pStyle w:val="13"/>
              <w:ind w:left="124"/>
              <w:rPr>
                <w:sz w:val="20"/>
              </w:rPr>
            </w:pPr>
            <w:r>
              <w:rPr>
                <w:sz w:val="20"/>
              </w:rPr>
              <w:t>0x0800</w:t>
            </w:r>
          </w:p>
        </w:tc>
      </w:tr>
    </w:tbl>
    <w:p>
      <w:pPr>
        <w:pStyle w:val="8"/>
        <w:spacing w:before="58" w:line="324" w:lineRule="auto"/>
        <w:ind w:left="218" w:right="1411"/>
        <w:jc w:val="both"/>
      </w:pPr>
      <w:r>
        <w:pict>
          <v:shape id="_x0000_s3453" o:spid="_x0000_s3453" style="position:absolute;left:0pt;margin-left:1.35pt;margin-top:40.4pt;height:226.8pt;width:255.15pt;mso-position-horizontal-relative:page;z-index:-929792;mso-width-relative:page;mso-height-relative:page;" filled="f" stroked="t" coordorigin="27,808" coordsize="5103,4536" path="m3789,-3999l4166,-3999,4166,-4401,3789,-4401,3789,-3999xm4166,-3999l4543,-3999,4543,-4401,4166,-4401,4166,-3999xm4543,-3999l4920,-3999,4920,-4401,4543,-4401,4543,-3999xm4920,-3999l5297,-3999,5297,-4401,4920,-4401,4920,-3999xm5297,-3999l5674,-3999,5674,-4401,5297,-4401,5297,-3999xm5674,-3999l6050,-3999,6050,-4401,5674,-4401,5674,-3999xm6050,-3999l6427,-3999,6427,-4401,6050,-4401,6050,-3999xm6427,-3999l6804,-3999,6804,-4401,6427,-4401,6427,-3999xm3978,-1187l7181,-1187m3978,-1187l3978,-3999m5108,-2071l5108,-3999m5862,-2674l5862,-3999m5485,-2393l5485,-3999m6239,-2995l6239,-3999m6616,-3276l6616,-3999m4731,-1790l4731,-3999m4355,-1468l4355,-3999m4355,-1468l7181,-1468m4731,-1790l7181,-1790m5485,-2393l7181,-2393m5108,-2071l7181,-2071m5862,-2674l7181,-2674m6616,-3276l7181,-3276m6239,-2995l7181,-2995e">
            <v:path arrowok="t"/>
            <v:fill on="f" focussize="0,0"/>
            <v:stroke weight="0.164803149606299pt" color="#000000"/>
            <v:imagedata o:title=""/>
            <o:lock v:ext="edit"/>
          </v:shape>
        </w:pict>
      </w:r>
      <w:r>
        <w:t>These</w:t>
      </w:r>
      <w:r>
        <w:rPr>
          <w:spacing w:val="-6"/>
        </w:rPr>
        <w:t xml:space="preserve"> </w:t>
      </w:r>
      <w:r>
        <w:t>two</w:t>
      </w:r>
      <w:r>
        <w:rPr>
          <w:spacing w:val="-3"/>
        </w:rPr>
        <w:t xml:space="preserve"> </w:t>
      </w:r>
      <w:r>
        <w:t>parameters</w:t>
      </w:r>
      <w:r>
        <w:rPr>
          <w:spacing w:val="-7"/>
        </w:rPr>
        <w:t xml:space="preserve"> </w:t>
      </w:r>
      <w:r>
        <w:t>are</w:t>
      </w:r>
      <w:r>
        <w:rPr>
          <w:spacing w:val="-3"/>
        </w:rPr>
        <w:t xml:space="preserve"> </w:t>
      </w:r>
      <w:r>
        <w:t>used</w:t>
      </w:r>
      <w:r>
        <w:rPr>
          <w:spacing w:val="-5"/>
        </w:rPr>
        <w:t xml:space="preserve"> </w:t>
      </w:r>
      <w:r>
        <w:t>to</w:t>
      </w:r>
      <w:r>
        <w:rPr>
          <w:spacing w:val="-5"/>
        </w:rPr>
        <w:t xml:space="preserve"> </w:t>
      </w:r>
      <w:r>
        <w:t>set</w:t>
      </w:r>
      <w:r>
        <w:rPr>
          <w:spacing w:val="-6"/>
        </w:rPr>
        <w:t xml:space="preserve"> </w:t>
      </w:r>
      <w:r>
        <w:t>the</w:t>
      </w:r>
      <w:r>
        <w:rPr>
          <w:spacing w:val="-3"/>
        </w:rPr>
        <w:t xml:space="preserve"> </w:t>
      </w:r>
      <w:r>
        <w:t>monitoring</w:t>
      </w:r>
      <w:r>
        <w:rPr>
          <w:spacing w:val="-7"/>
        </w:rPr>
        <w:t xml:space="preserve"> </w:t>
      </w:r>
      <w:r>
        <w:t>parameters</w:t>
      </w:r>
      <w:r>
        <w:rPr>
          <w:spacing w:val="-7"/>
        </w:rPr>
        <w:t xml:space="preserve"> </w:t>
      </w:r>
      <w:r>
        <w:t>that</w:t>
      </w:r>
      <w:r>
        <w:rPr>
          <w:spacing w:val="-6"/>
        </w:rPr>
        <w:t xml:space="preserve"> </w:t>
      </w:r>
      <w:r>
        <w:t>can</w:t>
      </w:r>
      <w:r>
        <w:rPr>
          <w:spacing w:val="-7"/>
        </w:rPr>
        <w:t xml:space="preserve"> </w:t>
      </w:r>
      <w:r>
        <w:t>be</w:t>
      </w:r>
      <w:r>
        <w:rPr>
          <w:spacing w:val="-3"/>
        </w:rPr>
        <w:t xml:space="preserve"> </w:t>
      </w:r>
      <w:r>
        <w:t>viewed</w:t>
      </w:r>
      <w:r>
        <w:rPr>
          <w:spacing w:val="-3"/>
        </w:rPr>
        <w:t xml:space="preserve"> </w:t>
      </w:r>
      <w:r>
        <w:t>when</w:t>
      </w:r>
      <w:r>
        <w:rPr>
          <w:spacing w:val="-5"/>
        </w:rPr>
        <w:t xml:space="preserve"> </w:t>
      </w:r>
      <w:r>
        <w:t>the</w:t>
      </w:r>
      <w:r>
        <w:rPr>
          <w:spacing w:val="-2"/>
        </w:rPr>
        <w:t xml:space="preserve"> </w:t>
      </w:r>
      <w:r>
        <w:t>frequency</w:t>
      </w:r>
      <w:r>
        <w:rPr>
          <w:spacing w:val="-7"/>
        </w:rPr>
        <w:t xml:space="preserve"> </w:t>
      </w:r>
      <w:r>
        <w:t>inverter</w:t>
      </w:r>
      <w:r>
        <w:rPr>
          <w:spacing w:val="-4"/>
        </w:rPr>
        <w:t xml:space="preserve"> </w:t>
      </w:r>
      <w:r>
        <w:t>is in</w:t>
      </w:r>
      <w:r>
        <w:rPr>
          <w:spacing w:val="-5"/>
        </w:rPr>
        <w:t xml:space="preserve"> </w:t>
      </w:r>
      <w:r>
        <w:t>the</w:t>
      </w:r>
      <w:r>
        <w:rPr>
          <w:spacing w:val="-3"/>
        </w:rPr>
        <w:t xml:space="preserve"> </w:t>
      </w:r>
      <w:r>
        <w:t>running</w:t>
      </w:r>
      <w:r>
        <w:rPr>
          <w:spacing w:val="-5"/>
        </w:rPr>
        <w:t xml:space="preserve"> </w:t>
      </w:r>
      <w:r>
        <w:t>state.</w:t>
      </w:r>
      <w:r>
        <w:rPr>
          <w:spacing w:val="-5"/>
        </w:rPr>
        <w:t xml:space="preserve"> </w:t>
      </w:r>
      <w:r>
        <w:t>You</w:t>
      </w:r>
      <w:r>
        <w:rPr>
          <w:spacing w:val="-5"/>
        </w:rPr>
        <w:t xml:space="preserve"> </w:t>
      </w:r>
      <w:r>
        <w:t>can</w:t>
      </w:r>
      <w:r>
        <w:rPr>
          <w:spacing w:val="-5"/>
        </w:rPr>
        <w:t xml:space="preserve"> </w:t>
      </w:r>
      <w:r>
        <w:t>view</w:t>
      </w:r>
      <w:r>
        <w:rPr>
          <w:spacing w:val="-7"/>
        </w:rPr>
        <w:t xml:space="preserve"> </w:t>
      </w:r>
      <w:r>
        <w:t>a</w:t>
      </w:r>
      <w:r>
        <w:rPr>
          <w:spacing w:val="-1"/>
        </w:rPr>
        <w:t xml:space="preserve"> </w:t>
      </w:r>
      <w:r>
        <w:t>maximum</w:t>
      </w:r>
      <w:r>
        <w:rPr>
          <w:spacing w:val="-7"/>
        </w:rPr>
        <w:t xml:space="preserve"> </w:t>
      </w:r>
      <w:r>
        <w:t>of</w:t>
      </w:r>
      <w:r>
        <w:rPr>
          <w:spacing w:val="-5"/>
        </w:rPr>
        <w:t xml:space="preserve"> </w:t>
      </w:r>
      <w:r>
        <w:t>32</w:t>
      </w:r>
      <w:r>
        <w:rPr>
          <w:spacing w:val="-3"/>
        </w:rPr>
        <w:t xml:space="preserve"> </w:t>
      </w:r>
      <w:r>
        <w:t>running</w:t>
      </w:r>
      <w:r>
        <w:rPr>
          <w:spacing w:val="-5"/>
        </w:rPr>
        <w:t xml:space="preserve"> </w:t>
      </w:r>
      <w:r>
        <w:t>state.</w:t>
      </w:r>
      <w:r>
        <w:rPr>
          <w:spacing w:val="-5"/>
        </w:rPr>
        <w:t xml:space="preserve"> </w:t>
      </w:r>
      <w:r>
        <w:t>The</w:t>
      </w:r>
      <w:r>
        <w:rPr>
          <w:spacing w:val="-5"/>
        </w:rPr>
        <w:t xml:space="preserve"> </w:t>
      </w:r>
      <w:r>
        <w:t>displaying</w:t>
      </w:r>
      <w:r>
        <w:rPr>
          <w:spacing w:val="-4"/>
        </w:rPr>
        <w:t xml:space="preserve"> </w:t>
      </w:r>
      <w:r>
        <w:t>sequence</w:t>
      </w:r>
      <w:r>
        <w:rPr>
          <w:spacing w:val="-3"/>
        </w:rPr>
        <w:t xml:space="preserve"> </w:t>
      </w:r>
      <w:r>
        <w:t>is</w:t>
      </w:r>
      <w:r>
        <w:rPr>
          <w:spacing w:val="-6"/>
        </w:rPr>
        <w:t xml:space="preserve"> </w:t>
      </w:r>
      <w:r>
        <w:t>displayed</w:t>
      </w:r>
      <w:r>
        <w:rPr>
          <w:spacing w:val="-1"/>
        </w:rPr>
        <w:t xml:space="preserve"> </w:t>
      </w:r>
      <w:r>
        <w:t>from</w:t>
      </w:r>
      <w:r>
        <w:rPr>
          <w:spacing w:val="-7"/>
        </w:rPr>
        <w:t xml:space="preserve"> </w:t>
      </w:r>
      <w:r>
        <w:t>the lowest bit of</w:t>
      </w:r>
      <w:r>
        <w:rPr>
          <w:spacing w:val="-9"/>
        </w:rPr>
        <w:t xml:space="preserve"> </w:t>
      </w:r>
      <w:r>
        <w:t>b9-02</w:t>
      </w:r>
    </w:p>
    <w:p>
      <w:pPr>
        <w:spacing w:after="0" w:line="324" w:lineRule="auto"/>
        <w:jc w:val="both"/>
        <w:sectPr>
          <w:headerReference r:id="rId115" w:type="default"/>
          <w:footerReference r:id="rId116" w:type="default"/>
          <w:pgSz w:w="11910" w:h="16840"/>
          <w:pgMar w:top="1360" w:right="0" w:bottom="1040" w:left="1200" w:header="855" w:footer="858" w:gutter="0"/>
          <w:pgNumType w:start="111"/>
        </w:sectPr>
      </w:pPr>
    </w:p>
    <w:p>
      <w:pPr>
        <w:pStyle w:val="8"/>
        <w:spacing w:before="6"/>
        <w:rPr>
          <w:sz w:val="6"/>
        </w:rPr>
      </w:pPr>
      <w:r>
        <w:pict>
          <v:shape id="_x0000_s3454" o:spid="_x0000_s3454" style="position:absolute;left:0pt;margin-left:1.35pt;margin-top:598.85pt;height:226.8pt;width:255.15pt;mso-position-horizontal-relative:page;mso-position-vertical-relative:page;z-index:-929792;mso-width-relative:page;mso-height-relative:page;" filled="f" stroked="t" coordorigin="27,11977" coordsize="5103,4536" path="m3793,3061l4182,3061,4182,2685,3793,2685,3793,3061xm4182,3061l4571,3061,4571,2685,4182,2685,4182,3061xm4571,3061l4961,3061,4961,2685,4571,2685,4571,3061xm4961,3061l5350,3061,5350,2685,4961,2685,4961,3061xm5350,3061l5739,3061,5739,2685,5350,2685,5350,3061xm5739,3061l6128,3061,6128,2685,5739,2685,5739,3061xm6128,3061l6517,3061,6517,2685,6128,2685,6128,3061xm6517,3061l6906,3061,6906,2685,6517,2685,6517,3061xm3988,5694l7296,5694m3988,5694l3988,3061m5155,4867l5155,3061m5933,4302l5933,3061m5544,4566l5544,3061m6323,4002l6323,3061m6712,3738l6712,3061m4766,5130l4766,3061m4377,5431l4377,3061m4377,5431l7296,5431m4766,5130l7296,5130m5544,4566l7296,4566m5155,4867l7296,4867m5933,4302l7296,4302m6712,3738l7296,3738m6323,4002l7296,4002e">
            <v:path arrowok="t"/>
            <v:fill on="f" focussize="0,0"/>
            <v:stroke weight="0.161968503937008pt" color="#000000"/>
            <v:imagedata o:title=""/>
            <o:lock v:ext="edit"/>
          </v:shape>
        </w:pict>
      </w:r>
      <w:r>
        <w:pict>
          <v:shape id="_x0000_s3455" o:spid="_x0000_s3455" style="position:absolute;left:0pt;margin-left:1.35pt;margin-top:601pt;height:226.8pt;width:255.15pt;mso-position-horizontal-relative:page;mso-position-vertical-relative:page;z-index:-929792;mso-width-relative:page;mso-height-relative:page;" filled="f" stroked="t" coordorigin="27,12020" coordsize="5103,4536" path="m3793,6929l4190,6929,4190,6527,3793,6527,3793,6929xm4190,6929l4588,6929,4588,6527,4190,6527,4190,6929xm4588,6929l4985,6929,4985,6527,4588,6527,4588,6929xm4985,6929l5382,6929,5382,6527,4985,6527,4985,6929xm5382,6929l5779,6929,5779,6527,5382,6527,5382,6929xm5779,6929l6176,6929,6176,6527,5779,6527,5779,6929xm6176,6929l6573,6929,6573,6527,6176,6527,6176,6929xm6573,6929l6971,6929,6971,6527,6573,6527,6573,6929xm3992,9742l7368,9742m3992,9742l3992,6929m5183,8857l5183,6929m5978,8255l5978,6929m5581,8536l5581,6929m6375,7933l6375,6929m6772,7652l6772,6929m4786,9139l4786,6929m4389,9460l4389,6929m4389,9460l7368,9460m4786,9139l7368,9139m5581,8536l7368,8536m5183,8857l7368,8857m5978,8255l7368,8255m6772,7652l7368,7652m6375,7933l7368,7933e">
            <v:path arrowok="t"/>
            <v:fill on="f" focussize="0,0"/>
            <v:stroke weight="0.169133858267717pt" color="#000000"/>
            <v:imagedata o:title=""/>
            <o:lock v:ext="edit"/>
          </v:shape>
        </w:pict>
      </w:r>
    </w:p>
    <w:tbl>
      <w:tblPr>
        <w:tblStyle w:val="10"/>
        <w:tblW w:w="9090" w:type="dxa"/>
        <w:tblInd w:w="21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01"/>
        <w:gridCol w:w="1275"/>
        <w:gridCol w:w="5815"/>
        <w:gridCol w:w="9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68" w:hRule="atLeast"/>
        </w:trPr>
        <w:tc>
          <w:tcPr>
            <w:tcW w:w="1001" w:type="dxa"/>
            <w:shd w:val="clear" w:color="auto" w:fill="B8CCE3"/>
          </w:tcPr>
          <w:p>
            <w:pPr>
              <w:pStyle w:val="13"/>
              <w:spacing w:before="57" w:line="252" w:lineRule="auto"/>
              <w:ind w:left="256" w:hanging="142"/>
              <w:rPr>
                <w:sz w:val="20"/>
              </w:rPr>
            </w:pPr>
            <w:r>
              <w:rPr>
                <w:w w:val="95"/>
                <w:sz w:val="20"/>
              </w:rPr>
              <w:t xml:space="preserve">Function </w:t>
            </w:r>
            <w:r>
              <w:rPr>
                <w:sz w:val="20"/>
              </w:rPr>
              <w:t>Code</w:t>
            </w:r>
          </w:p>
        </w:tc>
        <w:tc>
          <w:tcPr>
            <w:tcW w:w="1275" w:type="dxa"/>
            <w:shd w:val="clear" w:color="auto" w:fill="B8CCE3"/>
          </w:tcPr>
          <w:p>
            <w:pPr>
              <w:pStyle w:val="13"/>
              <w:spacing w:before="57" w:line="252" w:lineRule="auto"/>
              <w:ind w:left="366" w:hanging="166"/>
              <w:rPr>
                <w:sz w:val="20"/>
              </w:rPr>
            </w:pPr>
            <w:r>
              <w:rPr>
                <w:sz w:val="20"/>
              </w:rPr>
              <w:t>Parameter Name</w:t>
            </w:r>
          </w:p>
        </w:tc>
        <w:tc>
          <w:tcPr>
            <w:tcW w:w="5815" w:type="dxa"/>
            <w:shd w:val="clear" w:color="auto" w:fill="B8CCE3"/>
          </w:tcPr>
          <w:p>
            <w:pPr>
              <w:pStyle w:val="13"/>
              <w:spacing w:before="177"/>
              <w:ind w:left="2220" w:right="2411"/>
              <w:jc w:val="center"/>
              <w:rPr>
                <w:sz w:val="20"/>
              </w:rPr>
            </w:pPr>
            <w:r>
              <w:rPr>
                <w:sz w:val="20"/>
              </w:rPr>
              <w:t>Setting Range</w:t>
            </w:r>
          </w:p>
        </w:tc>
        <w:tc>
          <w:tcPr>
            <w:tcW w:w="999" w:type="dxa"/>
            <w:shd w:val="clear" w:color="auto" w:fill="B8CCE3"/>
          </w:tcPr>
          <w:p>
            <w:pPr>
              <w:pStyle w:val="13"/>
              <w:spacing w:before="177"/>
              <w:ind w:left="96"/>
              <w:rPr>
                <w:sz w:val="20"/>
              </w:rPr>
            </w:pPr>
            <w:r>
              <w:rPr>
                <w:sz w:val="20"/>
              </w:rPr>
              <w:t>Default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770" w:hRule="atLeast"/>
        </w:trPr>
        <w:tc>
          <w:tcPr>
            <w:tcW w:w="1001"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19"/>
              </w:rPr>
            </w:pPr>
          </w:p>
          <w:p>
            <w:pPr>
              <w:pStyle w:val="13"/>
              <w:ind w:left="165"/>
              <w:rPr>
                <w:sz w:val="20"/>
              </w:rPr>
            </w:pPr>
            <w:r>
              <w:rPr>
                <w:sz w:val="20"/>
              </w:rPr>
              <w:t>b9-04</w:t>
            </w:r>
          </w:p>
        </w:tc>
        <w:tc>
          <w:tcPr>
            <w:tcW w:w="1275"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32"/>
              </w:rPr>
            </w:pPr>
          </w:p>
          <w:p>
            <w:pPr>
              <w:pStyle w:val="13"/>
              <w:ind w:left="340"/>
              <w:rPr>
                <w:sz w:val="20"/>
              </w:rPr>
            </w:pPr>
            <w:r>
              <w:rPr>
                <w:sz w:val="20"/>
              </w:rPr>
              <w:t>LED</w:t>
            </w:r>
          </w:p>
          <w:p>
            <w:pPr>
              <w:pStyle w:val="13"/>
              <w:spacing w:before="27" w:line="252" w:lineRule="auto"/>
              <w:ind w:left="100" w:right="288" w:hanging="2"/>
              <w:jc w:val="center"/>
              <w:rPr>
                <w:sz w:val="20"/>
              </w:rPr>
            </w:pPr>
            <w:r>
              <w:rPr>
                <w:sz w:val="20"/>
              </w:rPr>
              <w:t xml:space="preserve">display stop </w:t>
            </w:r>
            <w:r>
              <w:rPr>
                <w:spacing w:val="-1"/>
                <w:sz w:val="20"/>
              </w:rPr>
              <w:t>parameters</w:t>
            </w:r>
          </w:p>
        </w:tc>
        <w:tc>
          <w:tcPr>
            <w:tcW w:w="5815" w:type="dxa"/>
          </w:tcPr>
          <w:p>
            <w:pPr>
              <w:pStyle w:val="13"/>
              <w:spacing w:before="21"/>
              <w:ind w:left="85"/>
              <w:rPr>
                <w:sz w:val="20"/>
              </w:rPr>
            </w:pPr>
            <w:r>
              <w:rPr>
                <w:sz w:val="20"/>
              </w:rPr>
              <w:t>0000~FFFF</w:t>
            </w:r>
          </w:p>
          <w:p>
            <w:pPr>
              <w:pStyle w:val="13"/>
              <w:rPr>
                <w:sz w:val="22"/>
              </w:rPr>
            </w:pPr>
          </w:p>
          <w:p>
            <w:pPr>
              <w:pStyle w:val="13"/>
              <w:rPr>
                <w:sz w:val="19"/>
              </w:rPr>
            </w:pPr>
          </w:p>
          <w:p>
            <w:pPr>
              <w:pStyle w:val="13"/>
              <w:tabs>
                <w:tab w:val="left" w:pos="640"/>
                <w:tab w:val="left" w:pos="1029"/>
                <w:tab w:val="left" w:pos="1419"/>
                <w:tab w:val="left" w:pos="1808"/>
                <w:tab w:val="left" w:pos="2197"/>
                <w:tab w:val="left" w:pos="2586"/>
                <w:tab w:val="left" w:pos="2975"/>
              </w:tabs>
              <w:ind w:left="251"/>
              <w:rPr>
                <w:sz w:val="18"/>
              </w:rPr>
            </w:pPr>
            <w:r>
              <w:rPr>
                <w:w w:val="105"/>
                <w:sz w:val="18"/>
              </w:rPr>
              <w:t>7</w:t>
            </w:r>
            <w:r>
              <w:rPr>
                <w:w w:val="105"/>
                <w:sz w:val="18"/>
              </w:rPr>
              <w:tab/>
            </w:r>
            <w:r>
              <w:rPr>
                <w:w w:val="105"/>
                <w:sz w:val="18"/>
              </w:rPr>
              <w:t>6</w:t>
            </w:r>
            <w:r>
              <w:rPr>
                <w:w w:val="105"/>
                <w:sz w:val="18"/>
              </w:rPr>
              <w:tab/>
            </w:r>
            <w:r>
              <w:rPr>
                <w:w w:val="105"/>
                <w:sz w:val="18"/>
              </w:rPr>
              <w:t>5</w:t>
            </w:r>
            <w:r>
              <w:rPr>
                <w:w w:val="105"/>
                <w:sz w:val="18"/>
              </w:rPr>
              <w:tab/>
            </w:r>
            <w:r>
              <w:rPr>
                <w:w w:val="105"/>
                <w:sz w:val="18"/>
              </w:rPr>
              <w:t>4</w:t>
            </w:r>
            <w:r>
              <w:rPr>
                <w:w w:val="105"/>
                <w:sz w:val="18"/>
              </w:rPr>
              <w:tab/>
            </w:r>
            <w:r>
              <w:rPr>
                <w:w w:val="105"/>
                <w:sz w:val="18"/>
              </w:rPr>
              <w:t>3</w:t>
            </w:r>
            <w:r>
              <w:rPr>
                <w:w w:val="105"/>
                <w:sz w:val="18"/>
              </w:rPr>
              <w:tab/>
            </w:r>
            <w:r>
              <w:rPr>
                <w:w w:val="105"/>
                <w:sz w:val="18"/>
              </w:rPr>
              <w:t>2</w:t>
            </w:r>
            <w:r>
              <w:rPr>
                <w:w w:val="105"/>
                <w:sz w:val="18"/>
              </w:rPr>
              <w:tab/>
            </w:r>
            <w:r>
              <w:rPr>
                <w:w w:val="105"/>
                <w:sz w:val="18"/>
              </w:rPr>
              <w:t>1</w:t>
            </w:r>
            <w:r>
              <w:rPr>
                <w:w w:val="105"/>
                <w:sz w:val="18"/>
              </w:rPr>
              <w:tab/>
            </w:r>
            <w:r>
              <w:rPr>
                <w:w w:val="105"/>
                <w:sz w:val="18"/>
              </w:rPr>
              <w:t>0</w:t>
            </w:r>
          </w:p>
          <w:p>
            <w:pPr>
              <w:pStyle w:val="13"/>
              <w:rPr>
                <w:sz w:val="20"/>
              </w:rPr>
            </w:pPr>
          </w:p>
          <w:p>
            <w:pPr>
              <w:pStyle w:val="13"/>
              <w:rPr>
                <w:sz w:val="20"/>
              </w:rPr>
            </w:pPr>
          </w:p>
          <w:p>
            <w:pPr>
              <w:pStyle w:val="13"/>
              <w:spacing w:before="6"/>
              <w:rPr>
                <w:sz w:val="16"/>
              </w:rPr>
            </w:pPr>
          </w:p>
          <w:p>
            <w:pPr>
              <w:pStyle w:val="13"/>
              <w:spacing w:line="343" w:lineRule="auto"/>
              <w:ind w:left="3635" w:right="645"/>
              <w:rPr>
                <w:sz w:val="16"/>
              </w:rPr>
            </w:pPr>
            <w:r>
              <w:rPr>
                <w:w w:val="105"/>
                <w:sz w:val="16"/>
              </w:rPr>
              <w:t>Set frequency (Hz) Bus voltage (V)</w:t>
            </w:r>
          </w:p>
          <w:p>
            <w:pPr>
              <w:pStyle w:val="13"/>
              <w:spacing w:before="52" w:line="324" w:lineRule="auto"/>
              <w:ind w:left="3635" w:right="953"/>
              <w:rPr>
                <w:sz w:val="16"/>
              </w:rPr>
            </w:pPr>
            <w:r>
              <w:rPr>
                <w:w w:val="105"/>
                <w:sz w:val="16"/>
              </w:rPr>
              <w:t>DI input status DO output status</w:t>
            </w:r>
          </w:p>
          <w:p>
            <w:pPr>
              <w:pStyle w:val="13"/>
              <w:spacing w:before="44" w:line="391" w:lineRule="auto"/>
              <w:ind w:left="3635" w:right="1120"/>
              <w:rPr>
                <w:sz w:val="16"/>
              </w:rPr>
            </w:pPr>
            <w:r>
              <w:rPr>
                <w:w w:val="105"/>
                <w:sz w:val="16"/>
              </w:rPr>
              <w:t>AI1 voltage</w:t>
            </w:r>
            <w:r>
              <w:rPr>
                <w:spacing w:val="-33"/>
                <w:w w:val="105"/>
                <w:sz w:val="16"/>
              </w:rPr>
              <w:t xml:space="preserve"> </w:t>
            </w:r>
            <w:r>
              <w:rPr>
                <w:w w:val="105"/>
                <w:sz w:val="16"/>
              </w:rPr>
              <w:t>(V) AI2 voltage</w:t>
            </w:r>
            <w:r>
              <w:rPr>
                <w:spacing w:val="-33"/>
                <w:w w:val="105"/>
                <w:sz w:val="16"/>
              </w:rPr>
              <w:t xml:space="preserve"> </w:t>
            </w:r>
            <w:r>
              <w:rPr>
                <w:w w:val="105"/>
                <w:sz w:val="16"/>
              </w:rPr>
              <w:t>(V) Reserved Count</w:t>
            </w:r>
            <w:r>
              <w:rPr>
                <w:spacing w:val="-7"/>
                <w:w w:val="105"/>
                <w:sz w:val="16"/>
              </w:rPr>
              <w:t xml:space="preserve"> </w:t>
            </w:r>
            <w:r>
              <w:rPr>
                <w:w w:val="105"/>
                <w:sz w:val="16"/>
              </w:rPr>
              <w:t>value</w:t>
            </w:r>
          </w:p>
          <w:p>
            <w:pPr>
              <w:pStyle w:val="13"/>
              <w:rPr>
                <w:sz w:val="18"/>
              </w:rPr>
            </w:pPr>
          </w:p>
          <w:p>
            <w:pPr>
              <w:pStyle w:val="13"/>
              <w:rPr>
                <w:sz w:val="18"/>
              </w:rPr>
            </w:pPr>
          </w:p>
          <w:p>
            <w:pPr>
              <w:pStyle w:val="13"/>
              <w:spacing w:before="8"/>
              <w:rPr>
                <w:sz w:val="21"/>
              </w:rPr>
            </w:pPr>
          </w:p>
          <w:p>
            <w:pPr>
              <w:pStyle w:val="13"/>
              <w:tabs>
                <w:tab w:val="left" w:pos="602"/>
                <w:tab w:val="left" w:pos="1000"/>
                <w:tab w:val="left" w:pos="1397"/>
                <w:tab w:val="left" w:pos="1794"/>
                <w:tab w:val="left" w:pos="2191"/>
                <w:tab w:val="left" w:pos="2637"/>
                <w:tab w:val="left" w:pos="3035"/>
              </w:tabs>
              <w:ind w:left="205"/>
              <w:rPr>
                <w:sz w:val="20"/>
              </w:rPr>
            </w:pPr>
            <w:r>
              <w:rPr>
                <w:sz w:val="20"/>
              </w:rPr>
              <w:t>15</w:t>
            </w:r>
            <w:r>
              <w:rPr>
                <w:sz w:val="20"/>
              </w:rPr>
              <w:tab/>
            </w:r>
            <w:r>
              <w:rPr>
                <w:sz w:val="20"/>
              </w:rPr>
              <w:t>14</w:t>
            </w:r>
            <w:r>
              <w:rPr>
                <w:sz w:val="20"/>
              </w:rPr>
              <w:tab/>
            </w:r>
            <w:r>
              <w:rPr>
                <w:sz w:val="20"/>
              </w:rPr>
              <w:t>13</w:t>
            </w:r>
            <w:r>
              <w:rPr>
                <w:sz w:val="20"/>
              </w:rPr>
              <w:tab/>
            </w:r>
            <w:r>
              <w:rPr>
                <w:sz w:val="20"/>
              </w:rPr>
              <w:t>12</w:t>
            </w:r>
            <w:r>
              <w:rPr>
                <w:sz w:val="20"/>
              </w:rPr>
              <w:tab/>
            </w:r>
            <w:r>
              <w:rPr>
                <w:sz w:val="20"/>
              </w:rPr>
              <w:t>11</w:t>
            </w:r>
            <w:r>
              <w:rPr>
                <w:sz w:val="20"/>
              </w:rPr>
              <w:tab/>
            </w:r>
            <w:r>
              <w:rPr>
                <w:sz w:val="20"/>
              </w:rPr>
              <w:t>10</w:t>
            </w:r>
            <w:r>
              <w:rPr>
                <w:sz w:val="20"/>
              </w:rPr>
              <w:tab/>
            </w:r>
            <w:r>
              <w:rPr>
                <w:sz w:val="20"/>
              </w:rPr>
              <w:t>9</w:t>
            </w:r>
            <w:r>
              <w:rPr>
                <w:sz w:val="20"/>
              </w:rPr>
              <w:tab/>
            </w:r>
            <w:r>
              <w:rPr>
                <w:sz w:val="20"/>
              </w:rPr>
              <w:t>8</w:t>
            </w:r>
          </w:p>
          <w:p>
            <w:pPr>
              <w:pStyle w:val="13"/>
              <w:rPr>
                <w:sz w:val="22"/>
              </w:rPr>
            </w:pPr>
          </w:p>
          <w:p>
            <w:pPr>
              <w:pStyle w:val="13"/>
              <w:rPr>
                <w:sz w:val="22"/>
              </w:rPr>
            </w:pPr>
          </w:p>
          <w:p>
            <w:pPr>
              <w:pStyle w:val="13"/>
              <w:spacing w:before="10"/>
              <w:rPr>
                <w:sz w:val="18"/>
              </w:rPr>
            </w:pPr>
          </w:p>
          <w:p>
            <w:pPr>
              <w:pStyle w:val="13"/>
              <w:spacing w:line="463" w:lineRule="auto"/>
              <w:ind w:left="3714" w:right="1238" w:hanging="14"/>
              <w:rPr>
                <w:sz w:val="14"/>
              </w:rPr>
            </w:pPr>
            <w:r>
              <w:rPr>
                <w:sz w:val="14"/>
              </w:rPr>
              <w:t>Length value PLC stage Load speed</w:t>
            </w:r>
          </w:p>
          <w:p>
            <w:pPr>
              <w:pStyle w:val="13"/>
              <w:spacing w:line="133" w:lineRule="exact"/>
              <w:ind w:left="3699"/>
              <w:rPr>
                <w:sz w:val="14"/>
              </w:rPr>
            </w:pPr>
            <w:r>
              <w:rPr>
                <w:sz w:val="14"/>
              </w:rPr>
              <w:t>PID setting</w:t>
            </w:r>
          </w:p>
          <w:p>
            <w:pPr>
              <w:pStyle w:val="13"/>
              <w:spacing w:before="6"/>
              <w:rPr>
                <w:sz w:val="12"/>
              </w:rPr>
            </w:pPr>
          </w:p>
          <w:p>
            <w:pPr>
              <w:pStyle w:val="13"/>
              <w:spacing w:before="1"/>
              <w:ind w:left="3704"/>
              <w:rPr>
                <w:sz w:val="14"/>
              </w:rPr>
            </w:pPr>
            <w:r>
              <w:rPr>
                <w:sz w:val="14"/>
              </w:rPr>
              <w:t>Reserved</w:t>
            </w:r>
          </w:p>
          <w:p>
            <w:pPr>
              <w:pStyle w:val="13"/>
              <w:spacing w:before="131" w:line="410" w:lineRule="auto"/>
              <w:ind w:left="3707" w:hanging="4"/>
              <w:rPr>
                <w:sz w:val="14"/>
              </w:rPr>
            </w:pPr>
            <w:r>
              <w:rPr>
                <w:sz w:val="14"/>
              </w:rPr>
              <w:t>Heatsink temperature display (</w:t>
            </w:r>
            <w:r>
              <w:rPr>
                <w:rFonts w:ascii="宋体" w:hAnsi="宋体"/>
                <w:sz w:val="14"/>
              </w:rPr>
              <w:t>℃</w:t>
            </w:r>
            <w:r>
              <w:rPr>
                <w:sz w:val="14"/>
              </w:rPr>
              <w:t>) Reserved</w:t>
            </w:r>
          </w:p>
          <w:p>
            <w:pPr>
              <w:pStyle w:val="13"/>
              <w:spacing w:before="31"/>
              <w:ind w:left="3707"/>
              <w:rPr>
                <w:sz w:val="14"/>
              </w:rPr>
            </w:pPr>
            <w:r>
              <w:rPr>
                <w:sz w:val="14"/>
              </w:rPr>
              <w:t>Reserved</w:t>
            </w:r>
          </w:p>
          <w:p>
            <w:pPr>
              <w:pStyle w:val="13"/>
              <w:rPr>
                <w:sz w:val="16"/>
              </w:rPr>
            </w:pPr>
          </w:p>
          <w:p>
            <w:pPr>
              <w:pStyle w:val="13"/>
              <w:spacing w:before="124" w:line="326" w:lineRule="auto"/>
              <w:ind w:left="85"/>
              <w:rPr>
                <w:sz w:val="20"/>
              </w:rPr>
            </w:pPr>
            <w:r>
              <w:rPr>
                <w:sz w:val="20"/>
              </w:rPr>
              <w:t>If a parameter needs to be displayed during the running, set the corresponding bit to 1, and set b9-04 to the hexadecimal equivalent</w:t>
            </w:r>
          </w:p>
        </w:tc>
        <w:tc>
          <w:tcPr>
            <w:tcW w:w="999"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1"/>
              <w:rPr>
                <w:sz w:val="19"/>
              </w:rPr>
            </w:pPr>
          </w:p>
          <w:p>
            <w:pPr>
              <w:pStyle w:val="13"/>
              <w:ind w:left="94"/>
              <w:rPr>
                <w:sz w:val="20"/>
              </w:rPr>
            </w:pPr>
            <w:r>
              <w:rPr>
                <w:sz w:val="20"/>
              </w:rPr>
              <w:t>0x2033</w:t>
            </w:r>
          </w:p>
        </w:tc>
      </w:tr>
    </w:tbl>
    <w:p>
      <w:pPr>
        <w:pStyle w:val="8"/>
        <w:spacing w:before="9"/>
        <w:rPr>
          <w:sz w:val="28"/>
        </w:rPr>
      </w:pPr>
    </w:p>
    <w:tbl>
      <w:tblPr>
        <w:tblStyle w:val="10"/>
        <w:tblW w:w="912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262"/>
        <w:gridCol w:w="13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06" w:type="dxa"/>
            <w:tcBorders>
              <w:bottom w:val="single" w:color="221F1F" w:sz="4" w:space="0"/>
            </w:tcBorders>
            <w:shd w:val="clear" w:color="auto" w:fill="B8CCE3"/>
          </w:tcPr>
          <w:p>
            <w:pPr>
              <w:pStyle w:val="13"/>
              <w:spacing w:before="65"/>
              <w:ind w:left="141" w:right="331"/>
              <w:jc w:val="center"/>
              <w:rPr>
                <w:sz w:val="20"/>
              </w:rPr>
            </w:pPr>
            <w:r>
              <w:rPr>
                <w:sz w:val="20"/>
              </w:rPr>
              <w:t>Function Code</w:t>
            </w:r>
          </w:p>
        </w:tc>
        <w:tc>
          <w:tcPr>
            <w:tcW w:w="2835" w:type="dxa"/>
            <w:tcBorders>
              <w:bottom w:val="single" w:color="221F1F" w:sz="4" w:space="0"/>
            </w:tcBorders>
            <w:shd w:val="clear" w:color="auto" w:fill="B8CCE3"/>
          </w:tcPr>
          <w:p>
            <w:pPr>
              <w:pStyle w:val="13"/>
              <w:spacing w:before="65"/>
              <w:ind w:left="70" w:right="263"/>
              <w:jc w:val="center"/>
              <w:rPr>
                <w:sz w:val="20"/>
              </w:rPr>
            </w:pPr>
            <w:r>
              <w:rPr>
                <w:sz w:val="20"/>
              </w:rPr>
              <w:t>Parameter Name</w:t>
            </w:r>
          </w:p>
        </w:tc>
        <w:tc>
          <w:tcPr>
            <w:tcW w:w="3262" w:type="dxa"/>
            <w:tcBorders>
              <w:bottom w:val="single" w:color="221F1F" w:sz="4" w:space="0"/>
            </w:tcBorders>
            <w:shd w:val="clear" w:color="auto" w:fill="B8CCE3"/>
          </w:tcPr>
          <w:p>
            <w:pPr>
              <w:pStyle w:val="13"/>
              <w:spacing w:before="65"/>
              <w:ind w:left="972"/>
              <w:rPr>
                <w:sz w:val="20"/>
              </w:rPr>
            </w:pPr>
            <w:r>
              <w:rPr>
                <w:sz w:val="20"/>
              </w:rPr>
              <w:t>Setting Range</w:t>
            </w:r>
          </w:p>
        </w:tc>
        <w:tc>
          <w:tcPr>
            <w:tcW w:w="1321" w:type="dxa"/>
            <w:tcBorders>
              <w:bottom w:val="single" w:color="221F1F" w:sz="4" w:space="0"/>
            </w:tcBorders>
            <w:shd w:val="clear" w:color="auto" w:fill="B8CCE3"/>
          </w:tcPr>
          <w:p>
            <w:pPr>
              <w:pStyle w:val="13"/>
              <w:spacing w:before="65"/>
              <w:ind w:left="26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706" w:type="dxa"/>
            <w:tcBorders>
              <w:top w:val="single" w:color="221F1F" w:sz="4" w:space="0"/>
            </w:tcBorders>
          </w:tcPr>
          <w:p>
            <w:pPr>
              <w:pStyle w:val="13"/>
              <w:spacing w:before="65"/>
              <w:ind w:left="139" w:right="331"/>
              <w:jc w:val="center"/>
              <w:rPr>
                <w:sz w:val="20"/>
              </w:rPr>
            </w:pPr>
            <w:r>
              <w:rPr>
                <w:sz w:val="20"/>
              </w:rPr>
              <w:t>b9-05</w:t>
            </w:r>
          </w:p>
        </w:tc>
        <w:tc>
          <w:tcPr>
            <w:tcW w:w="2835" w:type="dxa"/>
            <w:tcBorders>
              <w:top w:val="single" w:color="221F1F" w:sz="4" w:space="0"/>
            </w:tcBorders>
          </w:tcPr>
          <w:p>
            <w:pPr>
              <w:pStyle w:val="13"/>
              <w:spacing w:before="65"/>
              <w:ind w:left="71" w:right="262"/>
              <w:jc w:val="center"/>
              <w:rPr>
                <w:sz w:val="20"/>
              </w:rPr>
            </w:pPr>
            <w:r>
              <w:rPr>
                <w:sz w:val="20"/>
              </w:rPr>
              <w:t>Load speed display coefficient</w:t>
            </w:r>
          </w:p>
        </w:tc>
        <w:tc>
          <w:tcPr>
            <w:tcW w:w="3262" w:type="dxa"/>
            <w:tcBorders>
              <w:top w:val="single" w:color="221F1F" w:sz="4" w:space="0"/>
            </w:tcBorders>
          </w:tcPr>
          <w:p>
            <w:pPr>
              <w:pStyle w:val="13"/>
              <w:spacing w:before="65"/>
              <w:ind w:left="931"/>
              <w:rPr>
                <w:sz w:val="20"/>
              </w:rPr>
            </w:pPr>
            <w:r>
              <w:rPr>
                <w:sz w:val="20"/>
              </w:rPr>
              <w:t>0.0001~6.5000</w:t>
            </w:r>
          </w:p>
        </w:tc>
        <w:tc>
          <w:tcPr>
            <w:tcW w:w="1321" w:type="dxa"/>
            <w:tcBorders>
              <w:top w:val="single" w:color="221F1F" w:sz="4" w:space="0"/>
            </w:tcBorders>
          </w:tcPr>
          <w:p>
            <w:pPr>
              <w:pStyle w:val="13"/>
              <w:spacing w:before="65"/>
              <w:ind w:left="286"/>
              <w:rPr>
                <w:sz w:val="20"/>
              </w:rPr>
            </w:pPr>
            <w:r>
              <w:rPr>
                <w:sz w:val="20"/>
              </w:rPr>
              <w:t>1.0000</w:t>
            </w:r>
          </w:p>
        </w:tc>
      </w:tr>
    </w:tbl>
    <w:p>
      <w:pPr>
        <w:pStyle w:val="8"/>
        <w:spacing w:before="58" w:line="326" w:lineRule="auto"/>
        <w:ind w:left="218" w:right="1420"/>
      </w:pPr>
      <w:r>
        <w:t>This parameter is used to adjust the relationship between the output frequency of frequency inverter and the load speed. For details, see the description of b9-06.</w:t>
      </w:r>
    </w:p>
    <w:p>
      <w:pPr>
        <w:pStyle w:val="8"/>
        <w:spacing w:before="9"/>
        <w:rPr>
          <w:sz w:val="18"/>
        </w:rPr>
      </w:pPr>
    </w:p>
    <w:tbl>
      <w:tblPr>
        <w:tblStyle w:val="10"/>
        <w:tblW w:w="915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262"/>
        <w:gridCol w:w="13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shd w:val="clear" w:color="auto" w:fill="B8CCE3"/>
          </w:tcPr>
          <w:p>
            <w:pPr>
              <w:pStyle w:val="13"/>
              <w:spacing w:before="46"/>
              <w:ind w:left="141" w:right="331"/>
              <w:jc w:val="center"/>
              <w:rPr>
                <w:sz w:val="20"/>
              </w:rPr>
            </w:pPr>
            <w:r>
              <w:rPr>
                <w:sz w:val="20"/>
              </w:rPr>
              <w:t>Function Code</w:t>
            </w:r>
          </w:p>
        </w:tc>
        <w:tc>
          <w:tcPr>
            <w:tcW w:w="2835" w:type="dxa"/>
            <w:shd w:val="clear" w:color="auto" w:fill="B8CCE3"/>
          </w:tcPr>
          <w:p>
            <w:pPr>
              <w:pStyle w:val="13"/>
              <w:spacing w:before="46"/>
              <w:ind w:left="652"/>
              <w:rPr>
                <w:sz w:val="20"/>
              </w:rPr>
            </w:pPr>
            <w:r>
              <w:rPr>
                <w:sz w:val="20"/>
              </w:rPr>
              <w:t>Parameter Name</w:t>
            </w:r>
          </w:p>
        </w:tc>
        <w:tc>
          <w:tcPr>
            <w:tcW w:w="3262" w:type="dxa"/>
            <w:shd w:val="clear" w:color="auto" w:fill="B8CCE3"/>
          </w:tcPr>
          <w:p>
            <w:pPr>
              <w:pStyle w:val="13"/>
              <w:spacing w:before="46"/>
              <w:ind w:left="972"/>
              <w:rPr>
                <w:sz w:val="20"/>
              </w:rPr>
            </w:pPr>
            <w:r>
              <w:rPr>
                <w:sz w:val="20"/>
              </w:rPr>
              <w:t>Setting Range</w:t>
            </w:r>
          </w:p>
        </w:tc>
        <w:tc>
          <w:tcPr>
            <w:tcW w:w="1347" w:type="dxa"/>
            <w:shd w:val="clear" w:color="auto" w:fill="B8CCE3"/>
          </w:tcPr>
          <w:p>
            <w:pPr>
              <w:pStyle w:val="13"/>
              <w:spacing w:before="46"/>
              <w:ind w:left="255" w:right="44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20" w:hRule="atLeast"/>
        </w:trPr>
        <w:tc>
          <w:tcPr>
            <w:tcW w:w="1706" w:type="dxa"/>
          </w:tcPr>
          <w:p>
            <w:pPr>
              <w:pStyle w:val="13"/>
              <w:rPr>
                <w:sz w:val="22"/>
              </w:rPr>
            </w:pPr>
          </w:p>
          <w:p>
            <w:pPr>
              <w:pStyle w:val="13"/>
              <w:spacing w:before="6"/>
              <w:rPr>
                <w:sz w:val="17"/>
              </w:rPr>
            </w:pPr>
          </w:p>
          <w:p>
            <w:pPr>
              <w:pStyle w:val="13"/>
              <w:ind w:left="139" w:right="331"/>
              <w:jc w:val="center"/>
              <w:rPr>
                <w:sz w:val="20"/>
              </w:rPr>
            </w:pPr>
            <w:r>
              <w:rPr>
                <w:sz w:val="20"/>
              </w:rPr>
              <w:t>b9-06</w:t>
            </w:r>
          </w:p>
        </w:tc>
        <w:tc>
          <w:tcPr>
            <w:tcW w:w="2835" w:type="dxa"/>
          </w:tcPr>
          <w:p>
            <w:pPr>
              <w:pStyle w:val="13"/>
              <w:spacing w:before="1"/>
              <w:rPr>
                <w:sz w:val="29"/>
              </w:rPr>
            </w:pPr>
          </w:p>
          <w:p>
            <w:pPr>
              <w:pStyle w:val="13"/>
              <w:spacing w:line="249" w:lineRule="auto"/>
              <w:ind w:left="585" w:hanging="452"/>
              <w:rPr>
                <w:sz w:val="20"/>
              </w:rPr>
            </w:pPr>
            <w:r>
              <w:rPr>
                <w:sz w:val="20"/>
              </w:rPr>
              <w:t>Number of decimal places for load speed display</w:t>
            </w:r>
          </w:p>
        </w:tc>
        <w:tc>
          <w:tcPr>
            <w:tcW w:w="3262" w:type="dxa"/>
          </w:tcPr>
          <w:p>
            <w:pPr>
              <w:pStyle w:val="13"/>
              <w:spacing w:before="65"/>
              <w:ind w:left="809"/>
              <w:rPr>
                <w:sz w:val="20"/>
              </w:rPr>
            </w:pPr>
            <w:r>
              <w:rPr>
                <w:sz w:val="20"/>
              </w:rPr>
              <w:t>0: 0 decimal place</w:t>
            </w:r>
          </w:p>
          <w:p>
            <w:pPr>
              <w:pStyle w:val="13"/>
              <w:spacing w:before="30"/>
              <w:ind w:left="809"/>
              <w:rPr>
                <w:sz w:val="20"/>
              </w:rPr>
            </w:pPr>
            <w:r>
              <w:rPr>
                <w:sz w:val="20"/>
              </w:rPr>
              <w:t>1: 1 decimal place</w:t>
            </w:r>
          </w:p>
          <w:p>
            <w:pPr>
              <w:pStyle w:val="13"/>
              <w:spacing w:before="26"/>
              <w:ind w:left="770"/>
              <w:rPr>
                <w:sz w:val="20"/>
              </w:rPr>
            </w:pPr>
            <w:r>
              <w:rPr>
                <w:sz w:val="20"/>
              </w:rPr>
              <w:t>2: 2 decimal places</w:t>
            </w:r>
          </w:p>
          <w:p>
            <w:pPr>
              <w:pStyle w:val="13"/>
              <w:spacing w:before="30"/>
              <w:ind w:left="770"/>
              <w:rPr>
                <w:sz w:val="20"/>
              </w:rPr>
            </w:pPr>
            <w:r>
              <w:rPr>
                <w:sz w:val="20"/>
              </w:rPr>
              <w:t>3: 3 decimal places</w:t>
            </w:r>
          </w:p>
        </w:tc>
        <w:tc>
          <w:tcPr>
            <w:tcW w:w="1347" w:type="dxa"/>
          </w:tcPr>
          <w:p>
            <w:pPr>
              <w:pStyle w:val="13"/>
              <w:rPr>
                <w:sz w:val="22"/>
              </w:rPr>
            </w:pPr>
          </w:p>
          <w:p>
            <w:pPr>
              <w:pStyle w:val="13"/>
              <w:spacing w:before="6"/>
              <w:rPr>
                <w:sz w:val="17"/>
              </w:rPr>
            </w:pPr>
          </w:p>
          <w:p>
            <w:pPr>
              <w:pStyle w:val="13"/>
              <w:ind w:right="187"/>
              <w:jc w:val="center"/>
              <w:rPr>
                <w:sz w:val="20"/>
              </w:rPr>
            </w:pPr>
            <w:r>
              <w:rPr>
                <w:w w:val="99"/>
                <w:sz w:val="20"/>
              </w:rPr>
              <w:t>1</w:t>
            </w:r>
          </w:p>
        </w:tc>
      </w:tr>
    </w:tbl>
    <w:p>
      <w:pPr>
        <w:pStyle w:val="8"/>
        <w:spacing w:before="58" w:line="324" w:lineRule="auto"/>
        <w:ind w:left="218" w:right="1420"/>
      </w:pPr>
      <w:r>
        <w:t>b9-06 is used to set the number of decimal places for load speed display. The following gives an example to explain how to calculate the load speed:</w:t>
      </w:r>
    </w:p>
    <w:p>
      <w:pPr>
        <w:pStyle w:val="8"/>
        <w:spacing w:before="20"/>
        <w:ind w:left="218"/>
      </w:pPr>
      <w:r>
        <w:t>Assume that b9-05 (Load speed display coefficient) is 2.000 and b9-06 is 2 (2 decimal places). When the running</w:t>
      </w:r>
    </w:p>
    <w:p>
      <w:pPr>
        <w:spacing w:after="0"/>
        <w:sectPr>
          <w:headerReference r:id="rId117" w:type="default"/>
          <w:pgSz w:w="11910" w:h="16840"/>
          <w:pgMar w:top="1360" w:right="0" w:bottom="1040" w:left="1200" w:header="855" w:footer="858" w:gutter="0"/>
        </w:sectPr>
      </w:pPr>
    </w:p>
    <w:p>
      <w:pPr>
        <w:pStyle w:val="8"/>
        <w:spacing w:before="114" w:line="326" w:lineRule="auto"/>
        <w:ind w:left="218" w:right="1420"/>
      </w:pPr>
      <w:r>
        <w:t>frequency of the frequency inverter is 40.00 Hz, the load speed is 40.00 x 2.000 = 80.00 (display of 2 decimal places).</w:t>
      </w:r>
    </w:p>
    <w:p>
      <w:pPr>
        <w:pStyle w:val="8"/>
        <w:spacing w:before="18" w:line="324" w:lineRule="auto"/>
        <w:ind w:left="218" w:right="1368"/>
        <w:jc w:val="both"/>
      </w:pPr>
      <w:r>
        <w:t>If</w:t>
      </w:r>
      <w:r>
        <w:rPr>
          <w:spacing w:val="-9"/>
        </w:rPr>
        <w:t xml:space="preserve"> </w:t>
      </w:r>
      <w:r>
        <w:t>the</w:t>
      </w:r>
      <w:r>
        <w:rPr>
          <w:spacing w:val="-6"/>
        </w:rPr>
        <w:t xml:space="preserve"> </w:t>
      </w:r>
      <w:r>
        <w:t>frequency</w:t>
      </w:r>
      <w:r>
        <w:rPr>
          <w:spacing w:val="-8"/>
        </w:rPr>
        <w:t xml:space="preserve"> </w:t>
      </w:r>
      <w:r>
        <w:t>inverter</w:t>
      </w:r>
      <w:r>
        <w:rPr>
          <w:spacing w:val="-6"/>
        </w:rPr>
        <w:t xml:space="preserve"> </w:t>
      </w:r>
      <w:r>
        <w:t>is</w:t>
      </w:r>
      <w:r>
        <w:rPr>
          <w:spacing w:val="-8"/>
        </w:rPr>
        <w:t xml:space="preserve"> </w:t>
      </w:r>
      <w:r>
        <w:t>in</w:t>
      </w:r>
      <w:r>
        <w:rPr>
          <w:spacing w:val="-10"/>
        </w:rPr>
        <w:t xml:space="preserve"> </w:t>
      </w:r>
      <w:r>
        <w:t>the</w:t>
      </w:r>
      <w:r>
        <w:rPr>
          <w:spacing w:val="-4"/>
        </w:rPr>
        <w:t xml:space="preserve"> </w:t>
      </w:r>
      <w:r>
        <w:t>stop</w:t>
      </w:r>
      <w:r>
        <w:rPr>
          <w:spacing w:val="-6"/>
        </w:rPr>
        <w:t xml:space="preserve"> </w:t>
      </w:r>
      <w:r>
        <w:t>state,</w:t>
      </w:r>
      <w:r>
        <w:rPr>
          <w:spacing w:val="-7"/>
        </w:rPr>
        <w:t xml:space="preserve"> </w:t>
      </w:r>
      <w:r>
        <w:t>the</w:t>
      </w:r>
      <w:r>
        <w:rPr>
          <w:spacing w:val="-7"/>
        </w:rPr>
        <w:t xml:space="preserve"> </w:t>
      </w:r>
      <w:r>
        <w:t>load</w:t>
      </w:r>
      <w:r>
        <w:rPr>
          <w:spacing w:val="-6"/>
        </w:rPr>
        <w:t xml:space="preserve"> </w:t>
      </w:r>
      <w:r>
        <w:t>speed</w:t>
      </w:r>
      <w:r>
        <w:rPr>
          <w:spacing w:val="-8"/>
        </w:rPr>
        <w:t xml:space="preserve"> </w:t>
      </w:r>
      <w:r>
        <w:t>is</w:t>
      </w:r>
      <w:r>
        <w:rPr>
          <w:spacing w:val="-9"/>
        </w:rPr>
        <w:t xml:space="preserve"> </w:t>
      </w:r>
      <w:r>
        <w:t>the</w:t>
      </w:r>
      <w:r>
        <w:rPr>
          <w:spacing w:val="-7"/>
        </w:rPr>
        <w:t xml:space="preserve"> </w:t>
      </w:r>
      <w:r>
        <w:t>speed</w:t>
      </w:r>
      <w:r>
        <w:rPr>
          <w:spacing w:val="-6"/>
        </w:rPr>
        <w:t xml:space="preserve"> </w:t>
      </w:r>
      <w:r>
        <w:t>corresponding</w:t>
      </w:r>
      <w:r>
        <w:rPr>
          <w:spacing w:val="-8"/>
        </w:rPr>
        <w:t xml:space="preserve"> </w:t>
      </w:r>
      <w:r>
        <w:t>to</w:t>
      </w:r>
      <w:r>
        <w:rPr>
          <w:spacing w:val="-6"/>
        </w:rPr>
        <w:t xml:space="preserve"> </w:t>
      </w:r>
      <w:r>
        <w:t>the</w:t>
      </w:r>
      <w:r>
        <w:rPr>
          <w:spacing w:val="-7"/>
        </w:rPr>
        <w:t xml:space="preserve"> </w:t>
      </w:r>
      <w:r>
        <w:t>set</w:t>
      </w:r>
      <w:r>
        <w:rPr>
          <w:spacing w:val="-7"/>
        </w:rPr>
        <w:t xml:space="preserve"> </w:t>
      </w:r>
      <w:r>
        <w:t>frequency,</w:t>
      </w:r>
      <w:r>
        <w:rPr>
          <w:spacing w:val="-5"/>
        </w:rPr>
        <w:t xml:space="preserve"> </w:t>
      </w:r>
      <w:r>
        <w:t>namely, "setting load speed". If the set frequency is 50.00 Hz, the load speed in the stop state is 50.00 x 2.000 = 100.00 (display of 2 decimal</w:t>
      </w:r>
      <w:r>
        <w:rPr>
          <w:spacing w:val="-10"/>
        </w:rPr>
        <w:t xml:space="preserve"> </w:t>
      </w:r>
      <w:r>
        <w:t>places).</w:t>
      </w:r>
    </w:p>
    <w:p>
      <w:pPr>
        <w:pStyle w:val="8"/>
        <w:spacing w:before="7"/>
        <w:rPr>
          <w:sz w:val="25"/>
        </w:rPr>
      </w:pPr>
    </w:p>
    <w:tbl>
      <w:tblPr>
        <w:tblStyle w:val="10"/>
        <w:tblW w:w="912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262"/>
        <w:gridCol w:w="13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trPr>
        <w:tc>
          <w:tcPr>
            <w:tcW w:w="1706" w:type="dxa"/>
            <w:tcBorders>
              <w:bottom w:val="single" w:color="221F1F" w:sz="4" w:space="0"/>
            </w:tcBorders>
            <w:shd w:val="clear" w:color="auto" w:fill="B8CCE3"/>
          </w:tcPr>
          <w:p>
            <w:pPr>
              <w:pStyle w:val="13"/>
              <w:spacing w:before="72"/>
              <w:ind w:left="141" w:right="331"/>
              <w:jc w:val="center"/>
              <w:rPr>
                <w:sz w:val="20"/>
              </w:rPr>
            </w:pPr>
            <w:r>
              <w:rPr>
                <w:sz w:val="20"/>
              </w:rPr>
              <w:t>Function Code</w:t>
            </w:r>
          </w:p>
        </w:tc>
        <w:tc>
          <w:tcPr>
            <w:tcW w:w="2835" w:type="dxa"/>
            <w:tcBorders>
              <w:bottom w:val="single" w:color="221F1F" w:sz="4" w:space="0"/>
            </w:tcBorders>
            <w:shd w:val="clear" w:color="auto" w:fill="B8CCE3"/>
          </w:tcPr>
          <w:p>
            <w:pPr>
              <w:pStyle w:val="13"/>
              <w:spacing w:before="72"/>
              <w:ind w:left="70" w:right="263"/>
              <w:jc w:val="center"/>
              <w:rPr>
                <w:sz w:val="20"/>
              </w:rPr>
            </w:pPr>
            <w:r>
              <w:rPr>
                <w:sz w:val="20"/>
              </w:rPr>
              <w:t>Parameter Name</w:t>
            </w:r>
          </w:p>
        </w:tc>
        <w:tc>
          <w:tcPr>
            <w:tcW w:w="3262" w:type="dxa"/>
            <w:tcBorders>
              <w:bottom w:val="single" w:color="221F1F" w:sz="4" w:space="0"/>
            </w:tcBorders>
            <w:shd w:val="clear" w:color="auto" w:fill="B8CCE3"/>
          </w:tcPr>
          <w:p>
            <w:pPr>
              <w:pStyle w:val="13"/>
              <w:spacing w:before="72"/>
              <w:ind w:right="1162"/>
              <w:jc w:val="right"/>
              <w:rPr>
                <w:sz w:val="20"/>
              </w:rPr>
            </w:pPr>
            <w:r>
              <w:rPr>
                <w:sz w:val="20"/>
              </w:rPr>
              <w:t>Setting Range</w:t>
            </w:r>
          </w:p>
        </w:tc>
        <w:tc>
          <w:tcPr>
            <w:tcW w:w="1321" w:type="dxa"/>
            <w:tcBorders>
              <w:bottom w:val="single" w:color="221F1F" w:sz="4" w:space="0"/>
            </w:tcBorders>
            <w:shd w:val="clear" w:color="auto" w:fill="B8CCE3"/>
          </w:tcPr>
          <w:p>
            <w:pPr>
              <w:pStyle w:val="13"/>
              <w:spacing w:before="72"/>
              <w:ind w:left="241" w:right="42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7" w:hRule="atLeast"/>
        </w:trPr>
        <w:tc>
          <w:tcPr>
            <w:tcW w:w="1706" w:type="dxa"/>
            <w:tcBorders>
              <w:top w:val="single" w:color="221F1F" w:sz="4" w:space="0"/>
            </w:tcBorders>
          </w:tcPr>
          <w:p>
            <w:pPr>
              <w:pStyle w:val="13"/>
              <w:spacing w:before="72"/>
              <w:ind w:left="139" w:right="331"/>
              <w:jc w:val="center"/>
              <w:rPr>
                <w:sz w:val="20"/>
              </w:rPr>
            </w:pPr>
            <w:r>
              <w:rPr>
                <w:sz w:val="20"/>
              </w:rPr>
              <w:t>b9-07</w:t>
            </w:r>
          </w:p>
        </w:tc>
        <w:tc>
          <w:tcPr>
            <w:tcW w:w="2835" w:type="dxa"/>
            <w:tcBorders>
              <w:top w:val="single" w:color="221F1F" w:sz="4" w:space="0"/>
            </w:tcBorders>
          </w:tcPr>
          <w:p>
            <w:pPr>
              <w:pStyle w:val="13"/>
              <w:spacing w:before="72"/>
              <w:ind w:left="71" w:right="259"/>
              <w:jc w:val="center"/>
              <w:rPr>
                <w:sz w:val="20"/>
              </w:rPr>
            </w:pPr>
            <w:r>
              <w:rPr>
                <w:sz w:val="20"/>
              </w:rPr>
              <w:t>Heatsink temperature</w:t>
            </w:r>
          </w:p>
        </w:tc>
        <w:tc>
          <w:tcPr>
            <w:tcW w:w="3262" w:type="dxa"/>
            <w:tcBorders>
              <w:top w:val="single" w:color="221F1F" w:sz="4" w:space="0"/>
            </w:tcBorders>
          </w:tcPr>
          <w:p>
            <w:pPr>
              <w:pStyle w:val="13"/>
              <w:spacing w:before="72"/>
              <w:ind w:right="1121"/>
              <w:jc w:val="right"/>
              <w:rPr>
                <w:sz w:val="20"/>
              </w:rPr>
            </w:pPr>
            <w:r>
              <w:rPr>
                <w:sz w:val="20"/>
              </w:rPr>
              <w:t>0.0°C ~100.0°C</w:t>
            </w:r>
          </w:p>
        </w:tc>
        <w:tc>
          <w:tcPr>
            <w:tcW w:w="1321" w:type="dxa"/>
            <w:tcBorders>
              <w:top w:val="single" w:color="221F1F" w:sz="4" w:space="0"/>
            </w:tcBorders>
          </w:tcPr>
          <w:p>
            <w:pPr>
              <w:pStyle w:val="13"/>
              <w:spacing w:before="72"/>
              <w:ind w:right="190"/>
              <w:jc w:val="center"/>
              <w:rPr>
                <w:sz w:val="20"/>
              </w:rPr>
            </w:pPr>
            <w:r>
              <w:rPr>
                <w:w w:val="99"/>
                <w:sz w:val="20"/>
              </w:rPr>
              <w:t>-</w:t>
            </w:r>
          </w:p>
        </w:tc>
      </w:tr>
    </w:tbl>
    <w:p>
      <w:pPr>
        <w:pStyle w:val="8"/>
        <w:spacing w:before="58"/>
        <w:ind w:left="218"/>
      </w:pPr>
      <w:r>
        <w:t>It is used to display the temperature of heatsink.</w:t>
      </w:r>
    </w:p>
    <w:p>
      <w:pPr>
        <w:pStyle w:val="8"/>
        <w:spacing w:before="99"/>
        <w:ind w:left="218"/>
      </w:pPr>
      <w:r>
        <w:t>Different inverter model has different temperature value for over-temperature protection.</w:t>
      </w:r>
    </w:p>
    <w:p>
      <w:pPr>
        <w:pStyle w:val="8"/>
      </w:pPr>
    </w:p>
    <w:p>
      <w:pPr>
        <w:pStyle w:val="8"/>
        <w:spacing w:before="3" w:after="1"/>
        <w:rPr>
          <w:sz w:val="12"/>
        </w:rPr>
      </w:pPr>
    </w:p>
    <w:tbl>
      <w:tblPr>
        <w:tblStyle w:val="10"/>
        <w:tblW w:w="913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2849"/>
        <w:gridCol w:w="3262"/>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92" w:type="dxa"/>
            <w:tcBorders>
              <w:bottom w:val="single" w:color="221F1F" w:sz="4" w:space="0"/>
            </w:tcBorders>
            <w:shd w:val="clear" w:color="auto" w:fill="B8CCE3"/>
          </w:tcPr>
          <w:p>
            <w:pPr>
              <w:pStyle w:val="13"/>
              <w:spacing w:before="58"/>
              <w:ind w:left="134" w:right="324"/>
              <w:jc w:val="center"/>
              <w:rPr>
                <w:sz w:val="20"/>
              </w:rPr>
            </w:pPr>
            <w:r>
              <w:rPr>
                <w:sz w:val="20"/>
              </w:rPr>
              <w:t>Function Code</w:t>
            </w:r>
          </w:p>
        </w:tc>
        <w:tc>
          <w:tcPr>
            <w:tcW w:w="2849" w:type="dxa"/>
            <w:tcBorders>
              <w:bottom w:val="single" w:color="221F1F" w:sz="4" w:space="0"/>
            </w:tcBorders>
            <w:shd w:val="clear" w:color="auto" w:fill="B8CCE3"/>
          </w:tcPr>
          <w:p>
            <w:pPr>
              <w:pStyle w:val="13"/>
              <w:spacing w:before="58"/>
              <w:ind w:left="128" w:right="326"/>
              <w:jc w:val="center"/>
              <w:rPr>
                <w:sz w:val="20"/>
              </w:rPr>
            </w:pPr>
            <w:r>
              <w:rPr>
                <w:sz w:val="20"/>
              </w:rPr>
              <w:t>Parameter Name</w:t>
            </w:r>
          </w:p>
        </w:tc>
        <w:tc>
          <w:tcPr>
            <w:tcW w:w="3262" w:type="dxa"/>
            <w:tcBorders>
              <w:bottom w:val="single" w:color="221F1F" w:sz="4" w:space="0"/>
            </w:tcBorders>
            <w:shd w:val="clear" w:color="auto" w:fill="B8CCE3"/>
          </w:tcPr>
          <w:p>
            <w:pPr>
              <w:pStyle w:val="13"/>
              <w:spacing w:before="58"/>
              <w:ind w:left="972"/>
              <w:rPr>
                <w:sz w:val="20"/>
              </w:rPr>
            </w:pPr>
            <w:r>
              <w:rPr>
                <w:sz w:val="20"/>
              </w:rPr>
              <w:t>Setting Range</w:t>
            </w:r>
          </w:p>
        </w:tc>
        <w:tc>
          <w:tcPr>
            <w:tcW w:w="1333" w:type="dxa"/>
            <w:tcBorders>
              <w:bottom w:val="single" w:color="221F1F" w:sz="4" w:space="0"/>
            </w:tcBorders>
            <w:shd w:val="clear" w:color="auto" w:fill="B8CCE3"/>
          </w:tcPr>
          <w:p>
            <w:pPr>
              <w:pStyle w:val="13"/>
              <w:spacing w:before="58"/>
              <w:ind w:left="248" w:right="43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692" w:type="dxa"/>
            <w:tcBorders>
              <w:top w:val="single" w:color="221F1F" w:sz="4" w:space="0"/>
            </w:tcBorders>
          </w:tcPr>
          <w:p>
            <w:pPr>
              <w:pStyle w:val="13"/>
              <w:spacing w:before="56"/>
              <w:ind w:left="132" w:right="324"/>
              <w:jc w:val="center"/>
              <w:rPr>
                <w:sz w:val="20"/>
              </w:rPr>
            </w:pPr>
            <w:r>
              <w:rPr>
                <w:sz w:val="20"/>
              </w:rPr>
              <w:t>b9-08</w:t>
            </w:r>
          </w:p>
        </w:tc>
        <w:tc>
          <w:tcPr>
            <w:tcW w:w="2849" w:type="dxa"/>
            <w:tcBorders>
              <w:top w:val="single" w:color="221F1F" w:sz="4" w:space="0"/>
            </w:tcBorders>
          </w:tcPr>
          <w:p>
            <w:pPr>
              <w:pStyle w:val="13"/>
              <w:spacing w:before="56"/>
              <w:ind w:left="129" w:right="326"/>
              <w:jc w:val="center"/>
              <w:rPr>
                <w:sz w:val="20"/>
              </w:rPr>
            </w:pPr>
            <w:r>
              <w:rPr>
                <w:sz w:val="20"/>
              </w:rPr>
              <w:t>Accumulative power-on time</w:t>
            </w:r>
          </w:p>
        </w:tc>
        <w:tc>
          <w:tcPr>
            <w:tcW w:w="3262" w:type="dxa"/>
            <w:tcBorders>
              <w:top w:val="single" w:color="221F1F" w:sz="4" w:space="0"/>
            </w:tcBorders>
          </w:tcPr>
          <w:p>
            <w:pPr>
              <w:pStyle w:val="13"/>
              <w:spacing w:before="56"/>
              <w:ind w:left="1006"/>
              <w:rPr>
                <w:sz w:val="20"/>
              </w:rPr>
            </w:pPr>
            <w:r>
              <w:rPr>
                <w:sz w:val="20"/>
              </w:rPr>
              <w:t>0 h ~65535 h</w:t>
            </w:r>
          </w:p>
        </w:tc>
        <w:tc>
          <w:tcPr>
            <w:tcW w:w="1333" w:type="dxa"/>
            <w:tcBorders>
              <w:top w:val="single" w:color="221F1F" w:sz="4" w:space="0"/>
            </w:tcBorders>
          </w:tcPr>
          <w:p>
            <w:pPr>
              <w:pStyle w:val="13"/>
              <w:spacing w:before="56"/>
              <w:ind w:left="248" w:right="433"/>
              <w:jc w:val="center"/>
              <w:rPr>
                <w:sz w:val="20"/>
              </w:rPr>
            </w:pPr>
            <w:r>
              <w:rPr>
                <w:sz w:val="20"/>
              </w:rPr>
              <w:t>0 h</w:t>
            </w:r>
          </w:p>
        </w:tc>
      </w:tr>
    </w:tbl>
    <w:p>
      <w:pPr>
        <w:pStyle w:val="8"/>
        <w:spacing w:before="58" w:line="326" w:lineRule="auto"/>
        <w:ind w:left="218" w:right="1420"/>
      </w:pPr>
      <w:r>
        <w:t>It is used to display the accumulative power-on time of the frequency inverter since the delivery. If the time reaches the set power-on time (b2-20), the terminal with the digital output function 37 becomes ON.</w:t>
      </w:r>
    </w:p>
    <w:p>
      <w:pPr>
        <w:pStyle w:val="8"/>
        <w:spacing w:after="1"/>
        <w:rPr>
          <w:sz w:val="25"/>
        </w:rPr>
      </w:pPr>
    </w:p>
    <w:tbl>
      <w:tblPr>
        <w:tblStyle w:val="10"/>
        <w:tblW w:w="914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262"/>
        <w:gridCol w:w="13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706" w:type="dxa"/>
            <w:tcBorders>
              <w:bottom w:val="single" w:color="221F1F" w:sz="4" w:space="0"/>
            </w:tcBorders>
            <w:shd w:val="clear" w:color="auto" w:fill="B8CCE3"/>
          </w:tcPr>
          <w:p>
            <w:pPr>
              <w:pStyle w:val="13"/>
              <w:spacing w:before="43"/>
              <w:ind w:left="141" w:right="331"/>
              <w:jc w:val="center"/>
              <w:rPr>
                <w:sz w:val="20"/>
              </w:rPr>
            </w:pPr>
            <w:r>
              <w:rPr>
                <w:sz w:val="20"/>
              </w:rPr>
              <w:t>Function Code</w:t>
            </w:r>
          </w:p>
        </w:tc>
        <w:tc>
          <w:tcPr>
            <w:tcW w:w="2835" w:type="dxa"/>
            <w:tcBorders>
              <w:bottom w:val="single" w:color="221F1F" w:sz="4" w:space="0"/>
            </w:tcBorders>
            <w:shd w:val="clear" w:color="auto" w:fill="B8CCE3"/>
          </w:tcPr>
          <w:p>
            <w:pPr>
              <w:pStyle w:val="13"/>
              <w:spacing w:before="43"/>
              <w:ind w:left="70" w:right="263"/>
              <w:jc w:val="center"/>
              <w:rPr>
                <w:sz w:val="20"/>
              </w:rPr>
            </w:pPr>
            <w:r>
              <w:rPr>
                <w:sz w:val="20"/>
              </w:rPr>
              <w:t>Parameter Name</w:t>
            </w:r>
          </w:p>
        </w:tc>
        <w:tc>
          <w:tcPr>
            <w:tcW w:w="3262" w:type="dxa"/>
            <w:tcBorders>
              <w:bottom w:val="single" w:color="221F1F" w:sz="4" w:space="0"/>
            </w:tcBorders>
            <w:shd w:val="clear" w:color="auto" w:fill="B8CCE3"/>
          </w:tcPr>
          <w:p>
            <w:pPr>
              <w:pStyle w:val="13"/>
              <w:spacing w:before="43"/>
              <w:ind w:left="108" w:right="297"/>
              <w:jc w:val="center"/>
              <w:rPr>
                <w:sz w:val="20"/>
              </w:rPr>
            </w:pPr>
            <w:r>
              <w:rPr>
                <w:sz w:val="20"/>
              </w:rPr>
              <w:t>Setting Range</w:t>
            </w:r>
          </w:p>
        </w:tc>
        <w:tc>
          <w:tcPr>
            <w:tcW w:w="1345" w:type="dxa"/>
            <w:tcBorders>
              <w:bottom w:val="single" w:color="221F1F" w:sz="4" w:space="0"/>
            </w:tcBorders>
            <w:shd w:val="clear" w:color="auto" w:fill="B8CCE3"/>
          </w:tcPr>
          <w:p>
            <w:pPr>
              <w:pStyle w:val="13"/>
              <w:spacing w:before="43"/>
              <w:ind w:left="249" w:right="43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Borders>
              <w:top w:val="single" w:color="221F1F" w:sz="4" w:space="0"/>
            </w:tcBorders>
          </w:tcPr>
          <w:p>
            <w:pPr>
              <w:pStyle w:val="13"/>
              <w:spacing w:before="43"/>
              <w:ind w:left="139" w:right="331"/>
              <w:jc w:val="center"/>
              <w:rPr>
                <w:sz w:val="20"/>
              </w:rPr>
            </w:pPr>
            <w:r>
              <w:rPr>
                <w:sz w:val="20"/>
              </w:rPr>
              <w:t>b9-09</w:t>
            </w:r>
          </w:p>
        </w:tc>
        <w:tc>
          <w:tcPr>
            <w:tcW w:w="2835" w:type="dxa"/>
            <w:tcBorders>
              <w:top w:val="single" w:color="221F1F" w:sz="4" w:space="0"/>
            </w:tcBorders>
          </w:tcPr>
          <w:p>
            <w:pPr>
              <w:pStyle w:val="13"/>
              <w:spacing w:before="43"/>
              <w:ind w:left="70" w:right="263"/>
              <w:jc w:val="center"/>
              <w:rPr>
                <w:sz w:val="20"/>
              </w:rPr>
            </w:pPr>
            <w:r>
              <w:rPr>
                <w:sz w:val="20"/>
              </w:rPr>
              <w:t>Accumulative running time</w:t>
            </w:r>
          </w:p>
        </w:tc>
        <w:tc>
          <w:tcPr>
            <w:tcW w:w="3262" w:type="dxa"/>
            <w:tcBorders>
              <w:top w:val="single" w:color="221F1F" w:sz="4" w:space="0"/>
            </w:tcBorders>
          </w:tcPr>
          <w:p>
            <w:pPr>
              <w:pStyle w:val="13"/>
              <w:spacing w:before="43"/>
              <w:ind w:left="108" w:right="296"/>
              <w:jc w:val="center"/>
              <w:rPr>
                <w:sz w:val="20"/>
              </w:rPr>
            </w:pPr>
            <w:r>
              <w:rPr>
                <w:sz w:val="20"/>
              </w:rPr>
              <w:t>0~65535 h</w:t>
            </w:r>
          </w:p>
        </w:tc>
        <w:tc>
          <w:tcPr>
            <w:tcW w:w="1345" w:type="dxa"/>
            <w:tcBorders>
              <w:top w:val="single" w:color="221F1F" w:sz="4" w:space="0"/>
            </w:tcBorders>
          </w:tcPr>
          <w:p>
            <w:pPr>
              <w:pStyle w:val="13"/>
              <w:spacing w:before="43"/>
              <w:ind w:left="249" w:right="437"/>
              <w:jc w:val="center"/>
              <w:rPr>
                <w:sz w:val="20"/>
              </w:rPr>
            </w:pPr>
            <w:r>
              <w:rPr>
                <w:sz w:val="20"/>
              </w:rPr>
              <w:t>0 h</w:t>
            </w:r>
          </w:p>
        </w:tc>
      </w:tr>
    </w:tbl>
    <w:p>
      <w:pPr>
        <w:pStyle w:val="8"/>
        <w:spacing w:before="58" w:line="324" w:lineRule="auto"/>
        <w:ind w:left="218" w:right="1420"/>
      </w:pPr>
      <w:r>
        <w:t>It</w:t>
      </w:r>
      <w:r>
        <w:rPr>
          <w:spacing w:val="-10"/>
        </w:rPr>
        <w:t xml:space="preserve"> </w:t>
      </w:r>
      <w:r>
        <w:t>is</w:t>
      </w:r>
      <w:r>
        <w:rPr>
          <w:spacing w:val="-9"/>
        </w:rPr>
        <w:t xml:space="preserve"> </w:t>
      </w:r>
      <w:r>
        <w:t>used</w:t>
      </w:r>
      <w:r>
        <w:rPr>
          <w:spacing w:val="-9"/>
        </w:rPr>
        <w:t xml:space="preserve"> </w:t>
      </w:r>
      <w:r>
        <w:t>to</w:t>
      </w:r>
      <w:r>
        <w:rPr>
          <w:spacing w:val="-9"/>
        </w:rPr>
        <w:t xml:space="preserve"> </w:t>
      </w:r>
      <w:r>
        <w:t>display</w:t>
      </w:r>
      <w:r>
        <w:rPr>
          <w:spacing w:val="-10"/>
        </w:rPr>
        <w:t xml:space="preserve"> </w:t>
      </w:r>
      <w:r>
        <w:t>the</w:t>
      </w:r>
      <w:r>
        <w:rPr>
          <w:spacing w:val="-9"/>
        </w:rPr>
        <w:t xml:space="preserve"> </w:t>
      </w:r>
      <w:r>
        <w:t>accumulative</w:t>
      </w:r>
      <w:r>
        <w:rPr>
          <w:spacing w:val="-9"/>
        </w:rPr>
        <w:t xml:space="preserve"> </w:t>
      </w:r>
      <w:r>
        <w:t>running</w:t>
      </w:r>
      <w:r>
        <w:rPr>
          <w:spacing w:val="-9"/>
        </w:rPr>
        <w:t xml:space="preserve"> </w:t>
      </w:r>
      <w:r>
        <w:t>time</w:t>
      </w:r>
      <w:r>
        <w:rPr>
          <w:spacing w:val="-9"/>
        </w:rPr>
        <w:t xml:space="preserve"> </w:t>
      </w:r>
      <w:r>
        <w:t>of</w:t>
      </w:r>
      <w:r>
        <w:rPr>
          <w:spacing w:val="-9"/>
        </w:rPr>
        <w:t xml:space="preserve"> </w:t>
      </w:r>
      <w:r>
        <w:t>the</w:t>
      </w:r>
      <w:r>
        <w:rPr>
          <w:spacing w:val="-4"/>
        </w:rPr>
        <w:t xml:space="preserve"> </w:t>
      </w:r>
      <w:r>
        <w:t>frequency</w:t>
      </w:r>
      <w:r>
        <w:rPr>
          <w:spacing w:val="-10"/>
        </w:rPr>
        <w:t xml:space="preserve"> </w:t>
      </w:r>
      <w:r>
        <w:t>inverter.</w:t>
      </w:r>
      <w:r>
        <w:rPr>
          <w:spacing w:val="-9"/>
        </w:rPr>
        <w:t xml:space="preserve"> </w:t>
      </w:r>
      <w:r>
        <w:t>After</w:t>
      </w:r>
      <w:r>
        <w:rPr>
          <w:spacing w:val="-9"/>
        </w:rPr>
        <w:t xml:space="preserve"> </w:t>
      </w:r>
      <w:r>
        <w:t>the</w:t>
      </w:r>
      <w:r>
        <w:rPr>
          <w:spacing w:val="-9"/>
        </w:rPr>
        <w:t xml:space="preserve"> </w:t>
      </w:r>
      <w:r>
        <w:t>accumulative</w:t>
      </w:r>
      <w:r>
        <w:rPr>
          <w:spacing w:val="-9"/>
        </w:rPr>
        <w:t xml:space="preserve"> </w:t>
      </w:r>
      <w:r>
        <w:t>running</w:t>
      </w:r>
      <w:r>
        <w:rPr>
          <w:spacing w:val="-9"/>
        </w:rPr>
        <w:t xml:space="preserve"> </w:t>
      </w:r>
      <w:r>
        <w:t>time reaches</w:t>
      </w:r>
      <w:r>
        <w:rPr>
          <w:spacing w:val="-5"/>
        </w:rPr>
        <w:t xml:space="preserve"> </w:t>
      </w:r>
      <w:r>
        <w:t>the</w:t>
      </w:r>
      <w:r>
        <w:rPr>
          <w:spacing w:val="-4"/>
        </w:rPr>
        <w:t xml:space="preserve"> </w:t>
      </w:r>
      <w:r>
        <w:t>value</w:t>
      </w:r>
      <w:r>
        <w:rPr>
          <w:spacing w:val="-4"/>
        </w:rPr>
        <w:t xml:space="preserve"> </w:t>
      </w:r>
      <w:r>
        <w:t>set</w:t>
      </w:r>
      <w:r>
        <w:rPr>
          <w:spacing w:val="-3"/>
        </w:rPr>
        <w:t xml:space="preserve"> </w:t>
      </w:r>
      <w:r>
        <w:t>in</w:t>
      </w:r>
      <w:r>
        <w:rPr>
          <w:spacing w:val="-5"/>
        </w:rPr>
        <w:t xml:space="preserve"> </w:t>
      </w:r>
      <w:r>
        <w:t>b2-21,</w:t>
      </w:r>
      <w:r>
        <w:rPr>
          <w:spacing w:val="-6"/>
        </w:rPr>
        <w:t xml:space="preserve"> </w:t>
      </w:r>
      <w:r>
        <w:t>the</w:t>
      </w:r>
      <w:r>
        <w:rPr>
          <w:spacing w:val="-2"/>
        </w:rPr>
        <w:t xml:space="preserve"> </w:t>
      </w:r>
      <w:r>
        <w:t>terminal</w:t>
      </w:r>
      <w:r>
        <w:rPr>
          <w:spacing w:val="-2"/>
        </w:rPr>
        <w:t xml:space="preserve"> </w:t>
      </w:r>
      <w:r>
        <w:t>with</w:t>
      </w:r>
      <w:r>
        <w:rPr>
          <w:spacing w:val="-4"/>
        </w:rPr>
        <w:t xml:space="preserve"> </w:t>
      </w:r>
      <w:r>
        <w:t>the</w:t>
      </w:r>
      <w:r>
        <w:rPr>
          <w:spacing w:val="-4"/>
        </w:rPr>
        <w:t xml:space="preserve"> </w:t>
      </w:r>
      <w:r>
        <w:t>digital</w:t>
      </w:r>
      <w:r>
        <w:rPr>
          <w:spacing w:val="-7"/>
        </w:rPr>
        <w:t xml:space="preserve"> </w:t>
      </w:r>
      <w:r>
        <w:t>output</w:t>
      </w:r>
      <w:r>
        <w:rPr>
          <w:spacing w:val="-5"/>
        </w:rPr>
        <w:t xml:space="preserve"> </w:t>
      </w:r>
      <w:r>
        <w:t>function</w:t>
      </w:r>
      <w:r>
        <w:rPr>
          <w:spacing w:val="-5"/>
        </w:rPr>
        <w:t xml:space="preserve"> </w:t>
      </w:r>
      <w:r>
        <w:t>38</w:t>
      </w:r>
      <w:r>
        <w:rPr>
          <w:spacing w:val="-6"/>
        </w:rPr>
        <w:t xml:space="preserve"> </w:t>
      </w:r>
      <w:r>
        <w:t>becomes</w:t>
      </w:r>
      <w:r>
        <w:rPr>
          <w:spacing w:val="-3"/>
        </w:rPr>
        <w:t xml:space="preserve"> </w:t>
      </w:r>
      <w:r>
        <w:t>ON.</w:t>
      </w:r>
    </w:p>
    <w:p>
      <w:pPr>
        <w:pStyle w:val="8"/>
        <w:spacing w:before="5"/>
        <w:rPr>
          <w:sz w:val="25"/>
        </w:rPr>
      </w:pPr>
    </w:p>
    <w:tbl>
      <w:tblPr>
        <w:tblStyle w:val="10"/>
        <w:tblW w:w="913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2852"/>
        <w:gridCol w:w="3262"/>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690" w:type="dxa"/>
            <w:tcBorders>
              <w:bottom w:val="single" w:color="221F1F" w:sz="4" w:space="0"/>
            </w:tcBorders>
            <w:shd w:val="clear" w:color="auto" w:fill="B8CCE3"/>
          </w:tcPr>
          <w:p>
            <w:pPr>
              <w:pStyle w:val="13"/>
              <w:spacing w:before="58"/>
              <w:ind w:left="131" w:right="324"/>
              <w:jc w:val="center"/>
              <w:rPr>
                <w:sz w:val="20"/>
              </w:rPr>
            </w:pPr>
            <w:r>
              <w:rPr>
                <w:sz w:val="20"/>
              </w:rPr>
              <w:t>Function Code</w:t>
            </w:r>
          </w:p>
        </w:tc>
        <w:tc>
          <w:tcPr>
            <w:tcW w:w="2852" w:type="dxa"/>
            <w:tcBorders>
              <w:bottom w:val="single" w:color="221F1F" w:sz="4" w:space="0"/>
            </w:tcBorders>
            <w:shd w:val="clear" w:color="auto" w:fill="B8CCE3"/>
          </w:tcPr>
          <w:p>
            <w:pPr>
              <w:pStyle w:val="13"/>
              <w:spacing w:before="58"/>
              <w:ind w:left="661"/>
              <w:rPr>
                <w:sz w:val="20"/>
              </w:rPr>
            </w:pPr>
            <w:r>
              <w:rPr>
                <w:sz w:val="20"/>
              </w:rPr>
              <w:t>Parameter Name</w:t>
            </w:r>
          </w:p>
        </w:tc>
        <w:tc>
          <w:tcPr>
            <w:tcW w:w="3262" w:type="dxa"/>
            <w:tcBorders>
              <w:bottom w:val="single" w:color="221F1F" w:sz="4" w:space="0"/>
            </w:tcBorders>
            <w:shd w:val="clear" w:color="auto" w:fill="B8CCE3"/>
          </w:tcPr>
          <w:p>
            <w:pPr>
              <w:pStyle w:val="13"/>
              <w:spacing w:before="58"/>
              <w:ind w:left="108" w:right="299"/>
              <w:jc w:val="center"/>
              <w:rPr>
                <w:sz w:val="20"/>
              </w:rPr>
            </w:pPr>
            <w:r>
              <w:rPr>
                <w:sz w:val="20"/>
              </w:rPr>
              <w:t>Setting Range</w:t>
            </w:r>
          </w:p>
        </w:tc>
        <w:tc>
          <w:tcPr>
            <w:tcW w:w="1333" w:type="dxa"/>
            <w:tcBorders>
              <w:bottom w:val="single" w:color="221F1F" w:sz="4" w:space="0"/>
            </w:tcBorders>
            <w:shd w:val="clear" w:color="auto" w:fill="B8CCE3"/>
          </w:tcPr>
          <w:p>
            <w:pPr>
              <w:pStyle w:val="13"/>
              <w:spacing w:before="58"/>
              <w:ind w:left="26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690" w:type="dxa"/>
            <w:tcBorders>
              <w:top w:val="single" w:color="221F1F" w:sz="4" w:space="0"/>
            </w:tcBorders>
          </w:tcPr>
          <w:p>
            <w:pPr>
              <w:pStyle w:val="13"/>
              <w:spacing w:before="151"/>
              <w:ind w:left="129" w:right="324"/>
              <w:jc w:val="center"/>
              <w:rPr>
                <w:sz w:val="20"/>
              </w:rPr>
            </w:pPr>
            <w:r>
              <w:rPr>
                <w:sz w:val="20"/>
              </w:rPr>
              <w:t>b9-10</w:t>
            </w:r>
          </w:p>
        </w:tc>
        <w:tc>
          <w:tcPr>
            <w:tcW w:w="2852" w:type="dxa"/>
            <w:tcBorders>
              <w:top w:val="single" w:color="221F1F" w:sz="4" w:space="0"/>
            </w:tcBorders>
          </w:tcPr>
          <w:p>
            <w:pPr>
              <w:pStyle w:val="13"/>
              <w:spacing w:before="21" w:line="240" w:lineRule="atLeast"/>
              <w:ind w:left="812" w:hanging="317"/>
              <w:rPr>
                <w:sz w:val="20"/>
              </w:rPr>
            </w:pPr>
            <w:r>
              <w:rPr>
                <w:sz w:val="20"/>
              </w:rPr>
              <w:t>Accumulative power consumption</w:t>
            </w:r>
          </w:p>
        </w:tc>
        <w:tc>
          <w:tcPr>
            <w:tcW w:w="3262" w:type="dxa"/>
            <w:tcBorders>
              <w:top w:val="single" w:color="221F1F" w:sz="4" w:space="0"/>
            </w:tcBorders>
          </w:tcPr>
          <w:p>
            <w:pPr>
              <w:pStyle w:val="13"/>
              <w:spacing w:before="151"/>
              <w:ind w:left="108" w:right="297"/>
              <w:jc w:val="center"/>
              <w:rPr>
                <w:sz w:val="20"/>
              </w:rPr>
            </w:pPr>
            <w:r>
              <w:rPr>
                <w:sz w:val="20"/>
              </w:rPr>
              <w:t>0 kWh~65535 kWh</w:t>
            </w:r>
          </w:p>
        </w:tc>
        <w:tc>
          <w:tcPr>
            <w:tcW w:w="1333" w:type="dxa"/>
            <w:tcBorders>
              <w:top w:val="single" w:color="221F1F" w:sz="4" w:space="0"/>
            </w:tcBorders>
          </w:tcPr>
          <w:p>
            <w:pPr>
              <w:pStyle w:val="13"/>
              <w:spacing w:before="151"/>
              <w:ind w:left="297"/>
              <w:rPr>
                <w:sz w:val="20"/>
              </w:rPr>
            </w:pPr>
            <w:r>
              <w:rPr>
                <w:sz w:val="20"/>
              </w:rPr>
              <w:t>0 kWh</w:t>
            </w:r>
          </w:p>
        </w:tc>
      </w:tr>
    </w:tbl>
    <w:p>
      <w:pPr>
        <w:pStyle w:val="8"/>
        <w:spacing w:before="58"/>
        <w:ind w:left="218"/>
      </w:pPr>
      <w:r>
        <w:t>It is used to display the accumulative power consumption of the frequency inverter until now.</w:t>
      </w:r>
    </w:p>
    <w:p>
      <w:pPr>
        <w:pStyle w:val="8"/>
        <w:rPr>
          <w:sz w:val="22"/>
        </w:rPr>
      </w:pPr>
    </w:p>
    <w:p>
      <w:pPr>
        <w:pStyle w:val="8"/>
        <w:spacing w:before="8"/>
        <w:rPr>
          <w:sz w:val="23"/>
        </w:rPr>
      </w:pPr>
    </w:p>
    <w:p>
      <w:pPr>
        <w:pStyle w:val="3"/>
        <w:numPr>
          <w:ilvl w:val="1"/>
          <w:numId w:val="36"/>
        </w:numPr>
        <w:tabs>
          <w:tab w:val="left" w:pos="767"/>
        </w:tabs>
        <w:spacing w:before="0" w:after="0" w:line="240" w:lineRule="auto"/>
        <w:ind w:left="766" w:right="0" w:hanging="548"/>
        <w:jc w:val="left"/>
      </w:pPr>
      <w:bookmarkStart w:id="82" w:name="_bookmark45"/>
      <w:bookmarkEnd w:id="82"/>
      <w:bookmarkStart w:id="83" w:name="_bookmark45"/>
      <w:bookmarkEnd w:id="83"/>
      <w:r>
        <w:rPr>
          <w:spacing w:val="-3"/>
        </w:rPr>
        <w:t xml:space="preserve">Group </w:t>
      </w:r>
      <w:r>
        <w:t>bA: Communication</w:t>
      </w:r>
      <w:r>
        <w:rPr>
          <w:spacing w:val="1"/>
        </w:rPr>
        <w:t xml:space="preserve"> </w:t>
      </w:r>
      <w:r>
        <w:t>parameters</w:t>
      </w:r>
    </w:p>
    <w:p>
      <w:pPr>
        <w:pStyle w:val="8"/>
        <w:spacing w:before="11"/>
        <w:rPr>
          <w:b/>
          <w:sz w:val="12"/>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654" w:type="dxa"/>
            <w:shd w:val="clear" w:color="auto" w:fill="B8CCE3"/>
          </w:tcPr>
          <w:p>
            <w:pPr>
              <w:pStyle w:val="13"/>
              <w:spacing w:before="46"/>
              <w:ind w:left="114" w:right="305"/>
              <w:jc w:val="center"/>
              <w:rPr>
                <w:sz w:val="20"/>
              </w:rPr>
            </w:pPr>
            <w:r>
              <w:rPr>
                <w:sz w:val="20"/>
              </w:rPr>
              <w:t>Function Code</w:t>
            </w:r>
          </w:p>
        </w:tc>
        <w:tc>
          <w:tcPr>
            <w:tcW w:w="2888" w:type="dxa"/>
            <w:shd w:val="clear" w:color="auto" w:fill="B8CCE3"/>
          </w:tcPr>
          <w:p>
            <w:pPr>
              <w:pStyle w:val="13"/>
              <w:spacing w:before="46"/>
              <w:ind w:left="97" w:right="292"/>
              <w:jc w:val="center"/>
              <w:rPr>
                <w:sz w:val="20"/>
              </w:rPr>
            </w:pPr>
            <w:r>
              <w:rPr>
                <w:sz w:val="20"/>
              </w:rPr>
              <w:t>Parameter Name</w:t>
            </w:r>
          </w:p>
        </w:tc>
        <w:tc>
          <w:tcPr>
            <w:tcW w:w="3262" w:type="dxa"/>
            <w:shd w:val="clear" w:color="auto" w:fill="B8CCE3"/>
          </w:tcPr>
          <w:p>
            <w:pPr>
              <w:pStyle w:val="13"/>
              <w:spacing w:before="46"/>
              <w:ind w:left="108" w:right="299"/>
              <w:jc w:val="center"/>
              <w:rPr>
                <w:sz w:val="20"/>
              </w:rPr>
            </w:pPr>
            <w:r>
              <w:rPr>
                <w:sz w:val="20"/>
              </w:rPr>
              <w:t>Setting Range</w:t>
            </w:r>
          </w:p>
        </w:tc>
        <w:tc>
          <w:tcPr>
            <w:tcW w:w="1277" w:type="dxa"/>
            <w:shd w:val="clear" w:color="auto" w:fill="B8CCE3"/>
          </w:tcPr>
          <w:p>
            <w:pPr>
              <w:pStyle w:val="13"/>
              <w:spacing w:before="46"/>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654" w:type="dxa"/>
          </w:tcPr>
          <w:p>
            <w:pPr>
              <w:pStyle w:val="13"/>
              <w:spacing w:before="91"/>
              <w:ind w:left="114" w:right="302"/>
              <w:jc w:val="center"/>
              <w:rPr>
                <w:sz w:val="20"/>
              </w:rPr>
            </w:pPr>
            <w:r>
              <w:rPr>
                <w:sz w:val="20"/>
              </w:rPr>
              <w:t>bA-00</w:t>
            </w:r>
          </w:p>
        </w:tc>
        <w:tc>
          <w:tcPr>
            <w:tcW w:w="2888" w:type="dxa"/>
          </w:tcPr>
          <w:p>
            <w:pPr>
              <w:pStyle w:val="13"/>
              <w:spacing w:before="91"/>
              <w:ind w:left="102" w:right="292"/>
              <w:jc w:val="center"/>
              <w:rPr>
                <w:sz w:val="20"/>
              </w:rPr>
            </w:pPr>
            <w:r>
              <w:rPr>
                <w:sz w:val="20"/>
              </w:rPr>
              <w:t>Communication type selection</w:t>
            </w:r>
          </w:p>
        </w:tc>
        <w:tc>
          <w:tcPr>
            <w:tcW w:w="3262" w:type="dxa"/>
          </w:tcPr>
          <w:p>
            <w:pPr>
              <w:pStyle w:val="13"/>
              <w:spacing w:before="91"/>
              <w:ind w:left="108" w:right="300"/>
              <w:jc w:val="center"/>
              <w:rPr>
                <w:sz w:val="20"/>
              </w:rPr>
            </w:pPr>
            <w:r>
              <w:rPr>
                <w:sz w:val="20"/>
              </w:rPr>
              <w:t>0: Modbus protocol</w:t>
            </w:r>
          </w:p>
        </w:tc>
        <w:tc>
          <w:tcPr>
            <w:tcW w:w="1277" w:type="dxa"/>
          </w:tcPr>
          <w:p>
            <w:pPr>
              <w:pStyle w:val="13"/>
              <w:spacing w:before="91"/>
              <w:ind w:right="191"/>
              <w:jc w:val="center"/>
              <w:rPr>
                <w:sz w:val="20"/>
              </w:rPr>
            </w:pPr>
            <w:r>
              <w:rPr>
                <w:w w:val="99"/>
                <w:sz w:val="20"/>
              </w:rPr>
              <w:t>0</w:t>
            </w:r>
          </w:p>
        </w:tc>
      </w:tr>
    </w:tbl>
    <w:p>
      <w:pPr>
        <w:pStyle w:val="8"/>
        <w:spacing w:before="58" w:line="324" w:lineRule="auto"/>
        <w:ind w:left="218" w:right="1420"/>
      </w:pPr>
      <w:r>
        <w:t xml:space="preserve">The KOC100 now supports Modbus, later will add the communication protocol such as PROFIBUS-DP and </w:t>
      </w:r>
      <w:r>
        <w:rPr>
          <w:w w:val="99"/>
        </w:rPr>
        <w:t>CANopen.</w:t>
      </w:r>
      <w:r>
        <w:t xml:space="preserve"> </w:t>
      </w:r>
      <w:r>
        <w:rPr>
          <w:w w:val="99"/>
        </w:rPr>
        <w:t>For</w:t>
      </w:r>
      <w:r>
        <w:t xml:space="preserve"> </w:t>
      </w:r>
      <w:r>
        <w:rPr>
          <w:w w:val="99"/>
        </w:rPr>
        <w:t>details,</w:t>
      </w:r>
      <w:r>
        <w:t xml:space="preserve"> </w:t>
      </w:r>
      <w:r>
        <w:rPr>
          <w:w w:val="99"/>
        </w:rPr>
        <w:t>see</w:t>
      </w:r>
      <w:r>
        <w:t xml:space="preserve"> </w:t>
      </w:r>
      <w:r>
        <w:rPr>
          <w:w w:val="99"/>
        </w:rPr>
        <w:t>the</w:t>
      </w:r>
      <w:r>
        <w:t xml:space="preserve"> </w:t>
      </w:r>
      <w:r>
        <w:rPr>
          <w:w w:val="99"/>
        </w:rPr>
        <w:t>description</w:t>
      </w:r>
      <w:r>
        <w:t xml:space="preserve"> </w:t>
      </w:r>
      <w:r>
        <w:rPr>
          <w:w w:val="99"/>
        </w:rPr>
        <w:t>of</w:t>
      </w:r>
      <w:r>
        <w:t xml:space="preserve"> </w:t>
      </w:r>
      <w:r>
        <w:rPr>
          <w:w w:val="44"/>
        </w:rPr>
        <w:t>―</w:t>
      </w:r>
      <w:r>
        <w:rPr>
          <w:w w:val="99"/>
        </w:rPr>
        <w:t>Modbus</w:t>
      </w:r>
      <w:r>
        <w:t xml:space="preserve"> </w:t>
      </w:r>
      <w:r>
        <w:rPr>
          <w:w w:val="99"/>
        </w:rPr>
        <w:t>communication</w:t>
      </w:r>
      <w:r>
        <w:t xml:space="preserve"> </w:t>
      </w:r>
      <w:r>
        <w:rPr>
          <w:w w:val="99"/>
        </w:rPr>
        <w:t>protocol</w:t>
      </w:r>
      <w:r>
        <w:rPr>
          <w:w w:val="157"/>
        </w:rPr>
        <w:t>‖</w:t>
      </w:r>
      <w:r>
        <w:rPr>
          <w:w w:val="99"/>
        </w:rPr>
        <w:t>.</w:t>
      </w:r>
    </w:p>
    <w:p>
      <w:pPr>
        <w:pStyle w:val="8"/>
        <w:spacing w:before="5"/>
        <w:rPr>
          <w:sz w:val="25"/>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54" w:type="dxa"/>
            <w:shd w:val="clear" w:color="auto" w:fill="B8CCE3"/>
          </w:tcPr>
          <w:p>
            <w:pPr>
              <w:pStyle w:val="13"/>
              <w:spacing w:before="29" w:line="224" w:lineRule="exact"/>
              <w:ind w:left="139"/>
              <w:rPr>
                <w:sz w:val="20"/>
              </w:rPr>
            </w:pPr>
            <w:r>
              <w:rPr>
                <w:sz w:val="20"/>
              </w:rPr>
              <w:t>Function Code</w:t>
            </w:r>
          </w:p>
        </w:tc>
        <w:tc>
          <w:tcPr>
            <w:tcW w:w="2888" w:type="dxa"/>
            <w:shd w:val="clear" w:color="auto" w:fill="B8CCE3"/>
          </w:tcPr>
          <w:p>
            <w:pPr>
              <w:pStyle w:val="13"/>
              <w:spacing w:before="29" w:line="224" w:lineRule="exact"/>
              <w:ind w:left="678"/>
              <w:rPr>
                <w:sz w:val="20"/>
              </w:rPr>
            </w:pPr>
            <w:r>
              <w:rPr>
                <w:sz w:val="20"/>
              </w:rPr>
              <w:t>Parameter Name</w:t>
            </w:r>
          </w:p>
        </w:tc>
        <w:tc>
          <w:tcPr>
            <w:tcW w:w="3262" w:type="dxa"/>
            <w:shd w:val="clear" w:color="auto" w:fill="B8CCE3"/>
          </w:tcPr>
          <w:p>
            <w:pPr>
              <w:pStyle w:val="13"/>
              <w:spacing w:before="29" w:line="224" w:lineRule="exact"/>
              <w:ind w:left="971"/>
              <w:rPr>
                <w:sz w:val="20"/>
              </w:rPr>
            </w:pPr>
            <w:r>
              <w:rPr>
                <w:sz w:val="20"/>
              </w:rPr>
              <w:t>Setting Range</w:t>
            </w:r>
          </w:p>
        </w:tc>
        <w:tc>
          <w:tcPr>
            <w:tcW w:w="1277" w:type="dxa"/>
            <w:shd w:val="clear" w:color="auto" w:fill="B8CCE3"/>
          </w:tcPr>
          <w:p>
            <w:pPr>
              <w:pStyle w:val="13"/>
              <w:spacing w:before="29" w:line="224" w:lineRule="exact"/>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54" w:type="dxa"/>
            <w:vMerge w:val="restart"/>
          </w:tcPr>
          <w:p>
            <w:pPr>
              <w:pStyle w:val="13"/>
              <w:rPr>
                <w:sz w:val="22"/>
              </w:rPr>
            </w:pPr>
          </w:p>
          <w:p>
            <w:pPr>
              <w:pStyle w:val="13"/>
              <w:rPr>
                <w:sz w:val="22"/>
              </w:rPr>
            </w:pPr>
          </w:p>
          <w:p>
            <w:pPr>
              <w:pStyle w:val="13"/>
              <w:rPr>
                <w:sz w:val="22"/>
              </w:rPr>
            </w:pPr>
          </w:p>
          <w:p>
            <w:pPr>
              <w:pStyle w:val="13"/>
              <w:spacing w:before="8"/>
              <w:rPr>
                <w:sz w:val="30"/>
              </w:rPr>
            </w:pPr>
          </w:p>
          <w:p>
            <w:pPr>
              <w:pStyle w:val="13"/>
              <w:ind w:left="472"/>
              <w:rPr>
                <w:sz w:val="20"/>
              </w:rPr>
            </w:pPr>
            <w:r>
              <w:rPr>
                <w:sz w:val="20"/>
              </w:rPr>
              <w:t>bA-01</w:t>
            </w:r>
          </w:p>
        </w:tc>
        <w:tc>
          <w:tcPr>
            <w:tcW w:w="2888" w:type="dxa"/>
            <w:vMerge w:val="restart"/>
          </w:tcPr>
          <w:p>
            <w:pPr>
              <w:pStyle w:val="13"/>
              <w:rPr>
                <w:sz w:val="22"/>
              </w:rPr>
            </w:pPr>
          </w:p>
          <w:p>
            <w:pPr>
              <w:pStyle w:val="13"/>
              <w:rPr>
                <w:sz w:val="22"/>
              </w:rPr>
            </w:pPr>
          </w:p>
          <w:p>
            <w:pPr>
              <w:pStyle w:val="13"/>
              <w:rPr>
                <w:sz w:val="22"/>
              </w:rPr>
            </w:pPr>
          </w:p>
          <w:p>
            <w:pPr>
              <w:pStyle w:val="13"/>
              <w:spacing w:before="8"/>
              <w:rPr>
                <w:sz w:val="30"/>
              </w:rPr>
            </w:pPr>
          </w:p>
          <w:p>
            <w:pPr>
              <w:pStyle w:val="13"/>
              <w:ind w:left="928"/>
              <w:rPr>
                <w:sz w:val="20"/>
              </w:rPr>
            </w:pPr>
            <w:r>
              <w:rPr>
                <w:sz w:val="20"/>
              </w:rPr>
              <w:t>Baud ratio</w:t>
            </w:r>
          </w:p>
        </w:tc>
        <w:tc>
          <w:tcPr>
            <w:tcW w:w="3262" w:type="dxa"/>
            <w:shd w:val="clear" w:color="auto" w:fill="BEBEBE"/>
          </w:tcPr>
          <w:p>
            <w:pPr>
              <w:pStyle w:val="13"/>
              <w:spacing w:before="34" w:line="227" w:lineRule="exact"/>
              <w:ind w:left="83"/>
              <w:rPr>
                <w:sz w:val="20"/>
              </w:rPr>
            </w:pPr>
            <w:r>
              <w:rPr>
                <w:sz w:val="20"/>
              </w:rPr>
              <w:t>Unit’s digit(Modbus band rate)</w:t>
            </w:r>
          </w:p>
        </w:tc>
        <w:tc>
          <w:tcPr>
            <w:tcW w:w="1277" w:type="dxa"/>
            <w:vMerge w:val="restart"/>
          </w:tcPr>
          <w:p>
            <w:pPr>
              <w:pStyle w:val="13"/>
              <w:rPr>
                <w:sz w:val="22"/>
              </w:rPr>
            </w:pPr>
          </w:p>
          <w:p>
            <w:pPr>
              <w:pStyle w:val="13"/>
              <w:rPr>
                <w:sz w:val="22"/>
              </w:rPr>
            </w:pPr>
          </w:p>
          <w:p>
            <w:pPr>
              <w:pStyle w:val="13"/>
              <w:rPr>
                <w:sz w:val="22"/>
              </w:rPr>
            </w:pPr>
          </w:p>
          <w:p>
            <w:pPr>
              <w:pStyle w:val="13"/>
              <w:spacing w:before="8"/>
              <w:rPr>
                <w:sz w:val="30"/>
              </w:rPr>
            </w:pPr>
          </w:p>
          <w:p>
            <w:pPr>
              <w:pStyle w:val="13"/>
              <w:ind w:right="191"/>
              <w:jc w:val="center"/>
              <w:rPr>
                <w:sz w:val="20"/>
              </w:rPr>
            </w:pPr>
            <w:r>
              <w:rPr>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45" w:hRule="atLeast"/>
        </w:trPr>
        <w:tc>
          <w:tcPr>
            <w:tcW w:w="1654" w:type="dxa"/>
            <w:vMerge w:val="continue"/>
            <w:tcBorders>
              <w:top w:val="nil"/>
            </w:tcBorders>
          </w:tcPr>
          <w:p>
            <w:pPr>
              <w:rPr>
                <w:sz w:val="2"/>
                <w:szCs w:val="2"/>
              </w:rPr>
            </w:pPr>
          </w:p>
        </w:tc>
        <w:tc>
          <w:tcPr>
            <w:tcW w:w="2888" w:type="dxa"/>
            <w:vMerge w:val="continue"/>
            <w:tcBorders>
              <w:top w:val="nil"/>
            </w:tcBorders>
          </w:tcPr>
          <w:p>
            <w:pPr>
              <w:rPr>
                <w:sz w:val="2"/>
                <w:szCs w:val="2"/>
              </w:rPr>
            </w:pPr>
          </w:p>
        </w:tc>
        <w:tc>
          <w:tcPr>
            <w:tcW w:w="3262" w:type="dxa"/>
          </w:tcPr>
          <w:p>
            <w:pPr>
              <w:pStyle w:val="13"/>
              <w:spacing w:before="62"/>
              <w:ind w:left="83"/>
              <w:rPr>
                <w:sz w:val="20"/>
              </w:rPr>
            </w:pPr>
            <w:r>
              <w:rPr>
                <w:sz w:val="20"/>
              </w:rPr>
              <w:t>0:300BPS</w:t>
            </w:r>
          </w:p>
          <w:p>
            <w:pPr>
              <w:pStyle w:val="13"/>
              <w:spacing w:before="28"/>
              <w:ind w:left="83"/>
              <w:rPr>
                <w:sz w:val="20"/>
              </w:rPr>
            </w:pPr>
            <w:r>
              <w:rPr>
                <w:sz w:val="20"/>
              </w:rPr>
              <w:t>1:600BPS</w:t>
            </w:r>
          </w:p>
          <w:p>
            <w:pPr>
              <w:pStyle w:val="13"/>
              <w:spacing w:before="29"/>
              <w:ind w:left="83"/>
              <w:rPr>
                <w:sz w:val="20"/>
              </w:rPr>
            </w:pPr>
            <w:r>
              <w:rPr>
                <w:sz w:val="20"/>
              </w:rPr>
              <w:t>2:1200BPS</w:t>
            </w:r>
          </w:p>
          <w:p>
            <w:pPr>
              <w:pStyle w:val="13"/>
              <w:spacing w:before="27"/>
              <w:ind w:left="83"/>
              <w:rPr>
                <w:sz w:val="20"/>
              </w:rPr>
            </w:pPr>
            <w:r>
              <w:rPr>
                <w:sz w:val="20"/>
              </w:rPr>
              <w:t>3:2400BPS</w:t>
            </w:r>
          </w:p>
          <w:p>
            <w:pPr>
              <w:pStyle w:val="13"/>
              <w:spacing w:before="29"/>
              <w:ind w:left="83"/>
              <w:rPr>
                <w:sz w:val="20"/>
              </w:rPr>
            </w:pPr>
            <w:r>
              <w:rPr>
                <w:sz w:val="20"/>
              </w:rPr>
              <w:t>4:4800BPS</w:t>
            </w:r>
          </w:p>
          <w:p>
            <w:pPr>
              <w:pStyle w:val="13"/>
              <w:spacing w:before="27"/>
              <w:ind w:left="83"/>
              <w:rPr>
                <w:sz w:val="20"/>
              </w:rPr>
            </w:pPr>
            <w:r>
              <w:rPr>
                <w:sz w:val="20"/>
              </w:rPr>
              <w:t>5:9600BPS</w:t>
            </w:r>
          </w:p>
          <w:p>
            <w:pPr>
              <w:pStyle w:val="13"/>
              <w:spacing w:before="29"/>
              <w:ind w:left="83"/>
              <w:rPr>
                <w:sz w:val="20"/>
              </w:rPr>
            </w:pPr>
            <w:r>
              <w:rPr>
                <w:sz w:val="20"/>
              </w:rPr>
              <w:t>6:19200BPS</w:t>
            </w:r>
          </w:p>
          <w:p>
            <w:pPr>
              <w:pStyle w:val="13"/>
              <w:spacing w:before="27"/>
              <w:ind w:left="83"/>
              <w:rPr>
                <w:sz w:val="20"/>
              </w:rPr>
            </w:pPr>
            <w:r>
              <w:rPr>
                <w:sz w:val="20"/>
              </w:rPr>
              <w:t>7:38400BPS</w:t>
            </w:r>
          </w:p>
        </w:tc>
        <w:tc>
          <w:tcPr>
            <w:tcW w:w="1277" w:type="dxa"/>
            <w:vMerge w:val="continue"/>
            <w:tcBorders>
              <w:top w:val="nil"/>
            </w:tcBorders>
          </w:tcPr>
          <w:p>
            <w:pPr>
              <w:rPr>
                <w:sz w:val="2"/>
                <w:szCs w:val="2"/>
              </w:rPr>
            </w:pPr>
          </w:p>
        </w:tc>
      </w:tr>
    </w:tbl>
    <w:p>
      <w:pPr>
        <w:pStyle w:val="8"/>
        <w:spacing w:before="58"/>
        <w:ind w:left="218"/>
      </w:pPr>
      <w:r>
        <w:t>This parameter is used to set the data transfer baud rate from host computer to frequency inverter. Please note that</w:t>
      </w:r>
    </w:p>
    <w:p>
      <w:pPr>
        <w:spacing w:after="0"/>
        <w:sectPr>
          <w:headerReference r:id="rId118" w:type="default"/>
          <w:pgSz w:w="11910" w:h="16840"/>
          <w:pgMar w:top="1360" w:right="0" w:bottom="1040" w:left="1200" w:header="855" w:footer="858" w:gutter="0"/>
        </w:sectPr>
      </w:pPr>
    </w:p>
    <w:p>
      <w:pPr>
        <w:pStyle w:val="8"/>
        <w:spacing w:before="114" w:line="326" w:lineRule="auto"/>
        <w:ind w:left="218" w:right="1412"/>
        <w:jc w:val="both"/>
      </w:pPr>
      <w:r>
        <w:t>baud</w:t>
      </w:r>
      <w:r>
        <w:rPr>
          <w:spacing w:val="-5"/>
        </w:rPr>
        <w:t xml:space="preserve"> </w:t>
      </w:r>
      <w:r>
        <w:t>rate</w:t>
      </w:r>
      <w:r>
        <w:rPr>
          <w:spacing w:val="-5"/>
        </w:rPr>
        <w:t xml:space="preserve"> </w:t>
      </w:r>
      <w:r>
        <w:t>of</w:t>
      </w:r>
      <w:r>
        <w:rPr>
          <w:spacing w:val="-8"/>
        </w:rPr>
        <w:t xml:space="preserve"> </w:t>
      </w:r>
      <w:r>
        <w:t>the</w:t>
      </w:r>
      <w:r>
        <w:rPr>
          <w:spacing w:val="-5"/>
        </w:rPr>
        <w:t xml:space="preserve"> </w:t>
      </w:r>
      <w:r>
        <w:t>host</w:t>
      </w:r>
      <w:r>
        <w:rPr>
          <w:spacing w:val="-9"/>
        </w:rPr>
        <w:t xml:space="preserve"> </w:t>
      </w:r>
      <w:r>
        <w:t>computer</w:t>
      </w:r>
      <w:r>
        <w:rPr>
          <w:spacing w:val="-7"/>
        </w:rPr>
        <w:t xml:space="preserve"> </w:t>
      </w:r>
      <w:r>
        <w:t>and</w:t>
      </w:r>
      <w:r>
        <w:rPr>
          <w:spacing w:val="-5"/>
        </w:rPr>
        <w:t xml:space="preserve"> </w:t>
      </w:r>
      <w:r>
        <w:t>the</w:t>
      </w:r>
      <w:r>
        <w:rPr>
          <w:spacing w:val="-5"/>
        </w:rPr>
        <w:t xml:space="preserve"> </w:t>
      </w:r>
      <w:r>
        <w:t>inverter</w:t>
      </w:r>
      <w:r>
        <w:rPr>
          <w:spacing w:val="-5"/>
        </w:rPr>
        <w:t xml:space="preserve"> </w:t>
      </w:r>
      <w:r>
        <w:t>should</w:t>
      </w:r>
      <w:r>
        <w:rPr>
          <w:spacing w:val="-7"/>
        </w:rPr>
        <w:t xml:space="preserve"> </w:t>
      </w:r>
      <w:r>
        <w:t>be</w:t>
      </w:r>
      <w:r>
        <w:rPr>
          <w:spacing w:val="-3"/>
        </w:rPr>
        <w:t xml:space="preserve"> </w:t>
      </w:r>
      <w:r>
        <w:t>consistent.</w:t>
      </w:r>
      <w:r>
        <w:rPr>
          <w:spacing w:val="-8"/>
        </w:rPr>
        <w:t xml:space="preserve"> </w:t>
      </w:r>
      <w:r>
        <w:t>Otherwise,</w:t>
      </w:r>
      <w:r>
        <w:rPr>
          <w:spacing w:val="-5"/>
        </w:rPr>
        <w:t xml:space="preserve"> </w:t>
      </w:r>
      <w:r>
        <w:t>the</w:t>
      </w:r>
      <w:r>
        <w:rPr>
          <w:spacing w:val="-5"/>
        </w:rPr>
        <w:t xml:space="preserve"> </w:t>
      </w:r>
      <w:r>
        <w:t>communication</w:t>
      </w:r>
      <w:r>
        <w:rPr>
          <w:spacing w:val="-7"/>
        </w:rPr>
        <w:t xml:space="preserve"> </w:t>
      </w:r>
      <w:r>
        <w:t>is</w:t>
      </w:r>
      <w:r>
        <w:rPr>
          <w:spacing w:val="-4"/>
        </w:rPr>
        <w:t xml:space="preserve"> </w:t>
      </w:r>
      <w:r>
        <w:t>impossible. The higher the baud rate is, the faster the communication</w:t>
      </w:r>
      <w:r>
        <w:rPr>
          <w:spacing w:val="-23"/>
        </w:rPr>
        <w:t xml:space="preserve"> </w:t>
      </w:r>
      <w:r>
        <w:t>is.</w:t>
      </w:r>
    </w:p>
    <w:p>
      <w:pPr>
        <w:pStyle w:val="8"/>
        <w:spacing w:before="1"/>
        <w:rPr>
          <w:sz w:val="25"/>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654" w:type="dxa"/>
            <w:shd w:val="clear" w:color="auto" w:fill="B8CCE3"/>
          </w:tcPr>
          <w:p>
            <w:pPr>
              <w:pStyle w:val="13"/>
              <w:spacing w:before="70"/>
              <w:ind w:left="114" w:right="305"/>
              <w:jc w:val="center"/>
              <w:rPr>
                <w:sz w:val="20"/>
              </w:rPr>
            </w:pPr>
            <w:r>
              <w:rPr>
                <w:sz w:val="20"/>
              </w:rPr>
              <w:t>Function Code</w:t>
            </w:r>
          </w:p>
        </w:tc>
        <w:tc>
          <w:tcPr>
            <w:tcW w:w="2888" w:type="dxa"/>
            <w:shd w:val="clear" w:color="auto" w:fill="B8CCE3"/>
          </w:tcPr>
          <w:p>
            <w:pPr>
              <w:pStyle w:val="13"/>
              <w:spacing w:before="70"/>
              <w:ind w:left="97" w:right="292"/>
              <w:jc w:val="center"/>
              <w:rPr>
                <w:sz w:val="20"/>
              </w:rPr>
            </w:pPr>
            <w:r>
              <w:rPr>
                <w:sz w:val="20"/>
              </w:rPr>
              <w:t>Parameter Name</w:t>
            </w:r>
          </w:p>
        </w:tc>
        <w:tc>
          <w:tcPr>
            <w:tcW w:w="3262" w:type="dxa"/>
            <w:shd w:val="clear" w:color="auto" w:fill="B8CCE3"/>
          </w:tcPr>
          <w:p>
            <w:pPr>
              <w:pStyle w:val="13"/>
              <w:spacing w:before="70"/>
              <w:ind w:left="971"/>
              <w:rPr>
                <w:sz w:val="20"/>
              </w:rPr>
            </w:pPr>
            <w:r>
              <w:rPr>
                <w:sz w:val="20"/>
              </w:rPr>
              <w:t>Setting Range</w:t>
            </w:r>
          </w:p>
        </w:tc>
        <w:tc>
          <w:tcPr>
            <w:tcW w:w="1277" w:type="dxa"/>
            <w:shd w:val="clear" w:color="auto" w:fill="B8CCE3"/>
          </w:tcPr>
          <w:p>
            <w:pPr>
              <w:pStyle w:val="13"/>
              <w:spacing w:before="70"/>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83" w:hRule="atLeast"/>
        </w:trPr>
        <w:tc>
          <w:tcPr>
            <w:tcW w:w="1654" w:type="dxa"/>
          </w:tcPr>
          <w:p>
            <w:pPr>
              <w:pStyle w:val="13"/>
              <w:rPr>
                <w:sz w:val="22"/>
              </w:rPr>
            </w:pPr>
          </w:p>
          <w:p>
            <w:pPr>
              <w:pStyle w:val="13"/>
              <w:rPr>
                <w:sz w:val="22"/>
              </w:rPr>
            </w:pPr>
          </w:p>
          <w:p>
            <w:pPr>
              <w:pStyle w:val="13"/>
              <w:spacing w:before="7"/>
              <w:rPr>
                <w:sz w:val="28"/>
              </w:rPr>
            </w:pPr>
          </w:p>
          <w:p>
            <w:pPr>
              <w:pStyle w:val="13"/>
              <w:ind w:left="114" w:right="302"/>
              <w:jc w:val="center"/>
              <w:rPr>
                <w:sz w:val="20"/>
              </w:rPr>
            </w:pPr>
            <w:r>
              <w:rPr>
                <w:sz w:val="20"/>
              </w:rPr>
              <w:t>bA-02</w:t>
            </w:r>
          </w:p>
        </w:tc>
        <w:tc>
          <w:tcPr>
            <w:tcW w:w="2888" w:type="dxa"/>
          </w:tcPr>
          <w:p>
            <w:pPr>
              <w:pStyle w:val="13"/>
              <w:rPr>
                <w:sz w:val="22"/>
              </w:rPr>
            </w:pPr>
          </w:p>
          <w:p>
            <w:pPr>
              <w:pStyle w:val="13"/>
              <w:rPr>
                <w:sz w:val="22"/>
              </w:rPr>
            </w:pPr>
          </w:p>
          <w:p>
            <w:pPr>
              <w:pStyle w:val="13"/>
              <w:spacing w:before="7"/>
              <w:rPr>
                <w:sz w:val="28"/>
              </w:rPr>
            </w:pPr>
          </w:p>
          <w:p>
            <w:pPr>
              <w:pStyle w:val="13"/>
              <w:ind w:left="100" w:right="292"/>
              <w:jc w:val="center"/>
              <w:rPr>
                <w:sz w:val="20"/>
              </w:rPr>
            </w:pPr>
            <w:r>
              <w:rPr>
                <w:sz w:val="20"/>
              </w:rPr>
              <w:t>Modbus data format</w:t>
            </w:r>
          </w:p>
        </w:tc>
        <w:tc>
          <w:tcPr>
            <w:tcW w:w="3262" w:type="dxa"/>
          </w:tcPr>
          <w:p>
            <w:pPr>
              <w:pStyle w:val="13"/>
              <w:spacing w:before="79"/>
              <w:ind w:left="83"/>
              <w:rPr>
                <w:sz w:val="20"/>
              </w:rPr>
            </w:pPr>
            <w:r>
              <w:rPr>
                <w:sz w:val="20"/>
              </w:rPr>
              <w:t>0: No check, data format &lt;8,N,2&gt;</w:t>
            </w:r>
          </w:p>
          <w:p>
            <w:pPr>
              <w:pStyle w:val="13"/>
              <w:spacing w:before="27"/>
              <w:ind w:left="83"/>
              <w:rPr>
                <w:sz w:val="20"/>
              </w:rPr>
            </w:pPr>
            <w:r>
              <w:rPr>
                <w:sz w:val="20"/>
              </w:rPr>
              <w:t>1: Even parity check, data format</w:t>
            </w:r>
          </w:p>
          <w:p>
            <w:pPr>
              <w:pStyle w:val="13"/>
              <w:spacing w:before="12"/>
              <w:ind w:left="83"/>
              <w:rPr>
                <w:sz w:val="20"/>
              </w:rPr>
            </w:pPr>
            <w:r>
              <w:rPr>
                <w:sz w:val="20"/>
              </w:rPr>
              <w:t>&lt;8,E,1&gt;</w:t>
            </w:r>
          </w:p>
          <w:p>
            <w:pPr>
              <w:pStyle w:val="13"/>
              <w:spacing w:before="27"/>
              <w:ind w:left="83"/>
              <w:rPr>
                <w:sz w:val="20"/>
              </w:rPr>
            </w:pPr>
            <w:r>
              <w:rPr>
                <w:sz w:val="20"/>
              </w:rPr>
              <w:t>2: Odd Parity check, data format</w:t>
            </w:r>
          </w:p>
          <w:p>
            <w:pPr>
              <w:pStyle w:val="13"/>
              <w:spacing w:before="10"/>
              <w:ind w:left="83"/>
              <w:rPr>
                <w:sz w:val="20"/>
              </w:rPr>
            </w:pPr>
            <w:r>
              <w:rPr>
                <w:sz w:val="20"/>
              </w:rPr>
              <w:t>&lt;8,O,1&gt;</w:t>
            </w:r>
          </w:p>
          <w:p>
            <w:pPr>
              <w:pStyle w:val="13"/>
              <w:spacing w:before="27" w:line="271" w:lineRule="auto"/>
              <w:ind w:left="83" w:right="218"/>
              <w:rPr>
                <w:sz w:val="20"/>
              </w:rPr>
            </w:pPr>
            <w:r>
              <w:rPr>
                <w:sz w:val="20"/>
              </w:rPr>
              <w:t>3: No check, data format &lt;8,N,1&gt; Valid for Modbus</w:t>
            </w:r>
          </w:p>
        </w:tc>
        <w:tc>
          <w:tcPr>
            <w:tcW w:w="1277" w:type="dxa"/>
          </w:tcPr>
          <w:p>
            <w:pPr>
              <w:pStyle w:val="13"/>
              <w:rPr>
                <w:sz w:val="22"/>
              </w:rPr>
            </w:pPr>
          </w:p>
          <w:p>
            <w:pPr>
              <w:pStyle w:val="13"/>
              <w:rPr>
                <w:sz w:val="22"/>
              </w:rPr>
            </w:pPr>
          </w:p>
          <w:p>
            <w:pPr>
              <w:pStyle w:val="13"/>
              <w:spacing w:before="7"/>
              <w:rPr>
                <w:sz w:val="28"/>
              </w:rPr>
            </w:pPr>
          </w:p>
          <w:p>
            <w:pPr>
              <w:pStyle w:val="13"/>
              <w:ind w:right="191"/>
              <w:jc w:val="center"/>
              <w:rPr>
                <w:sz w:val="20"/>
              </w:rPr>
            </w:pPr>
            <w:r>
              <w:rPr>
                <w:w w:val="99"/>
                <w:sz w:val="20"/>
              </w:rPr>
              <w:t>0</w:t>
            </w:r>
          </w:p>
        </w:tc>
      </w:tr>
    </w:tbl>
    <w:p>
      <w:pPr>
        <w:pStyle w:val="8"/>
        <w:spacing w:before="58"/>
        <w:ind w:left="218"/>
      </w:pPr>
      <w:r>
        <w:t>The host computer and inverter setup data format must be consistent, otherwise, communication is impossible.</w:t>
      </w:r>
    </w:p>
    <w:p>
      <w:pPr>
        <w:pStyle w:val="8"/>
      </w:pPr>
    </w:p>
    <w:p>
      <w:pPr>
        <w:pStyle w:val="8"/>
        <w:spacing w:before="4"/>
        <w:rPr>
          <w:sz w:val="12"/>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654" w:type="dxa"/>
            <w:shd w:val="clear" w:color="auto" w:fill="B8CCE3"/>
          </w:tcPr>
          <w:p>
            <w:pPr>
              <w:pStyle w:val="13"/>
              <w:spacing w:before="22" w:line="210" w:lineRule="exact"/>
              <w:ind w:left="114" w:right="305"/>
              <w:jc w:val="center"/>
              <w:rPr>
                <w:sz w:val="20"/>
              </w:rPr>
            </w:pPr>
            <w:r>
              <w:rPr>
                <w:sz w:val="20"/>
              </w:rPr>
              <w:t>Function Code</w:t>
            </w:r>
          </w:p>
        </w:tc>
        <w:tc>
          <w:tcPr>
            <w:tcW w:w="2888" w:type="dxa"/>
            <w:shd w:val="clear" w:color="auto" w:fill="B8CCE3"/>
          </w:tcPr>
          <w:p>
            <w:pPr>
              <w:pStyle w:val="13"/>
              <w:spacing w:before="22" w:line="210" w:lineRule="exact"/>
              <w:ind w:left="678"/>
              <w:rPr>
                <w:sz w:val="20"/>
              </w:rPr>
            </w:pPr>
            <w:r>
              <w:rPr>
                <w:sz w:val="20"/>
              </w:rPr>
              <w:t>Parameter Name</w:t>
            </w:r>
          </w:p>
        </w:tc>
        <w:tc>
          <w:tcPr>
            <w:tcW w:w="3262" w:type="dxa"/>
            <w:shd w:val="clear" w:color="auto" w:fill="B8CCE3"/>
          </w:tcPr>
          <w:p>
            <w:pPr>
              <w:pStyle w:val="13"/>
              <w:spacing w:before="22" w:line="210" w:lineRule="exact"/>
              <w:ind w:left="108" w:right="299"/>
              <w:jc w:val="center"/>
              <w:rPr>
                <w:sz w:val="20"/>
              </w:rPr>
            </w:pPr>
            <w:r>
              <w:rPr>
                <w:sz w:val="20"/>
              </w:rPr>
              <w:t>Setting Range</w:t>
            </w:r>
          </w:p>
        </w:tc>
        <w:tc>
          <w:tcPr>
            <w:tcW w:w="1277" w:type="dxa"/>
            <w:shd w:val="clear" w:color="auto" w:fill="B8CCE3"/>
          </w:tcPr>
          <w:p>
            <w:pPr>
              <w:pStyle w:val="13"/>
              <w:spacing w:before="22" w:line="210" w:lineRule="exact"/>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9" w:hRule="atLeast"/>
        </w:trPr>
        <w:tc>
          <w:tcPr>
            <w:tcW w:w="1654" w:type="dxa"/>
          </w:tcPr>
          <w:p>
            <w:pPr>
              <w:pStyle w:val="13"/>
              <w:spacing w:before="53"/>
              <w:ind w:left="114" w:right="302"/>
              <w:jc w:val="center"/>
              <w:rPr>
                <w:sz w:val="20"/>
              </w:rPr>
            </w:pPr>
            <w:r>
              <w:rPr>
                <w:sz w:val="20"/>
              </w:rPr>
              <w:t>bA-03</w:t>
            </w:r>
          </w:p>
        </w:tc>
        <w:tc>
          <w:tcPr>
            <w:tcW w:w="2888" w:type="dxa"/>
          </w:tcPr>
          <w:p>
            <w:pPr>
              <w:pStyle w:val="13"/>
              <w:spacing w:before="53"/>
              <w:ind w:left="625"/>
              <w:rPr>
                <w:sz w:val="20"/>
              </w:rPr>
            </w:pPr>
            <w:r>
              <w:rPr>
                <w:sz w:val="20"/>
              </w:rPr>
              <w:t>Broadcast address</w:t>
            </w:r>
          </w:p>
        </w:tc>
        <w:tc>
          <w:tcPr>
            <w:tcW w:w="3262" w:type="dxa"/>
          </w:tcPr>
          <w:p>
            <w:pPr>
              <w:pStyle w:val="13"/>
              <w:spacing w:before="53"/>
              <w:ind w:left="108" w:right="299"/>
              <w:jc w:val="center"/>
              <w:rPr>
                <w:sz w:val="20"/>
              </w:rPr>
            </w:pPr>
            <w:r>
              <w:rPr>
                <w:sz w:val="20"/>
              </w:rPr>
              <w:t>0~249, 0 is broadcast address</w:t>
            </w:r>
          </w:p>
        </w:tc>
        <w:tc>
          <w:tcPr>
            <w:tcW w:w="1277" w:type="dxa"/>
          </w:tcPr>
          <w:p>
            <w:pPr>
              <w:pStyle w:val="13"/>
              <w:spacing w:before="53"/>
              <w:ind w:right="191"/>
              <w:jc w:val="center"/>
              <w:rPr>
                <w:sz w:val="20"/>
              </w:rPr>
            </w:pPr>
            <w:r>
              <w:rPr>
                <w:w w:val="99"/>
                <w:sz w:val="20"/>
              </w:rPr>
              <w:t>1</w:t>
            </w:r>
          </w:p>
        </w:tc>
      </w:tr>
    </w:tbl>
    <w:p>
      <w:pPr>
        <w:pStyle w:val="8"/>
        <w:spacing w:before="58" w:line="345" w:lineRule="auto"/>
        <w:ind w:left="218" w:right="1430"/>
        <w:jc w:val="both"/>
      </w:pPr>
      <w:r>
        <w:t>When</w:t>
      </w:r>
      <w:r>
        <w:rPr>
          <w:spacing w:val="-9"/>
        </w:rPr>
        <w:t xml:space="preserve"> </w:t>
      </w:r>
      <w:r>
        <w:t>the</w:t>
      </w:r>
      <w:r>
        <w:rPr>
          <w:spacing w:val="-8"/>
        </w:rPr>
        <w:t xml:space="preserve"> </w:t>
      </w:r>
      <w:r>
        <w:t>local</w:t>
      </w:r>
      <w:r>
        <w:rPr>
          <w:spacing w:val="-9"/>
        </w:rPr>
        <w:t xml:space="preserve"> </w:t>
      </w:r>
      <w:r>
        <w:t>address</w:t>
      </w:r>
      <w:r>
        <w:rPr>
          <w:spacing w:val="-10"/>
        </w:rPr>
        <w:t xml:space="preserve"> </w:t>
      </w:r>
      <w:r>
        <w:t>is</w:t>
      </w:r>
      <w:r>
        <w:rPr>
          <w:spacing w:val="-7"/>
        </w:rPr>
        <w:t xml:space="preserve"> </w:t>
      </w:r>
      <w:r>
        <w:t>set</w:t>
      </w:r>
      <w:r>
        <w:rPr>
          <w:spacing w:val="-8"/>
        </w:rPr>
        <w:t xml:space="preserve"> </w:t>
      </w:r>
      <w:r>
        <w:t>to</w:t>
      </w:r>
      <w:r>
        <w:rPr>
          <w:spacing w:val="-7"/>
        </w:rPr>
        <w:t xml:space="preserve"> </w:t>
      </w:r>
      <w:r>
        <w:t>0,</w:t>
      </w:r>
      <w:r>
        <w:rPr>
          <w:spacing w:val="-8"/>
        </w:rPr>
        <w:t xml:space="preserve"> </w:t>
      </w:r>
      <w:r>
        <w:t>that</w:t>
      </w:r>
      <w:r>
        <w:rPr>
          <w:spacing w:val="-8"/>
        </w:rPr>
        <w:t xml:space="preserve"> </w:t>
      </w:r>
      <w:r>
        <w:t>is,</w:t>
      </w:r>
      <w:r>
        <w:rPr>
          <w:spacing w:val="-10"/>
        </w:rPr>
        <w:t xml:space="preserve"> </w:t>
      </w:r>
      <w:r>
        <w:t>broadcast</w:t>
      </w:r>
      <w:r>
        <w:rPr>
          <w:spacing w:val="-6"/>
        </w:rPr>
        <w:t xml:space="preserve"> </w:t>
      </w:r>
      <w:r>
        <w:t>address,</w:t>
      </w:r>
      <w:r>
        <w:rPr>
          <w:spacing w:val="-8"/>
        </w:rPr>
        <w:t xml:space="preserve"> </w:t>
      </w:r>
      <w:r>
        <w:t>it</w:t>
      </w:r>
      <w:r>
        <w:rPr>
          <w:spacing w:val="-9"/>
        </w:rPr>
        <w:t xml:space="preserve"> </w:t>
      </w:r>
      <w:r>
        <w:t>can</w:t>
      </w:r>
      <w:r>
        <w:rPr>
          <w:spacing w:val="-10"/>
        </w:rPr>
        <w:t xml:space="preserve"> </w:t>
      </w:r>
      <w:r>
        <w:t>realize</w:t>
      </w:r>
      <w:r>
        <w:rPr>
          <w:spacing w:val="-8"/>
        </w:rPr>
        <w:t xml:space="preserve"> </w:t>
      </w:r>
      <w:r>
        <w:t>the</w:t>
      </w:r>
      <w:r>
        <w:rPr>
          <w:spacing w:val="-10"/>
        </w:rPr>
        <w:t xml:space="preserve"> </w:t>
      </w:r>
      <w:r>
        <w:t>broadcast</w:t>
      </w:r>
      <w:r>
        <w:rPr>
          <w:spacing w:val="-9"/>
        </w:rPr>
        <w:t xml:space="preserve"> </w:t>
      </w:r>
      <w:r>
        <w:t>function</w:t>
      </w:r>
      <w:r>
        <w:rPr>
          <w:spacing w:val="-10"/>
        </w:rPr>
        <w:t xml:space="preserve"> </w:t>
      </w:r>
      <w:r>
        <w:t>of</w:t>
      </w:r>
      <w:r>
        <w:rPr>
          <w:spacing w:val="-8"/>
        </w:rPr>
        <w:t xml:space="preserve"> </w:t>
      </w:r>
      <w:r>
        <w:t>host</w:t>
      </w:r>
      <w:r>
        <w:rPr>
          <w:spacing w:val="-9"/>
        </w:rPr>
        <w:t xml:space="preserve"> </w:t>
      </w:r>
      <w:r>
        <w:t>computer. The</w:t>
      </w:r>
      <w:r>
        <w:rPr>
          <w:spacing w:val="-8"/>
        </w:rPr>
        <w:t xml:space="preserve"> </w:t>
      </w:r>
      <w:r>
        <w:t>address</w:t>
      </w:r>
      <w:r>
        <w:rPr>
          <w:spacing w:val="-9"/>
        </w:rPr>
        <w:t xml:space="preserve"> </w:t>
      </w:r>
      <w:r>
        <w:t>is</w:t>
      </w:r>
      <w:r>
        <w:rPr>
          <w:spacing w:val="-9"/>
        </w:rPr>
        <w:t xml:space="preserve"> </w:t>
      </w:r>
      <w:r>
        <w:t>unique;</w:t>
      </w:r>
      <w:r>
        <w:rPr>
          <w:spacing w:val="-6"/>
        </w:rPr>
        <w:t xml:space="preserve"> </w:t>
      </w:r>
      <w:r>
        <w:t>it</w:t>
      </w:r>
      <w:r>
        <w:rPr>
          <w:spacing w:val="-9"/>
        </w:rPr>
        <w:t xml:space="preserve"> </w:t>
      </w:r>
      <w:r>
        <w:t>is</w:t>
      </w:r>
      <w:r>
        <w:rPr>
          <w:spacing w:val="-9"/>
        </w:rPr>
        <w:t xml:space="preserve"> </w:t>
      </w:r>
      <w:r>
        <w:t>base</w:t>
      </w:r>
      <w:r>
        <w:rPr>
          <w:spacing w:val="-8"/>
        </w:rPr>
        <w:t xml:space="preserve"> </w:t>
      </w:r>
      <w:r>
        <w:t>of</w:t>
      </w:r>
      <w:r>
        <w:rPr>
          <w:spacing w:val="-9"/>
        </w:rPr>
        <w:t xml:space="preserve"> </w:t>
      </w:r>
      <w:r>
        <w:t>point</w:t>
      </w:r>
      <w:r>
        <w:rPr>
          <w:spacing w:val="-9"/>
        </w:rPr>
        <w:t xml:space="preserve"> </w:t>
      </w:r>
      <w:r>
        <w:t>to</w:t>
      </w:r>
      <w:r>
        <w:rPr>
          <w:spacing w:val="-9"/>
        </w:rPr>
        <w:t xml:space="preserve"> </w:t>
      </w:r>
      <w:r>
        <w:t>point</w:t>
      </w:r>
      <w:r>
        <w:rPr>
          <w:spacing w:val="-7"/>
        </w:rPr>
        <w:t xml:space="preserve"> </w:t>
      </w:r>
      <w:r>
        <w:t>communication</w:t>
      </w:r>
      <w:r>
        <w:rPr>
          <w:spacing w:val="-9"/>
        </w:rPr>
        <w:t xml:space="preserve"> </w:t>
      </w:r>
      <w:r>
        <w:t>between</w:t>
      </w:r>
      <w:r>
        <w:rPr>
          <w:spacing w:val="-7"/>
        </w:rPr>
        <w:t xml:space="preserve"> </w:t>
      </w:r>
      <w:r>
        <w:t>host</w:t>
      </w:r>
      <w:r>
        <w:rPr>
          <w:spacing w:val="-9"/>
        </w:rPr>
        <w:t xml:space="preserve"> </w:t>
      </w:r>
      <w:r>
        <w:t>computer</w:t>
      </w:r>
      <w:r>
        <w:rPr>
          <w:spacing w:val="-8"/>
        </w:rPr>
        <w:t xml:space="preserve"> </w:t>
      </w:r>
      <w:r>
        <w:t>and</w:t>
      </w:r>
      <w:r>
        <w:rPr>
          <w:spacing w:val="-5"/>
        </w:rPr>
        <w:t xml:space="preserve"> </w:t>
      </w:r>
      <w:r>
        <w:t>frequency</w:t>
      </w:r>
      <w:r>
        <w:rPr>
          <w:spacing w:val="-9"/>
        </w:rPr>
        <w:t xml:space="preserve"> </w:t>
      </w:r>
      <w:r>
        <w:t>inverter.</w:t>
      </w:r>
    </w:p>
    <w:p>
      <w:pPr>
        <w:pStyle w:val="8"/>
        <w:spacing w:before="6"/>
        <w:rPr>
          <w:sz w:val="23"/>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4"/>
        <w:gridCol w:w="2888"/>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54" w:type="dxa"/>
            <w:shd w:val="clear" w:color="auto" w:fill="B8CCE3"/>
          </w:tcPr>
          <w:p>
            <w:pPr>
              <w:pStyle w:val="13"/>
              <w:spacing w:before="62"/>
              <w:ind w:left="114" w:right="305"/>
              <w:jc w:val="center"/>
              <w:rPr>
                <w:sz w:val="20"/>
              </w:rPr>
            </w:pPr>
            <w:r>
              <w:rPr>
                <w:sz w:val="20"/>
              </w:rPr>
              <w:t>Function Code</w:t>
            </w:r>
          </w:p>
        </w:tc>
        <w:tc>
          <w:tcPr>
            <w:tcW w:w="2888" w:type="dxa"/>
            <w:shd w:val="clear" w:color="auto" w:fill="B8CCE3"/>
          </w:tcPr>
          <w:p>
            <w:pPr>
              <w:pStyle w:val="13"/>
              <w:spacing w:before="62"/>
              <w:ind w:left="97" w:right="292"/>
              <w:jc w:val="center"/>
              <w:rPr>
                <w:sz w:val="20"/>
              </w:rPr>
            </w:pPr>
            <w:r>
              <w:rPr>
                <w:sz w:val="20"/>
              </w:rPr>
              <w:t>Parameter Name</w:t>
            </w:r>
          </w:p>
        </w:tc>
        <w:tc>
          <w:tcPr>
            <w:tcW w:w="3262" w:type="dxa"/>
            <w:shd w:val="clear" w:color="auto" w:fill="B8CCE3"/>
          </w:tcPr>
          <w:p>
            <w:pPr>
              <w:pStyle w:val="13"/>
              <w:spacing w:before="62"/>
              <w:ind w:left="108" w:right="299"/>
              <w:jc w:val="center"/>
              <w:rPr>
                <w:sz w:val="20"/>
              </w:rPr>
            </w:pPr>
            <w:r>
              <w:rPr>
                <w:sz w:val="20"/>
              </w:rPr>
              <w:t>Setting Range</w:t>
            </w:r>
          </w:p>
        </w:tc>
        <w:tc>
          <w:tcPr>
            <w:tcW w:w="1277" w:type="dxa"/>
            <w:shd w:val="clear" w:color="auto" w:fill="B8CCE3"/>
          </w:tcPr>
          <w:p>
            <w:pPr>
              <w:pStyle w:val="13"/>
              <w:spacing w:before="62"/>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1654" w:type="dxa"/>
          </w:tcPr>
          <w:p>
            <w:pPr>
              <w:pStyle w:val="13"/>
              <w:spacing w:before="91"/>
              <w:ind w:left="114" w:right="302"/>
              <w:jc w:val="center"/>
              <w:rPr>
                <w:sz w:val="20"/>
              </w:rPr>
            </w:pPr>
            <w:r>
              <w:rPr>
                <w:sz w:val="20"/>
              </w:rPr>
              <w:t>bA-04</w:t>
            </w:r>
          </w:p>
        </w:tc>
        <w:tc>
          <w:tcPr>
            <w:tcW w:w="2888" w:type="dxa"/>
          </w:tcPr>
          <w:p>
            <w:pPr>
              <w:pStyle w:val="13"/>
              <w:spacing w:before="91"/>
              <w:ind w:left="101" w:right="292"/>
              <w:jc w:val="center"/>
              <w:rPr>
                <w:sz w:val="20"/>
              </w:rPr>
            </w:pPr>
            <w:r>
              <w:rPr>
                <w:sz w:val="20"/>
              </w:rPr>
              <w:t>Modbus response delay</w:t>
            </w:r>
          </w:p>
        </w:tc>
        <w:tc>
          <w:tcPr>
            <w:tcW w:w="3262" w:type="dxa"/>
          </w:tcPr>
          <w:p>
            <w:pPr>
              <w:pStyle w:val="13"/>
              <w:spacing w:before="91"/>
              <w:ind w:left="108" w:right="300"/>
              <w:jc w:val="center"/>
              <w:rPr>
                <w:sz w:val="20"/>
              </w:rPr>
            </w:pPr>
            <w:r>
              <w:rPr>
                <w:sz w:val="20"/>
              </w:rPr>
              <w:t>0ms~20ms(only valid for Modbus)</w:t>
            </w:r>
          </w:p>
        </w:tc>
        <w:tc>
          <w:tcPr>
            <w:tcW w:w="1277" w:type="dxa"/>
          </w:tcPr>
          <w:p>
            <w:pPr>
              <w:pStyle w:val="13"/>
              <w:spacing w:before="91"/>
              <w:ind w:left="75" w:right="267"/>
              <w:jc w:val="center"/>
              <w:rPr>
                <w:sz w:val="20"/>
              </w:rPr>
            </w:pPr>
            <w:r>
              <w:rPr>
                <w:sz w:val="20"/>
              </w:rPr>
              <w:t>2ms</w:t>
            </w:r>
          </w:p>
        </w:tc>
      </w:tr>
    </w:tbl>
    <w:p>
      <w:pPr>
        <w:pStyle w:val="8"/>
        <w:spacing w:before="58" w:line="326" w:lineRule="auto"/>
        <w:ind w:left="218" w:right="1411"/>
        <w:jc w:val="both"/>
      </w:pPr>
      <w:r>
        <w:t>Response delay: it refers to the interval time from the inverter finishes receiving data to response data back to the host</w:t>
      </w:r>
      <w:r>
        <w:rPr>
          <w:spacing w:val="-1"/>
        </w:rPr>
        <w:t xml:space="preserve"> </w:t>
      </w:r>
      <w:r>
        <w:t>machine.</w:t>
      </w:r>
      <w:r>
        <w:rPr>
          <w:spacing w:val="-5"/>
        </w:rPr>
        <w:t xml:space="preserve"> </w:t>
      </w:r>
      <w:r>
        <w:t>If</w:t>
      </w:r>
      <w:r>
        <w:rPr>
          <w:spacing w:val="-3"/>
        </w:rPr>
        <w:t xml:space="preserve"> </w:t>
      </w:r>
      <w:r>
        <w:t>the</w:t>
      </w:r>
      <w:r>
        <w:rPr>
          <w:spacing w:val="-5"/>
        </w:rPr>
        <w:t xml:space="preserve"> </w:t>
      </w:r>
      <w:r>
        <w:t>response</w:t>
      </w:r>
      <w:r>
        <w:rPr>
          <w:spacing w:val="-3"/>
        </w:rPr>
        <w:t xml:space="preserve"> </w:t>
      </w:r>
      <w:r>
        <w:t>delay</w:t>
      </w:r>
      <w:r>
        <w:rPr>
          <w:spacing w:val="-4"/>
        </w:rPr>
        <w:t xml:space="preserve"> </w:t>
      </w:r>
      <w:r>
        <w:t>is</w:t>
      </w:r>
      <w:r>
        <w:rPr>
          <w:spacing w:val="-2"/>
        </w:rPr>
        <w:t xml:space="preserve"> </w:t>
      </w:r>
      <w:r>
        <w:t>less</w:t>
      </w:r>
      <w:r>
        <w:rPr>
          <w:spacing w:val="-2"/>
        </w:rPr>
        <w:t xml:space="preserve"> </w:t>
      </w:r>
      <w:r>
        <w:t>than</w:t>
      </w:r>
      <w:r>
        <w:rPr>
          <w:spacing w:val="-2"/>
        </w:rPr>
        <w:t xml:space="preserve"> </w:t>
      </w:r>
      <w:r>
        <w:t>the</w:t>
      </w:r>
      <w:r>
        <w:rPr>
          <w:spacing w:val="-3"/>
        </w:rPr>
        <w:t xml:space="preserve"> </w:t>
      </w:r>
      <w:r>
        <w:t>system</w:t>
      </w:r>
      <w:r>
        <w:rPr>
          <w:spacing w:val="-4"/>
        </w:rPr>
        <w:t xml:space="preserve"> </w:t>
      </w:r>
      <w:r>
        <w:t>processing</w:t>
      </w:r>
      <w:r>
        <w:rPr>
          <w:spacing w:val="-4"/>
        </w:rPr>
        <w:t xml:space="preserve"> </w:t>
      </w:r>
      <w:r>
        <w:t>time,</w:t>
      </w:r>
      <w:r>
        <w:rPr>
          <w:spacing w:val="-1"/>
        </w:rPr>
        <w:t xml:space="preserve"> </w:t>
      </w:r>
      <w:r>
        <w:t>then</w:t>
      </w:r>
      <w:r>
        <w:rPr>
          <w:spacing w:val="-2"/>
        </w:rPr>
        <w:t xml:space="preserve"> </w:t>
      </w:r>
      <w:r>
        <w:t>the</w:t>
      </w:r>
      <w:r>
        <w:rPr>
          <w:spacing w:val="-5"/>
        </w:rPr>
        <w:t xml:space="preserve"> </w:t>
      </w:r>
      <w:r>
        <w:t>response time is</w:t>
      </w:r>
      <w:r>
        <w:rPr>
          <w:spacing w:val="-4"/>
        </w:rPr>
        <w:t xml:space="preserve"> </w:t>
      </w:r>
      <w:r>
        <w:t>based</w:t>
      </w:r>
      <w:r>
        <w:rPr>
          <w:spacing w:val="-3"/>
        </w:rPr>
        <w:t xml:space="preserve"> </w:t>
      </w:r>
      <w:r>
        <w:t>on</w:t>
      </w:r>
      <w:r>
        <w:rPr>
          <w:spacing w:val="-4"/>
        </w:rPr>
        <w:t xml:space="preserve"> </w:t>
      </w:r>
      <w:r>
        <w:t>the time of the system processing. If the response delaying time is more than the system processing time, after the system processes the data, it should be delayed to wait until the response delay time is reached, and then sending back data to host</w:t>
      </w:r>
      <w:r>
        <w:rPr>
          <w:spacing w:val="-9"/>
        </w:rPr>
        <w:t xml:space="preserve"> </w:t>
      </w:r>
      <w:r>
        <w:t>machine.</w:t>
      </w:r>
    </w:p>
    <w:p>
      <w:pPr>
        <w:pStyle w:val="8"/>
        <w:spacing w:before="10"/>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7"/>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3"/>
          </w:tcPr>
          <w:p>
            <w:pPr>
              <w:pStyle w:val="13"/>
              <w:spacing w:before="22" w:line="212" w:lineRule="exact"/>
              <w:ind w:left="71" w:right="259"/>
              <w:jc w:val="center"/>
              <w:rPr>
                <w:sz w:val="20"/>
              </w:rPr>
            </w:pPr>
            <w:r>
              <w:rPr>
                <w:sz w:val="20"/>
              </w:rPr>
              <w:t>Function Code</w:t>
            </w:r>
          </w:p>
        </w:tc>
        <w:tc>
          <w:tcPr>
            <w:tcW w:w="2977" w:type="dxa"/>
            <w:shd w:val="clear" w:color="auto" w:fill="B8CCE3"/>
          </w:tcPr>
          <w:p>
            <w:pPr>
              <w:pStyle w:val="13"/>
              <w:spacing w:before="22" w:line="212" w:lineRule="exact"/>
              <w:ind w:left="724"/>
              <w:rPr>
                <w:sz w:val="20"/>
              </w:rPr>
            </w:pPr>
            <w:r>
              <w:rPr>
                <w:sz w:val="20"/>
              </w:rPr>
              <w:t>Parameter Name</w:t>
            </w:r>
          </w:p>
        </w:tc>
        <w:tc>
          <w:tcPr>
            <w:tcW w:w="3262" w:type="dxa"/>
            <w:shd w:val="clear" w:color="auto" w:fill="B8CCE3"/>
          </w:tcPr>
          <w:p>
            <w:pPr>
              <w:pStyle w:val="13"/>
              <w:spacing w:before="22" w:line="212" w:lineRule="exact"/>
              <w:ind w:left="108" w:right="299"/>
              <w:jc w:val="center"/>
              <w:rPr>
                <w:sz w:val="20"/>
              </w:rPr>
            </w:pPr>
            <w:r>
              <w:rPr>
                <w:sz w:val="20"/>
              </w:rPr>
              <w:t>Setting Range</w:t>
            </w:r>
          </w:p>
        </w:tc>
        <w:tc>
          <w:tcPr>
            <w:tcW w:w="1277" w:type="dxa"/>
            <w:shd w:val="clear" w:color="auto" w:fill="B8CCE3"/>
          </w:tcPr>
          <w:p>
            <w:pPr>
              <w:pStyle w:val="13"/>
              <w:spacing w:before="22" w:line="212" w:lineRule="exact"/>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1" w:hRule="atLeast"/>
        </w:trPr>
        <w:tc>
          <w:tcPr>
            <w:tcW w:w="1565" w:type="dxa"/>
          </w:tcPr>
          <w:p>
            <w:pPr>
              <w:pStyle w:val="13"/>
              <w:spacing w:before="72"/>
              <w:ind w:left="69" w:right="259"/>
              <w:jc w:val="center"/>
              <w:rPr>
                <w:sz w:val="20"/>
              </w:rPr>
            </w:pPr>
            <w:r>
              <w:rPr>
                <w:sz w:val="20"/>
              </w:rPr>
              <w:t>bA-05</w:t>
            </w:r>
          </w:p>
        </w:tc>
        <w:tc>
          <w:tcPr>
            <w:tcW w:w="2977" w:type="dxa"/>
          </w:tcPr>
          <w:p>
            <w:pPr>
              <w:pStyle w:val="13"/>
              <w:spacing w:before="72"/>
              <w:ind w:left="191"/>
              <w:rPr>
                <w:sz w:val="20"/>
              </w:rPr>
            </w:pPr>
            <w:r>
              <w:rPr>
                <w:sz w:val="20"/>
              </w:rPr>
              <w:t>Communication interface timeout</w:t>
            </w:r>
          </w:p>
        </w:tc>
        <w:tc>
          <w:tcPr>
            <w:tcW w:w="3262" w:type="dxa"/>
          </w:tcPr>
          <w:p>
            <w:pPr>
              <w:pStyle w:val="13"/>
              <w:spacing w:before="72"/>
              <w:ind w:left="108" w:right="296"/>
              <w:jc w:val="center"/>
              <w:rPr>
                <w:sz w:val="20"/>
              </w:rPr>
            </w:pPr>
            <w:r>
              <w:rPr>
                <w:sz w:val="20"/>
              </w:rPr>
              <w:t>0.0s(inactive), 0.1s~60.0s</w:t>
            </w:r>
          </w:p>
        </w:tc>
        <w:tc>
          <w:tcPr>
            <w:tcW w:w="1277" w:type="dxa"/>
          </w:tcPr>
          <w:p>
            <w:pPr>
              <w:pStyle w:val="13"/>
              <w:spacing w:before="72"/>
              <w:ind w:left="78" w:right="267"/>
              <w:jc w:val="center"/>
              <w:rPr>
                <w:sz w:val="20"/>
              </w:rPr>
            </w:pPr>
            <w:r>
              <w:rPr>
                <w:sz w:val="20"/>
              </w:rPr>
              <w:t>0.0s</w:t>
            </w:r>
          </w:p>
        </w:tc>
      </w:tr>
    </w:tbl>
    <w:p>
      <w:pPr>
        <w:pStyle w:val="8"/>
        <w:spacing w:before="58"/>
        <w:ind w:left="218"/>
      </w:pPr>
      <w:r>
        <w:t>When this parameter is set to 0.0s, the communication interface timeout function is invalid.</w:t>
      </w:r>
    </w:p>
    <w:p>
      <w:pPr>
        <w:pStyle w:val="8"/>
        <w:spacing w:before="99" w:line="326" w:lineRule="auto"/>
        <w:ind w:left="218" w:right="1412"/>
        <w:jc w:val="both"/>
      </w:pPr>
      <w:r>
        <w:t>When the function code is set to a value, if the interval time between this communication and the next communication</w:t>
      </w:r>
      <w:r>
        <w:rPr>
          <w:spacing w:val="-10"/>
        </w:rPr>
        <w:t xml:space="preserve"> </w:t>
      </w:r>
      <w:r>
        <w:t>is</w:t>
      </w:r>
      <w:r>
        <w:rPr>
          <w:spacing w:val="-10"/>
        </w:rPr>
        <w:t xml:space="preserve"> </w:t>
      </w:r>
      <w:r>
        <w:t>beyond</w:t>
      </w:r>
      <w:r>
        <w:rPr>
          <w:spacing w:val="-7"/>
        </w:rPr>
        <w:t xml:space="preserve"> </w:t>
      </w:r>
      <w:r>
        <w:t>the</w:t>
      </w:r>
      <w:r>
        <w:rPr>
          <w:spacing w:val="-10"/>
        </w:rPr>
        <w:t xml:space="preserve"> </w:t>
      </w:r>
      <w:r>
        <w:t>communication</w:t>
      </w:r>
      <w:r>
        <w:rPr>
          <w:spacing w:val="-10"/>
        </w:rPr>
        <w:t xml:space="preserve"> </w:t>
      </w:r>
      <w:r>
        <w:t>timeout,</w:t>
      </w:r>
      <w:r>
        <w:rPr>
          <w:spacing w:val="-9"/>
        </w:rPr>
        <w:t xml:space="preserve"> </w:t>
      </w:r>
      <w:r>
        <w:t>the</w:t>
      </w:r>
      <w:r>
        <w:rPr>
          <w:spacing w:val="-9"/>
        </w:rPr>
        <w:t xml:space="preserve"> </w:t>
      </w:r>
      <w:r>
        <w:t>system</w:t>
      </w:r>
      <w:r>
        <w:rPr>
          <w:spacing w:val="-8"/>
        </w:rPr>
        <w:t xml:space="preserve"> </w:t>
      </w:r>
      <w:r>
        <w:t>will</w:t>
      </w:r>
      <w:r>
        <w:rPr>
          <w:spacing w:val="-7"/>
        </w:rPr>
        <w:t xml:space="preserve"> </w:t>
      </w:r>
      <w:r>
        <w:t>report</w:t>
      </w:r>
      <w:r>
        <w:rPr>
          <w:spacing w:val="-6"/>
        </w:rPr>
        <w:t xml:space="preserve"> </w:t>
      </w:r>
      <w:r>
        <w:t>communication</w:t>
      </w:r>
      <w:r>
        <w:rPr>
          <w:spacing w:val="-7"/>
        </w:rPr>
        <w:t xml:space="preserve"> </w:t>
      </w:r>
      <w:r>
        <w:t>failure</w:t>
      </w:r>
      <w:r>
        <w:rPr>
          <w:spacing w:val="-8"/>
        </w:rPr>
        <w:t xml:space="preserve"> </w:t>
      </w:r>
      <w:r>
        <w:t>error</w:t>
      </w:r>
      <w:r>
        <w:rPr>
          <w:spacing w:val="-10"/>
        </w:rPr>
        <w:t xml:space="preserve"> </w:t>
      </w:r>
      <w:r>
        <w:t>(Err16). At</w:t>
      </w:r>
      <w:r>
        <w:rPr>
          <w:spacing w:val="-3"/>
        </w:rPr>
        <w:t xml:space="preserve"> </w:t>
      </w:r>
      <w:r>
        <w:t>normal</w:t>
      </w:r>
      <w:r>
        <w:rPr>
          <w:spacing w:val="-1"/>
        </w:rPr>
        <w:t xml:space="preserve"> </w:t>
      </w:r>
      <w:r>
        <w:t>application,</w:t>
      </w:r>
      <w:r>
        <w:rPr>
          <w:spacing w:val="-4"/>
        </w:rPr>
        <w:t xml:space="preserve"> </w:t>
      </w:r>
      <w:r>
        <w:t>it</w:t>
      </w:r>
      <w:r>
        <w:rPr>
          <w:spacing w:val="-5"/>
        </w:rPr>
        <w:t xml:space="preserve"> </w:t>
      </w:r>
      <w:r>
        <w:t>will</w:t>
      </w:r>
      <w:r>
        <w:rPr>
          <w:spacing w:val="-3"/>
        </w:rPr>
        <w:t xml:space="preserve"> </w:t>
      </w:r>
      <w:r>
        <w:t>be</w:t>
      </w:r>
      <w:r>
        <w:rPr>
          <w:spacing w:val="-2"/>
        </w:rPr>
        <w:t xml:space="preserve"> </w:t>
      </w:r>
      <w:r>
        <w:t>set</w:t>
      </w:r>
      <w:r>
        <w:rPr>
          <w:spacing w:val="-5"/>
        </w:rPr>
        <w:t xml:space="preserve"> </w:t>
      </w:r>
      <w:r>
        <w:t>as</w:t>
      </w:r>
      <w:r>
        <w:rPr>
          <w:spacing w:val="-3"/>
        </w:rPr>
        <w:t xml:space="preserve"> </w:t>
      </w:r>
      <w:r>
        <w:t>invalid.</w:t>
      </w:r>
      <w:r>
        <w:rPr>
          <w:spacing w:val="-5"/>
        </w:rPr>
        <w:t xml:space="preserve"> </w:t>
      </w:r>
      <w:r>
        <w:t>If</w:t>
      </w:r>
      <w:r>
        <w:rPr>
          <w:spacing w:val="-4"/>
        </w:rPr>
        <w:t xml:space="preserve"> </w:t>
      </w:r>
      <w:r>
        <w:t>in</w:t>
      </w:r>
      <w:r>
        <w:rPr>
          <w:spacing w:val="-6"/>
        </w:rPr>
        <w:t xml:space="preserve"> </w:t>
      </w:r>
      <w:r>
        <w:t>the</w:t>
      </w:r>
      <w:r>
        <w:rPr>
          <w:spacing w:val="-3"/>
        </w:rPr>
        <w:t xml:space="preserve"> </w:t>
      </w:r>
      <w:r>
        <w:t>continuous</w:t>
      </w:r>
      <w:r>
        <w:rPr>
          <w:spacing w:val="-3"/>
        </w:rPr>
        <w:t xml:space="preserve"> </w:t>
      </w:r>
      <w:r>
        <w:t>communication</w:t>
      </w:r>
      <w:r>
        <w:rPr>
          <w:spacing w:val="-4"/>
        </w:rPr>
        <w:t xml:space="preserve"> </w:t>
      </w:r>
      <w:r>
        <w:t>system,</w:t>
      </w:r>
      <w:r>
        <w:rPr>
          <w:spacing w:val="-2"/>
        </w:rPr>
        <w:t xml:space="preserve"> </w:t>
      </w:r>
      <w:r>
        <w:t>setting</w:t>
      </w:r>
      <w:r>
        <w:rPr>
          <w:spacing w:val="-4"/>
        </w:rPr>
        <w:t xml:space="preserve"> </w:t>
      </w:r>
      <w:r>
        <w:t>this</w:t>
      </w:r>
      <w:r>
        <w:rPr>
          <w:spacing w:val="-4"/>
        </w:rPr>
        <w:t xml:space="preserve"> </w:t>
      </w:r>
      <w:r>
        <w:t>parameter, you can monitor the communication</w:t>
      </w:r>
      <w:r>
        <w:rPr>
          <w:spacing w:val="-10"/>
        </w:rPr>
        <w:t xml:space="preserve"> </w:t>
      </w:r>
      <w:r>
        <w:t>status.</w:t>
      </w:r>
    </w:p>
    <w:p>
      <w:pPr>
        <w:pStyle w:val="8"/>
        <w:spacing w:before="10"/>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7"/>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5" w:type="dxa"/>
            <w:shd w:val="clear" w:color="auto" w:fill="B8CCE3"/>
          </w:tcPr>
          <w:p>
            <w:pPr>
              <w:pStyle w:val="13"/>
              <w:spacing w:before="62"/>
              <w:ind w:left="95"/>
              <w:rPr>
                <w:sz w:val="20"/>
              </w:rPr>
            </w:pPr>
            <w:r>
              <w:rPr>
                <w:sz w:val="20"/>
              </w:rPr>
              <w:t>Function Code</w:t>
            </w:r>
          </w:p>
        </w:tc>
        <w:tc>
          <w:tcPr>
            <w:tcW w:w="2977" w:type="dxa"/>
            <w:shd w:val="clear" w:color="auto" w:fill="B8CCE3"/>
          </w:tcPr>
          <w:p>
            <w:pPr>
              <w:pStyle w:val="13"/>
              <w:spacing w:before="62"/>
              <w:ind w:left="724"/>
              <w:rPr>
                <w:sz w:val="20"/>
              </w:rPr>
            </w:pPr>
            <w:r>
              <w:rPr>
                <w:sz w:val="20"/>
              </w:rPr>
              <w:t>Parameter Name</w:t>
            </w:r>
          </w:p>
        </w:tc>
        <w:tc>
          <w:tcPr>
            <w:tcW w:w="3262" w:type="dxa"/>
            <w:shd w:val="clear" w:color="auto" w:fill="B8CCE3"/>
          </w:tcPr>
          <w:p>
            <w:pPr>
              <w:pStyle w:val="13"/>
              <w:spacing w:before="62"/>
              <w:ind w:left="108" w:right="299"/>
              <w:jc w:val="center"/>
              <w:rPr>
                <w:sz w:val="20"/>
              </w:rPr>
            </w:pPr>
            <w:r>
              <w:rPr>
                <w:sz w:val="20"/>
              </w:rPr>
              <w:t>Setting Range</w:t>
            </w:r>
          </w:p>
        </w:tc>
        <w:tc>
          <w:tcPr>
            <w:tcW w:w="1277" w:type="dxa"/>
            <w:shd w:val="clear" w:color="auto" w:fill="B8CCE3"/>
          </w:tcPr>
          <w:p>
            <w:pPr>
              <w:pStyle w:val="13"/>
              <w:spacing w:before="62"/>
              <w:ind w:left="23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565" w:type="dxa"/>
            <w:vMerge w:val="restart"/>
          </w:tcPr>
          <w:p>
            <w:pPr>
              <w:pStyle w:val="13"/>
              <w:spacing w:before="9"/>
              <w:rPr>
                <w:sz w:val="28"/>
              </w:rPr>
            </w:pPr>
          </w:p>
          <w:p>
            <w:pPr>
              <w:pStyle w:val="13"/>
              <w:ind w:left="426"/>
              <w:rPr>
                <w:sz w:val="20"/>
              </w:rPr>
            </w:pPr>
            <w:r>
              <w:rPr>
                <w:sz w:val="20"/>
              </w:rPr>
              <w:t>bA-06</w:t>
            </w:r>
          </w:p>
        </w:tc>
        <w:tc>
          <w:tcPr>
            <w:tcW w:w="2977" w:type="dxa"/>
            <w:vMerge w:val="restart"/>
          </w:tcPr>
          <w:p>
            <w:pPr>
              <w:pStyle w:val="13"/>
              <w:spacing w:before="9"/>
              <w:rPr>
                <w:sz w:val="28"/>
              </w:rPr>
            </w:pPr>
          </w:p>
          <w:p>
            <w:pPr>
              <w:pStyle w:val="13"/>
              <w:ind w:left="88"/>
              <w:rPr>
                <w:sz w:val="20"/>
              </w:rPr>
            </w:pPr>
            <w:r>
              <w:rPr>
                <w:sz w:val="20"/>
              </w:rPr>
              <w:t>Communication protocol selection</w:t>
            </w:r>
          </w:p>
        </w:tc>
        <w:tc>
          <w:tcPr>
            <w:tcW w:w="3262" w:type="dxa"/>
            <w:shd w:val="clear" w:color="auto" w:fill="BEBEBE"/>
          </w:tcPr>
          <w:p>
            <w:pPr>
              <w:pStyle w:val="13"/>
              <w:spacing w:before="50"/>
              <w:ind w:left="108" w:right="300"/>
              <w:jc w:val="center"/>
              <w:rPr>
                <w:sz w:val="20"/>
              </w:rPr>
            </w:pPr>
            <w:r>
              <w:rPr>
                <w:sz w:val="20"/>
              </w:rPr>
              <w:t>Unit’s digit(Modbus)</w:t>
            </w:r>
          </w:p>
        </w:tc>
        <w:tc>
          <w:tcPr>
            <w:tcW w:w="1277" w:type="dxa"/>
            <w:vMerge w:val="restart"/>
          </w:tcPr>
          <w:p>
            <w:pPr>
              <w:pStyle w:val="13"/>
              <w:spacing w:before="9"/>
              <w:rPr>
                <w:sz w:val="28"/>
              </w:rPr>
            </w:pPr>
          </w:p>
          <w:p>
            <w:pPr>
              <w:pStyle w:val="13"/>
              <w:ind w:right="191"/>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565" w:type="dxa"/>
            <w:vMerge w:val="continue"/>
            <w:tcBorders>
              <w:top w:val="nil"/>
            </w:tcBorders>
          </w:tcPr>
          <w:p>
            <w:pPr>
              <w:rPr>
                <w:sz w:val="2"/>
                <w:szCs w:val="2"/>
              </w:rPr>
            </w:pPr>
          </w:p>
        </w:tc>
        <w:tc>
          <w:tcPr>
            <w:tcW w:w="2977" w:type="dxa"/>
            <w:vMerge w:val="continue"/>
            <w:tcBorders>
              <w:top w:val="nil"/>
            </w:tcBorders>
          </w:tcPr>
          <w:p>
            <w:pPr>
              <w:rPr>
                <w:sz w:val="2"/>
                <w:szCs w:val="2"/>
              </w:rPr>
            </w:pPr>
          </w:p>
        </w:tc>
        <w:tc>
          <w:tcPr>
            <w:tcW w:w="3262" w:type="dxa"/>
          </w:tcPr>
          <w:p>
            <w:pPr>
              <w:pStyle w:val="13"/>
              <w:spacing w:before="8" w:line="260" w:lineRule="atLeast"/>
              <w:ind w:left="373" w:right="218" w:hanging="188"/>
              <w:rPr>
                <w:sz w:val="20"/>
              </w:rPr>
            </w:pPr>
            <w:r>
              <w:rPr>
                <w:sz w:val="20"/>
              </w:rPr>
              <w:t>0: Non-standard Modbus protocol 1: Standard Modbus protocol</w:t>
            </w:r>
          </w:p>
        </w:tc>
        <w:tc>
          <w:tcPr>
            <w:tcW w:w="1277" w:type="dxa"/>
            <w:vMerge w:val="continue"/>
            <w:tcBorders>
              <w:top w:val="nil"/>
            </w:tcBorders>
          </w:tcPr>
          <w:p>
            <w:pPr>
              <w:rPr>
                <w:sz w:val="2"/>
                <w:szCs w:val="2"/>
              </w:rPr>
            </w:pPr>
          </w:p>
        </w:tc>
      </w:tr>
    </w:tbl>
    <w:p>
      <w:pPr>
        <w:pStyle w:val="8"/>
        <w:spacing w:before="58"/>
        <w:ind w:left="218"/>
      </w:pPr>
      <w:r>
        <w:t>bA-06=1: Select standard Modbus protocol.</w:t>
      </w:r>
    </w:p>
    <w:p>
      <w:pPr>
        <w:pStyle w:val="8"/>
        <w:spacing w:before="101" w:line="324" w:lineRule="auto"/>
        <w:ind w:left="218" w:right="1417"/>
        <w:jc w:val="both"/>
      </w:pPr>
      <w:r>
        <w:t>bA-06=0: When reading the command, the slave machine return is one byte more than the standard Modbus protocol’s, for details, refer to communication data structure of appendix .</w:t>
      </w:r>
    </w:p>
    <w:p>
      <w:pPr>
        <w:spacing w:after="0" w:line="324" w:lineRule="auto"/>
        <w:jc w:val="both"/>
        <w:sectPr>
          <w:headerReference r:id="rId119" w:type="default"/>
          <w:pgSz w:w="11910" w:h="16840"/>
          <w:pgMar w:top="1360" w:right="0" w:bottom="1040" w:left="1200" w:header="855" w:footer="858" w:gutter="0"/>
        </w:sectPr>
      </w:pPr>
    </w:p>
    <w:p>
      <w:pPr>
        <w:pStyle w:val="8"/>
        <w:spacing w:before="6"/>
        <w:rPr>
          <w:sz w:val="6"/>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977"/>
        <w:gridCol w:w="3262"/>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565" w:type="dxa"/>
            <w:shd w:val="clear" w:color="auto" w:fill="B8CCE3"/>
          </w:tcPr>
          <w:p>
            <w:pPr>
              <w:pStyle w:val="13"/>
              <w:spacing w:before="38"/>
              <w:ind w:left="71" w:right="259"/>
              <w:jc w:val="center"/>
              <w:rPr>
                <w:sz w:val="20"/>
              </w:rPr>
            </w:pPr>
            <w:r>
              <w:rPr>
                <w:sz w:val="20"/>
              </w:rPr>
              <w:t>Function Code</w:t>
            </w:r>
          </w:p>
        </w:tc>
        <w:tc>
          <w:tcPr>
            <w:tcW w:w="2977" w:type="dxa"/>
            <w:shd w:val="clear" w:color="auto" w:fill="B8CCE3"/>
          </w:tcPr>
          <w:p>
            <w:pPr>
              <w:pStyle w:val="13"/>
              <w:spacing w:before="38"/>
              <w:ind w:left="724"/>
              <w:rPr>
                <w:sz w:val="20"/>
              </w:rPr>
            </w:pPr>
            <w:r>
              <w:rPr>
                <w:sz w:val="20"/>
              </w:rPr>
              <w:t>Parameter Name</w:t>
            </w:r>
          </w:p>
        </w:tc>
        <w:tc>
          <w:tcPr>
            <w:tcW w:w="3262" w:type="dxa"/>
            <w:shd w:val="clear" w:color="auto" w:fill="B8CCE3"/>
          </w:tcPr>
          <w:p>
            <w:pPr>
              <w:pStyle w:val="13"/>
              <w:spacing w:before="38"/>
              <w:ind w:left="971"/>
              <w:rPr>
                <w:sz w:val="20"/>
              </w:rPr>
            </w:pPr>
            <w:r>
              <w:rPr>
                <w:sz w:val="20"/>
              </w:rPr>
              <w:t>Setting Range</w:t>
            </w:r>
          </w:p>
        </w:tc>
        <w:tc>
          <w:tcPr>
            <w:tcW w:w="1277" w:type="dxa"/>
            <w:shd w:val="clear" w:color="auto" w:fill="B8CCE3"/>
          </w:tcPr>
          <w:p>
            <w:pPr>
              <w:pStyle w:val="13"/>
              <w:spacing w:before="38"/>
              <w:ind w:left="77"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565" w:type="dxa"/>
          </w:tcPr>
          <w:p>
            <w:pPr>
              <w:pStyle w:val="13"/>
              <w:spacing w:before="4"/>
              <w:rPr>
                <w:sz w:val="17"/>
              </w:rPr>
            </w:pPr>
          </w:p>
          <w:p>
            <w:pPr>
              <w:pStyle w:val="13"/>
              <w:ind w:left="69" w:right="259"/>
              <w:jc w:val="center"/>
              <w:rPr>
                <w:sz w:val="20"/>
              </w:rPr>
            </w:pPr>
            <w:r>
              <w:rPr>
                <w:sz w:val="20"/>
              </w:rPr>
              <w:t>bA-07</w:t>
            </w:r>
          </w:p>
        </w:tc>
        <w:tc>
          <w:tcPr>
            <w:tcW w:w="2977" w:type="dxa"/>
          </w:tcPr>
          <w:p>
            <w:pPr>
              <w:pStyle w:val="13"/>
              <w:spacing w:before="80" w:line="249" w:lineRule="auto"/>
              <w:ind w:left="990" w:hanging="867"/>
              <w:rPr>
                <w:sz w:val="20"/>
              </w:rPr>
            </w:pPr>
            <w:r>
              <w:rPr>
                <w:sz w:val="20"/>
              </w:rPr>
              <w:t>Communication reading current resolution</w:t>
            </w:r>
          </w:p>
        </w:tc>
        <w:tc>
          <w:tcPr>
            <w:tcW w:w="3262" w:type="dxa"/>
          </w:tcPr>
          <w:p>
            <w:pPr>
              <w:pStyle w:val="13"/>
              <w:spacing w:before="70"/>
              <w:ind w:left="108" w:right="297"/>
              <w:jc w:val="center"/>
              <w:rPr>
                <w:sz w:val="20"/>
              </w:rPr>
            </w:pPr>
            <w:r>
              <w:rPr>
                <w:sz w:val="20"/>
              </w:rPr>
              <w:t>0: 0.01A</w:t>
            </w:r>
          </w:p>
          <w:p>
            <w:pPr>
              <w:pStyle w:val="13"/>
              <w:spacing w:before="27"/>
              <w:ind w:left="108" w:right="297"/>
              <w:jc w:val="center"/>
              <w:rPr>
                <w:sz w:val="20"/>
              </w:rPr>
            </w:pPr>
            <w:r>
              <w:rPr>
                <w:sz w:val="20"/>
              </w:rPr>
              <w:t>1: 0.1A</w:t>
            </w:r>
          </w:p>
        </w:tc>
        <w:tc>
          <w:tcPr>
            <w:tcW w:w="1277" w:type="dxa"/>
          </w:tcPr>
          <w:p>
            <w:pPr>
              <w:pStyle w:val="13"/>
              <w:spacing w:before="4"/>
              <w:rPr>
                <w:sz w:val="17"/>
              </w:rPr>
            </w:pPr>
          </w:p>
          <w:p>
            <w:pPr>
              <w:pStyle w:val="13"/>
              <w:ind w:right="191"/>
              <w:jc w:val="center"/>
              <w:rPr>
                <w:sz w:val="20"/>
              </w:rPr>
            </w:pPr>
            <w:r>
              <w:rPr>
                <w:w w:val="99"/>
                <w:sz w:val="20"/>
              </w:rPr>
              <w:t>0</w:t>
            </w:r>
          </w:p>
        </w:tc>
      </w:tr>
    </w:tbl>
    <w:p>
      <w:pPr>
        <w:pStyle w:val="8"/>
        <w:spacing w:before="58"/>
        <w:ind w:left="218"/>
      </w:pPr>
      <w:r>
        <w:t>It is used to confirm the unit of current value when the communication reads the output current.</w:t>
      </w:r>
    </w:p>
    <w:p>
      <w:pPr>
        <w:pStyle w:val="8"/>
        <w:rPr>
          <w:sz w:val="22"/>
        </w:rPr>
      </w:pPr>
    </w:p>
    <w:p>
      <w:pPr>
        <w:pStyle w:val="8"/>
        <w:spacing w:before="8"/>
        <w:rPr>
          <w:sz w:val="23"/>
        </w:rPr>
      </w:pPr>
    </w:p>
    <w:p>
      <w:pPr>
        <w:pStyle w:val="3"/>
        <w:numPr>
          <w:ilvl w:val="1"/>
          <w:numId w:val="36"/>
        </w:numPr>
        <w:tabs>
          <w:tab w:val="left" w:pos="781"/>
        </w:tabs>
        <w:spacing w:before="1" w:after="0" w:line="240" w:lineRule="auto"/>
        <w:ind w:left="780" w:right="0" w:hanging="562"/>
        <w:jc w:val="left"/>
      </w:pPr>
      <w:bookmarkStart w:id="84" w:name="_bookmark46"/>
      <w:bookmarkEnd w:id="84"/>
      <w:bookmarkStart w:id="85" w:name="_bookmark46"/>
      <w:bookmarkEnd w:id="85"/>
      <w:r>
        <w:t>Group bb: Fault and</w:t>
      </w:r>
      <w:r>
        <w:rPr>
          <w:spacing w:val="-3"/>
        </w:rPr>
        <w:t xml:space="preserve"> </w:t>
      </w:r>
      <w:r>
        <w:t>Protection</w:t>
      </w:r>
    </w:p>
    <w:p>
      <w:pPr>
        <w:pStyle w:val="8"/>
        <w:spacing w:before="10"/>
        <w:rPr>
          <w:b/>
          <w:sz w:val="12"/>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shd w:val="clear" w:color="auto" w:fill="B8CCE3"/>
          </w:tcPr>
          <w:p>
            <w:pPr>
              <w:pStyle w:val="13"/>
              <w:spacing w:before="70"/>
              <w:ind w:left="71" w:right="259"/>
              <w:jc w:val="center"/>
              <w:rPr>
                <w:sz w:val="20"/>
              </w:rPr>
            </w:pPr>
            <w:r>
              <w:rPr>
                <w:sz w:val="20"/>
              </w:rPr>
              <w:t>Function Code</w:t>
            </w:r>
          </w:p>
        </w:tc>
        <w:tc>
          <w:tcPr>
            <w:tcW w:w="2835" w:type="dxa"/>
            <w:shd w:val="clear" w:color="auto" w:fill="B8CCE3"/>
          </w:tcPr>
          <w:p>
            <w:pPr>
              <w:pStyle w:val="13"/>
              <w:spacing w:before="70"/>
              <w:ind w:left="652"/>
              <w:rPr>
                <w:sz w:val="20"/>
              </w:rPr>
            </w:pPr>
            <w:r>
              <w:rPr>
                <w:sz w:val="20"/>
              </w:rPr>
              <w:t>Parameter Name</w:t>
            </w:r>
          </w:p>
        </w:tc>
        <w:tc>
          <w:tcPr>
            <w:tcW w:w="3262" w:type="dxa"/>
            <w:shd w:val="clear" w:color="auto" w:fill="B8CCE3"/>
          </w:tcPr>
          <w:p>
            <w:pPr>
              <w:pStyle w:val="13"/>
              <w:spacing w:before="70"/>
              <w:ind w:left="971"/>
              <w:rPr>
                <w:sz w:val="20"/>
              </w:rPr>
            </w:pPr>
            <w:r>
              <w:rPr>
                <w:sz w:val="20"/>
              </w:rPr>
              <w:t>Setting Range</w:t>
            </w:r>
          </w:p>
        </w:tc>
        <w:tc>
          <w:tcPr>
            <w:tcW w:w="1419" w:type="dxa"/>
            <w:shd w:val="clear" w:color="auto" w:fill="B8CCE3"/>
          </w:tcPr>
          <w:p>
            <w:pPr>
              <w:pStyle w:val="13"/>
              <w:spacing w:before="70"/>
              <w:ind w:left="285"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7" w:hRule="atLeast"/>
        </w:trPr>
        <w:tc>
          <w:tcPr>
            <w:tcW w:w="1565" w:type="dxa"/>
          </w:tcPr>
          <w:p>
            <w:pPr>
              <w:pStyle w:val="13"/>
              <w:spacing w:before="3"/>
              <w:rPr>
                <w:b/>
                <w:sz w:val="26"/>
              </w:rPr>
            </w:pPr>
          </w:p>
          <w:p>
            <w:pPr>
              <w:pStyle w:val="13"/>
              <w:ind w:left="69" w:right="259"/>
              <w:jc w:val="center"/>
              <w:rPr>
                <w:sz w:val="20"/>
              </w:rPr>
            </w:pPr>
            <w:r>
              <w:rPr>
                <w:sz w:val="20"/>
              </w:rPr>
              <w:t>bb-00</w:t>
            </w:r>
          </w:p>
        </w:tc>
        <w:tc>
          <w:tcPr>
            <w:tcW w:w="2835" w:type="dxa"/>
          </w:tcPr>
          <w:p>
            <w:pPr>
              <w:pStyle w:val="13"/>
              <w:spacing w:before="3"/>
              <w:rPr>
                <w:b/>
                <w:sz w:val="26"/>
              </w:rPr>
            </w:pPr>
          </w:p>
          <w:p>
            <w:pPr>
              <w:pStyle w:val="13"/>
              <w:ind w:left="657"/>
              <w:rPr>
                <w:sz w:val="20"/>
              </w:rPr>
            </w:pPr>
            <w:r>
              <w:rPr>
                <w:sz w:val="20"/>
              </w:rPr>
              <w:t>G/P type display</w:t>
            </w:r>
          </w:p>
        </w:tc>
        <w:tc>
          <w:tcPr>
            <w:tcW w:w="3262" w:type="dxa"/>
          </w:tcPr>
          <w:p>
            <w:pPr>
              <w:pStyle w:val="13"/>
              <w:spacing w:before="53" w:line="252" w:lineRule="auto"/>
              <w:ind w:left="83" w:right="218"/>
              <w:rPr>
                <w:sz w:val="20"/>
              </w:rPr>
            </w:pPr>
            <w:r>
              <w:rPr>
                <w:sz w:val="20"/>
              </w:rPr>
              <w:t>0: P type(variable torque load e.g. fan and pump)</w:t>
            </w:r>
          </w:p>
          <w:p>
            <w:pPr>
              <w:pStyle w:val="13"/>
              <w:spacing w:before="16"/>
              <w:ind w:left="83"/>
              <w:rPr>
                <w:sz w:val="20"/>
              </w:rPr>
            </w:pPr>
            <w:r>
              <w:rPr>
                <w:sz w:val="20"/>
              </w:rPr>
              <w:t>1: G type(constant torque load)</w:t>
            </w:r>
          </w:p>
        </w:tc>
        <w:tc>
          <w:tcPr>
            <w:tcW w:w="1419" w:type="dxa"/>
          </w:tcPr>
          <w:p>
            <w:pPr>
              <w:pStyle w:val="13"/>
              <w:spacing w:before="3"/>
              <w:rPr>
                <w:b/>
                <w:sz w:val="26"/>
              </w:rPr>
            </w:pPr>
          </w:p>
          <w:p>
            <w:pPr>
              <w:pStyle w:val="13"/>
              <w:ind w:right="193"/>
              <w:jc w:val="center"/>
              <w:rPr>
                <w:sz w:val="20"/>
              </w:rPr>
            </w:pPr>
            <w:r>
              <w:rPr>
                <w:w w:val="99"/>
                <w:sz w:val="20"/>
              </w:rPr>
              <w:t>1</w:t>
            </w:r>
          </w:p>
        </w:tc>
      </w:tr>
    </w:tbl>
    <w:p>
      <w:pPr>
        <w:pStyle w:val="8"/>
        <w:spacing w:before="58"/>
        <w:ind w:left="218"/>
      </w:pPr>
      <w:r>
        <w:t>This parameter is used to display the delivered model and cannot be modified.</w:t>
      </w:r>
    </w:p>
    <w:p>
      <w:pPr>
        <w:pStyle w:val="12"/>
        <w:numPr>
          <w:ilvl w:val="0"/>
          <w:numId w:val="41"/>
        </w:numPr>
        <w:tabs>
          <w:tab w:val="left" w:pos="581"/>
          <w:tab w:val="left" w:pos="582"/>
        </w:tabs>
        <w:spacing w:before="99" w:after="0" w:line="240" w:lineRule="auto"/>
        <w:ind w:left="581" w:right="0" w:hanging="363"/>
        <w:jc w:val="left"/>
        <w:rPr>
          <w:sz w:val="20"/>
        </w:rPr>
      </w:pPr>
      <w:r>
        <w:rPr>
          <w:sz w:val="20"/>
        </w:rPr>
        <w:t>0: Applicable to variable torque load (fan and pump) with rated parameters</w:t>
      </w:r>
      <w:r>
        <w:rPr>
          <w:spacing w:val="-32"/>
          <w:sz w:val="20"/>
        </w:rPr>
        <w:t xml:space="preserve"> </w:t>
      </w:r>
      <w:r>
        <w:rPr>
          <w:sz w:val="20"/>
        </w:rPr>
        <w:t>specified.</w:t>
      </w:r>
    </w:p>
    <w:p>
      <w:pPr>
        <w:pStyle w:val="12"/>
        <w:numPr>
          <w:ilvl w:val="0"/>
          <w:numId w:val="41"/>
        </w:numPr>
        <w:tabs>
          <w:tab w:val="left" w:pos="581"/>
          <w:tab w:val="left" w:pos="582"/>
        </w:tabs>
        <w:spacing w:before="101" w:after="0" w:line="240" w:lineRule="auto"/>
        <w:ind w:left="581" w:right="0" w:hanging="363"/>
        <w:jc w:val="left"/>
        <w:rPr>
          <w:sz w:val="20"/>
        </w:rPr>
      </w:pPr>
      <w:r>
        <w:rPr>
          <w:sz w:val="20"/>
        </w:rPr>
        <w:t>1: Applicable to constant torque general load with rated parameters</w:t>
      </w:r>
      <w:r>
        <w:rPr>
          <w:spacing w:val="-21"/>
          <w:sz w:val="20"/>
        </w:rPr>
        <w:t xml:space="preserve"> </w:t>
      </w:r>
      <w:r>
        <w:rPr>
          <w:sz w:val="20"/>
        </w:rPr>
        <w:t>specified.</w:t>
      </w:r>
    </w:p>
    <w:p>
      <w:pPr>
        <w:pStyle w:val="8"/>
      </w:pPr>
    </w:p>
    <w:p>
      <w:pPr>
        <w:pStyle w:val="8"/>
        <w:spacing w:before="4"/>
        <w:rPr>
          <w:sz w:val="12"/>
        </w:rPr>
      </w:pPr>
    </w:p>
    <w:tbl>
      <w:tblPr>
        <w:tblStyle w:val="10"/>
        <w:tblW w:w="913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565" w:type="dxa"/>
            <w:tcBorders>
              <w:bottom w:val="single" w:color="221F1F" w:sz="4" w:space="0"/>
            </w:tcBorders>
            <w:shd w:val="clear" w:color="auto" w:fill="B8CCE3"/>
          </w:tcPr>
          <w:p>
            <w:pPr>
              <w:pStyle w:val="13"/>
              <w:spacing w:before="58"/>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58"/>
              <w:ind w:left="652"/>
              <w:rPr>
                <w:sz w:val="20"/>
              </w:rPr>
            </w:pPr>
            <w:r>
              <w:rPr>
                <w:sz w:val="20"/>
              </w:rPr>
              <w:t>Parameter Name</w:t>
            </w:r>
          </w:p>
        </w:tc>
        <w:tc>
          <w:tcPr>
            <w:tcW w:w="3262" w:type="dxa"/>
            <w:tcBorders>
              <w:bottom w:val="single" w:color="221F1F" w:sz="4" w:space="0"/>
            </w:tcBorders>
            <w:shd w:val="clear" w:color="auto" w:fill="B8CCE3"/>
          </w:tcPr>
          <w:p>
            <w:pPr>
              <w:pStyle w:val="13"/>
              <w:spacing w:before="58"/>
              <w:ind w:left="108" w:right="298"/>
              <w:jc w:val="center"/>
              <w:rPr>
                <w:sz w:val="20"/>
              </w:rPr>
            </w:pPr>
            <w:r>
              <w:rPr>
                <w:sz w:val="20"/>
              </w:rPr>
              <w:t>Setting Range</w:t>
            </w:r>
          </w:p>
        </w:tc>
        <w:tc>
          <w:tcPr>
            <w:tcW w:w="1474" w:type="dxa"/>
            <w:tcBorders>
              <w:bottom w:val="single" w:color="221F1F" w:sz="4" w:space="0"/>
            </w:tcBorders>
            <w:shd w:val="clear" w:color="auto" w:fill="B8CCE3"/>
          </w:tcPr>
          <w:p>
            <w:pPr>
              <w:pStyle w:val="13"/>
              <w:spacing w:before="58"/>
              <w:ind w:left="315" w:right="5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565" w:type="dxa"/>
            <w:tcBorders>
              <w:top w:val="single" w:color="221F1F" w:sz="4" w:space="0"/>
            </w:tcBorders>
          </w:tcPr>
          <w:p>
            <w:pPr>
              <w:pStyle w:val="13"/>
              <w:spacing w:before="185"/>
              <w:ind w:left="69" w:right="259"/>
              <w:jc w:val="center"/>
              <w:rPr>
                <w:sz w:val="20"/>
              </w:rPr>
            </w:pPr>
            <w:r>
              <w:rPr>
                <w:sz w:val="20"/>
              </w:rPr>
              <w:t>bb-01</w:t>
            </w:r>
          </w:p>
        </w:tc>
        <w:tc>
          <w:tcPr>
            <w:tcW w:w="2835" w:type="dxa"/>
            <w:tcBorders>
              <w:top w:val="single" w:color="221F1F" w:sz="4" w:space="0"/>
            </w:tcBorders>
          </w:tcPr>
          <w:p>
            <w:pPr>
              <w:pStyle w:val="13"/>
              <w:spacing w:before="65" w:line="252" w:lineRule="auto"/>
              <w:ind w:left="964" w:hanging="692"/>
              <w:rPr>
                <w:sz w:val="20"/>
              </w:rPr>
            </w:pPr>
            <w:r>
              <w:rPr>
                <w:sz w:val="20"/>
              </w:rPr>
              <w:t>Motor overload protection selection</w:t>
            </w:r>
          </w:p>
        </w:tc>
        <w:tc>
          <w:tcPr>
            <w:tcW w:w="3262" w:type="dxa"/>
            <w:tcBorders>
              <w:top w:val="single" w:color="221F1F" w:sz="4" w:space="0"/>
            </w:tcBorders>
          </w:tcPr>
          <w:p>
            <w:pPr>
              <w:pStyle w:val="13"/>
              <w:spacing w:before="55"/>
              <w:ind w:left="106" w:right="300"/>
              <w:jc w:val="center"/>
              <w:rPr>
                <w:sz w:val="20"/>
              </w:rPr>
            </w:pPr>
            <w:r>
              <w:rPr>
                <w:sz w:val="20"/>
              </w:rPr>
              <w:t>0: Disabled</w:t>
            </w:r>
          </w:p>
          <w:p>
            <w:pPr>
              <w:pStyle w:val="13"/>
              <w:spacing w:before="29"/>
              <w:ind w:left="105" w:right="300"/>
              <w:jc w:val="center"/>
              <w:rPr>
                <w:sz w:val="20"/>
              </w:rPr>
            </w:pPr>
            <w:r>
              <w:rPr>
                <w:sz w:val="20"/>
              </w:rPr>
              <w:t>1: Enabled</w:t>
            </w:r>
          </w:p>
        </w:tc>
        <w:tc>
          <w:tcPr>
            <w:tcW w:w="1474" w:type="dxa"/>
            <w:tcBorders>
              <w:top w:val="single" w:color="221F1F" w:sz="4" w:space="0"/>
            </w:tcBorders>
          </w:tcPr>
          <w:p>
            <w:pPr>
              <w:pStyle w:val="13"/>
              <w:spacing w:before="185"/>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565" w:type="dxa"/>
          </w:tcPr>
          <w:p>
            <w:pPr>
              <w:pStyle w:val="13"/>
              <w:spacing w:before="185"/>
              <w:ind w:left="69" w:right="259"/>
              <w:jc w:val="center"/>
              <w:rPr>
                <w:sz w:val="20"/>
              </w:rPr>
            </w:pPr>
            <w:r>
              <w:rPr>
                <w:sz w:val="20"/>
              </w:rPr>
              <w:t>bb-02</w:t>
            </w:r>
          </w:p>
        </w:tc>
        <w:tc>
          <w:tcPr>
            <w:tcW w:w="2835" w:type="dxa"/>
          </w:tcPr>
          <w:p>
            <w:pPr>
              <w:pStyle w:val="13"/>
              <w:spacing w:before="65" w:line="252" w:lineRule="auto"/>
              <w:ind w:left="1144" w:right="118" w:hanging="872"/>
              <w:rPr>
                <w:sz w:val="20"/>
              </w:rPr>
            </w:pPr>
            <w:r>
              <w:rPr>
                <w:sz w:val="20"/>
              </w:rPr>
              <w:t>Motor overload protection gain</w:t>
            </w:r>
          </w:p>
        </w:tc>
        <w:tc>
          <w:tcPr>
            <w:tcW w:w="3262" w:type="dxa"/>
          </w:tcPr>
          <w:p>
            <w:pPr>
              <w:pStyle w:val="13"/>
              <w:spacing w:before="185"/>
              <w:ind w:left="108" w:right="299"/>
              <w:jc w:val="center"/>
              <w:rPr>
                <w:sz w:val="20"/>
              </w:rPr>
            </w:pPr>
            <w:r>
              <w:rPr>
                <w:sz w:val="20"/>
              </w:rPr>
              <w:t>0.20~10.00</w:t>
            </w:r>
          </w:p>
        </w:tc>
        <w:tc>
          <w:tcPr>
            <w:tcW w:w="1474" w:type="dxa"/>
          </w:tcPr>
          <w:p>
            <w:pPr>
              <w:pStyle w:val="13"/>
              <w:spacing w:before="185"/>
              <w:ind w:left="315" w:right="508"/>
              <w:jc w:val="center"/>
              <w:rPr>
                <w:sz w:val="20"/>
              </w:rPr>
            </w:pPr>
            <w:r>
              <w:rPr>
                <w:sz w:val="20"/>
              </w:rPr>
              <w:t>1.00</w:t>
            </w:r>
          </w:p>
        </w:tc>
      </w:tr>
    </w:tbl>
    <w:p>
      <w:pPr>
        <w:pStyle w:val="12"/>
        <w:numPr>
          <w:ilvl w:val="0"/>
          <w:numId w:val="41"/>
        </w:numPr>
        <w:tabs>
          <w:tab w:val="left" w:pos="581"/>
          <w:tab w:val="left" w:pos="582"/>
        </w:tabs>
        <w:spacing w:before="58" w:after="0" w:line="240" w:lineRule="auto"/>
        <w:ind w:left="581" w:right="0" w:hanging="363"/>
        <w:jc w:val="left"/>
        <w:rPr>
          <w:sz w:val="20"/>
        </w:rPr>
      </w:pPr>
      <w:r>
        <w:rPr>
          <w:sz w:val="20"/>
        </w:rPr>
        <w:t>bb-01</w:t>
      </w:r>
      <w:r>
        <w:rPr>
          <w:spacing w:val="-2"/>
          <w:sz w:val="20"/>
        </w:rPr>
        <w:t xml:space="preserve"> </w:t>
      </w:r>
      <w:r>
        <w:rPr>
          <w:sz w:val="20"/>
        </w:rPr>
        <w:t>=0</w:t>
      </w:r>
    </w:p>
    <w:p>
      <w:pPr>
        <w:pStyle w:val="8"/>
        <w:spacing w:before="101" w:line="324" w:lineRule="auto"/>
        <w:ind w:left="218" w:right="1330"/>
      </w:pPr>
      <w:r>
        <w:t>The motor overload protective function is disabled. The motor is exposed to potential damage due to overheating. A thermal relay is suggested to be installed between the frequency inverter and the motor.</w:t>
      </w:r>
    </w:p>
    <w:p>
      <w:pPr>
        <w:pStyle w:val="12"/>
        <w:numPr>
          <w:ilvl w:val="0"/>
          <w:numId w:val="41"/>
        </w:numPr>
        <w:tabs>
          <w:tab w:val="left" w:pos="581"/>
          <w:tab w:val="left" w:pos="582"/>
        </w:tabs>
        <w:spacing w:before="20" w:after="0" w:line="240" w:lineRule="auto"/>
        <w:ind w:left="581" w:right="0" w:hanging="363"/>
        <w:jc w:val="left"/>
        <w:rPr>
          <w:sz w:val="20"/>
        </w:rPr>
      </w:pPr>
      <w:r>
        <w:rPr>
          <w:sz w:val="20"/>
        </w:rPr>
        <w:t>bb-01 =</w:t>
      </w:r>
      <w:r>
        <w:rPr>
          <w:spacing w:val="-6"/>
          <w:sz w:val="20"/>
        </w:rPr>
        <w:t xml:space="preserve"> </w:t>
      </w:r>
      <w:r>
        <w:rPr>
          <w:sz w:val="20"/>
        </w:rPr>
        <w:t>1</w:t>
      </w:r>
    </w:p>
    <w:p>
      <w:pPr>
        <w:pStyle w:val="8"/>
        <w:spacing w:before="101" w:line="324" w:lineRule="auto"/>
        <w:ind w:left="218" w:right="1420"/>
      </w:pPr>
      <w:r>
        <w:t>The frequency inverter judges whether the motor is overloaded according to the inverse time-lag curve of the motor overload protection.</w:t>
      </w:r>
    </w:p>
    <w:p>
      <w:pPr>
        <w:pStyle w:val="8"/>
        <w:spacing w:before="20"/>
        <w:ind w:left="218"/>
      </w:pPr>
      <w:r>
        <w:t>The inverse time-lag curve of the motor overload protection is:</w:t>
      </w:r>
    </w:p>
    <w:p>
      <w:pPr>
        <w:pStyle w:val="8"/>
        <w:spacing w:before="102"/>
        <w:ind w:right="1197"/>
        <w:jc w:val="center"/>
      </w:pPr>
      <w:r>
        <w:t>220% × (bb-02) × rated motor current</w:t>
      </w:r>
    </w:p>
    <w:p>
      <w:pPr>
        <w:pStyle w:val="8"/>
        <w:spacing w:before="98"/>
        <w:ind w:left="218"/>
      </w:pPr>
      <w:r>
        <w:t>(if the load remains at this value for one minute, the frequency inverter reports motor overload fault), or</w:t>
      </w:r>
    </w:p>
    <w:p>
      <w:pPr>
        <w:pStyle w:val="8"/>
        <w:spacing w:before="102"/>
        <w:ind w:right="1195"/>
        <w:jc w:val="center"/>
      </w:pPr>
      <w:r>
        <w:t>150% ×(bb-02) ×rated motor current</w:t>
      </w:r>
    </w:p>
    <w:p>
      <w:pPr>
        <w:pStyle w:val="8"/>
        <w:spacing w:before="98"/>
        <w:ind w:left="218"/>
      </w:pPr>
      <w:r>
        <w:t>(if the load remains at this value for 60 minutes, the frequency inverter reports motor overload fault).</w:t>
      </w:r>
    </w:p>
    <w:p>
      <w:pPr>
        <w:pStyle w:val="8"/>
        <w:spacing w:before="102" w:line="324" w:lineRule="auto"/>
        <w:ind w:left="218" w:right="1420"/>
      </w:pPr>
      <w:r>
        <w:t>Set bb-02 properly based on the actual overload capacity. If the value of bb-02 is set too large, may result in damaging to the motor because the motor overheats but the frequency inverter does not report the alarm.</w:t>
      </w:r>
    </w:p>
    <w:p>
      <w:pPr>
        <w:pStyle w:val="8"/>
        <w:spacing w:before="5"/>
        <w:rPr>
          <w:sz w:val="25"/>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565" w:type="dxa"/>
            <w:tcBorders>
              <w:bottom w:val="single" w:color="221F1F" w:sz="4" w:space="0"/>
            </w:tcBorders>
            <w:shd w:val="clear" w:color="auto" w:fill="B8CCE3"/>
          </w:tcPr>
          <w:p>
            <w:pPr>
              <w:pStyle w:val="13"/>
              <w:spacing w:before="58"/>
              <w:ind w:left="71" w:right="259"/>
              <w:jc w:val="center"/>
              <w:rPr>
                <w:sz w:val="20"/>
              </w:rPr>
            </w:pPr>
            <w:r>
              <w:rPr>
                <w:sz w:val="20"/>
              </w:rPr>
              <w:t>Function Code</w:t>
            </w:r>
          </w:p>
        </w:tc>
        <w:tc>
          <w:tcPr>
            <w:tcW w:w="2835" w:type="dxa"/>
            <w:tcBorders>
              <w:bottom w:val="single" w:color="221F1F" w:sz="4" w:space="0"/>
            </w:tcBorders>
            <w:shd w:val="clear" w:color="auto" w:fill="B8CCE3"/>
          </w:tcPr>
          <w:p>
            <w:pPr>
              <w:pStyle w:val="13"/>
              <w:spacing w:before="58"/>
              <w:ind w:left="652"/>
              <w:rPr>
                <w:sz w:val="20"/>
              </w:rPr>
            </w:pPr>
            <w:r>
              <w:rPr>
                <w:sz w:val="20"/>
              </w:rPr>
              <w:t>Parameter Name</w:t>
            </w:r>
          </w:p>
        </w:tc>
        <w:tc>
          <w:tcPr>
            <w:tcW w:w="3262" w:type="dxa"/>
            <w:tcBorders>
              <w:bottom w:val="single" w:color="221F1F" w:sz="4" w:space="0"/>
            </w:tcBorders>
            <w:shd w:val="clear" w:color="auto" w:fill="B8CCE3"/>
          </w:tcPr>
          <w:p>
            <w:pPr>
              <w:pStyle w:val="13"/>
              <w:spacing w:before="58"/>
              <w:ind w:left="108" w:right="298"/>
              <w:jc w:val="center"/>
              <w:rPr>
                <w:sz w:val="20"/>
              </w:rPr>
            </w:pPr>
            <w:r>
              <w:rPr>
                <w:sz w:val="20"/>
              </w:rPr>
              <w:t>Setting Range</w:t>
            </w:r>
          </w:p>
        </w:tc>
        <w:tc>
          <w:tcPr>
            <w:tcW w:w="1419" w:type="dxa"/>
            <w:tcBorders>
              <w:bottom w:val="single" w:color="221F1F" w:sz="4" w:space="0"/>
            </w:tcBorders>
            <w:shd w:val="clear" w:color="auto" w:fill="B8CCE3"/>
          </w:tcPr>
          <w:p>
            <w:pPr>
              <w:pStyle w:val="13"/>
              <w:spacing w:before="58"/>
              <w:ind w:left="285"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565" w:type="dxa"/>
            <w:tcBorders>
              <w:top w:val="single" w:color="221F1F" w:sz="4" w:space="0"/>
            </w:tcBorders>
          </w:tcPr>
          <w:p>
            <w:pPr>
              <w:pStyle w:val="13"/>
              <w:spacing w:before="182"/>
              <w:ind w:left="69" w:right="259"/>
              <w:jc w:val="center"/>
              <w:rPr>
                <w:sz w:val="20"/>
              </w:rPr>
            </w:pPr>
            <w:r>
              <w:rPr>
                <w:sz w:val="20"/>
              </w:rPr>
              <w:t>bb-03</w:t>
            </w:r>
          </w:p>
        </w:tc>
        <w:tc>
          <w:tcPr>
            <w:tcW w:w="2835" w:type="dxa"/>
            <w:tcBorders>
              <w:top w:val="single" w:color="221F1F" w:sz="4" w:space="0"/>
            </w:tcBorders>
          </w:tcPr>
          <w:p>
            <w:pPr>
              <w:pStyle w:val="13"/>
              <w:spacing w:before="62" w:line="249" w:lineRule="auto"/>
              <w:ind w:left="892" w:hanging="543"/>
              <w:rPr>
                <w:sz w:val="20"/>
              </w:rPr>
            </w:pPr>
            <w:r>
              <w:rPr>
                <w:sz w:val="20"/>
              </w:rPr>
              <w:t>Motor overload warning coefficient</w:t>
            </w:r>
          </w:p>
        </w:tc>
        <w:tc>
          <w:tcPr>
            <w:tcW w:w="3262" w:type="dxa"/>
            <w:tcBorders>
              <w:top w:val="single" w:color="221F1F" w:sz="4" w:space="0"/>
            </w:tcBorders>
          </w:tcPr>
          <w:p>
            <w:pPr>
              <w:pStyle w:val="13"/>
              <w:spacing w:before="182"/>
              <w:ind w:left="108" w:right="300"/>
              <w:jc w:val="center"/>
              <w:rPr>
                <w:sz w:val="20"/>
              </w:rPr>
            </w:pPr>
            <w:r>
              <w:rPr>
                <w:sz w:val="20"/>
              </w:rPr>
              <w:t>50%~100%</w:t>
            </w:r>
          </w:p>
        </w:tc>
        <w:tc>
          <w:tcPr>
            <w:tcW w:w="1419" w:type="dxa"/>
            <w:tcBorders>
              <w:top w:val="single" w:color="221F1F" w:sz="4" w:space="0"/>
            </w:tcBorders>
          </w:tcPr>
          <w:p>
            <w:pPr>
              <w:pStyle w:val="13"/>
              <w:spacing w:before="182"/>
              <w:ind w:left="284" w:right="477"/>
              <w:jc w:val="center"/>
              <w:rPr>
                <w:sz w:val="20"/>
              </w:rPr>
            </w:pPr>
            <w:r>
              <w:rPr>
                <w:sz w:val="20"/>
              </w:rPr>
              <w:t>80%</w:t>
            </w:r>
          </w:p>
        </w:tc>
      </w:tr>
    </w:tbl>
    <w:p>
      <w:pPr>
        <w:pStyle w:val="8"/>
        <w:spacing w:before="58" w:line="324" w:lineRule="auto"/>
        <w:ind w:left="218" w:right="1420"/>
      </w:pPr>
      <w:r>
        <w:t>This</w:t>
      </w:r>
      <w:r>
        <w:rPr>
          <w:spacing w:val="-8"/>
        </w:rPr>
        <w:t xml:space="preserve"> </w:t>
      </w:r>
      <w:r>
        <w:t>function</w:t>
      </w:r>
      <w:r>
        <w:rPr>
          <w:spacing w:val="-10"/>
        </w:rPr>
        <w:t xml:space="preserve"> </w:t>
      </w:r>
      <w:r>
        <w:t>is</w:t>
      </w:r>
      <w:r>
        <w:rPr>
          <w:spacing w:val="-8"/>
        </w:rPr>
        <w:t xml:space="preserve"> </w:t>
      </w:r>
      <w:r>
        <w:t>used</w:t>
      </w:r>
      <w:r>
        <w:rPr>
          <w:spacing w:val="-8"/>
        </w:rPr>
        <w:t xml:space="preserve"> </w:t>
      </w:r>
      <w:r>
        <w:t>to</w:t>
      </w:r>
      <w:r>
        <w:rPr>
          <w:spacing w:val="-6"/>
        </w:rPr>
        <w:t xml:space="preserve"> </w:t>
      </w:r>
      <w:r>
        <w:t>give</w:t>
      </w:r>
      <w:r>
        <w:rPr>
          <w:spacing w:val="-9"/>
        </w:rPr>
        <w:t xml:space="preserve"> </w:t>
      </w:r>
      <w:r>
        <w:t>a</w:t>
      </w:r>
      <w:r>
        <w:rPr>
          <w:spacing w:val="-10"/>
        </w:rPr>
        <w:t xml:space="preserve"> </w:t>
      </w:r>
      <w:r>
        <w:t>warning</w:t>
      </w:r>
      <w:r>
        <w:rPr>
          <w:spacing w:val="-8"/>
        </w:rPr>
        <w:t xml:space="preserve"> </w:t>
      </w:r>
      <w:r>
        <w:t>signal</w:t>
      </w:r>
      <w:r>
        <w:rPr>
          <w:spacing w:val="-7"/>
        </w:rPr>
        <w:t xml:space="preserve"> </w:t>
      </w:r>
      <w:r>
        <w:t>to</w:t>
      </w:r>
      <w:r>
        <w:rPr>
          <w:spacing w:val="-9"/>
        </w:rPr>
        <w:t xml:space="preserve"> </w:t>
      </w:r>
      <w:r>
        <w:t>the</w:t>
      </w:r>
      <w:r>
        <w:rPr>
          <w:spacing w:val="-9"/>
        </w:rPr>
        <w:t xml:space="preserve"> </w:t>
      </w:r>
      <w:r>
        <w:t>control</w:t>
      </w:r>
      <w:r>
        <w:rPr>
          <w:spacing w:val="-8"/>
        </w:rPr>
        <w:t xml:space="preserve"> </w:t>
      </w:r>
      <w:r>
        <w:t>system</w:t>
      </w:r>
      <w:r>
        <w:rPr>
          <w:spacing w:val="-10"/>
        </w:rPr>
        <w:t xml:space="preserve"> </w:t>
      </w:r>
      <w:r>
        <w:t>via</w:t>
      </w:r>
      <w:r>
        <w:rPr>
          <w:spacing w:val="-7"/>
        </w:rPr>
        <w:t xml:space="preserve"> </w:t>
      </w:r>
      <w:r>
        <w:t>DO</w:t>
      </w:r>
      <w:r>
        <w:rPr>
          <w:spacing w:val="-9"/>
        </w:rPr>
        <w:t xml:space="preserve"> </w:t>
      </w:r>
      <w:r>
        <w:t>before</w:t>
      </w:r>
      <w:r>
        <w:rPr>
          <w:spacing w:val="-9"/>
        </w:rPr>
        <w:t xml:space="preserve"> </w:t>
      </w:r>
      <w:r>
        <w:t>motor</w:t>
      </w:r>
      <w:r>
        <w:rPr>
          <w:spacing w:val="-9"/>
        </w:rPr>
        <w:t xml:space="preserve"> </w:t>
      </w:r>
      <w:r>
        <w:t>overload</w:t>
      </w:r>
      <w:r>
        <w:rPr>
          <w:spacing w:val="-9"/>
        </w:rPr>
        <w:t xml:space="preserve"> </w:t>
      </w:r>
      <w:r>
        <w:t>protection.</w:t>
      </w:r>
      <w:r>
        <w:rPr>
          <w:spacing w:val="-9"/>
        </w:rPr>
        <w:t xml:space="preserve"> </w:t>
      </w:r>
      <w:r>
        <w:t>This parameter is used to determine the percentage, at which pre- warning is performed before motor overload. The larger the value is, the less advance the pre-warning will</w:t>
      </w:r>
      <w:r>
        <w:rPr>
          <w:spacing w:val="-25"/>
        </w:rPr>
        <w:t xml:space="preserve"> </w:t>
      </w:r>
      <w:r>
        <w:t>be.</w:t>
      </w:r>
    </w:p>
    <w:p>
      <w:pPr>
        <w:pStyle w:val="8"/>
        <w:spacing w:before="21" w:line="326" w:lineRule="auto"/>
        <w:ind w:left="218" w:right="1420"/>
      </w:pPr>
      <w:r>
        <w:t>When</w:t>
      </w:r>
      <w:r>
        <w:rPr>
          <w:spacing w:val="-9"/>
        </w:rPr>
        <w:t xml:space="preserve"> </w:t>
      </w:r>
      <w:r>
        <w:t>the</w:t>
      </w:r>
      <w:r>
        <w:rPr>
          <w:spacing w:val="-8"/>
        </w:rPr>
        <w:t xml:space="preserve"> </w:t>
      </w:r>
      <w:r>
        <w:t>output</w:t>
      </w:r>
      <w:r>
        <w:rPr>
          <w:spacing w:val="-9"/>
        </w:rPr>
        <w:t xml:space="preserve"> </w:t>
      </w:r>
      <w:r>
        <w:t>current</w:t>
      </w:r>
      <w:r>
        <w:rPr>
          <w:spacing w:val="-10"/>
        </w:rPr>
        <w:t xml:space="preserve"> </w:t>
      </w:r>
      <w:r>
        <w:t>of</w:t>
      </w:r>
      <w:r>
        <w:rPr>
          <w:spacing w:val="-8"/>
        </w:rPr>
        <w:t xml:space="preserve"> </w:t>
      </w:r>
      <w:r>
        <w:t>the</w:t>
      </w:r>
      <w:r>
        <w:rPr>
          <w:spacing w:val="-7"/>
        </w:rPr>
        <w:t xml:space="preserve"> </w:t>
      </w:r>
      <w:r>
        <w:t>frequency</w:t>
      </w:r>
      <w:r>
        <w:rPr>
          <w:spacing w:val="-9"/>
        </w:rPr>
        <w:t xml:space="preserve"> </w:t>
      </w:r>
      <w:r>
        <w:t>inverter</w:t>
      </w:r>
      <w:r>
        <w:rPr>
          <w:spacing w:val="-6"/>
        </w:rPr>
        <w:t xml:space="preserve"> </w:t>
      </w:r>
      <w:r>
        <w:t>is</w:t>
      </w:r>
      <w:r>
        <w:rPr>
          <w:spacing w:val="-7"/>
        </w:rPr>
        <w:t xml:space="preserve"> </w:t>
      </w:r>
      <w:r>
        <w:t>greater</w:t>
      </w:r>
      <w:r>
        <w:rPr>
          <w:spacing w:val="-8"/>
        </w:rPr>
        <w:t xml:space="preserve"> </w:t>
      </w:r>
      <w:r>
        <w:t>than</w:t>
      </w:r>
      <w:r>
        <w:rPr>
          <w:spacing w:val="-7"/>
        </w:rPr>
        <w:t xml:space="preserve"> </w:t>
      </w:r>
      <w:r>
        <w:t>the</w:t>
      </w:r>
      <w:r>
        <w:rPr>
          <w:spacing w:val="-8"/>
        </w:rPr>
        <w:t xml:space="preserve"> </w:t>
      </w:r>
      <w:r>
        <w:t>value</w:t>
      </w:r>
      <w:r>
        <w:rPr>
          <w:spacing w:val="-8"/>
        </w:rPr>
        <w:t xml:space="preserve"> </w:t>
      </w:r>
      <w:r>
        <w:t>of</w:t>
      </w:r>
      <w:r>
        <w:rPr>
          <w:spacing w:val="-9"/>
        </w:rPr>
        <w:t xml:space="preserve"> </w:t>
      </w:r>
      <w:r>
        <w:t>the</w:t>
      </w:r>
      <w:r>
        <w:rPr>
          <w:spacing w:val="-8"/>
        </w:rPr>
        <w:t xml:space="preserve"> </w:t>
      </w:r>
      <w:r>
        <w:t>overload</w:t>
      </w:r>
      <w:r>
        <w:rPr>
          <w:spacing w:val="-7"/>
        </w:rPr>
        <w:t xml:space="preserve"> </w:t>
      </w:r>
      <w:r>
        <w:t>inverse</w:t>
      </w:r>
      <w:r>
        <w:rPr>
          <w:spacing w:val="-8"/>
        </w:rPr>
        <w:t xml:space="preserve"> </w:t>
      </w:r>
      <w:r>
        <w:t>time-lag</w:t>
      </w:r>
      <w:r>
        <w:rPr>
          <w:spacing w:val="-7"/>
        </w:rPr>
        <w:t xml:space="preserve"> </w:t>
      </w:r>
      <w:r>
        <w:t>curve multiplied</w:t>
      </w:r>
      <w:r>
        <w:rPr>
          <w:spacing w:val="-8"/>
        </w:rPr>
        <w:t xml:space="preserve"> </w:t>
      </w:r>
      <w:r>
        <w:t>by</w:t>
      </w:r>
      <w:r>
        <w:rPr>
          <w:spacing w:val="-10"/>
        </w:rPr>
        <w:t xml:space="preserve"> </w:t>
      </w:r>
      <w:r>
        <w:t>bb-03,</w:t>
      </w:r>
      <w:r>
        <w:rPr>
          <w:spacing w:val="-9"/>
        </w:rPr>
        <w:t xml:space="preserve"> </w:t>
      </w:r>
      <w:r>
        <w:t>the</w:t>
      </w:r>
      <w:r>
        <w:rPr>
          <w:spacing w:val="-9"/>
        </w:rPr>
        <w:t xml:space="preserve"> </w:t>
      </w:r>
      <w:r>
        <w:t>DO</w:t>
      </w:r>
      <w:r>
        <w:rPr>
          <w:spacing w:val="-8"/>
        </w:rPr>
        <w:t xml:space="preserve"> </w:t>
      </w:r>
      <w:r>
        <w:t>terminal</w:t>
      </w:r>
      <w:r>
        <w:rPr>
          <w:spacing w:val="-6"/>
        </w:rPr>
        <w:t xml:space="preserve"> </w:t>
      </w:r>
      <w:r>
        <w:t>of</w:t>
      </w:r>
      <w:r>
        <w:rPr>
          <w:spacing w:val="-11"/>
        </w:rPr>
        <w:t xml:space="preserve"> </w:t>
      </w:r>
      <w:r>
        <w:t>the</w:t>
      </w:r>
      <w:r>
        <w:rPr>
          <w:spacing w:val="-9"/>
        </w:rPr>
        <w:t xml:space="preserve"> </w:t>
      </w:r>
      <w:r>
        <w:t>frequency</w:t>
      </w:r>
      <w:r>
        <w:rPr>
          <w:spacing w:val="-10"/>
        </w:rPr>
        <w:t xml:space="preserve"> </w:t>
      </w:r>
      <w:r>
        <w:t>inverter</w:t>
      </w:r>
      <w:r>
        <w:rPr>
          <w:spacing w:val="-8"/>
        </w:rPr>
        <w:t xml:space="preserve"> </w:t>
      </w:r>
      <w:r>
        <w:t>set</w:t>
      </w:r>
      <w:r>
        <w:rPr>
          <w:spacing w:val="-9"/>
        </w:rPr>
        <w:t xml:space="preserve"> </w:t>
      </w:r>
      <w:r>
        <w:t>with</w:t>
      </w:r>
      <w:r>
        <w:rPr>
          <w:spacing w:val="-9"/>
        </w:rPr>
        <w:t xml:space="preserve"> </w:t>
      </w:r>
      <w:r>
        <w:t>motor</w:t>
      </w:r>
      <w:r>
        <w:rPr>
          <w:spacing w:val="-9"/>
        </w:rPr>
        <w:t xml:space="preserve"> </w:t>
      </w:r>
      <w:r>
        <w:t>overload</w:t>
      </w:r>
      <w:r>
        <w:rPr>
          <w:spacing w:val="-10"/>
        </w:rPr>
        <w:t xml:space="preserve"> </w:t>
      </w:r>
      <w:r>
        <w:t>pre-warning</w:t>
      </w:r>
      <w:r>
        <w:rPr>
          <w:spacing w:val="-8"/>
        </w:rPr>
        <w:t xml:space="preserve"> </w:t>
      </w:r>
      <w:r>
        <w:t>becomes</w:t>
      </w:r>
      <w:r>
        <w:rPr>
          <w:spacing w:val="-8"/>
        </w:rPr>
        <w:t xml:space="preserve"> </w:t>
      </w:r>
      <w:r>
        <w:t>ON.</w:t>
      </w:r>
    </w:p>
    <w:p>
      <w:pPr>
        <w:spacing w:after="0" w:line="326" w:lineRule="auto"/>
        <w:sectPr>
          <w:headerReference r:id="rId120" w:type="default"/>
          <w:pgSz w:w="11910" w:h="16840"/>
          <w:pgMar w:top="1360" w:right="0" w:bottom="1040" w:left="1200" w:header="855" w:footer="858" w:gutter="0"/>
        </w:sectPr>
      </w:pPr>
    </w:p>
    <w:p>
      <w:pPr>
        <w:pStyle w:val="8"/>
        <w:spacing w:before="6"/>
        <w:rPr>
          <w:sz w:val="6"/>
        </w:rPr>
      </w:pPr>
    </w:p>
    <w:tbl>
      <w:tblPr>
        <w:tblStyle w:val="10"/>
        <w:tblW w:w="913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shd w:val="clear" w:color="auto" w:fill="B8CCE3"/>
          </w:tcPr>
          <w:p>
            <w:pPr>
              <w:pStyle w:val="13"/>
              <w:spacing w:before="70"/>
              <w:ind w:left="71" w:right="259"/>
              <w:jc w:val="center"/>
              <w:rPr>
                <w:sz w:val="20"/>
              </w:rPr>
            </w:pPr>
            <w:r>
              <w:rPr>
                <w:sz w:val="20"/>
              </w:rPr>
              <w:t>Function Code</w:t>
            </w:r>
          </w:p>
        </w:tc>
        <w:tc>
          <w:tcPr>
            <w:tcW w:w="2835" w:type="dxa"/>
            <w:shd w:val="clear" w:color="auto" w:fill="B8CCE3"/>
          </w:tcPr>
          <w:p>
            <w:pPr>
              <w:pStyle w:val="13"/>
              <w:spacing w:before="70"/>
              <w:ind w:left="69" w:right="263"/>
              <w:jc w:val="center"/>
              <w:rPr>
                <w:sz w:val="20"/>
              </w:rPr>
            </w:pPr>
            <w:r>
              <w:rPr>
                <w:sz w:val="20"/>
              </w:rPr>
              <w:t>Parameter Name</w:t>
            </w:r>
          </w:p>
        </w:tc>
        <w:tc>
          <w:tcPr>
            <w:tcW w:w="3262" w:type="dxa"/>
            <w:shd w:val="clear" w:color="auto" w:fill="B8CCE3"/>
          </w:tcPr>
          <w:p>
            <w:pPr>
              <w:pStyle w:val="13"/>
              <w:spacing w:before="70"/>
              <w:ind w:left="83"/>
              <w:rPr>
                <w:sz w:val="20"/>
              </w:rPr>
            </w:pPr>
            <w:r>
              <w:rPr>
                <w:sz w:val="20"/>
              </w:rPr>
              <w:t>Setting Range</w:t>
            </w:r>
          </w:p>
        </w:tc>
        <w:tc>
          <w:tcPr>
            <w:tcW w:w="1474" w:type="dxa"/>
            <w:shd w:val="clear" w:color="auto" w:fill="B8CCE3"/>
          </w:tcPr>
          <w:p>
            <w:pPr>
              <w:pStyle w:val="13"/>
              <w:spacing w:before="70"/>
              <w:ind w:left="33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565" w:type="dxa"/>
          </w:tcPr>
          <w:p>
            <w:pPr>
              <w:pStyle w:val="13"/>
              <w:spacing w:before="70"/>
              <w:ind w:left="69" w:right="259"/>
              <w:jc w:val="center"/>
              <w:rPr>
                <w:sz w:val="20"/>
              </w:rPr>
            </w:pPr>
            <w:r>
              <w:rPr>
                <w:sz w:val="20"/>
              </w:rPr>
              <w:t>bb-04</w:t>
            </w:r>
          </w:p>
        </w:tc>
        <w:tc>
          <w:tcPr>
            <w:tcW w:w="2835" w:type="dxa"/>
          </w:tcPr>
          <w:p>
            <w:pPr>
              <w:pStyle w:val="13"/>
              <w:spacing w:before="70"/>
              <w:ind w:left="71" w:right="259"/>
              <w:jc w:val="center"/>
              <w:rPr>
                <w:sz w:val="20"/>
              </w:rPr>
            </w:pPr>
            <w:r>
              <w:rPr>
                <w:sz w:val="20"/>
              </w:rPr>
              <w:t>Overvoltage stall gain</w:t>
            </w:r>
          </w:p>
        </w:tc>
        <w:tc>
          <w:tcPr>
            <w:tcW w:w="3262" w:type="dxa"/>
          </w:tcPr>
          <w:p>
            <w:pPr>
              <w:pStyle w:val="13"/>
              <w:spacing w:before="70"/>
              <w:ind w:left="83"/>
              <w:rPr>
                <w:sz w:val="20"/>
              </w:rPr>
            </w:pPr>
            <w:r>
              <w:rPr>
                <w:sz w:val="20"/>
              </w:rPr>
              <w:t>0% (no stall overvoltage)~100%</w:t>
            </w:r>
          </w:p>
        </w:tc>
        <w:tc>
          <w:tcPr>
            <w:tcW w:w="1474" w:type="dxa"/>
          </w:tcPr>
          <w:p>
            <w:pPr>
              <w:pStyle w:val="13"/>
              <w:spacing w:before="70"/>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3" w:hRule="atLeast"/>
        </w:trPr>
        <w:tc>
          <w:tcPr>
            <w:tcW w:w="1565" w:type="dxa"/>
          </w:tcPr>
          <w:p>
            <w:pPr>
              <w:pStyle w:val="13"/>
              <w:spacing w:before="175"/>
              <w:ind w:left="69" w:right="259"/>
              <w:jc w:val="center"/>
              <w:rPr>
                <w:sz w:val="20"/>
              </w:rPr>
            </w:pPr>
            <w:r>
              <w:rPr>
                <w:sz w:val="20"/>
              </w:rPr>
              <w:t>bb-05</w:t>
            </w:r>
          </w:p>
        </w:tc>
        <w:tc>
          <w:tcPr>
            <w:tcW w:w="2835" w:type="dxa"/>
          </w:tcPr>
          <w:p>
            <w:pPr>
              <w:pStyle w:val="13"/>
              <w:spacing w:before="55" w:line="252" w:lineRule="auto"/>
              <w:ind w:left="1024" w:hanging="807"/>
              <w:rPr>
                <w:sz w:val="20"/>
              </w:rPr>
            </w:pPr>
            <w:r>
              <w:rPr>
                <w:sz w:val="20"/>
              </w:rPr>
              <w:t>Overvoltage stall protective voltage</w:t>
            </w:r>
          </w:p>
        </w:tc>
        <w:tc>
          <w:tcPr>
            <w:tcW w:w="3262" w:type="dxa"/>
          </w:tcPr>
          <w:p>
            <w:pPr>
              <w:pStyle w:val="13"/>
              <w:spacing w:before="175"/>
              <w:ind w:left="83"/>
              <w:rPr>
                <w:sz w:val="20"/>
              </w:rPr>
            </w:pPr>
            <w:r>
              <w:rPr>
                <w:sz w:val="20"/>
              </w:rPr>
              <w:t>120%~150%</w:t>
            </w:r>
          </w:p>
        </w:tc>
        <w:tc>
          <w:tcPr>
            <w:tcW w:w="1474" w:type="dxa"/>
          </w:tcPr>
          <w:p>
            <w:pPr>
              <w:pStyle w:val="13"/>
              <w:spacing w:before="175"/>
              <w:ind w:left="400"/>
              <w:rPr>
                <w:sz w:val="20"/>
              </w:rPr>
            </w:pPr>
            <w:r>
              <w:rPr>
                <w:sz w:val="20"/>
              </w:rPr>
              <w:t>130%</w:t>
            </w:r>
          </w:p>
        </w:tc>
      </w:tr>
    </w:tbl>
    <w:p>
      <w:pPr>
        <w:pStyle w:val="8"/>
        <w:spacing w:before="58" w:line="326" w:lineRule="auto"/>
        <w:ind w:left="218" w:right="1415"/>
        <w:jc w:val="both"/>
      </w:pPr>
      <w:r>
        <w:t>When</w:t>
      </w:r>
      <w:r>
        <w:rPr>
          <w:spacing w:val="-6"/>
        </w:rPr>
        <w:t xml:space="preserve"> </w:t>
      </w:r>
      <w:r>
        <w:t>the</w:t>
      </w:r>
      <w:r>
        <w:rPr>
          <w:spacing w:val="-5"/>
        </w:rPr>
        <w:t xml:space="preserve"> </w:t>
      </w:r>
      <w:r>
        <w:t>DC</w:t>
      </w:r>
      <w:r>
        <w:rPr>
          <w:spacing w:val="-8"/>
        </w:rPr>
        <w:t xml:space="preserve"> </w:t>
      </w:r>
      <w:r>
        <w:t>bus</w:t>
      </w:r>
      <w:r>
        <w:rPr>
          <w:spacing w:val="-4"/>
        </w:rPr>
        <w:t xml:space="preserve"> </w:t>
      </w:r>
      <w:r>
        <w:t>voltage</w:t>
      </w:r>
      <w:r>
        <w:rPr>
          <w:spacing w:val="-5"/>
        </w:rPr>
        <w:t xml:space="preserve"> </w:t>
      </w:r>
      <w:r>
        <w:t>exceeds</w:t>
      </w:r>
      <w:r>
        <w:rPr>
          <w:spacing w:val="-6"/>
        </w:rPr>
        <w:t xml:space="preserve"> </w:t>
      </w:r>
      <w:r>
        <w:t>the</w:t>
      </w:r>
      <w:r>
        <w:rPr>
          <w:spacing w:val="-5"/>
        </w:rPr>
        <w:t xml:space="preserve"> </w:t>
      </w:r>
      <w:r>
        <w:t>value</w:t>
      </w:r>
      <w:r>
        <w:rPr>
          <w:spacing w:val="-5"/>
        </w:rPr>
        <w:t xml:space="preserve"> </w:t>
      </w:r>
      <w:r>
        <w:t>of</w:t>
      </w:r>
      <w:r>
        <w:rPr>
          <w:spacing w:val="-6"/>
        </w:rPr>
        <w:t xml:space="preserve"> </w:t>
      </w:r>
      <w:r>
        <w:t>bb-05</w:t>
      </w:r>
      <w:r>
        <w:rPr>
          <w:spacing w:val="-6"/>
        </w:rPr>
        <w:t xml:space="preserve"> </w:t>
      </w:r>
      <w:r>
        <w:t>(Overvoltage</w:t>
      </w:r>
      <w:r>
        <w:rPr>
          <w:spacing w:val="-5"/>
        </w:rPr>
        <w:t xml:space="preserve"> </w:t>
      </w:r>
      <w:r>
        <w:t>stall</w:t>
      </w:r>
      <w:r>
        <w:rPr>
          <w:spacing w:val="-5"/>
        </w:rPr>
        <w:t xml:space="preserve"> </w:t>
      </w:r>
      <w:r>
        <w:t>protective</w:t>
      </w:r>
      <w:r>
        <w:rPr>
          <w:spacing w:val="-5"/>
        </w:rPr>
        <w:t xml:space="preserve"> </w:t>
      </w:r>
      <w:r>
        <w:t>voltage)</w:t>
      </w:r>
      <w:r>
        <w:rPr>
          <w:spacing w:val="-5"/>
        </w:rPr>
        <w:t xml:space="preserve"> </w:t>
      </w:r>
      <w:r>
        <w:t>during</w:t>
      </w:r>
      <w:r>
        <w:rPr>
          <w:spacing w:val="-6"/>
        </w:rPr>
        <w:t xml:space="preserve"> </w:t>
      </w:r>
      <w:r>
        <w:t>deceleration</w:t>
      </w:r>
      <w:r>
        <w:rPr>
          <w:spacing w:val="-6"/>
        </w:rPr>
        <w:t xml:space="preserve"> </w:t>
      </w:r>
      <w:r>
        <w:t>of the frequency inverter, the frequency inverter stops deceleration and keeps the present running frequency. After the bus voltage declines, the frequency inverter continues to</w:t>
      </w:r>
      <w:r>
        <w:rPr>
          <w:spacing w:val="-24"/>
        </w:rPr>
        <w:t xml:space="preserve"> </w:t>
      </w:r>
      <w:r>
        <w:t>decelerate.</w:t>
      </w:r>
    </w:p>
    <w:p>
      <w:pPr>
        <w:pStyle w:val="8"/>
        <w:spacing w:before="17" w:line="324" w:lineRule="auto"/>
        <w:ind w:left="218" w:right="1412"/>
        <w:jc w:val="both"/>
      </w:pPr>
      <w:r>
        <w:t>bb-04 (Overvoltage stall gain) is used to adjust the overvoltage suppression capacity of the frequency inverter. The larger the value is, the greater the overvoltage suppression capacity will be. In the prerequisite of no overvoltage occurrence, set bb-04 to a small value.</w:t>
      </w:r>
    </w:p>
    <w:p>
      <w:pPr>
        <w:pStyle w:val="8"/>
        <w:spacing w:before="22" w:line="326" w:lineRule="auto"/>
        <w:ind w:left="218" w:right="1415"/>
        <w:jc w:val="both"/>
      </w:pPr>
      <w:r>
        <w:t>For small-inertia load, the value should be small. Otherwise, the system dynamic response will be slow. For large-inertia load, the value should be large. Otherwise, the suppression result will be poor and an overvoltage fault may occur.</w:t>
      </w:r>
    </w:p>
    <w:p>
      <w:pPr>
        <w:pStyle w:val="8"/>
        <w:spacing w:before="17" w:line="324" w:lineRule="auto"/>
        <w:ind w:left="218" w:right="1420"/>
        <w:jc w:val="both"/>
      </w:pPr>
      <w:r>
        <w:t>If the overvoltage stall gain is set to 0, the overvoltage stall function is disabled. The overvoltage stall protective voltage setting 100% corresponds to the base values in the following table:</w:t>
      </w:r>
    </w:p>
    <w:tbl>
      <w:tblPr>
        <w:tblStyle w:val="10"/>
        <w:tblW w:w="5265" w:type="dxa"/>
        <w:tblInd w:w="2122"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2581"/>
        <w:gridCol w:w="268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2581" w:type="dxa"/>
            <w:shd w:val="clear" w:color="auto" w:fill="B8CCE3"/>
          </w:tcPr>
          <w:p>
            <w:pPr>
              <w:pStyle w:val="13"/>
              <w:spacing w:before="10"/>
              <w:ind w:left="381" w:right="571"/>
              <w:jc w:val="center"/>
              <w:rPr>
                <w:sz w:val="20"/>
              </w:rPr>
            </w:pPr>
            <w:r>
              <w:rPr>
                <w:sz w:val="20"/>
              </w:rPr>
              <w:t>Voltage Class</w:t>
            </w:r>
          </w:p>
        </w:tc>
        <w:tc>
          <w:tcPr>
            <w:tcW w:w="2684" w:type="dxa"/>
            <w:shd w:val="clear" w:color="auto" w:fill="B8CCE3"/>
          </w:tcPr>
          <w:p>
            <w:pPr>
              <w:pStyle w:val="13"/>
              <w:spacing w:before="10"/>
              <w:ind w:left="141" w:right="336"/>
              <w:jc w:val="center"/>
              <w:rPr>
                <w:sz w:val="20"/>
              </w:rPr>
            </w:pPr>
            <w:r>
              <w:rPr>
                <w:sz w:val="20"/>
              </w:rPr>
              <w:t>Corresponding Base Value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2581" w:type="dxa"/>
          </w:tcPr>
          <w:p>
            <w:pPr>
              <w:pStyle w:val="13"/>
              <w:spacing w:before="8"/>
              <w:ind w:left="381" w:right="572"/>
              <w:jc w:val="center"/>
              <w:rPr>
                <w:sz w:val="20"/>
              </w:rPr>
            </w:pPr>
            <w:r>
              <w:rPr>
                <w:sz w:val="20"/>
              </w:rPr>
              <w:t>Single-phase 220 V</w:t>
            </w:r>
          </w:p>
        </w:tc>
        <w:tc>
          <w:tcPr>
            <w:tcW w:w="2684" w:type="dxa"/>
          </w:tcPr>
          <w:p>
            <w:pPr>
              <w:pStyle w:val="13"/>
              <w:spacing w:before="8"/>
              <w:ind w:left="141" w:right="334"/>
              <w:jc w:val="center"/>
              <w:rPr>
                <w:sz w:val="20"/>
              </w:rPr>
            </w:pPr>
            <w:r>
              <w:rPr>
                <w:sz w:val="20"/>
              </w:rPr>
              <w:t>290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4" w:hRule="atLeast"/>
        </w:trPr>
        <w:tc>
          <w:tcPr>
            <w:tcW w:w="2581" w:type="dxa"/>
          </w:tcPr>
          <w:p>
            <w:pPr>
              <w:pStyle w:val="13"/>
              <w:spacing w:before="8"/>
              <w:ind w:left="381" w:right="572"/>
              <w:jc w:val="center"/>
              <w:rPr>
                <w:sz w:val="20"/>
              </w:rPr>
            </w:pPr>
            <w:r>
              <w:rPr>
                <w:sz w:val="20"/>
              </w:rPr>
              <w:t>Three-phase 220 V</w:t>
            </w:r>
          </w:p>
        </w:tc>
        <w:tc>
          <w:tcPr>
            <w:tcW w:w="2684" w:type="dxa"/>
          </w:tcPr>
          <w:p>
            <w:pPr>
              <w:pStyle w:val="13"/>
              <w:spacing w:before="8"/>
              <w:ind w:left="141" w:right="334"/>
              <w:jc w:val="center"/>
              <w:rPr>
                <w:sz w:val="20"/>
              </w:rPr>
            </w:pPr>
            <w:r>
              <w:rPr>
                <w:sz w:val="20"/>
              </w:rPr>
              <w:t>290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2581" w:type="dxa"/>
          </w:tcPr>
          <w:p>
            <w:pPr>
              <w:pStyle w:val="13"/>
              <w:spacing w:before="10"/>
              <w:ind w:left="381" w:right="572"/>
              <w:jc w:val="center"/>
              <w:rPr>
                <w:sz w:val="20"/>
              </w:rPr>
            </w:pPr>
            <w:r>
              <w:rPr>
                <w:sz w:val="20"/>
              </w:rPr>
              <w:t>Three-phase 380 V</w:t>
            </w:r>
          </w:p>
        </w:tc>
        <w:tc>
          <w:tcPr>
            <w:tcW w:w="2684" w:type="dxa"/>
          </w:tcPr>
          <w:p>
            <w:pPr>
              <w:pStyle w:val="13"/>
              <w:spacing w:before="10"/>
              <w:ind w:left="141" w:right="334"/>
              <w:jc w:val="center"/>
              <w:rPr>
                <w:sz w:val="20"/>
              </w:rPr>
            </w:pPr>
            <w:r>
              <w:rPr>
                <w:sz w:val="20"/>
              </w:rPr>
              <w:t>530 V</w:t>
            </w:r>
          </w:p>
        </w:tc>
      </w:tr>
    </w:tbl>
    <w:p>
      <w:pPr>
        <w:pStyle w:val="8"/>
        <w:spacing w:before="5" w:after="1"/>
        <w:rPr>
          <w:sz w:val="25"/>
        </w:rPr>
      </w:pPr>
    </w:p>
    <w:tbl>
      <w:tblPr>
        <w:tblStyle w:val="10"/>
        <w:tblW w:w="909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57"/>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565" w:type="dxa"/>
            <w:shd w:val="clear" w:color="auto" w:fill="B8CCE3"/>
          </w:tcPr>
          <w:p>
            <w:pPr>
              <w:pStyle w:val="13"/>
              <w:spacing w:before="43"/>
              <w:ind w:left="71" w:right="259"/>
              <w:jc w:val="center"/>
              <w:rPr>
                <w:sz w:val="20"/>
              </w:rPr>
            </w:pPr>
            <w:r>
              <w:rPr>
                <w:sz w:val="20"/>
              </w:rPr>
              <w:t>Function Code</w:t>
            </w:r>
          </w:p>
        </w:tc>
        <w:tc>
          <w:tcPr>
            <w:tcW w:w="2835" w:type="dxa"/>
            <w:shd w:val="clear" w:color="auto" w:fill="B8CCE3"/>
          </w:tcPr>
          <w:p>
            <w:pPr>
              <w:pStyle w:val="13"/>
              <w:spacing w:before="43"/>
              <w:ind w:left="69" w:right="263"/>
              <w:jc w:val="center"/>
              <w:rPr>
                <w:sz w:val="20"/>
              </w:rPr>
            </w:pPr>
            <w:r>
              <w:rPr>
                <w:sz w:val="20"/>
              </w:rPr>
              <w:t>Parameter Name</w:t>
            </w:r>
          </w:p>
        </w:tc>
        <w:tc>
          <w:tcPr>
            <w:tcW w:w="3257" w:type="dxa"/>
            <w:shd w:val="clear" w:color="auto" w:fill="B8CCE3"/>
          </w:tcPr>
          <w:p>
            <w:pPr>
              <w:pStyle w:val="13"/>
              <w:spacing w:before="43"/>
              <w:ind w:left="944" w:right="1134"/>
              <w:jc w:val="center"/>
              <w:rPr>
                <w:sz w:val="20"/>
              </w:rPr>
            </w:pPr>
            <w:r>
              <w:rPr>
                <w:sz w:val="20"/>
              </w:rPr>
              <w:t>Setting Range</w:t>
            </w:r>
          </w:p>
        </w:tc>
        <w:tc>
          <w:tcPr>
            <w:tcW w:w="1440" w:type="dxa"/>
            <w:shd w:val="clear" w:color="auto" w:fill="B8CCE3"/>
          </w:tcPr>
          <w:p>
            <w:pPr>
              <w:pStyle w:val="13"/>
              <w:spacing w:before="43"/>
              <w:ind w:right="510"/>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Pr>
          <w:p>
            <w:pPr>
              <w:pStyle w:val="13"/>
              <w:spacing w:before="46"/>
              <w:ind w:left="69" w:right="259"/>
              <w:jc w:val="center"/>
              <w:rPr>
                <w:sz w:val="20"/>
              </w:rPr>
            </w:pPr>
            <w:r>
              <w:rPr>
                <w:sz w:val="20"/>
              </w:rPr>
              <w:t>bb-06</w:t>
            </w:r>
          </w:p>
        </w:tc>
        <w:tc>
          <w:tcPr>
            <w:tcW w:w="2835" w:type="dxa"/>
          </w:tcPr>
          <w:p>
            <w:pPr>
              <w:pStyle w:val="13"/>
              <w:spacing w:before="46"/>
              <w:ind w:left="71" w:right="260"/>
              <w:jc w:val="center"/>
              <w:rPr>
                <w:sz w:val="20"/>
              </w:rPr>
            </w:pPr>
            <w:r>
              <w:rPr>
                <w:sz w:val="20"/>
              </w:rPr>
              <w:t>Over current stall gain</w:t>
            </w:r>
          </w:p>
        </w:tc>
        <w:tc>
          <w:tcPr>
            <w:tcW w:w="3257" w:type="dxa"/>
          </w:tcPr>
          <w:p>
            <w:pPr>
              <w:pStyle w:val="13"/>
              <w:spacing w:before="46"/>
              <w:ind w:left="943" w:right="1134"/>
              <w:jc w:val="center"/>
              <w:rPr>
                <w:sz w:val="20"/>
              </w:rPr>
            </w:pPr>
            <w:r>
              <w:rPr>
                <w:sz w:val="20"/>
              </w:rPr>
              <w:t>0~100</w:t>
            </w:r>
          </w:p>
        </w:tc>
        <w:tc>
          <w:tcPr>
            <w:tcW w:w="1440" w:type="dxa"/>
          </w:tcPr>
          <w:p>
            <w:pPr>
              <w:pStyle w:val="13"/>
              <w:spacing w:before="46"/>
              <w:ind w:left="501" w:right="689"/>
              <w:jc w:val="center"/>
              <w:rPr>
                <w:sz w:val="20"/>
              </w:rPr>
            </w:pPr>
            <w:r>
              <w:rPr>
                <w:sz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1" w:hRule="atLeast"/>
        </w:trPr>
        <w:tc>
          <w:tcPr>
            <w:tcW w:w="1565" w:type="dxa"/>
          </w:tcPr>
          <w:p>
            <w:pPr>
              <w:pStyle w:val="13"/>
              <w:spacing w:before="6"/>
              <w:rPr>
                <w:sz w:val="17"/>
              </w:rPr>
            </w:pPr>
          </w:p>
          <w:p>
            <w:pPr>
              <w:pStyle w:val="13"/>
              <w:ind w:left="69" w:right="259"/>
              <w:jc w:val="center"/>
              <w:rPr>
                <w:sz w:val="20"/>
              </w:rPr>
            </w:pPr>
            <w:r>
              <w:rPr>
                <w:sz w:val="20"/>
              </w:rPr>
              <w:t>bb-07</w:t>
            </w:r>
          </w:p>
        </w:tc>
        <w:tc>
          <w:tcPr>
            <w:tcW w:w="2835" w:type="dxa"/>
          </w:tcPr>
          <w:p>
            <w:pPr>
              <w:pStyle w:val="13"/>
              <w:spacing w:before="82" w:line="252" w:lineRule="auto"/>
              <w:ind w:left="1036" w:hanging="831"/>
              <w:rPr>
                <w:sz w:val="20"/>
              </w:rPr>
            </w:pPr>
            <w:r>
              <w:rPr>
                <w:sz w:val="20"/>
              </w:rPr>
              <w:t>Over current stall protective current</w:t>
            </w:r>
          </w:p>
        </w:tc>
        <w:tc>
          <w:tcPr>
            <w:tcW w:w="3257" w:type="dxa"/>
          </w:tcPr>
          <w:p>
            <w:pPr>
              <w:pStyle w:val="13"/>
              <w:spacing w:before="6"/>
              <w:rPr>
                <w:sz w:val="17"/>
              </w:rPr>
            </w:pPr>
          </w:p>
          <w:p>
            <w:pPr>
              <w:pStyle w:val="13"/>
              <w:ind w:left="944" w:right="1133"/>
              <w:jc w:val="center"/>
              <w:rPr>
                <w:sz w:val="20"/>
              </w:rPr>
            </w:pPr>
            <w:r>
              <w:rPr>
                <w:sz w:val="20"/>
              </w:rPr>
              <w:t>100%~200%</w:t>
            </w:r>
          </w:p>
        </w:tc>
        <w:tc>
          <w:tcPr>
            <w:tcW w:w="1440" w:type="dxa"/>
          </w:tcPr>
          <w:p>
            <w:pPr>
              <w:pStyle w:val="13"/>
              <w:spacing w:before="6"/>
              <w:rPr>
                <w:sz w:val="17"/>
              </w:rPr>
            </w:pPr>
          </w:p>
          <w:p>
            <w:pPr>
              <w:pStyle w:val="13"/>
              <w:ind w:right="574"/>
              <w:jc w:val="right"/>
              <w:rPr>
                <w:sz w:val="20"/>
              </w:rPr>
            </w:pPr>
            <w:r>
              <w:rPr>
                <w:color w:val="FF0000"/>
                <w:w w:val="95"/>
                <w:sz w:val="20"/>
              </w:rPr>
              <w:t>180%</w:t>
            </w:r>
          </w:p>
        </w:tc>
      </w:tr>
    </w:tbl>
    <w:p>
      <w:pPr>
        <w:pStyle w:val="8"/>
        <w:spacing w:before="58" w:line="324" w:lineRule="auto"/>
        <w:ind w:left="218" w:right="1411"/>
        <w:jc w:val="both"/>
      </w:pPr>
      <w:r>
        <w:t>Over current stall: When the output current exceeds the over current stall protective current (bb-07) during acceleration/deceleration of the frequency inverter, the frequency inverter stops acceleration/deceleration and keeps the present running frequency. After the output current declines to below bb-07, the frequency inverter continues to accelerate/decelerate.</w:t>
      </w:r>
    </w:p>
    <w:p>
      <w:pPr>
        <w:pStyle w:val="8"/>
        <w:spacing w:before="9"/>
        <w:rPr>
          <w:sz w:val="30"/>
        </w:rPr>
      </w:pPr>
    </w:p>
    <w:p>
      <w:pPr>
        <w:pStyle w:val="8"/>
        <w:spacing w:line="324" w:lineRule="auto"/>
        <w:ind w:left="218" w:right="1411"/>
        <w:jc w:val="both"/>
      </w:pPr>
      <w:r>
        <w:t>bb-07 (over current stall protective current) is used to select the current protection value of over current stall function.</w:t>
      </w:r>
      <w:r>
        <w:rPr>
          <w:spacing w:val="-10"/>
        </w:rPr>
        <w:t xml:space="preserve"> </w:t>
      </w:r>
      <w:r>
        <w:t>This</w:t>
      </w:r>
      <w:r>
        <w:rPr>
          <w:spacing w:val="-9"/>
        </w:rPr>
        <w:t xml:space="preserve"> </w:t>
      </w:r>
      <w:r>
        <w:t>function</w:t>
      </w:r>
      <w:r>
        <w:rPr>
          <w:spacing w:val="-10"/>
        </w:rPr>
        <w:t xml:space="preserve"> </w:t>
      </w:r>
      <w:r>
        <w:t>will</w:t>
      </w:r>
      <w:r>
        <w:rPr>
          <w:spacing w:val="-7"/>
        </w:rPr>
        <w:t xml:space="preserve"> </w:t>
      </w:r>
      <w:r>
        <w:t>be</w:t>
      </w:r>
      <w:r>
        <w:rPr>
          <w:spacing w:val="-8"/>
        </w:rPr>
        <w:t xml:space="preserve"> </w:t>
      </w:r>
      <w:r>
        <w:t>carried</w:t>
      </w:r>
      <w:r>
        <w:rPr>
          <w:spacing w:val="-7"/>
        </w:rPr>
        <w:t xml:space="preserve"> </w:t>
      </w:r>
      <w:r>
        <w:t>out</w:t>
      </w:r>
      <w:r>
        <w:rPr>
          <w:spacing w:val="-9"/>
        </w:rPr>
        <w:t xml:space="preserve"> </w:t>
      </w:r>
      <w:r>
        <w:t>by</w:t>
      </w:r>
      <w:r>
        <w:rPr>
          <w:spacing w:val="-7"/>
        </w:rPr>
        <w:t xml:space="preserve"> </w:t>
      </w:r>
      <w:r>
        <w:t>frequency</w:t>
      </w:r>
      <w:r>
        <w:rPr>
          <w:spacing w:val="-9"/>
        </w:rPr>
        <w:t xml:space="preserve"> </w:t>
      </w:r>
      <w:r>
        <w:t>inverter,</w:t>
      </w:r>
      <w:r>
        <w:rPr>
          <w:spacing w:val="-6"/>
        </w:rPr>
        <w:t xml:space="preserve"> </w:t>
      </w:r>
      <w:r>
        <w:t>when</w:t>
      </w:r>
      <w:r>
        <w:rPr>
          <w:spacing w:val="-7"/>
        </w:rPr>
        <w:t xml:space="preserve"> </w:t>
      </w:r>
      <w:r>
        <w:t>the</w:t>
      </w:r>
      <w:r>
        <w:rPr>
          <w:spacing w:val="-6"/>
        </w:rPr>
        <w:t xml:space="preserve"> </w:t>
      </w:r>
      <w:r>
        <w:t>current</w:t>
      </w:r>
      <w:r>
        <w:rPr>
          <w:spacing w:val="-9"/>
        </w:rPr>
        <w:t xml:space="preserve"> </w:t>
      </w:r>
      <w:r>
        <w:t>exceeds</w:t>
      </w:r>
      <w:r>
        <w:rPr>
          <w:spacing w:val="-11"/>
        </w:rPr>
        <w:t xml:space="preserve"> </w:t>
      </w:r>
      <w:r>
        <w:t>bb-07.</w:t>
      </w:r>
      <w:r>
        <w:rPr>
          <w:spacing w:val="-10"/>
        </w:rPr>
        <w:t xml:space="preserve"> </w:t>
      </w:r>
      <w:r>
        <w:t>This</w:t>
      </w:r>
      <w:r>
        <w:rPr>
          <w:spacing w:val="-9"/>
        </w:rPr>
        <w:t xml:space="preserve"> </w:t>
      </w:r>
      <w:r>
        <w:t>value</w:t>
      </w:r>
      <w:r>
        <w:rPr>
          <w:spacing w:val="-8"/>
        </w:rPr>
        <w:t xml:space="preserve"> </w:t>
      </w:r>
      <w:r>
        <w:t>is</w:t>
      </w:r>
      <w:r>
        <w:rPr>
          <w:spacing w:val="-9"/>
        </w:rPr>
        <w:t xml:space="preserve"> </w:t>
      </w:r>
      <w:r>
        <w:t>the percentage of motor rated</w:t>
      </w:r>
      <w:r>
        <w:rPr>
          <w:spacing w:val="-10"/>
        </w:rPr>
        <w:t xml:space="preserve"> </w:t>
      </w:r>
      <w:r>
        <w:t>current.</w:t>
      </w:r>
    </w:p>
    <w:p>
      <w:pPr>
        <w:pStyle w:val="8"/>
        <w:spacing w:before="8"/>
        <w:rPr>
          <w:sz w:val="30"/>
        </w:rPr>
      </w:pPr>
    </w:p>
    <w:p>
      <w:pPr>
        <w:pStyle w:val="8"/>
        <w:spacing w:line="324" w:lineRule="auto"/>
        <w:ind w:left="218" w:right="1412"/>
        <w:jc w:val="both"/>
      </w:pPr>
      <w:r>
        <w:t>bb-06 (over current stall gain) is used to adjust the over current suppression capacity of the frequency inverter. The larger the value is, the greater the over current suppression capacity will be. In condition of no over current occurrence, should set bb-06 to a small value.</w:t>
      </w:r>
    </w:p>
    <w:p>
      <w:pPr>
        <w:pStyle w:val="8"/>
        <w:spacing w:before="8"/>
        <w:rPr>
          <w:sz w:val="30"/>
        </w:rPr>
      </w:pPr>
    </w:p>
    <w:p>
      <w:pPr>
        <w:pStyle w:val="8"/>
        <w:spacing w:line="324" w:lineRule="auto"/>
        <w:ind w:left="218" w:right="1412"/>
        <w:jc w:val="both"/>
      </w:pPr>
      <w:r>
        <w:t>For small-inertia load, the value should be small. Otherwise, the system dynamic response will be slow. For large-inertia load, the value should be large. Otherwise, the suppression result will be poor and over current fault may occur. If the over current stall gain is set to 0, the over current stall function is disabled.</w:t>
      </w:r>
    </w:p>
    <w:p>
      <w:pPr>
        <w:spacing w:after="0" w:line="324" w:lineRule="auto"/>
        <w:jc w:val="both"/>
        <w:sectPr>
          <w:headerReference r:id="rId121" w:type="default"/>
          <w:pgSz w:w="11910" w:h="16840"/>
          <w:pgMar w:top="1360" w:right="0" w:bottom="1040" w:left="1200" w:header="855" w:footer="858" w:gutter="0"/>
        </w:sectPr>
      </w:pPr>
    </w:p>
    <w:p>
      <w:pPr>
        <w:pStyle w:val="8"/>
        <w:spacing w:before="116"/>
        <w:ind w:left="2122"/>
      </w:pPr>
      <w:r>
        <w:t>Figure 6-22 Diagram of the over current stall protection function</w:t>
      </w:r>
    </w:p>
    <w:p>
      <w:pPr>
        <w:spacing w:before="117"/>
        <w:ind w:left="1684" w:right="0" w:firstLine="0"/>
        <w:jc w:val="left"/>
        <w:rPr>
          <w:sz w:val="19"/>
        </w:rPr>
      </w:pPr>
      <w:r>
        <w:pict>
          <v:group id="_x0000_s3456" o:spid="_x0000_s3456" o:spt="203" style="position:absolute;left:0pt;margin-left:200.9pt;margin-top:14.95pt;height:183.55pt;width:237.55pt;mso-position-horizontal-relative:page;z-index:-929792;mso-width-relative:page;mso-height-relative:page;" coordorigin="4019,299" coordsize="4751,3671">
            <o:lock v:ext="edit"/>
            <v:line id="_x0000_s3457" o:spid="_x0000_s3457" o:spt="20" style="position:absolute;left:4204;top:367;flip:y;height:1775;width:0;" stroked="t" coordsize="21600,21600">
              <v:path arrowok="t"/>
              <v:fill focussize="0,0"/>
              <v:stroke weight="0.196220472440945pt" color="#000000"/>
              <v:imagedata o:title=""/>
              <o:lock v:ext="edit"/>
            </v:line>
            <v:shape id="_x0000_s3458" o:spid="_x0000_s3458" style="position:absolute;left:4159;top:299;height:90;width:91;" fillcolor="#000000" filled="t" stroked="f" coordorigin="4159,299" coordsize="91,90" path="m4204,299l4159,389,4181,381,4204,378,4244,378,4204,299xm4244,378l4204,378,4227,381,4249,389,4244,378xe">
              <v:path arrowok="t"/>
              <v:fill on="t" focussize="0,0"/>
              <v:stroke on="f"/>
              <v:imagedata o:title=""/>
              <o:lock v:ext="edit"/>
            </v:shape>
            <v:line id="_x0000_s3459" o:spid="_x0000_s3459" o:spt="20" style="position:absolute;left:4019;top:1981;height:0;width:4682;" stroked="t" coordsize="21600,21600">
              <v:path arrowok="t"/>
              <v:fill focussize="0,0"/>
              <v:stroke weight="0.19503937007874pt" color="#000000"/>
              <v:imagedata o:title=""/>
              <o:lock v:ext="edit"/>
            </v:line>
            <v:shape id="_x0000_s3460" o:spid="_x0000_s3460" style="position:absolute;left:8679;top:1935;height:90;width:91;" fillcolor="#000000" filled="t" stroked="f" coordorigin="8679,1936" coordsize="91,90" path="m8679,1936l8687,1958,8690,1981,8687,2004,8679,2026,8769,1981,8679,1936xe">
              <v:path arrowok="t"/>
              <v:fill on="t" focussize="0,0"/>
              <v:stroke on="f"/>
              <v:imagedata o:title=""/>
              <o:lock v:ext="edit"/>
            </v:shape>
            <v:line id="_x0000_s3461" o:spid="_x0000_s3461" o:spt="20" style="position:absolute;left:4204;top:898;height:0;width:3893;" stroked="t" coordsize="21600,21600">
              <v:path arrowok="t"/>
              <v:fill focussize="0,0"/>
              <v:stroke weight="0.19503937007874pt" color="#000000"/>
              <v:imagedata o:title=""/>
              <o:lock v:ext="edit"/>
            </v:line>
            <v:shape id="_x0000_s3462" o:spid="_x0000_s3462" style="position:absolute;left:2050;top:10181;height:4252;width:4678;" filled="f" stroked="t" coordorigin="2050,10181" coordsize="4678,4252" path="m4204,1290l4216,1253,4239,1232,4267,1222,4297,1216,4370,1191,4424,1152,4464,1102,4496,1046,4524,986,4547,936,4575,889,4609,844,4654,806,4711,775,4774,758,4832,758,4876,783,4894,809,4906,842,4918,877,4932,912,4970,966,5022,1005,5079,1028,5136,1036,5195,1027,5250,1004,5304,972,5363,940,5393,925,5423,910,5452,894,5479,875,5502,852,5523,826,5543,803,5562,783,5604,763,5652,765,5704,784,5762,816,5823,857,5888,902,5956,948,6026,990,6101,1026,6177,1053,6253,1072,6329,1083,6403,1087,6475,1082,6553,1069,6628,1049,6702,1023,6776,992,6850,960,6928,926,7008,893,7087,865,7169,842,7250,827,7330,821,7407,829,7468,847,7526,874,7583,906,7639,942,7695,978,7754,1010,7815,1038,7880,1057,7951,1065,8028,1059m4570,483l4570,2856m5015,599l5015,2856m5456,483l5456,2833m6058,483l6058,2787m6985,368l6985,2787m7657,368l7657,2787m4204,3824l4204,2279e">
              <v:path arrowok="t"/>
              <v:fill on="f" focussize="0,0"/>
              <v:stroke weight="0.195590551181102pt" color="#000000"/>
              <v:imagedata o:title=""/>
              <o:lock v:ext="edit"/>
            </v:shape>
            <v:shape id="_x0000_s3463" o:spid="_x0000_s3463" style="position:absolute;left:4159;top:2211;height:90;width:91;" fillcolor="#000000" filled="t" stroked="f" coordorigin="4159,2211" coordsize="91,90" path="m4204,2211l4159,2301,4181,2293,4204,2290,4244,2290,4204,2211xm4244,2290l4204,2290,4227,2293,4249,2301,4244,2290xe">
              <v:path arrowok="t"/>
              <v:fill on="t" focussize="0,0"/>
              <v:stroke on="f"/>
              <v:imagedata o:title=""/>
              <o:lock v:ext="edit"/>
            </v:shape>
            <v:line id="_x0000_s3464" o:spid="_x0000_s3464" o:spt="20" style="position:absolute;left:4089;top:3709;height:0;width:4566;" stroked="t" coordsize="21600,21600">
              <v:path arrowok="t"/>
              <v:fill focussize="0,0"/>
              <v:stroke weight="0.19503937007874pt" color="#000000"/>
              <v:imagedata o:title=""/>
              <o:lock v:ext="edit"/>
            </v:line>
            <v:shape id="_x0000_s3465" o:spid="_x0000_s3465" style="position:absolute;left:8632;top:3663;height:90;width:91;" fillcolor="#000000" filled="t" stroked="f" coordorigin="8633,3664" coordsize="91,90" path="m8633,3664l8641,3686,8643,3709,8641,3732,8633,3754,8723,3709,8633,3664xe">
              <v:path arrowok="t"/>
              <v:fill on="t" focussize="0,0"/>
              <v:stroke on="f"/>
              <v:imagedata o:title=""/>
              <o:lock v:ext="edit"/>
            </v:shape>
            <v:shape id="_x0000_s3466" o:spid="_x0000_s3466" style="position:absolute;left:2050;top:13015;height:1597;width:4224;" filled="f" stroked="t" coordorigin="2050,13016" coordsize="4224,1597" path="m4570,2787l4570,3594m5015,2787l5015,3594m5456,2787l5456,3594m6058,2787l6058,3594m6985,2787l6985,3594m7657,2787l7657,3594m4204,3709l4570,2902,5015,3025m5015,3041l5201,2672m5195,2684l5201,2672,5456,2672,6058,2810,6197,2672,6591,2672,6985,2949m6976,2942l7657,2942m5015,3594l5015,3939m4204,3824l4204,3970m4273,3824l4947,3824e">
              <v:path arrowok="t"/>
              <v:fill on="f" focussize="0,0"/>
              <v:stroke weight="0.195590551181102pt" color="#000000"/>
              <v:imagedata o:title=""/>
              <o:lock v:ext="edit"/>
            </v:shape>
            <v:shape id="_x0000_s3467" o:spid="_x0000_s3467" style="position:absolute;left:4204;top:3779;height:90;width:812;" fillcolor="#000000" filled="t" stroked="f" coordorigin="4204,3779" coordsize="812,90" path="m4295,3779l4204,3824,4295,3869,4287,3847,4284,3824,4287,3801,4295,3779m5015,3824l4925,3779,4933,3801,4936,3824,4933,3847,4925,3869,5015,3824e">
              <v:path arrowok="t"/>
              <v:fill on="t" focussize="0,0"/>
              <v:stroke on="f"/>
              <v:imagedata o:title=""/>
              <o:lock v:ext="edit"/>
            </v:shape>
            <v:shape id="_x0000_s3468" o:spid="_x0000_s3468" style="position:absolute;left:3126;top:12448;height:2070;width:1844;" filled="f" stroked="t" coordorigin="3126,12449" coordsize="1844,2070" path="m6591,2211l6591,3893m5084,3824l6523,3824e">
              <v:path arrowok="t"/>
              <v:fill on="f" focussize="0,0"/>
              <v:stroke weight="0.195590551181102pt" color="#000000"/>
              <v:imagedata o:title=""/>
              <o:lock v:ext="edit"/>
            </v:shape>
            <v:shape id="_x0000_s3469" o:spid="_x0000_s3469" style="position:absolute;left:5015;top:3779;height:90;width:1576;" fillcolor="#000000" filled="t" stroked="f" coordorigin="5015,3779" coordsize="1576,90" path="m5106,3779l5015,3824,5106,3869,5098,3847,5095,3824,5098,3801,5106,3779m6591,3824l6501,3779,6509,3801,6512,3824,6509,3847,6501,3869,6591,3824e">
              <v:path arrowok="t"/>
              <v:fill on="t" focussize="0,0"/>
              <v:stroke on="f"/>
              <v:imagedata o:title=""/>
              <o:lock v:ext="edit"/>
            </v:shape>
            <v:line id="_x0000_s3470" o:spid="_x0000_s3470" o:spt="20" style="position:absolute;left:6659;top:3824;height:0;width:1741;" stroked="t" coordsize="21600,21600">
              <v:path arrowok="t"/>
              <v:fill focussize="0,0"/>
              <v:stroke weight="0.19503937007874pt" color="#000000"/>
              <v:imagedata o:title=""/>
              <o:lock v:ext="edit"/>
            </v:line>
            <v:shape id="_x0000_s3471" o:spid="_x0000_s3471" style="position:absolute;left:6591;top:3779;height:90;width:1877;" fillcolor="#000000" filled="t" stroked="f" coordorigin="6591,3779" coordsize="1877,90" path="m6681,3779l6591,3824,6681,3869,6673,3847,6671,3824,6673,3801,6681,3779m8468,3824l8378,3779,8386,3801,8389,3824,8386,3847,8378,3869,8468,3824e">
              <v:path arrowok="t"/>
              <v:fill on="t" focussize="0,0"/>
              <v:stroke on="f"/>
              <v:imagedata o:title=""/>
              <o:lock v:ext="edit"/>
            </v:shape>
            <v:shape id="_x0000_s3472" o:spid="_x0000_s3472" style="position:absolute;left:6274;top:11028;height:3490;width:993;" filled="f" stroked="t" coordorigin="6274,11029" coordsize="993,3490" path="m7657,2942l8468,3709m8468,3455l8468,3893m8028,1059l8081,1057,8126,1066,8166,1082,8204,1101,8228,1112,8252,1123,8278,1132,8306,1138,8344,1142,8385,1143,8427,1146,8468,1152e">
              <v:path arrowok="t"/>
              <v:fill on="f" focussize="0,0"/>
              <v:stroke weight="0.195590551181102pt" color="#000000"/>
              <v:imagedata o:title=""/>
              <o:lock v:ext="edit"/>
            </v:shape>
            <v:line id="_x0000_s3473" o:spid="_x0000_s3473" o:spt="20" style="position:absolute;left:4204;top:2673;height:0;width:3893;" stroked="t" coordsize="21600,21600">
              <v:path arrowok="t"/>
              <v:fill focussize="0,0"/>
              <v:stroke weight="0.19503937007874pt" color="#000000"/>
              <v:imagedata o:title=""/>
              <o:lock v:ext="edit"/>
            </v:line>
          </v:group>
        </w:pict>
      </w:r>
      <w:r>
        <w:rPr>
          <w:w w:val="105"/>
          <w:sz w:val="19"/>
        </w:rPr>
        <w:t>Output Current</w:t>
      </w:r>
    </w:p>
    <w:p>
      <w:pPr>
        <w:pStyle w:val="8"/>
        <w:rPr>
          <w:sz w:val="26"/>
        </w:rPr>
      </w:pPr>
    </w:p>
    <w:p>
      <w:pPr>
        <w:spacing w:before="0" w:line="256" w:lineRule="auto"/>
        <w:ind w:left="1481" w:right="7242" w:firstLine="8"/>
        <w:jc w:val="left"/>
        <w:rPr>
          <w:sz w:val="19"/>
        </w:rPr>
      </w:pPr>
      <w:r>
        <w:rPr>
          <w:w w:val="105"/>
          <w:sz w:val="19"/>
        </w:rPr>
        <w:t>Overcurrent stall protective current</w:t>
      </w:r>
    </w:p>
    <w:p>
      <w:pPr>
        <w:pStyle w:val="8"/>
        <w:spacing w:before="8"/>
        <w:rPr>
          <w:sz w:val="29"/>
        </w:rPr>
      </w:pPr>
    </w:p>
    <w:p>
      <w:pPr>
        <w:spacing w:before="97"/>
        <w:ind w:left="0" w:right="2823" w:firstLine="0"/>
        <w:jc w:val="right"/>
        <w:rPr>
          <w:sz w:val="19"/>
        </w:rPr>
      </w:pPr>
      <w:r>
        <w:rPr>
          <w:sz w:val="19"/>
        </w:rPr>
        <w:t>Time(t)</w:t>
      </w:r>
    </w:p>
    <w:p>
      <w:pPr>
        <w:pStyle w:val="8"/>
        <w:spacing w:before="6"/>
        <w:rPr>
          <w:sz w:val="24"/>
        </w:rPr>
      </w:pPr>
    </w:p>
    <w:p>
      <w:pPr>
        <w:spacing w:before="96" w:line="256" w:lineRule="auto"/>
        <w:ind w:left="1568" w:right="7666" w:firstLine="345"/>
        <w:jc w:val="left"/>
        <w:rPr>
          <w:sz w:val="19"/>
        </w:rPr>
      </w:pPr>
      <w:r>
        <w:rPr>
          <w:w w:val="105"/>
          <w:sz w:val="19"/>
        </w:rPr>
        <w:t>Output Frequency (Hz)</w:t>
      </w:r>
    </w:p>
    <w:p>
      <w:pPr>
        <w:pStyle w:val="8"/>
        <w:spacing w:before="2"/>
        <w:rPr>
          <w:sz w:val="17"/>
        </w:rPr>
      </w:pPr>
    </w:p>
    <w:p>
      <w:pPr>
        <w:spacing w:before="97"/>
        <w:ind w:left="1651" w:right="0" w:firstLine="0"/>
        <w:jc w:val="left"/>
        <w:rPr>
          <w:sz w:val="19"/>
        </w:rPr>
      </w:pPr>
      <w:r>
        <w:rPr>
          <w:w w:val="105"/>
          <w:sz w:val="19"/>
        </w:rPr>
        <w:t>Set frequency</w:t>
      </w:r>
    </w:p>
    <w:p>
      <w:pPr>
        <w:pStyle w:val="8"/>
        <w:spacing w:before="8"/>
        <w:rPr>
          <w:sz w:val="10"/>
        </w:rPr>
      </w:pPr>
    </w:p>
    <w:p>
      <w:pPr>
        <w:spacing w:before="97"/>
        <w:ind w:left="0" w:right="2610" w:firstLine="0"/>
        <w:jc w:val="right"/>
        <w:rPr>
          <w:sz w:val="19"/>
        </w:rPr>
      </w:pPr>
      <w:r>
        <w:rPr>
          <w:sz w:val="19"/>
        </w:rPr>
        <w:t>Timet(t)</w:t>
      </w:r>
    </w:p>
    <w:p>
      <w:pPr>
        <w:pStyle w:val="8"/>
        <w:spacing w:before="6"/>
        <w:rPr>
          <w:sz w:val="18"/>
        </w:rPr>
      </w:pPr>
    </w:p>
    <w:p>
      <w:pPr>
        <w:spacing w:after="0"/>
        <w:rPr>
          <w:sz w:val="18"/>
        </w:rPr>
        <w:sectPr>
          <w:headerReference r:id="rId122" w:type="default"/>
          <w:pgSz w:w="11910" w:h="16840"/>
          <w:pgMar w:top="1360" w:right="0" w:bottom="1040" w:left="1200" w:header="855" w:footer="858" w:gutter="0"/>
        </w:sectPr>
      </w:pPr>
    </w:p>
    <w:p>
      <w:pPr>
        <w:spacing w:before="119" w:line="256" w:lineRule="auto"/>
        <w:ind w:left="3115" w:right="0" w:hanging="207"/>
        <w:jc w:val="left"/>
        <w:rPr>
          <w:sz w:val="19"/>
        </w:rPr>
      </w:pPr>
      <w:r>
        <w:rPr>
          <w:sz w:val="19"/>
        </w:rPr>
        <w:t xml:space="preserve">Acceleration </w:t>
      </w:r>
      <w:r>
        <w:rPr>
          <w:w w:val="105"/>
          <w:sz w:val="19"/>
        </w:rPr>
        <w:t>process</w:t>
      </w:r>
    </w:p>
    <w:p>
      <w:pPr>
        <w:spacing w:before="96" w:line="256" w:lineRule="auto"/>
        <w:ind w:left="416" w:right="-18" w:hanging="303"/>
        <w:jc w:val="left"/>
        <w:rPr>
          <w:sz w:val="19"/>
        </w:rPr>
      </w:pPr>
      <w:r>
        <w:br w:type="column"/>
      </w:r>
      <w:r>
        <w:rPr>
          <w:w w:val="105"/>
          <w:sz w:val="19"/>
        </w:rPr>
        <w:t>Constant</w:t>
      </w:r>
      <w:r>
        <w:rPr>
          <w:spacing w:val="-21"/>
          <w:w w:val="105"/>
          <w:sz w:val="19"/>
        </w:rPr>
        <w:t xml:space="preserve"> </w:t>
      </w:r>
      <w:r>
        <w:rPr>
          <w:w w:val="105"/>
          <w:sz w:val="19"/>
        </w:rPr>
        <w:t>speed process</w:t>
      </w:r>
    </w:p>
    <w:p>
      <w:pPr>
        <w:spacing w:before="96" w:line="256" w:lineRule="auto"/>
        <w:ind w:left="801" w:right="3269" w:hanging="207"/>
        <w:jc w:val="left"/>
        <w:rPr>
          <w:sz w:val="19"/>
        </w:rPr>
      </w:pPr>
      <w:r>
        <w:br w:type="column"/>
      </w:r>
      <w:r>
        <w:rPr>
          <w:sz w:val="19"/>
        </w:rPr>
        <w:t xml:space="preserve">Deceleration </w:t>
      </w:r>
      <w:r>
        <w:rPr>
          <w:w w:val="105"/>
          <w:sz w:val="19"/>
        </w:rPr>
        <w:t>process</w:t>
      </w:r>
    </w:p>
    <w:p>
      <w:pPr>
        <w:spacing w:after="0" w:line="256" w:lineRule="auto"/>
        <w:jc w:val="left"/>
        <w:rPr>
          <w:sz w:val="19"/>
        </w:rPr>
        <w:sectPr>
          <w:type w:val="continuous"/>
          <w:pgSz w:w="11910" w:h="16840"/>
          <w:pgMar w:top="1360" w:right="0" w:bottom="1040" w:left="1200" w:header="720" w:footer="720" w:gutter="0"/>
          <w:cols w:equalWidth="0" w:num="3">
            <w:col w:w="3911" w:space="40"/>
            <w:col w:w="1308" w:space="39"/>
            <w:col w:w="5412"/>
          </w:cols>
        </w:sectPr>
      </w:pPr>
    </w:p>
    <w:p>
      <w:pPr>
        <w:pStyle w:val="8"/>
      </w:pPr>
    </w:p>
    <w:p>
      <w:pPr>
        <w:pStyle w:val="8"/>
        <w:rPr>
          <w:sz w:val="15"/>
        </w:rPr>
      </w:pPr>
    </w:p>
    <w:tbl>
      <w:tblPr>
        <w:tblStyle w:val="10"/>
        <w:tblW w:w="910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65" w:type="dxa"/>
            <w:shd w:val="clear" w:color="auto" w:fill="B8CCE3"/>
          </w:tcPr>
          <w:p>
            <w:pPr>
              <w:pStyle w:val="13"/>
              <w:spacing w:before="48"/>
              <w:ind w:left="71" w:right="259"/>
              <w:jc w:val="center"/>
              <w:rPr>
                <w:sz w:val="20"/>
              </w:rPr>
            </w:pPr>
            <w:r>
              <w:rPr>
                <w:sz w:val="20"/>
              </w:rPr>
              <w:t>Function Code</w:t>
            </w:r>
          </w:p>
        </w:tc>
        <w:tc>
          <w:tcPr>
            <w:tcW w:w="2835" w:type="dxa"/>
            <w:shd w:val="clear" w:color="auto" w:fill="B8CCE3"/>
          </w:tcPr>
          <w:p>
            <w:pPr>
              <w:pStyle w:val="13"/>
              <w:spacing w:before="48"/>
              <w:ind w:left="652"/>
              <w:rPr>
                <w:sz w:val="20"/>
              </w:rPr>
            </w:pPr>
            <w:r>
              <w:rPr>
                <w:sz w:val="20"/>
              </w:rPr>
              <w:t>Parameter Name</w:t>
            </w:r>
          </w:p>
        </w:tc>
        <w:tc>
          <w:tcPr>
            <w:tcW w:w="3262" w:type="dxa"/>
            <w:shd w:val="clear" w:color="auto" w:fill="B8CCE3"/>
          </w:tcPr>
          <w:p>
            <w:pPr>
              <w:pStyle w:val="13"/>
              <w:spacing w:before="48"/>
              <w:ind w:left="971"/>
              <w:rPr>
                <w:sz w:val="20"/>
              </w:rPr>
            </w:pPr>
            <w:r>
              <w:rPr>
                <w:sz w:val="20"/>
              </w:rPr>
              <w:t>Setting Range</w:t>
            </w:r>
          </w:p>
        </w:tc>
        <w:tc>
          <w:tcPr>
            <w:tcW w:w="1441" w:type="dxa"/>
            <w:shd w:val="clear" w:color="auto" w:fill="B8CCE3"/>
          </w:tcPr>
          <w:p>
            <w:pPr>
              <w:pStyle w:val="13"/>
              <w:spacing w:before="48"/>
              <w:ind w:left="296" w:right="48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565" w:type="dxa"/>
          </w:tcPr>
          <w:p>
            <w:pPr>
              <w:pStyle w:val="13"/>
              <w:spacing w:before="3"/>
              <w:rPr>
                <w:sz w:val="17"/>
              </w:rPr>
            </w:pPr>
          </w:p>
          <w:p>
            <w:pPr>
              <w:pStyle w:val="13"/>
              <w:spacing w:before="1"/>
              <w:ind w:left="69" w:right="259"/>
              <w:jc w:val="center"/>
              <w:rPr>
                <w:sz w:val="20"/>
              </w:rPr>
            </w:pPr>
            <w:r>
              <w:rPr>
                <w:sz w:val="20"/>
              </w:rPr>
              <w:t>bb-08</w:t>
            </w:r>
          </w:p>
        </w:tc>
        <w:tc>
          <w:tcPr>
            <w:tcW w:w="2835" w:type="dxa"/>
          </w:tcPr>
          <w:p>
            <w:pPr>
              <w:pStyle w:val="13"/>
              <w:spacing w:before="79" w:line="249" w:lineRule="auto"/>
              <w:ind w:left="911" w:right="344" w:hanging="708"/>
              <w:rPr>
                <w:sz w:val="20"/>
              </w:rPr>
            </w:pPr>
            <w:r>
              <w:rPr>
                <w:sz w:val="20"/>
              </w:rPr>
              <w:t>Short-circuit to ground after power- on</w:t>
            </w:r>
          </w:p>
        </w:tc>
        <w:tc>
          <w:tcPr>
            <w:tcW w:w="3262" w:type="dxa"/>
          </w:tcPr>
          <w:p>
            <w:pPr>
              <w:pStyle w:val="13"/>
              <w:spacing w:before="70"/>
              <w:ind w:left="106" w:right="300"/>
              <w:jc w:val="center"/>
              <w:rPr>
                <w:sz w:val="20"/>
              </w:rPr>
            </w:pPr>
            <w:r>
              <w:rPr>
                <w:sz w:val="20"/>
              </w:rPr>
              <w:t>0: Disabled</w:t>
            </w:r>
          </w:p>
          <w:p>
            <w:pPr>
              <w:pStyle w:val="13"/>
              <w:spacing w:before="29"/>
              <w:ind w:left="105" w:right="300"/>
              <w:jc w:val="center"/>
              <w:rPr>
                <w:sz w:val="20"/>
              </w:rPr>
            </w:pPr>
            <w:r>
              <w:rPr>
                <w:sz w:val="20"/>
              </w:rPr>
              <w:t>1: Enabled</w:t>
            </w:r>
          </w:p>
        </w:tc>
        <w:tc>
          <w:tcPr>
            <w:tcW w:w="1441" w:type="dxa"/>
          </w:tcPr>
          <w:p>
            <w:pPr>
              <w:pStyle w:val="13"/>
              <w:spacing w:before="3"/>
              <w:rPr>
                <w:sz w:val="17"/>
              </w:rPr>
            </w:pPr>
          </w:p>
          <w:p>
            <w:pPr>
              <w:pStyle w:val="13"/>
              <w:spacing w:before="1"/>
              <w:ind w:right="191"/>
              <w:jc w:val="center"/>
              <w:rPr>
                <w:sz w:val="20"/>
              </w:rPr>
            </w:pPr>
            <w:r>
              <w:rPr>
                <w:w w:val="99"/>
                <w:sz w:val="20"/>
              </w:rPr>
              <w:t>1</w:t>
            </w:r>
          </w:p>
        </w:tc>
      </w:tr>
    </w:tbl>
    <w:p>
      <w:pPr>
        <w:pStyle w:val="8"/>
        <w:spacing w:before="58" w:line="326" w:lineRule="auto"/>
        <w:ind w:left="218" w:right="1420"/>
      </w:pPr>
      <w:r>
        <w:t>It is used to determine whether to check the motor is short-circuited to ground after power-on of the frequency inverter.</w:t>
      </w:r>
      <w:r>
        <w:rPr>
          <w:spacing w:val="-9"/>
        </w:rPr>
        <w:t xml:space="preserve"> </w:t>
      </w:r>
      <w:r>
        <w:t>If</w:t>
      </w:r>
      <w:r>
        <w:rPr>
          <w:spacing w:val="-11"/>
        </w:rPr>
        <w:t xml:space="preserve"> </w:t>
      </w:r>
      <w:r>
        <w:t>this</w:t>
      </w:r>
      <w:r>
        <w:rPr>
          <w:spacing w:val="-8"/>
        </w:rPr>
        <w:t xml:space="preserve"> </w:t>
      </w:r>
      <w:r>
        <w:t>function</w:t>
      </w:r>
      <w:r>
        <w:rPr>
          <w:spacing w:val="-11"/>
        </w:rPr>
        <w:t xml:space="preserve"> </w:t>
      </w:r>
      <w:r>
        <w:t>is</w:t>
      </w:r>
      <w:r>
        <w:rPr>
          <w:spacing w:val="-10"/>
        </w:rPr>
        <w:t xml:space="preserve"> </w:t>
      </w:r>
      <w:r>
        <w:t>enabled,</w:t>
      </w:r>
      <w:r>
        <w:rPr>
          <w:spacing w:val="-9"/>
        </w:rPr>
        <w:t xml:space="preserve"> </w:t>
      </w:r>
      <w:r>
        <w:t>the</w:t>
      </w:r>
      <w:r>
        <w:rPr>
          <w:spacing w:val="-6"/>
        </w:rPr>
        <w:t xml:space="preserve"> </w:t>
      </w:r>
      <w:r>
        <w:t>frequency</w:t>
      </w:r>
      <w:r>
        <w:rPr>
          <w:spacing w:val="-10"/>
        </w:rPr>
        <w:t xml:space="preserve"> </w:t>
      </w:r>
      <w:r>
        <w:t>inverter's</w:t>
      </w:r>
      <w:r>
        <w:rPr>
          <w:spacing w:val="-10"/>
        </w:rPr>
        <w:t xml:space="preserve"> </w:t>
      </w:r>
      <w:r>
        <w:t>UVW</w:t>
      </w:r>
      <w:r>
        <w:rPr>
          <w:spacing w:val="-8"/>
        </w:rPr>
        <w:t xml:space="preserve"> </w:t>
      </w:r>
      <w:r>
        <w:t>will</w:t>
      </w:r>
      <w:r>
        <w:rPr>
          <w:spacing w:val="-8"/>
        </w:rPr>
        <w:t xml:space="preserve"> </w:t>
      </w:r>
      <w:r>
        <w:t>have</w:t>
      </w:r>
      <w:r>
        <w:rPr>
          <w:spacing w:val="-8"/>
        </w:rPr>
        <w:t xml:space="preserve"> </w:t>
      </w:r>
      <w:r>
        <w:t>voltage</w:t>
      </w:r>
      <w:r>
        <w:rPr>
          <w:spacing w:val="-9"/>
        </w:rPr>
        <w:t xml:space="preserve"> </w:t>
      </w:r>
      <w:r>
        <w:t>output</w:t>
      </w:r>
      <w:r>
        <w:rPr>
          <w:spacing w:val="-10"/>
        </w:rPr>
        <w:t xml:space="preserve"> </w:t>
      </w:r>
      <w:r>
        <w:t>a</w:t>
      </w:r>
      <w:r>
        <w:rPr>
          <w:spacing w:val="-9"/>
        </w:rPr>
        <w:t xml:space="preserve"> </w:t>
      </w:r>
      <w:r>
        <w:t>while</w:t>
      </w:r>
      <w:r>
        <w:rPr>
          <w:spacing w:val="-8"/>
        </w:rPr>
        <w:t xml:space="preserve"> </w:t>
      </w:r>
      <w:r>
        <w:t>after</w:t>
      </w:r>
      <w:r>
        <w:rPr>
          <w:spacing w:val="-9"/>
        </w:rPr>
        <w:t xml:space="preserve"> </w:t>
      </w:r>
      <w:r>
        <w:t>power-on.</w:t>
      </w:r>
    </w:p>
    <w:p>
      <w:pPr>
        <w:pStyle w:val="8"/>
        <w:spacing w:after="1"/>
        <w:rPr>
          <w:sz w:val="25"/>
        </w:rPr>
      </w:pPr>
    </w:p>
    <w:tbl>
      <w:tblPr>
        <w:tblStyle w:val="10"/>
        <w:tblW w:w="909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65" w:type="dxa"/>
            <w:shd w:val="clear" w:color="auto" w:fill="B8CCE3"/>
          </w:tcPr>
          <w:p>
            <w:pPr>
              <w:pStyle w:val="13"/>
              <w:spacing w:before="48"/>
              <w:ind w:left="71" w:right="259"/>
              <w:jc w:val="center"/>
              <w:rPr>
                <w:sz w:val="20"/>
              </w:rPr>
            </w:pPr>
            <w:r>
              <w:rPr>
                <w:sz w:val="20"/>
              </w:rPr>
              <w:t>Function Code</w:t>
            </w:r>
          </w:p>
        </w:tc>
        <w:tc>
          <w:tcPr>
            <w:tcW w:w="2835" w:type="dxa"/>
            <w:shd w:val="clear" w:color="auto" w:fill="B8CCE3"/>
          </w:tcPr>
          <w:p>
            <w:pPr>
              <w:pStyle w:val="13"/>
              <w:spacing w:before="48"/>
              <w:ind w:left="66" w:right="263"/>
              <w:jc w:val="center"/>
              <w:rPr>
                <w:sz w:val="20"/>
              </w:rPr>
            </w:pPr>
            <w:r>
              <w:rPr>
                <w:sz w:val="20"/>
              </w:rPr>
              <w:t>Parameter Name</w:t>
            </w:r>
          </w:p>
        </w:tc>
        <w:tc>
          <w:tcPr>
            <w:tcW w:w="3262" w:type="dxa"/>
            <w:shd w:val="clear" w:color="auto" w:fill="B8CCE3"/>
          </w:tcPr>
          <w:p>
            <w:pPr>
              <w:pStyle w:val="13"/>
              <w:spacing w:before="48"/>
              <w:ind w:left="108" w:right="298"/>
              <w:jc w:val="center"/>
              <w:rPr>
                <w:sz w:val="20"/>
              </w:rPr>
            </w:pPr>
            <w:r>
              <w:rPr>
                <w:sz w:val="20"/>
              </w:rPr>
              <w:t>Setting Range</w:t>
            </w:r>
          </w:p>
        </w:tc>
        <w:tc>
          <w:tcPr>
            <w:tcW w:w="1431" w:type="dxa"/>
            <w:shd w:val="clear" w:color="auto" w:fill="B8CCE3"/>
          </w:tcPr>
          <w:p>
            <w:pPr>
              <w:pStyle w:val="13"/>
              <w:spacing w:before="48"/>
              <w:ind w:left="293" w:right="48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565" w:type="dxa"/>
          </w:tcPr>
          <w:p>
            <w:pPr>
              <w:pStyle w:val="13"/>
              <w:spacing w:before="55"/>
              <w:ind w:left="69" w:right="259"/>
              <w:jc w:val="center"/>
              <w:rPr>
                <w:sz w:val="20"/>
              </w:rPr>
            </w:pPr>
            <w:r>
              <w:rPr>
                <w:sz w:val="20"/>
              </w:rPr>
              <w:t>bb-09</w:t>
            </w:r>
          </w:p>
        </w:tc>
        <w:tc>
          <w:tcPr>
            <w:tcW w:w="2835" w:type="dxa"/>
          </w:tcPr>
          <w:p>
            <w:pPr>
              <w:pStyle w:val="13"/>
              <w:spacing w:before="55"/>
              <w:ind w:left="70" w:right="263"/>
              <w:jc w:val="center"/>
              <w:rPr>
                <w:sz w:val="20"/>
              </w:rPr>
            </w:pPr>
            <w:r>
              <w:rPr>
                <w:sz w:val="20"/>
              </w:rPr>
              <w:t>Fault auto reset times</w:t>
            </w:r>
          </w:p>
        </w:tc>
        <w:tc>
          <w:tcPr>
            <w:tcW w:w="3262" w:type="dxa"/>
          </w:tcPr>
          <w:p>
            <w:pPr>
              <w:pStyle w:val="13"/>
              <w:spacing w:before="55"/>
              <w:ind w:left="108" w:right="300"/>
              <w:jc w:val="center"/>
              <w:rPr>
                <w:sz w:val="20"/>
              </w:rPr>
            </w:pPr>
            <w:r>
              <w:rPr>
                <w:sz w:val="20"/>
              </w:rPr>
              <w:t>0~99</w:t>
            </w:r>
          </w:p>
        </w:tc>
        <w:tc>
          <w:tcPr>
            <w:tcW w:w="1431" w:type="dxa"/>
          </w:tcPr>
          <w:p>
            <w:pPr>
              <w:pStyle w:val="13"/>
              <w:spacing w:before="55"/>
              <w:ind w:right="195"/>
              <w:jc w:val="center"/>
              <w:rPr>
                <w:sz w:val="20"/>
              </w:rPr>
            </w:pPr>
            <w:r>
              <w:rPr>
                <w:w w:val="99"/>
                <w:sz w:val="20"/>
              </w:rPr>
              <w:t>0</w:t>
            </w:r>
          </w:p>
        </w:tc>
      </w:tr>
    </w:tbl>
    <w:p>
      <w:pPr>
        <w:pStyle w:val="8"/>
        <w:spacing w:before="58" w:line="326" w:lineRule="auto"/>
        <w:ind w:left="218" w:right="1420"/>
      </w:pPr>
      <w:r>
        <w:t>It is used to set the times of fault auto resets if this function is used. After the value is exceeded, the frequency inverter will remain in the fault state.</w:t>
      </w:r>
    </w:p>
    <w:p>
      <w:pPr>
        <w:pStyle w:val="8"/>
        <w:spacing w:before="1"/>
        <w:rPr>
          <w:sz w:val="25"/>
        </w:rPr>
      </w:pPr>
    </w:p>
    <w:tbl>
      <w:tblPr>
        <w:tblStyle w:val="10"/>
        <w:tblW w:w="912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565" w:type="dxa"/>
            <w:shd w:val="clear" w:color="auto" w:fill="B8CCE3"/>
          </w:tcPr>
          <w:p>
            <w:pPr>
              <w:pStyle w:val="13"/>
              <w:spacing w:before="46"/>
              <w:ind w:left="71" w:right="259"/>
              <w:jc w:val="center"/>
              <w:rPr>
                <w:sz w:val="20"/>
              </w:rPr>
            </w:pPr>
            <w:r>
              <w:rPr>
                <w:sz w:val="20"/>
              </w:rPr>
              <w:t>Function Code</w:t>
            </w:r>
          </w:p>
        </w:tc>
        <w:tc>
          <w:tcPr>
            <w:tcW w:w="2835" w:type="dxa"/>
            <w:shd w:val="clear" w:color="auto" w:fill="B8CCE3"/>
          </w:tcPr>
          <w:p>
            <w:pPr>
              <w:pStyle w:val="13"/>
              <w:spacing w:before="46"/>
              <w:ind w:left="652"/>
              <w:rPr>
                <w:sz w:val="20"/>
              </w:rPr>
            </w:pPr>
            <w:r>
              <w:rPr>
                <w:sz w:val="20"/>
              </w:rPr>
              <w:t>Parameter Name</w:t>
            </w:r>
          </w:p>
        </w:tc>
        <w:tc>
          <w:tcPr>
            <w:tcW w:w="3262" w:type="dxa"/>
            <w:shd w:val="clear" w:color="auto" w:fill="B8CCE3"/>
          </w:tcPr>
          <w:p>
            <w:pPr>
              <w:pStyle w:val="13"/>
              <w:spacing w:before="46"/>
              <w:ind w:left="971"/>
              <w:rPr>
                <w:sz w:val="20"/>
              </w:rPr>
            </w:pPr>
            <w:r>
              <w:rPr>
                <w:sz w:val="20"/>
              </w:rPr>
              <w:t>Setting Range</w:t>
            </w:r>
          </w:p>
        </w:tc>
        <w:tc>
          <w:tcPr>
            <w:tcW w:w="1462" w:type="dxa"/>
            <w:shd w:val="clear" w:color="auto" w:fill="B8CCE3"/>
          </w:tcPr>
          <w:p>
            <w:pPr>
              <w:pStyle w:val="13"/>
              <w:spacing w:before="46"/>
              <w:ind w:left="305" w:right="49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1565" w:type="dxa"/>
          </w:tcPr>
          <w:p>
            <w:pPr>
              <w:pStyle w:val="13"/>
              <w:spacing w:before="6"/>
              <w:rPr>
                <w:sz w:val="17"/>
              </w:rPr>
            </w:pPr>
          </w:p>
          <w:p>
            <w:pPr>
              <w:pStyle w:val="13"/>
              <w:ind w:left="69" w:right="259"/>
              <w:jc w:val="center"/>
              <w:rPr>
                <w:sz w:val="20"/>
              </w:rPr>
            </w:pPr>
            <w:r>
              <w:rPr>
                <w:sz w:val="20"/>
              </w:rPr>
              <w:t>bb-10</w:t>
            </w:r>
          </w:p>
        </w:tc>
        <w:tc>
          <w:tcPr>
            <w:tcW w:w="2835" w:type="dxa"/>
          </w:tcPr>
          <w:p>
            <w:pPr>
              <w:pStyle w:val="13"/>
              <w:spacing w:before="82" w:line="249" w:lineRule="auto"/>
              <w:ind w:left="729" w:hanging="569"/>
              <w:rPr>
                <w:sz w:val="20"/>
              </w:rPr>
            </w:pPr>
            <w:r>
              <w:rPr>
                <w:sz w:val="20"/>
              </w:rPr>
              <w:t>Relay action selection during fault auto reset</w:t>
            </w:r>
          </w:p>
        </w:tc>
        <w:tc>
          <w:tcPr>
            <w:tcW w:w="3262" w:type="dxa"/>
          </w:tcPr>
          <w:p>
            <w:pPr>
              <w:pStyle w:val="13"/>
              <w:spacing w:before="72"/>
              <w:ind w:left="108" w:right="298"/>
              <w:jc w:val="center"/>
              <w:rPr>
                <w:sz w:val="20"/>
              </w:rPr>
            </w:pPr>
            <w:r>
              <w:rPr>
                <w:sz w:val="20"/>
              </w:rPr>
              <w:t>0: Not act</w:t>
            </w:r>
          </w:p>
          <w:p>
            <w:pPr>
              <w:pStyle w:val="13"/>
              <w:spacing w:before="29"/>
              <w:ind w:left="107" w:right="300"/>
              <w:jc w:val="center"/>
              <w:rPr>
                <w:sz w:val="20"/>
              </w:rPr>
            </w:pPr>
            <w:r>
              <w:rPr>
                <w:sz w:val="20"/>
              </w:rPr>
              <w:t>1: Act</w:t>
            </w:r>
          </w:p>
        </w:tc>
        <w:tc>
          <w:tcPr>
            <w:tcW w:w="1462" w:type="dxa"/>
          </w:tcPr>
          <w:p>
            <w:pPr>
              <w:pStyle w:val="13"/>
              <w:spacing w:before="6"/>
              <w:rPr>
                <w:sz w:val="17"/>
              </w:rPr>
            </w:pPr>
          </w:p>
          <w:p>
            <w:pPr>
              <w:pStyle w:val="13"/>
              <w:ind w:right="193"/>
              <w:jc w:val="center"/>
              <w:rPr>
                <w:sz w:val="20"/>
              </w:rPr>
            </w:pPr>
            <w:r>
              <w:rPr>
                <w:w w:val="99"/>
                <w:sz w:val="20"/>
              </w:rPr>
              <w:t>0</w:t>
            </w:r>
          </w:p>
        </w:tc>
      </w:tr>
    </w:tbl>
    <w:p>
      <w:pPr>
        <w:pStyle w:val="8"/>
        <w:spacing w:before="58"/>
        <w:ind w:left="218"/>
      </w:pPr>
      <w:r>
        <w:t>It is used to decide whether DO acts during the fault auto reset if the fault auto reset function is used.</w:t>
      </w:r>
    </w:p>
    <w:p>
      <w:pPr>
        <w:pStyle w:val="8"/>
      </w:pPr>
    </w:p>
    <w:p>
      <w:pPr>
        <w:pStyle w:val="8"/>
        <w:spacing w:before="4"/>
        <w:rPr>
          <w:sz w:val="1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2"/>
        <w:gridCol w:w="2837"/>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562" w:type="dxa"/>
            <w:shd w:val="clear" w:color="auto" w:fill="B8CCE3"/>
          </w:tcPr>
          <w:p>
            <w:pPr>
              <w:pStyle w:val="13"/>
              <w:spacing w:before="43"/>
              <w:ind w:left="69" w:right="259"/>
              <w:jc w:val="center"/>
              <w:rPr>
                <w:sz w:val="20"/>
              </w:rPr>
            </w:pPr>
            <w:r>
              <w:rPr>
                <w:sz w:val="20"/>
              </w:rPr>
              <w:t>Function Code</w:t>
            </w:r>
          </w:p>
        </w:tc>
        <w:tc>
          <w:tcPr>
            <w:tcW w:w="2837" w:type="dxa"/>
            <w:shd w:val="clear" w:color="auto" w:fill="B8CCE3"/>
          </w:tcPr>
          <w:p>
            <w:pPr>
              <w:pStyle w:val="13"/>
              <w:spacing w:before="43"/>
              <w:ind w:left="56" w:right="246"/>
              <w:jc w:val="center"/>
              <w:rPr>
                <w:sz w:val="20"/>
              </w:rPr>
            </w:pPr>
            <w:r>
              <w:rPr>
                <w:sz w:val="20"/>
              </w:rPr>
              <w:t>Parameter Name</w:t>
            </w:r>
          </w:p>
        </w:tc>
        <w:tc>
          <w:tcPr>
            <w:tcW w:w="3262" w:type="dxa"/>
            <w:shd w:val="clear" w:color="auto" w:fill="B8CCE3"/>
          </w:tcPr>
          <w:p>
            <w:pPr>
              <w:pStyle w:val="13"/>
              <w:spacing w:before="43"/>
              <w:ind w:left="108" w:right="296"/>
              <w:jc w:val="center"/>
              <w:rPr>
                <w:sz w:val="20"/>
              </w:rPr>
            </w:pPr>
            <w:r>
              <w:rPr>
                <w:sz w:val="20"/>
              </w:rPr>
              <w:t>Setting Range</w:t>
            </w:r>
          </w:p>
        </w:tc>
        <w:tc>
          <w:tcPr>
            <w:tcW w:w="1419" w:type="dxa"/>
            <w:shd w:val="clear" w:color="auto" w:fill="B8CCE3"/>
          </w:tcPr>
          <w:p>
            <w:pPr>
              <w:pStyle w:val="13"/>
              <w:spacing w:before="43"/>
              <w:ind w:left="287"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562" w:type="dxa"/>
          </w:tcPr>
          <w:p>
            <w:pPr>
              <w:pStyle w:val="13"/>
              <w:spacing w:before="187"/>
              <w:ind w:left="67" w:right="259"/>
              <w:jc w:val="center"/>
              <w:rPr>
                <w:sz w:val="20"/>
              </w:rPr>
            </w:pPr>
            <w:r>
              <w:rPr>
                <w:sz w:val="20"/>
              </w:rPr>
              <w:t>bb-11</w:t>
            </w:r>
          </w:p>
        </w:tc>
        <w:tc>
          <w:tcPr>
            <w:tcW w:w="2837" w:type="dxa"/>
          </w:tcPr>
          <w:p>
            <w:pPr>
              <w:pStyle w:val="13"/>
              <w:spacing w:before="187"/>
              <w:ind w:left="57" w:right="246"/>
              <w:jc w:val="center"/>
              <w:rPr>
                <w:sz w:val="20"/>
              </w:rPr>
            </w:pPr>
            <w:r>
              <w:rPr>
                <w:sz w:val="20"/>
              </w:rPr>
              <w:t>Interval time of fault auto reset</w:t>
            </w:r>
          </w:p>
        </w:tc>
        <w:tc>
          <w:tcPr>
            <w:tcW w:w="3262" w:type="dxa"/>
          </w:tcPr>
          <w:p>
            <w:pPr>
              <w:pStyle w:val="13"/>
              <w:spacing w:before="187"/>
              <w:ind w:left="108" w:right="298"/>
              <w:jc w:val="center"/>
              <w:rPr>
                <w:sz w:val="20"/>
              </w:rPr>
            </w:pPr>
            <w:r>
              <w:rPr>
                <w:sz w:val="20"/>
              </w:rPr>
              <w:t>0.1s~100.0s</w:t>
            </w:r>
          </w:p>
        </w:tc>
        <w:tc>
          <w:tcPr>
            <w:tcW w:w="1419" w:type="dxa"/>
          </w:tcPr>
          <w:p>
            <w:pPr>
              <w:pStyle w:val="13"/>
              <w:spacing w:before="187"/>
              <w:ind w:left="287" w:right="477"/>
              <w:jc w:val="center"/>
              <w:rPr>
                <w:sz w:val="20"/>
              </w:rPr>
            </w:pPr>
            <w:r>
              <w:rPr>
                <w:sz w:val="20"/>
              </w:rPr>
              <w:t>1.0s</w:t>
            </w:r>
          </w:p>
        </w:tc>
      </w:tr>
    </w:tbl>
    <w:p>
      <w:pPr>
        <w:pStyle w:val="8"/>
        <w:spacing w:before="58"/>
        <w:ind w:left="218"/>
      </w:pPr>
      <w:r>
        <w:t>It is used to set the waiting time from the frequency inverter alarm to fault auto reset.</w:t>
      </w:r>
    </w:p>
    <w:p>
      <w:pPr>
        <w:pStyle w:val="8"/>
      </w:pPr>
    </w:p>
    <w:p>
      <w:pPr>
        <w:pStyle w:val="8"/>
        <w:spacing w:before="4"/>
        <w:rPr>
          <w:sz w:val="12"/>
        </w:rPr>
      </w:pPr>
    </w:p>
    <w:tbl>
      <w:tblPr>
        <w:tblStyle w:val="10"/>
        <w:tblW w:w="910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404"/>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1565" w:type="dxa"/>
            <w:shd w:val="clear" w:color="auto" w:fill="B8CCE3"/>
          </w:tcPr>
          <w:p>
            <w:pPr>
              <w:pStyle w:val="13"/>
              <w:spacing w:before="65"/>
              <w:ind w:left="71" w:right="259"/>
              <w:jc w:val="center"/>
              <w:rPr>
                <w:sz w:val="20"/>
              </w:rPr>
            </w:pPr>
            <w:r>
              <w:rPr>
                <w:sz w:val="20"/>
              </w:rPr>
              <w:t>Function Code</w:t>
            </w:r>
          </w:p>
        </w:tc>
        <w:tc>
          <w:tcPr>
            <w:tcW w:w="2694" w:type="dxa"/>
            <w:shd w:val="clear" w:color="auto" w:fill="B8CCE3"/>
          </w:tcPr>
          <w:p>
            <w:pPr>
              <w:pStyle w:val="13"/>
              <w:spacing w:before="65"/>
              <w:ind w:left="582"/>
              <w:rPr>
                <w:sz w:val="20"/>
              </w:rPr>
            </w:pPr>
            <w:r>
              <w:rPr>
                <w:sz w:val="20"/>
              </w:rPr>
              <w:t>Parameter Name</w:t>
            </w:r>
          </w:p>
        </w:tc>
        <w:tc>
          <w:tcPr>
            <w:tcW w:w="3404" w:type="dxa"/>
            <w:shd w:val="clear" w:color="auto" w:fill="B8CCE3"/>
          </w:tcPr>
          <w:p>
            <w:pPr>
              <w:pStyle w:val="13"/>
              <w:spacing w:before="65"/>
              <w:ind w:left="1040"/>
              <w:rPr>
                <w:sz w:val="20"/>
              </w:rPr>
            </w:pPr>
            <w:r>
              <w:rPr>
                <w:sz w:val="20"/>
              </w:rPr>
              <w:t>Setting Range</w:t>
            </w:r>
          </w:p>
        </w:tc>
        <w:tc>
          <w:tcPr>
            <w:tcW w:w="1441" w:type="dxa"/>
            <w:shd w:val="clear" w:color="auto" w:fill="B8CCE3"/>
          </w:tcPr>
          <w:p>
            <w:pPr>
              <w:pStyle w:val="13"/>
              <w:spacing w:before="65"/>
              <w:ind w:left="296" w:right="48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9" w:hRule="atLeast"/>
        </w:trPr>
        <w:tc>
          <w:tcPr>
            <w:tcW w:w="1565" w:type="dxa"/>
          </w:tcPr>
          <w:p>
            <w:pPr>
              <w:pStyle w:val="13"/>
              <w:spacing w:before="2"/>
              <w:rPr>
                <w:sz w:val="19"/>
              </w:rPr>
            </w:pPr>
          </w:p>
          <w:p>
            <w:pPr>
              <w:pStyle w:val="13"/>
              <w:ind w:left="69" w:right="259"/>
              <w:jc w:val="center"/>
              <w:rPr>
                <w:sz w:val="20"/>
              </w:rPr>
            </w:pPr>
            <w:r>
              <w:rPr>
                <w:sz w:val="20"/>
              </w:rPr>
              <w:t>bb-13</w:t>
            </w:r>
          </w:p>
        </w:tc>
        <w:tc>
          <w:tcPr>
            <w:tcW w:w="2694" w:type="dxa"/>
          </w:tcPr>
          <w:p>
            <w:pPr>
              <w:pStyle w:val="13"/>
              <w:spacing w:before="101" w:line="252" w:lineRule="auto"/>
              <w:ind w:left="894" w:hanging="778"/>
              <w:rPr>
                <w:sz w:val="20"/>
              </w:rPr>
            </w:pPr>
            <w:r>
              <w:rPr>
                <w:sz w:val="20"/>
              </w:rPr>
              <w:t>Output phase loss protection selection</w:t>
            </w:r>
          </w:p>
        </w:tc>
        <w:tc>
          <w:tcPr>
            <w:tcW w:w="3404" w:type="dxa"/>
          </w:tcPr>
          <w:p>
            <w:pPr>
              <w:pStyle w:val="13"/>
              <w:spacing w:before="94"/>
              <w:ind w:left="86" w:right="278"/>
              <w:jc w:val="center"/>
              <w:rPr>
                <w:sz w:val="20"/>
              </w:rPr>
            </w:pPr>
            <w:r>
              <w:rPr>
                <w:sz w:val="20"/>
              </w:rPr>
              <w:t>0: Disabled</w:t>
            </w:r>
          </w:p>
          <w:p>
            <w:pPr>
              <w:pStyle w:val="13"/>
              <w:spacing w:before="26"/>
              <w:ind w:left="86" w:right="280"/>
              <w:jc w:val="center"/>
              <w:rPr>
                <w:sz w:val="20"/>
              </w:rPr>
            </w:pPr>
            <w:r>
              <w:rPr>
                <w:sz w:val="20"/>
              </w:rPr>
              <w:t>1: Enabled</w:t>
            </w:r>
          </w:p>
        </w:tc>
        <w:tc>
          <w:tcPr>
            <w:tcW w:w="1441" w:type="dxa"/>
          </w:tcPr>
          <w:p>
            <w:pPr>
              <w:pStyle w:val="13"/>
              <w:spacing w:before="2"/>
              <w:rPr>
                <w:sz w:val="19"/>
              </w:rPr>
            </w:pPr>
          </w:p>
          <w:p>
            <w:pPr>
              <w:pStyle w:val="13"/>
              <w:ind w:right="193"/>
              <w:jc w:val="center"/>
              <w:rPr>
                <w:sz w:val="20"/>
              </w:rPr>
            </w:pPr>
            <w:r>
              <w:rPr>
                <w:w w:val="99"/>
                <w:sz w:val="20"/>
              </w:rPr>
              <w:t>0</w:t>
            </w:r>
          </w:p>
        </w:tc>
      </w:tr>
    </w:tbl>
    <w:p>
      <w:pPr>
        <w:pStyle w:val="8"/>
        <w:spacing w:before="58"/>
        <w:ind w:left="218"/>
      </w:pPr>
      <w:r>
        <w:t>It is used to determine whether to perform output phase loss protection.</w:t>
      </w:r>
    </w:p>
    <w:p>
      <w:pPr>
        <w:spacing w:after="0"/>
        <w:sectPr>
          <w:type w:val="continuous"/>
          <w:pgSz w:w="11910" w:h="16840"/>
          <w:pgMar w:top="1360" w:right="0" w:bottom="1040" w:left="1200" w:header="720" w:footer="720" w:gutter="0"/>
        </w:sectPr>
      </w:pPr>
    </w:p>
    <w:p>
      <w:pPr>
        <w:pStyle w:val="8"/>
        <w:spacing w:before="6"/>
        <w:rPr>
          <w:sz w:val="6"/>
        </w:rPr>
      </w:pPr>
    </w:p>
    <w:tbl>
      <w:tblPr>
        <w:tblStyle w:val="10"/>
        <w:tblW w:w="914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404"/>
        <w:gridCol w:w="14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5" w:hRule="atLeast"/>
        </w:trPr>
        <w:tc>
          <w:tcPr>
            <w:tcW w:w="1565" w:type="dxa"/>
            <w:shd w:val="clear" w:color="auto" w:fill="B8CCE3"/>
          </w:tcPr>
          <w:p>
            <w:pPr>
              <w:pStyle w:val="13"/>
              <w:spacing w:before="65"/>
              <w:ind w:left="71" w:right="259"/>
              <w:jc w:val="center"/>
              <w:rPr>
                <w:sz w:val="20"/>
              </w:rPr>
            </w:pPr>
            <w:r>
              <w:rPr>
                <w:sz w:val="20"/>
              </w:rPr>
              <w:t>Function Code</w:t>
            </w:r>
          </w:p>
        </w:tc>
        <w:tc>
          <w:tcPr>
            <w:tcW w:w="2694" w:type="dxa"/>
            <w:shd w:val="clear" w:color="auto" w:fill="B8CCE3"/>
          </w:tcPr>
          <w:p>
            <w:pPr>
              <w:pStyle w:val="13"/>
              <w:spacing w:before="65"/>
              <w:ind w:left="132" w:right="324"/>
              <w:jc w:val="center"/>
              <w:rPr>
                <w:sz w:val="20"/>
              </w:rPr>
            </w:pPr>
            <w:r>
              <w:rPr>
                <w:sz w:val="20"/>
              </w:rPr>
              <w:t>Parameter Name</w:t>
            </w:r>
          </w:p>
        </w:tc>
        <w:tc>
          <w:tcPr>
            <w:tcW w:w="3404" w:type="dxa"/>
            <w:shd w:val="clear" w:color="auto" w:fill="B8CCE3"/>
          </w:tcPr>
          <w:p>
            <w:pPr>
              <w:pStyle w:val="13"/>
              <w:spacing w:before="65"/>
              <w:ind w:left="1040"/>
              <w:rPr>
                <w:sz w:val="20"/>
              </w:rPr>
            </w:pPr>
            <w:r>
              <w:rPr>
                <w:sz w:val="20"/>
              </w:rPr>
              <w:t>Setting Range</w:t>
            </w:r>
          </w:p>
        </w:tc>
        <w:tc>
          <w:tcPr>
            <w:tcW w:w="1484" w:type="dxa"/>
            <w:shd w:val="clear" w:color="auto" w:fill="B8CCE3"/>
          </w:tcPr>
          <w:p>
            <w:pPr>
              <w:pStyle w:val="13"/>
              <w:spacing w:before="65"/>
              <w:ind w:left="319" w:right="51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65" w:type="dxa"/>
          </w:tcPr>
          <w:p>
            <w:pPr>
              <w:pStyle w:val="13"/>
              <w:spacing w:before="176"/>
              <w:ind w:left="69" w:right="259"/>
              <w:jc w:val="center"/>
              <w:rPr>
                <w:sz w:val="20"/>
              </w:rPr>
            </w:pPr>
            <w:r>
              <w:rPr>
                <w:sz w:val="20"/>
              </w:rPr>
              <w:t>bb-14</w:t>
            </w:r>
          </w:p>
        </w:tc>
        <w:tc>
          <w:tcPr>
            <w:tcW w:w="2694" w:type="dxa"/>
          </w:tcPr>
          <w:p>
            <w:pPr>
              <w:pStyle w:val="13"/>
              <w:spacing w:before="176"/>
              <w:ind w:left="132" w:right="322"/>
              <w:jc w:val="center"/>
              <w:rPr>
                <w:sz w:val="20"/>
              </w:rPr>
            </w:pPr>
            <w:r>
              <w:rPr>
                <w:sz w:val="20"/>
              </w:rPr>
              <w:t>Off load protection</w:t>
            </w:r>
          </w:p>
        </w:tc>
        <w:tc>
          <w:tcPr>
            <w:tcW w:w="3404" w:type="dxa"/>
          </w:tcPr>
          <w:p>
            <w:pPr>
              <w:pStyle w:val="13"/>
              <w:spacing w:before="46"/>
              <w:ind w:left="82"/>
              <w:rPr>
                <w:sz w:val="20"/>
              </w:rPr>
            </w:pPr>
            <w:r>
              <w:rPr>
                <w:sz w:val="20"/>
              </w:rPr>
              <w:t>0: Disabled</w:t>
            </w:r>
          </w:p>
          <w:p>
            <w:pPr>
              <w:pStyle w:val="13"/>
              <w:spacing w:before="29"/>
              <w:ind w:left="82"/>
              <w:rPr>
                <w:sz w:val="20"/>
              </w:rPr>
            </w:pPr>
            <w:r>
              <w:rPr>
                <w:sz w:val="20"/>
              </w:rPr>
              <w:t>1: Enabled</w:t>
            </w:r>
          </w:p>
        </w:tc>
        <w:tc>
          <w:tcPr>
            <w:tcW w:w="1484" w:type="dxa"/>
          </w:tcPr>
          <w:p>
            <w:pPr>
              <w:pStyle w:val="13"/>
              <w:spacing w:before="176"/>
              <w:ind w:right="198"/>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565" w:type="dxa"/>
          </w:tcPr>
          <w:p>
            <w:pPr>
              <w:pStyle w:val="13"/>
              <w:spacing w:before="74"/>
              <w:ind w:left="69" w:right="259"/>
              <w:jc w:val="center"/>
              <w:rPr>
                <w:sz w:val="20"/>
              </w:rPr>
            </w:pPr>
            <w:r>
              <w:rPr>
                <w:sz w:val="20"/>
              </w:rPr>
              <w:t>bb-15</w:t>
            </w:r>
          </w:p>
        </w:tc>
        <w:tc>
          <w:tcPr>
            <w:tcW w:w="2694" w:type="dxa"/>
          </w:tcPr>
          <w:p>
            <w:pPr>
              <w:pStyle w:val="13"/>
              <w:spacing w:before="74"/>
              <w:ind w:left="132" w:right="323"/>
              <w:jc w:val="center"/>
              <w:rPr>
                <w:sz w:val="20"/>
              </w:rPr>
            </w:pPr>
            <w:r>
              <w:rPr>
                <w:sz w:val="20"/>
              </w:rPr>
              <w:t>Off load detection level</w:t>
            </w:r>
          </w:p>
        </w:tc>
        <w:tc>
          <w:tcPr>
            <w:tcW w:w="3404" w:type="dxa"/>
          </w:tcPr>
          <w:p>
            <w:pPr>
              <w:pStyle w:val="13"/>
              <w:spacing w:before="74"/>
              <w:ind w:left="82"/>
              <w:rPr>
                <w:sz w:val="20"/>
              </w:rPr>
            </w:pPr>
            <w:r>
              <w:rPr>
                <w:sz w:val="20"/>
              </w:rPr>
              <w:t>0.0%~100.0% (rated motor current)</w:t>
            </w:r>
          </w:p>
        </w:tc>
        <w:tc>
          <w:tcPr>
            <w:tcW w:w="1484" w:type="dxa"/>
          </w:tcPr>
          <w:p>
            <w:pPr>
              <w:pStyle w:val="13"/>
              <w:spacing w:before="74"/>
              <w:ind w:left="319" w:right="513"/>
              <w:jc w:val="center"/>
              <w:rPr>
                <w:sz w:val="20"/>
              </w:rPr>
            </w:pPr>
            <w:r>
              <w:rPr>
                <w:sz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2" w:hRule="atLeast"/>
        </w:trPr>
        <w:tc>
          <w:tcPr>
            <w:tcW w:w="1565" w:type="dxa"/>
          </w:tcPr>
          <w:p>
            <w:pPr>
              <w:pStyle w:val="13"/>
              <w:spacing w:before="98"/>
              <w:ind w:left="69" w:right="259"/>
              <w:jc w:val="center"/>
              <w:rPr>
                <w:sz w:val="20"/>
              </w:rPr>
            </w:pPr>
            <w:r>
              <w:rPr>
                <w:sz w:val="20"/>
              </w:rPr>
              <w:t>bb-16</w:t>
            </w:r>
          </w:p>
        </w:tc>
        <w:tc>
          <w:tcPr>
            <w:tcW w:w="2694" w:type="dxa"/>
          </w:tcPr>
          <w:p>
            <w:pPr>
              <w:pStyle w:val="13"/>
              <w:spacing w:before="98"/>
              <w:ind w:left="132" w:right="324"/>
              <w:jc w:val="center"/>
              <w:rPr>
                <w:sz w:val="20"/>
              </w:rPr>
            </w:pPr>
            <w:r>
              <w:rPr>
                <w:sz w:val="20"/>
              </w:rPr>
              <w:t>Off load detection time</w:t>
            </w:r>
          </w:p>
        </w:tc>
        <w:tc>
          <w:tcPr>
            <w:tcW w:w="3404" w:type="dxa"/>
          </w:tcPr>
          <w:p>
            <w:pPr>
              <w:pStyle w:val="13"/>
              <w:spacing w:before="98"/>
              <w:ind w:left="82"/>
              <w:rPr>
                <w:sz w:val="20"/>
              </w:rPr>
            </w:pPr>
            <w:r>
              <w:rPr>
                <w:sz w:val="20"/>
              </w:rPr>
              <w:t>0.0s~60.0s</w:t>
            </w:r>
          </w:p>
        </w:tc>
        <w:tc>
          <w:tcPr>
            <w:tcW w:w="1484" w:type="dxa"/>
          </w:tcPr>
          <w:p>
            <w:pPr>
              <w:pStyle w:val="13"/>
              <w:spacing w:before="98"/>
              <w:ind w:left="319" w:right="515"/>
              <w:jc w:val="center"/>
              <w:rPr>
                <w:sz w:val="20"/>
              </w:rPr>
            </w:pPr>
            <w:r>
              <w:rPr>
                <w:sz w:val="20"/>
              </w:rPr>
              <w:t>1.0s</w:t>
            </w:r>
          </w:p>
        </w:tc>
      </w:tr>
    </w:tbl>
    <w:p>
      <w:pPr>
        <w:pStyle w:val="8"/>
        <w:spacing w:before="58" w:line="326" w:lineRule="auto"/>
        <w:ind w:left="218" w:right="1411"/>
        <w:jc w:val="both"/>
      </w:pPr>
      <w:r>
        <w:t>If</w:t>
      </w:r>
      <w:r>
        <w:rPr>
          <w:spacing w:val="-9"/>
        </w:rPr>
        <w:t xml:space="preserve"> </w:t>
      </w:r>
      <w:r>
        <w:t>off</w:t>
      </w:r>
      <w:r>
        <w:rPr>
          <w:spacing w:val="-9"/>
        </w:rPr>
        <w:t xml:space="preserve"> </w:t>
      </w:r>
      <w:r>
        <w:t>load</w:t>
      </w:r>
      <w:r>
        <w:rPr>
          <w:spacing w:val="-5"/>
        </w:rPr>
        <w:t xml:space="preserve"> </w:t>
      </w:r>
      <w:r>
        <w:t>protection</w:t>
      </w:r>
      <w:r>
        <w:rPr>
          <w:spacing w:val="-8"/>
        </w:rPr>
        <w:t xml:space="preserve"> </w:t>
      </w:r>
      <w:r>
        <w:t>is</w:t>
      </w:r>
      <w:r>
        <w:rPr>
          <w:spacing w:val="-9"/>
        </w:rPr>
        <w:t xml:space="preserve"> </w:t>
      </w:r>
      <w:r>
        <w:t>enabled,</w:t>
      </w:r>
      <w:r>
        <w:rPr>
          <w:spacing w:val="-7"/>
        </w:rPr>
        <w:t xml:space="preserve"> </w:t>
      </w:r>
      <w:r>
        <w:t>when</w:t>
      </w:r>
      <w:r>
        <w:rPr>
          <w:spacing w:val="-6"/>
        </w:rPr>
        <w:t xml:space="preserve"> </w:t>
      </w:r>
      <w:r>
        <w:t>the</w:t>
      </w:r>
      <w:r>
        <w:rPr>
          <w:spacing w:val="-9"/>
        </w:rPr>
        <w:t xml:space="preserve"> </w:t>
      </w:r>
      <w:r>
        <w:t>output</w:t>
      </w:r>
      <w:r>
        <w:rPr>
          <w:spacing w:val="-7"/>
        </w:rPr>
        <w:t xml:space="preserve"> </w:t>
      </w:r>
      <w:r>
        <w:t>current</w:t>
      </w:r>
      <w:r>
        <w:rPr>
          <w:spacing w:val="-7"/>
        </w:rPr>
        <w:t xml:space="preserve"> </w:t>
      </w:r>
      <w:r>
        <w:t>of</w:t>
      </w:r>
      <w:r>
        <w:rPr>
          <w:spacing w:val="-9"/>
        </w:rPr>
        <w:t xml:space="preserve"> </w:t>
      </w:r>
      <w:r>
        <w:t>the</w:t>
      </w:r>
      <w:r>
        <w:rPr>
          <w:spacing w:val="-2"/>
        </w:rPr>
        <w:t xml:space="preserve"> </w:t>
      </w:r>
      <w:r>
        <w:t>frequency</w:t>
      </w:r>
      <w:r>
        <w:rPr>
          <w:spacing w:val="-8"/>
        </w:rPr>
        <w:t xml:space="preserve"> </w:t>
      </w:r>
      <w:r>
        <w:t>inverter</w:t>
      </w:r>
      <w:r>
        <w:rPr>
          <w:spacing w:val="-5"/>
        </w:rPr>
        <w:t xml:space="preserve"> </w:t>
      </w:r>
      <w:r>
        <w:t>is</w:t>
      </w:r>
      <w:r>
        <w:rPr>
          <w:spacing w:val="-9"/>
        </w:rPr>
        <w:t xml:space="preserve"> </w:t>
      </w:r>
      <w:r>
        <w:t>lower</w:t>
      </w:r>
      <w:r>
        <w:rPr>
          <w:spacing w:val="-8"/>
        </w:rPr>
        <w:t xml:space="preserve"> </w:t>
      </w:r>
      <w:r>
        <w:t>than</w:t>
      </w:r>
      <w:r>
        <w:rPr>
          <w:spacing w:val="-6"/>
        </w:rPr>
        <w:t xml:space="preserve"> </w:t>
      </w:r>
      <w:r>
        <w:t>the</w:t>
      </w:r>
      <w:r>
        <w:rPr>
          <w:spacing w:val="-7"/>
        </w:rPr>
        <w:t xml:space="preserve"> </w:t>
      </w:r>
      <w:r>
        <w:t>detection</w:t>
      </w:r>
      <w:r>
        <w:rPr>
          <w:spacing w:val="-8"/>
        </w:rPr>
        <w:t xml:space="preserve"> </w:t>
      </w:r>
      <w:r>
        <w:t>level (bb-15) and the duration time exceeds the detection time (bb-16), the output frequency of frequency inverter automatically declines to 7% of the rated frequency. During the protection, the frequency inverter automatically accelerates to the set frequency if the load restore to</w:t>
      </w:r>
      <w:r>
        <w:rPr>
          <w:spacing w:val="-23"/>
        </w:rPr>
        <w:t xml:space="preserve"> </w:t>
      </w:r>
      <w:r>
        <w:t>normal.</w:t>
      </w:r>
    </w:p>
    <w:p>
      <w:pPr>
        <w:pStyle w:val="8"/>
        <w:spacing w:before="11"/>
        <w:rPr>
          <w:sz w:val="24"/>
        </w:rPr>
      </w:pPr>
    </w:p>
    <w:tbl>
      <w:tblPr>
        <w:tblStyle w:val="10"/>
        <w:tblW w:w="910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404"/>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shd w:val="clear" w:color="auto" w:fill="B8CCE3"/>
          </w:tcPr>
          <w:p>
            <w:pPr>
              <w:pStyle w:val="13"/>
              <w:spacing w:before="46"/>
              <w:ind w:left="71" w:right="259"/>
              <w:jc w:val="center"/>
              <w:rPr>
                <w:sz w:val="20"/>
              </w:rPr>
            </w:pPr>
            <w:r>
              <w:rPr>
                <w:sz w:val="20"/>
              </w:rPr>
              <w:t>Function Code</w:t>
            </w:r>
          </w:p>
        </w:tc>
        <w:tc>
          <w:tcPr>
            <w:tcW w:w="2694" w:type="dxa"/>
            <w:shd w:val="clear" w:color="auto" w:fill="B8CCE3"/>
          </w:tcPr>
          <w:p>
            <w:pPr>
              <w:pStyle w:val="13"/>
              <w:spacing w:before="46"/>
              <w:ind w:left="132" w:right="324"/>
              <w:jc w:val="center"/>
              <w:rPr>
                <w:sz w:val="20"/>
              </w:rPr>
            </w:pPr>
            <w:r>
              <w:rPr>
                <w:sz w:val="20"/>
              </w:rPr>
              <w:t>Parameter Name</w:t>
            </w:r>
          </w:p>
        </w:tc>
        <w:tc>
          <w:tcPr>
            <w:tcW w:w="3404" w:type="dxa"/>
            <w:shd w:val="clear" w:color="auto" w:fill="B8CCE3"/>
          </w:tcPr>
          <w:p>
            <w:pPr>
              <w:pStyle w:val="13"/>
              <w:spacing w:before="46"/>
              <w:ind w:left="1040"/>
              <w:rPr>
                <w:sz w:val="20"/>
              </w:rPr>
            </w:pPr>
            <w:r>
              <w:rPr>
                <w:sz w:val="20"/>
              </w:rPr>
              <w:t>Setting Range</w:t>
            </w:r>
          </w:p>
        </w:tc>
        <w:tc>
          <w:tcPr>
            <w:tcW w:w="1441" w:type="dxa"/>
            <w:shd w:val="clear" w:color="auto" w:fill="B8CCE3"/>
          </w:tcPr>
          <w:p>
            <w:pPr>
              <w:pStyle w:val="13"/>
              <w:spacing w:before="46"/>
              <w:ind w:left="296" w:right="488"/>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5" w:type="dxa"/>
          </w:tcPr>
          <w:p>
            <w:pPr>
              <w:pStyle w:val="13"/>
              <w:spacing w:before="36"/>
              <w:ind w:left="69" w:right="259"/>
              <w:jc w:val="center"/>
              <w:rPr>
                <w:sz w:val="20"/>
              </w:rPr>
            </w:pPr>
            <w:r>
              <w:rPr>
                <w:sz w:val="20"/>
              </w:rPr>
              <w:t>bb-17</w:t>
            </w:r>
          </w:p>
        </w:tc>
        <w:tc>
          <w:tcPr>
            <w:tcW w:w="2694" w:type="dxa"/>
          </w:tcPr>
          <w:p>
            <w:pPr>
              <w:pStyle w:val="13"/>
              <w:spacing w:before="36"/>
              <w:ind w:left="132" w:right="324"/>
              <w:jc w:val="center"/>
              <w:rPr>
                <w:sz w:val="20"/>
              </w:rPr>
            </w:pPr>
            <w:r>
              <w:rPr>
                <w:sz w:val="20"/>
              </w:rPr>
              <w:t>Over-speed detection value</w:t>
            </w:r>
          </w:p>
        </w:tc>
        <w:tc>
          <w:tcPr>
            <w:tcW w:w="3404" w:type="dxa"/>
          </w:tcPr>
          <w:p>
            <w:pPr>
              <w:pStyle w:val="13"/>
              <w:spacing w:before="36"/>
              <w:ind w:left="82"/>
              <w:rPr>
                <w:sz w:val="20"/>
              </w:rPr>
            </w:pPr>
            <w:r>
              <w:rPr>
                <w:sz w:val="20"/>
              </w:rPr>
              <w:t>0.0%~50.0% (maximum frequency)</w:t>
            </w:r>
          </w:p>
        </w:tc>
        <w:tc>
          <w:tcPr>
            <w:tcW w:w="1441" w:type="dxa"/>
          </w:tcPr>
          <w:p>
            <w:pPr>
              <w:pStyle w:val="13"/>
              <w:spacing w:before="36"/>
              <w:ind w:left="296" w:right="488"/>
              <w:jc w:val="center"/>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565" w:type="dxa"/>
          </w:tcPr>
          <w:p>
            <w:pPr>
              <w:pStyle w:val="13"/>
              <w:spacing w:before="46"/>
              <w:ind w:left="69" w:right="259"/>
              <w:jc w:val="center"/>
              <w:rPr>
                <w:sz w:val="20"/>
              </w:rPr>
            </w:pPr>
            <w:r>
              <w:rPr>
                <w:sz w:val="20"/>
              </w:rPr>
              <w:t>bb-18</w:t>
            </w:r>
          </w:p>
        </w:tc>
        <w:tc>
          <w:tcPr>
            <w:tcW w:w="2694" w:type="dxa"/>
          </w:tcPr>
          <w:p>
            <w:pPr>
              <w:pStyle w:val="13"/>
              <w:spacing w:before="46"/>
              <w:ind w:left="129" w:right="324"/>
              <w:jc w:val="center"/>
              <w:rPr>
                <w:sz w:val="20"/>
              </w:rPr>
            </w:pPr>
            <w:r>
              <w:rPr>
                <w:sz w:val="20"/>
              </w:rPr>
              <w:t>Over-speed detection time</w:t>
            </w:r>
          </w:p>
        </w:tc>
        <w:tc>
          <w:tcPr>
            <w:tcW w:w="3404" w:type="dxa"/>
          </w:tcPr>
          <w:p>
            <w:pPr>
              <w:pStyle w:val="13"/>
              <w:spacing w:before="46"/>
              <w:ind w:left="82"/>
              <w:rPr>
                <w:sz w:val="20"/>
              </w:rPr>
            </w:pPr>
            <w:r>
              <w:rPr>
                <w:sz w:val="20"/>
              </w:rPr>
              <w:t>0.0s~60.0s</w:t>
            </w:r>
          </w:p>
        </w:tc>
        <w:tc>
          <w:tcPr>
            <w:tcW w:w="1441" w:type="dxa"/>
          </w:tcPr>
          <w:p>
            <w:pPr>
              <w:pStyle w:val="13"/>
              <w:spacing w:before="46"/>
              <w:ind w:left="296" w:right="488"/>
              <w:jc w:val="center"/>
              <w:rPr>
                <w:sz w:val="20"/>
              </w:rPr>
            </w:pPr>
            <w:r>
              <w:rPr>
                <w:sz w:val="20"/>
              </w:rPr>
              <w:t>1.0s</w:t>
            </w:r>
          </w:p>
        </w:tc>
      </w:tr>
    </w:tbl>
    <w:p>
      <w:pPr>
        <w:pStyle w:val="8"/>
        <w:spacing w:before="58"/>
        <w:ind w:left="218"/>
      </w:pPr>
      <w:r>
        <w:t>This function is valid only when the frequency inverter runs in the VC+PG mode.</w:t>
      </w:r>
    </w:p>
    <w:p>
      <w:pPr>
        <w:pStyle w:val="8"/>
        <w:spacing w:before="99" w:line="326" w:lineRule="auto"/>
        <w:ind w:left="218" w:right="1411"/>
        <w:jc w:val="both"/>
      </w:pPr>
      <w:r>
        <w:t>If the actual motor rotational speed detected by the frequency inverter exceeded the maximum frequency and the excessive value is greater than the value of bb-17 and the lasting time exceeded the value of bb-18, the frequency inverter reports Err43 and acts according to the selected fault protection action.</w:t>
      </w:r>
    </w:p>
    <w:p>
      <w:pPr>
        <w:pStyle w:val="8"/>
        <w:spacing w:before="16"/>
        <w:ind w:left="218"/>
      </w:pPr>
      <w:r>
        <w:t>If the bb-18(over-speed detection time) is 0.0s, the over-speed detection function is disabled.</w:t>
      </w:r>
    </w:p>
    <w:p>
      <w:pPr>
        <w:pStyle w:val="8"/>
      </w:pPr>
    </w:p>
    <w:p>
      <w:pPr>
        <w:pStyle w:val="8"/>
        <w:spacing w:before="4"/>
        <w:rPr>
          <w:sz w:val="12"/>
        </w:rPr>
      </w:pPr>
    </w:p>
    <w:tbl>
      <w:tblPr>
        <w:tblStyle w:val="10"/>
        <w:tblW w:w="900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94"/>
        <w:gridCol w:w="3404"/>
        <w:gridCol w:w="13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0" w:hRule="atLeast"/>
        </w:trPr>
        <w:tc>
          <w:tcPr>
            <w:tcW w:w="1565" w:type="dxa"/>
            <w:shd w:val="clear" w:color="auto" w:fill="B8CCE3"/>
          </w:tcPr>
          <w:p>
            <w:pPr>
              <w:pStyle w:val="13"/>
              <w:spacing w:before="89"/>
              <w:ind w:left="165"/>
              <w:rPr>
                <w:sz w:val="20"/>
              </w:rPr>
            </w:pPr>
            <w:r>
              <w:rPr>
                <w:sz w:val="20"/>
              </w:rPr>
              <w:t>Function Code</w:t>
            </w:r>
          </w:p>
        </w:tc>
        <w:tc>
          <w:tcPr>
            <w:tcW w:w="2694" w:type="dxa"/>
            <w:shd w:val="clear" w:color="auto" w:fill="B8CCE3"/>
          </w:tcPr>
          <w:p>
            <w:pPr>
              <w:pStyle w:val="13"/>
              <w:spacing w:before="89"/>
              <w:ind w:left="582"/>
              <w:rPr>
                <w:sz w:val="20"/>
              </w:rPr>
            </w:pPr>
            <w:r>
              <w:rPr>
                <w:sz w:val="20"/>
              </w:rPr>
              <w:t>Parameter Name</w:t>
            </w:r>
          </w:p>
        </w:tc>
        <w:tc>
          <w:tcPr>
            <w:tcW w:w="3404" w:type="dxa"/>
            <w:shd w:val="clear" w:color="auto" w:fill="B8CCE3"/>
          </w:tcPr>
          <w:p>
            <w:pPr>
              <w:pStyle w:val="13"/>
              <w:spacing w:before="89"/>
              <w:ind w:left="86" w:right="280"/>
              <w:jc w:val="center"/>
              <w:rPr>
                <w:sz w:val="20"/>
              </w:rPr>
            </w:pPr>
            <w:r>
              <w:rPr>
                <w:sz w:val="20"/>
              </w:rPr>
              <w:t>Setting Range</w:t>
            </w:r>
          </w:p>
        </w:tc>
        <w:tc>
          <w:tcPr>
            <w:tcW w:w="1345" w:type="dxa"/>
            <w:shd w:val="clear" w:color="auto" w:fill="B8CCE3"/>
          </w:tcPr>
          <w:p>
            <w:pPr>
              <w:pStyle w:val="13"/>
              <w:spacing w:before="89"/>
              <w:ind w:left="245" w:right="44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5" w:type="dxa"/>
          </w:tcPr>
          <w:p>
            <w:pPr>
              <w:pStyle w:val="13"/>
              <w:spacing w:before="194"/>
              <w:ind w:left="450"/>
              <w:rPr>
                <w:sz w:val="20"/>
              </w:rPr>
            </w:pPr>
            <w:r>
              <w:rPr>
                <w:sz w:val="20"/>
              </w:rPr>
              <w:t>bb-19</w:t>
            </w:r>
          </w:p>
        </w:tc>
        <w:tc>
          <w:tcPr>
            <w:tcW w:w="2694" w:type="dxa"/>
          </w:tcPr>
          <w:p>
            <w:pPr>
              <w:pStyle w:val="13"/>
              <w:spacing w:before="74" w:line="252" w:lineRule="auto"/>
              <w:ind w:left="628" w:hanging="488"/>
              <w:rPr>
                <w:sz w:val="20"/>
              </w:rPr>
            </w:pPr>
            <w:r>
              <w:rPr>
                <w:sz w:val="20"/>
              </w:rPr>
              <w:t>Detection value of too large speed deviation</w:t>
            </w:r>
          </w:p>
        </w:tc>
        <w:tc>
          <w:tcPr>
            <w:tcW w:w="3404" w:type="dxa"/>
          </w:tcPr>
          <w:p>
            <w:pPr>
              <w:pStyle w:val="13"/>
              <w:spacing w:before="194"/>
              <w:ind w:left="83" w:right="281"/>
              <w:jc w:val="center"/>
              <w:rPr>
                <w:sz w:val="20"/>
              </w:rPr>
            </w:pPr>
            <w:r>
              <w:rPr>
                <w:sz w:val="20"/>
              </w:rPr>
              <w:t>0.0%~50.0% (maximum frequency)</w:t>
            </w:r>
          </w:p>
        </w:tc>
        <w:tc>
          <w:tcPr>
            <w:tcW w:w="1345" w:type="dxa"/>
          </w:tcPr>
          <w:p>
            <w:pPr>
              <w:pStyle w:val="13"/>
              <w:spacing w:before="194"/>
              <w:ind w:left="244" w:right="441"/>
              <w:jc w:val="center"/>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1" w:hRule="atLeast"/>
        </w:trPr>
        <w:tc>
          <w:tcPr>
            <w:tcW w:w="1565" w:type="dxa"/>
          </w:tcPr>
          <w:p>
            <w:pPr>
              <w:pStyle w:val="13"/>
              <w:spacing w:before="163"/>
              <w:ind w:left="450"/>
              <w:rPr>
                <w:sz w:val="20"/>
              </w:rPr>
            </w:pPr>
            <w:r>
              <w:rPr>
                <w:sz w:val="20"/>
              </w:rPr>
              <w:t>bb-20</w:t>
            </w:r>
          </w:p>
        </w:tc>
        <w:tc>
          <w:tcPr>
            <w:tcW w:w="2694" w:type="dxa"/>
          </w:tcPr>
          <w:p>
            <w:pPr>
              <w:pStyle w:val="13"/>
              <w:spacing w:before="33" w:line="240" w:lineRule="atLeast"/>
              <w:ind w:left="628" w:hanging="449"/>
              <w:rPr>
                <w:sz w:val="20"/>
              </w:rPr>
            </w:pPr>
            <w:r>
              <w:rPr>
                <w:sz w:val="20"/>
              </w:rPr>
              <w:t>Detection time of too large speed deviation</w:t>
            </w:r>
          </w:p>
        </w:tc>
        <w:tc>
          <w:tcPr>
            <w:tcW w:w="3404" w:type="dxa"/>
          </w:tcPr>
          <w:p>
            <w:pPr>
              <w:pStyle w:val="13"/>
              <w:spacing w:before="163"/>
              <w:ind w:left="86" w:right="280"/>
              <w:jc w:val="center"/>
              <w:rPr>
                <w:sz w:val="20"/>
              </w:rPr>
            </w:pPr>
            <w:r>
              <w:rPr>
                <w:sz w:val="20"/>
              </w:rPr>
              <w:t>0.0s~60.0s</w:t>
            </w:r>
          </w:p>
        </w:tc>
        <w:tc>
          <w:tcPr>
            <w:tcW w:w="1345" w:type="dxa"/>
          </w:tcPr>
          <w:p>
            <w:pPr>
              <w:pStyle w:val="13"/>
              <w:spacing w:before="163"/>
              <w:ind w:left="245" w:right="441"/>
              <w:jc w:val="center"/>
              <w:rPr>
                <w:sz w:val="20"/>
              </w:rPr>
            </w:pPr>
            <w:r>
              <w:rPr>
                <w:sz w:val="20"/>
              </w:rPr>
              <w:t>1.0s</w:t>
            </w:r>
          </w:p>
        </w:tc>
      </w:tr>
    </w:tbl>
    <w:p>
      <w:pPr>
        <w:pStyle w:val="8"/>
        <w:spacing w:before="58"/>
        <w:ind w:left="218"/>
      </w:pPr>
      <w:r>
        <w:t>This function is valid only when the frequency inverter runs in the VC+PG mode.</w:t>
      </w:r>
    </w:p>
    <w:p>
      <w:pPr>
        <w:pStyle w:val="8"/>
        <w:spacing w:before="99" w:line="326" w:lineRule="auto"/>
        <w:ind w:left="218" w:right="1411"/>
        <w:jc w:val="both"/>
      </w:pPr>
      <w:r>
        <w:t>If the frequency inverter detects the deviation over than bb-19 between the actual motor rotational and the setting motor frequency, and the duration time exceeds the value of bb-20, the frequency inverter reports Err42 and act according to the selected fault protection action.</w:t>
      </w:r>
    </w:p>
    <w:p>
      <w:pPr>
        <w:pStyle w:val="8"/>
        <w:spacing w:before="17"/>
        <w:ind w:left="218"/>
      </w:pPr>
      <w:r>
        <w:t>If bb-20 (Detection time of too large speed deviation) is 0.0s, this function is disabled.</w:t>
      </w:r>
    </w:p>
    <w:p>
      <w:pPr>
        <w:pStyle w:val="8"/>
      </w:pPr>
    </w:p>
    <w:p>
      <w:pPr>
        <w:pStyle w:val="8"/>
        <w:spacing w:before="4"/>
        <w:rPr>
          <w:sz w:val="12"/>
        </w:rPr>
      </w:pPr>
    </w:p>
    <w:tbl>
      <w:tblPr>
        <w:tblStyle w:val="10"/>
        <w:tblW w:w="909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722"/>
        <w:gridCol w:w="3375"/>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5" w:hRule="atLeast"/>
        </w:trPr>
        <w:tc>
          <w:tcPr>
            <w:tcW w:w="1668" w:type="dxa"/>
            <w:shd w:val="clear" w:color="auto" w:fill="B8CCE3"/>
          </w:tcPr>
          <w:p>
            <w:pPr>
              <w:pStyle w:val="13"/>
              <w:spacing w:before="86"/>
              <w:ind w:left="122" w:right="172"/>
              <w:jc w:val="center"/>
              <w:rPr>
                <w:sz w:val="20"/>
              </w:rPr>
            </w:pPr>
            <w:r>
              <w:rPr>
                <w:sz w:val="20"/>
              </w:rPr>
              <w:t>Function Code</w:t>
            </w:r>
          </w:p>
        </w:tc>
        <w:tc>
          <w:tcPr>
            <w:tcW w:w="2722" w:type="dxa"/>
            <w:shd w:val="clear" w:color="auto" w:fill="B8CCE3"/>
          </w:tcPr>
          <w:p>
            <w:pPr>
              <w:pStyle w:val="13"/>
              <w:spacing w:before="86"/>
              <w:ind w:left="597"/>
              <w:rPr>
                <w:sz w:val="20"/>
              </w:rPr>
            </w:pPr>
            <w:r>
              <w:rPr>
                <w:sz w:val="20"/>
              </w:rPr>
              <w:t>Parameter Name</w:t>
            </w:r>
          </w:p>
        </w:tc>
        <w:tc>
          <w:tcPr>
            <w:tcW w:w="3375" w:type="dxa"/>
            <w:shd w:val="clear" w:color="auto" w:fill="B8CCE3"/>
          </w:tcPr>
          <w:p>
            <w:pPr>
              <w:pStyle w:val="13"/>
              <w:spacing w:before="86"/>
              <w:ind w:left="1028"/>
              <w:rPr>
                <w:sz w:val="20"/>
              </w:rPr>
            </w:pPr>
            <w:r>
              <w:rPr>
                <w:sz w:val="20"/>
              </w:rPr>
              <w:t>Setting Range</w:t>
            </w:r>
          </w:p>
        </w:tc>
        <w:tc>
          <w:tcPr>
            <w:tcW w:w="1333" w:type="dxa"/>
            <w:shd w:val="clear" w:color="auto" w:fill="B8CCE3"/>
          </w:tcPr>
          <w:p>
            <w:pPr>
              <w:pStyle w:val="13"/>
              <w:spacing w:before="86"/>
              <w:ind w:left="26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8" w:hRule="atLeast"/>
        </w:trPr>
        <w:tc>
          <w:tcPr>
            <w:tcW w:w="1668" w:type="dxa"/>
          </w:tcPr>
          <w:p>
            <w:pPr>
              <w:pStyle w:val="13"/>
              <w:spacing w:before="2"/>
              <w:rPr>
                <w:sz w:val="28"/>
              </w:rPr>
            </w:pPr>
          </w:p>
          <w:p>
            <w:pPr>
              <w:pStyle w:val="13"/>
              <w:ind w:left="51" w:right="242"/>
              <w:jc w:val="center"/>
              <w:rPr>
                <w:sz w:val="20"/>
              </w:rPr>
            </w:pPr>
            <w:r>
              <w:rPr>
                <w:sz w:val="20"/>
              </w:rPr>
              <w:t>bb-21</w:t>
            </w:r>
          </w:p>
        </w:tc>
        <w:tc>
          <w:tcPr>
            <w:tcW w:w="2722" w:type="dxa"/>
          </w:tcPr>
          <w:p>
            <w:pPr>
              <w:pStyle w:val="13"/>
              <w:spacing w:before="8"/>
              <w:rPr>
                <w:sz w:val="17"/>
              </w:rPr>
            </w:pPr>
          </w:p>
          <w:p>
            <w:pPr>
              <w:pStyle w:val="13"/>
              <w:spacing w:line="249" w:lineRule="auto"/>
              <w:ind w:left="168" w:firstLine="350"/>
              <w:rPr>
                <w:sz w:val="20"/>
              </w:rPr>
            </w:pPr>
            <w:r>
              <w:rPr>
                <w:sz w:val="20"/>
              </w:rPr>
              <w:t>Action selection at instantaneous power failure</w:t>
            </w:r>
          </w:p>
        </w:tc>
        <w:tc>
          <w:tcPr>
            <w:tcW w:w="3375" w:type="dxa"/>
          </w:tcPr>
          <w:p>
            <w:pPr>
              <w:pStyle w:val="13"/>
              <w:spacing w:before="65"/>
              <w:ind w:left="84"/>
              <w:rPr>
                <w:sz w:val="20"/>
              </w:rPr>
            </w:pPr>
            <w:r>
              <w:rPr>
                <w:sz w:val="20"/>
              </w:rPr>
              <w:t>0: Invalid</w:t>
            </w:r>
          </w:p>
          <w:p>
            <w:pPr>
              <w:pStyle w:val="13"/>
              <w:spacing w:before="29"/>
              <w:ind w:left="84"/>
              <w:rPr>
                <w:sz w:val="20"/>
              </w:rPr>
            </w:pPr>
            <w:r>
              <w:rPr>
                <w:sz w:val="20"/>
              </w:rPr>
              <w:t>1: Decelerate</w:t>
            </w:r>
          </w:p>
          <w:p>
            <w:pPr>
              <w:pStyle w:val="13"/>
              <w:spacing w:before="27"/>
              <w:ind w:left="84"/>
              <w:rPr>
                <w:sz w:val="20"/>
              </w:rPr>
            </w:pPr>
            <w:r>
              <w:rPr>
                <w:sz w:val="20"/>
              </w:rPr>
              <w:t>2: Decelerate to stop</w:t>
            </w:r>
          </w:p>
        </w:tc>
        <w:tc>
          <w:tcPr>
            <w:tcW w:w="1333" w:type="dxa"/>
          </w:tcPr>
          <w:p>
            <w:pPr>
              <w:pStyle w:val="13"/>
              <w:spacing w:before="2"/>
              <w:rPr>
                <w:sz w:val="28"/>
              </w:rPr>
            </w:pPr>
          </w:p>
          <w:p>
            <w:pPr>
              <w:pStyle w:val="1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 w:hRule="atLeast"/>
        </w:trPr>
        <w:tc>
          <w:tcPr>
            <w:tcW w:w="1668" w:type="dxa"/>
          </w:tcPr>
          <w:p>
            <w:pPr>
              <w:pStyle w:val="13"/>
              <w:spacing w:before="187"/>
              <w:ind w:left="51" w:right="242"/>
              <w:jc w:val="center"/>
              <w:rPr>
                <w:sz w:val="20"/>
              </w:rPr>
            </w:pPr>
            <w:r>
              <w:rPr>
                <w:sz w:val="20"/>
              </w:rPr>
              <w:t>bb-22</w:t>
            </w:r>
          </w:p>
        </w:tc>
        <w:tc>
          <w:tcPr>
            <w:tcW w:w="2722" w:type="dxa"/>
          </w:tcPr>
          <w:p>
            <w:pPr>
              <w:pStyle w:val="13"/>
              <w:spacing w:before="67" w:line="252" w:lineRule="auto"/>
              <w:ind w:left="168" w:hanging="51"/>
              <w:rPr>
                <w:sz w:val="20"/>
              </w:rPr>
            </w:pPr>
            <w:r>
              <w:rPr>
                <w:sz w:val="20"/>
              </w:rPr>
              <w:t>Voltage rally judging time at instantaneous power failure</w:t>
            </w:r>
          </w:p>
        </w:tc>
        <w:tc>
          <w:tcPr>
            <w:tcW w:w="3375" w:type="dxa"/>
          </w:tcPr>
          <w:p>
            <w:pPr>
              <w:pStyle w:val="13"/>
              <w:spacing w:before="187"/>
              <w:ind w:left="84"/>
              <w:rPr>
                <w:sz w:val="20"/>
              </w:rPr>
            </w:pPr>
            <w:r>
              <w:rPr>
                <w:sz w:val="20"/>
              </w:rPr>
              <w:t>0.00s~100.00s</w:t>
            </w:r>
          </w:p>
        </w:tc>
        <w:tc>
          <w:tcPr>
            <w:tcW w:w="1333" w:type="dxa"/>
          </w:tcPr>
          <w:p>
            <w:pPr>
              <w:pStyle w:val="13"/>
              <w:spacing w:before="187"/>
              <w:ind w:left="353"/>
              <w:rPr>
                <w:sz w:val="20"/>
              </w:rPr>
            </w:pPr>
            <w:r>
              <w:rPr>
                <w:sz w:val="20"/>
              </w:rPr>
              <w:t>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3" w:hRule="atLeast"/>
        </w:trPr>
        <w:tc>
          <w:tcPr>
            <w:tcW w:w="1668" w:type="dxa"/>
          </w:tcPr>
          <w:p>
            <w:pPr>
              <w:pStyle w:val="13"/>
              <w:spacing w:before="185"/>
              <w:ind w:left="51" w:right="242"/>
              <w:jc w:val="center"/>
              <w:rPr>
                <w:sz w:val="20"/>
              </w:rPr>
            </w:pPr>
            <w:r>
              <w:rPr>
                <w:sz w:val="20"/>
              </w:rPr>
              <w:t>bb-23</w:t>
            </w:r>
          </w:p>
        </w:tc>
        <w:tc>
          <w:tcPr>
            <w:tcW w:w="2722" w:type="dxa"/>
          </w:tcPr>
          <w:p>
            <w:pPr>
              <w:pStyle w:val="13"/>
              <w:spacing w:before="65" w:line="249" w:lineRule="auto"/>
              <w:ind w:left="168" w:firstLine="355"/>
              <w:rPr>
                <w:sz w:val="20"/>
              </w:rPr>
            </w:pPr>
            <w:r>
              <w:rPr>
                <w:sz w:val="20"/>
              </w:rPr>
              <w:t>Judging voltage of instantaneous power failure</w:t>
            </w:r>
          </w:p>
        </w:tc>
        <w:tc>
          <w:tcPr>
            <w:tcW w:w="3375" w:type="dxa"/>
          </w:tcPr>
          <w:p>
            <w:pPr>
              <w:pStyle w:val="13"/>
              <w:spacing w:before="56"/>
              <w:ind w:left="84"/>
              <w:rPr>
                <w:sz w:val="20"/>
              </w:rPr>
            </w:pPr>
            <w:r>
              <w:rPr>
                <w:sz w:val="20"/>
              </w:rPr>
              <w:t>60.0%~100.0%</w:t>
            </w:r>
          </w:p>
          <w:p>
            <w:pPr>
              <w:pStyle w:val="13"/>
              <w:spacing w:before="27"/>
              <w:ind w:left="84"/>
              <w:rPr>
                <w:sz w:val="20"/>
              </w:rPr>
            </w:pPr>
            <w:r>
              <w:rPr>
                <w:sz w:val="20"/>
              </w:rPr>
              <w:t>(standard bus voltage)</w:t>
            </w:r>
          </w:p>
        </w:tc>
        <w:tc>
          <w:tcPr>
            <w:tcW w:w="1333" w:type="dxa"/>
          </w:tcPr>
          <w:p>
            <w:pPr>
              <w:pStyle w:val="13"/>
              <w:spacing w:before="185"/>
              <w:ind w:left="308"/>
              <w:rPr>
                <w:sz w:val="20"/>
              </w:rPr>
            </w:pPr>
            <w:r>
              <w:rPr>
                <w:sz w:val="20"/>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1" w:hRule="atLeast"/>
        </w:trPr>
        <w:tc>
          <w:tcPr>
            <w:tcW w:w="1668" w:type="dxa"/>
          </w:tcPr>
          <w:p>
            <w:pPr>
              <w:pStyle w:val="13"/>
              <w:spacing w:before="9"/>
              <w:rPr>
                <w:sz w:val="27"/>
              </w:rPr>
            </w:pPr>
          </w:p>
          <w:p>
            <w:pPr>
              <w:pStyle w:val="13"/>
              <w:ind w:left="51" w:right="242"/>
              <w:jc w:val="center"/>
              <w:rPr>
                <w:sz w:val="20"/>
              </w:rPr>
            </w:pPr>
            <w:r>
              <w:rPr>
                <w:sz w:val="20"/>
              </w:rPr>
              <w:t>bb-24</w:t>
            </w:r>
          </w:p>
        </w:tc>
        <w:tc>
          <w:tcPr>
            <w:tcW w:w="2722" w:type="dxa"/>
          </w:tcPr>
          <w:p>
            <w:pPr>
              <w:pStyle w:val="13"/>
              <w:spacing w:before="79" w:line="249" w:lineRule="auto"/>
              <w:ind w:left="168" w:right="356" w:hanging="1"/>
              <w:jc w:val="center"/>
              <w:rPr>
                <w:sz w:val="20"/>
              </w:rPr>
            </w:pPr>
            <w:r>
              <w:rPr>
                <w:sz w:val="20"/>
              </w:rPr>
              <w:t>Judging voltage of instantaneous power</w:t>
            </w:r>
            <w:r>
              <w:rPr>
                <w:spacing w:val="-31"/>
                <w:sz w:val="20"/>
              </w:rPr>
              <w:t xml:space="preserve"> </w:t>
            </w:r>
            <w:r>
              <w:rPr>
                <w:sz w:val="20"/>
              </w:rPr>
              <w:t>failure restoring</w:t>
            </w:r>
          </w:p>
        </w:tc>
        <w:tc>
          <w:tcPr>
            <w:tcW w:w="3375" w:type="dxa"/>
          </w:tcPr>
          <w:p>
            <w:pPr>
              <w:pStyle w:val="13"/>
              <w:spacing w:before="190"/>
              <w:ind w:left="84"/>
              <w:rPr>
                <w:sz w:val="20"/>
              </w:rPr>
            </w:pPr>
            <w:r>
              <w:rPr>
                <w:sz w:val="20"/>
              </w:rPr>
              <w:t>60.0%~100.0%</w:t>
            </w:r>
          </w:p>
          <w:p>
            <w:pPr>
              <w:pStyle w:val="13"/>
              <w:spacing w:before="26"/>
              <w:ind w:left="84"/>
              <w:rPr>
                <w:sz w:val="20"/>
              </w:rPr>
            </w:pPr>
            <w:r>
              <w:rPr>
                <w:sz w:val="20"/>
              </w:rPr>
              <w:t>(standard bus voltage)</w:t>
            </w:r>
          </w:p>
        </w:tc>
        <w:tc>
          <w:tcPr>
            <w:tcW w:w="1333" w:type="dxa"/>
          </w:tcPr>
          <w:p>
            <w:pPr>
              <w:pStyle w:val="13"/>
              <w:spacing w:before="9"/>
              <w:rPr>
                <w:sz w:val="27"/>
              </w:rPr>
            </w:pPr>
          </w:p>
          <w:p>
            <w:pPr>
              <w:pStyle w:val="13"/>
              <w:ind w:left="308"/>
              <w:rPr>
                <w:sz w:val="20"/>
              </w:rPr>
            </w:pPr>
            <w:r>
              <w:rPr>
                <w:sz w:val="20"/>
              </w:rPr>
              <w:t>90.0%</w:t>
            </w:r>
          </w:p>
        </w:tc>
      </w:tr>
    </w:tbl>
    <w:p>
      <w:pPr>
        <w:pStyle w:val="8"/>
        <w:spacing w:before="58" w:line="324" w:lineRule="auto"/>
        <w:ind w:left="218" w:right="1412"/>
        <w:jc w:val="both"/>
      </w:pPr>
      <w:r>
        <w:t>Of</w:t>
      </w:r>
      <w:r>
        <w:rPr>
          <w:spacing w:val="-4"/>
        </w:rPr>
        <w:t xml:space="preserve"> </w:t>
      </w:r>
      <w:r>
        <w:t>instantaneous</w:t>
      </w:r>
      <w:r>
        <w:rPr>
          <w:spacing w:val="-6"/>
        </w:rPr>
        <w:t xml:space="preserve"> </w:t>
      </w:r>
      <w:r>
        <w:t>power</w:t>
      </w:r>
      <w:r>
        <w:rPr>
          <w:spacing w:val="-2"/>
        </w:rPr>
        <w:t xml:space="preserve"> </w:t>
      </w:r>
      <w:r>
        <w:t>failure</w:t>
      </w:r>
      <w:r>
        <w:rPr>
          <w:spacing w:val="-2"/>
        </w:rPr>
        <w:t xml:space="preserve"> </w:t>
      </w:r>
      <w:r>
        <w:t>or</w:t>
      </w:r>
      <w:r>
        <w:rPr>
          <w:spacing w:val="-2"/>
        </w:rPr>
        <w:t xml:space="preserve"> </w:t>
      </w:r>
      <w:r>
        <w:t>sudden</w:t>
      </w:r>
      <w:r>
        <w:rPr>
          <w:spacing w:val="-3"/>
        </w:rPr>
        <w:t xml:space="preserve"> </w:t>
      </w:r>
      <w:r>
        <w:t>voltage</w:t>
      </w:r>
      <w:r>
        <w:rPr>
          <w:spacing w:val="-4"/>
        </w:rPr>
        <w:t xml:space="preserve"> </w:t>
      </w:r>
      <w:r>
        <w:t>dip,</w:t>
      </w:r>
      <w:r>
        <w:rPr>
          <w:spacing w:val="-2"/>
        </w:rPr>
        <w:t xml:space="preserve"> </w:t>
      </w:r>
      <w:r>
        <w:t>the</w:t>
      </w:r>
      <w:r>
        <w:rPr>
          <w:spacing w:val="-2"/>
        </w:rPr>
        <w:t xml:space="preserve"> </w:t>
      </w:r>
      <w:r>
        <w:t>DC</w:t>
      </w:r>
      <w:r>
        <w:rPr>
          <w:spacing w:val="-3"/>
        </w:rPr>
        <w:t xml:space="preserve"> </w:t>
      </w:r>
      <w:r>
        <w:t>bus</w:t>
      </w:r>
      <w:r>
        <w:rPr>
          <w:spacing w:val="-3"/>
        </w:rPr>
        <w:t xml:space="preserve"> </w:t>
      </w:r>
      <w:r>
        <w:t>voltage</w:t>
      </w:r>
      <w:r>
        <w:rPr>
          <w:spacing w:val="-4"/>
        </w:rPr>
        <w:t xml:space="preserve"> </w:t>
      </w:r>
      <w:r>
        <w:t>of</w:t>
      </w:r>
      <w:r>
        <w:rPr>
          <w:spacing w:val="-4"/>
        </w:rPr>
        <w:t xml:space="preserve"> </w:t>
      </w:r>
      <w:r>
        <w:t>the</w:t>
      </w:r>
      <w:r>
        <w:rPr>
          <w:spacing w:val="2"/>
        </w:rPr>
        <w:t xml:space="preserve"> </w:t>
      </w:r>
      <w:r>
        <w:t>Frequency</w:t>
      </w:r>
      <w:r>
        <w:rPr>
          <w:spacing w:val="-6"/>
        </w:rPr>
        <w:t xml:space="preserve"> </w:t>
      </w:r>
      <w:r>
        <w:t>inverter</w:t>
      </w:r>
      <w:r>
        <w:rPr>
          <w:spacing w:val="-2"/>
        </w:rPr>
        <w:t xml:space="preserve"> </w:t>
      </w:r>
      <w:r>
        <w:t>reduces.</w:t>
      </w:r>
      <w:r>
        <w:rPr>
          <w:spacing w:val="-5"/>
        </w:rPr>
        <w:t xml:space="preserve"> </w:t>
      </w:r>
      <w:r>
        <w:t>This function</w:t>
      </w:r>
      <w:r>
        <w:rPr>
          <w:spacing w:val="25"/>
        </w:rPr>
        <w:t xml:space="preserve"> </w:t>
      </w:r>
      <w:r>
        <w:t>enables</w:t>
      </w:r>
      <w:r>
        <w:rPr>
          <w:spacing w:val="25"/>
        </w:rPr>
        <w:t xml:space="preserve"> </w:t>
      </w:r>
      <w:r>
        <w:t>the</w:t>
      </w:r>
      <w:r>
        <w:rPr>
          <w:spacing w:val="27"/>
        </w:rPr>
        <w:t xml:space="preserve"> </w:t>
      </w:r>
      <w:r>
        <w:t>Frequency</w:t>
      </w:r>
      <w:r>
        <w:rPr>
          <w:spacing w:val="25"/>
        </w:rPr>
        <w:t xml:space="preserve"> </w:t>
      </w:r>
      <w:r>
        <w:t>inverter</w:t>
      </w:r>
      <w:r>
        <w:rPr>
          <w:spacing w:val="28"/>
        </w:rPr>
        <w:t xml:space="preserve"> </w:t>
      </w:r>
      <w:r>
        <w:t>to</w:t>
      </w:r>
      <w:r>
        <w:rPr>
          <w:spacing w:val="26"/>
        </w:rPr>
        <w:t xml:space="preserve"> </w:t>
      </w:r>
      <w:r>
        <w:t>compensate</w:t>
      </w:r>
      <w:r>
        <w:rPr>
          <w:spacing w:val="26"/>
        </w:rPr>
        <w:t xml:space="preserve"> </w:t>
      </w:r>
      <w:r>
        <w:t>the</w:t>
      </w:r>
      <w:r>
        <w:rPr>
          <w:spacing w:val="28"/>
        </w:rPr>
        <w:t xml:space="preserve"> </w:t>
      </w:r>
      <w:r>
        <w:t>DC</w:t>
      </w:r>
      <w:r>
        <w:rPr>
          <w:spacing w:val="25"/>
        </w:rPr>
        <w:t xml:space="preserve"> </w:t>
      </w:r>
      <w:r>
        <w:t>bus</w:t>
      </w:r>
      <w:r>
        <w:rPr>
          <w:spacing w:val="25"/>
        </w:rPr>
        <w:t xml:space="preserve"> </w:t>
      </w:r>
      <w:r>
        <w:t>voltage</w:t>
      </w:r>
      <w:r>
        <w:rPr>
          <w:spacing w:val="23"/>
        </w:rPr>
        <w:t xml:space="preserve"> </w:t>
      </w:r>
      <w:r>
        <w:t>reduction</w:t>
      </w:r>
      <w:r>
        <w:rPr>
          <w:spacing w:val="22"/>
        </w:rPr>
        <w:t xml:space="preserve"> </w:t>
      </w:r>
      <w:r>
        <w:t>with</w:t>
      </w:r>
      <w:r>
        <w:rPr>
          <w:spacing w:val="26"/>
        </w:rPr>
        <w:t xml:space="preserve"> </w:t>
      </w:r>
      <w:r>
        <w:t>the</w:t>
      </w:r>
      <w:r>
        <w:rPr>
          <w:spacing w:val="28"/>
        </w:rPr>
        <w:t xml:space="preserve"> </w:t>
      </w:r>
      <w:r>
        <w:t>load</w:t>
      </w:r>
      <w:r>
        <w:rPr>
          <w:spacing w:val="27"/>
        </w:rPr>
        <w:t xml:space="preserve"> </w:t>
      </w:r>
      <w:r>
        <w:t>feedback</w:t>
      </w:r>
    </w:p>
    <w:p>
      <w:pPr>
        <w:spacing w:after="0" w:line="324" w:lineRule="auto"/>
        <w:jc w:val="both"/>
        <w:sectPr>
          <w:headerReference r:id="rId123" w:type="default"/>
          <w:pgSz w:w="11910" w:h="16840"/>
          <w:pgMar w:top="1360" w:right="0" w:bottom="1040" w:left="1200" w:header="855" w:footer="858" w:gutter="0"/>
        </w:sectPr>
      </w:pPr>
    </w:p>
    <w:p>
      <w:pPr>
        <w:pStyle w:val="8"/>
        <w:spacing w:before="114"/>
        <w:ind w:left="218"/>
      </w:pPr>
      <w:r>
        <w:t>energy by reducing the output frequency so as to keep the Frequency inverter running continuously.</w:t>
      </w:r>
    </w:p>
    <w:p>
      <w:pPr>
        <w:pStyle w:val="12"/>
        <w:numPr>
          <w:ilvl w:val="0"/>
          <w:numId w:val="41"/>
        </w:numPr>
        <w:tabs>
          <w:tab w:val="left" w:pos="639"/>
        </w:tabs>
        <w:spacing w:before="102" w:after="0" w:line="324" w:lineRule="auto"/>
        <w:ind w:left="218" w:right="1411" w:firstLine="0"/>
        <w:jc w:val="both"/>
        <w:rPr>
          <w:sz w:val="20"/>
        </w:rPr>
      </w:pPr>
      <w:r>
        <w:rPr>
          <w:sz w:val="20"/>
        </w:rPr>
        <w:t>If</w:t>
      </w:r>
      <w:r>
        <w:rPr>
          <w:spacing w:val="-11"/>
          <w:sz w:val="20"/>
        </w:rPr>
        <w:t xml:space="preserve"> </w:t>
      </w:r>
      <w:r>
        <w:rPr>
          <w:sz w:val="20"/>
        </w:rPr>
        <w:t>bb-21</w:t>
      </w:r>
      <w:r>
        <w:rPr>
          <w:spacing w:val="-9"/>
          <w:sz w:val="20"/>
        </w:rPr>
        <w:t xml:space="preserve"> </w:t>
      </w:r>
      <w:r>
        <w:rPr>
          <w:sz w:val="20"/>
        </w:rPr>
        <w:t>=</w:t>
      </w:r>
      <w:r>
        <w:rPr>
          <w:spacing w:val="-10"/>
          <w:sz w:val="20"/>
        </w:rPr>
        <w:t xml:space="preserve"> </w:t>
      </w:r>
      <w:r>
        <w:rPr>
          <w:sz w:val="20"/>
        </w:rPr>
        <w:t>1,</w:t>
      </w:r>
      <w:r>
        <w:rPr>
          <w:spacing w:val="-7"/>
          <w:sz w:val="20"/>
        </w:rPr>
        <w:t xml:space="preserve"> </w:t>
      </w:r>
      <w:r>
        <w:rPr>
          <w:sz w:val="20"/>
        </w:rPr>
        <w:t>when</w:t>
      </w:r>
      <w:r>
        <w:rPr>
          <w:spacing w:val="-9"/>
          <w:sz w:val="20"/>
        </w:rPr>
        <w:t xml:space="preserve"> </w:t>
      </w:r>
      <w:r>
        <w:rPr>
          <w:sz w:val="20"/>
        </w:rPr>
        <w:t>instantaneous</w:t>
      </w:r>
      <w:r>
        <w:rPr>
          <w:spacing w:val="-9"/>
          <w:sz w:val="20"/>
        </w:rPr>
        <w:t xml:space="preserve"> </w:t>
      </w:r>
      <w:r>
        <w:rPr>
          <w:sz w:val="20"/>
        </w:rPr>
        <w:t>power</w:t>
      </w:r>
      <w:r>
        <w:rPr>
          <w:spacing w:val="-7"/>
          <w:sz w:val="20"/>
        </w:rPr>
        <w:t xml:space="preserve"> </w:t>
      </w:r>
      <w:r>
        <w:rPr>
          <w:sz w:val="20"/>
        </w:rPr>
        <w:t>failure</w:t>
      </w:r>
      <w:r>
        <w:rPr>
          <w:spacing w:val="-10"/>
          <w:sz w:val="20"/>
        </w:rPr>
        <w:t xml:space="preserve"> </w:t>
      </w:r>
      <w:r>
        <w:rPr>
          <w:sz w:val="20"/>
        </w:rPr>
        <w:t>or</w:t>
      </w:r>
      <w:r>
        <w:rPr>
          <w:spacing w:val="-8"/>
          <w:sz w:val="20"/>
        </w:rPr>
        <w:t xml:space="preserve"> </w:t>
      </w:r>
      <w:r>
        <w:rPr>
          <w:sz w:val="20"/>
        </w:rPr>
        <w:t>sudden</w:t>
      </w:r>
      <w:r>
        <w:rPr>
          <w:spacing w:val="-9"/>
          <w:sz w:val="20"/>
        </w:rPr>
        <w:t xml:space="preserve"> </w:t>
      </w:r>
      <w:r>
        <w:rPr>
          <w:sz w:val="20"/>
        </w:rPr>
        <w:t>voltage</w:t>
      </w:r>
      <w:r>
        <w:rPr>
          <w:spacing w:val="-10"/>
          <w:sz w:val="20"/>
        </w:rPr>
        <w:t xml:space="preserve"> </w:t>
      </w:r>
      <w:r>
        <w:rPr>
          <w:sz w:val="20"/>
        </w:rPr>
        <w:t>dip,</w:t>
      </w:r>
      <w:r>
        <w:rPr>
          <w:spacing w:val="-8"/>
          <w:sz w:val="20"/>
        </w:rPr>
        <w:t xml:space="preserve"> </w:t>
      </w:r>
      <w:r>
        <w:rPr>
          <w:sz w:val="20"/>
        </w:rPr>
        <w:t>the</w:t>
      </w:r>
      <w:r>
        <w:rPr>
          <w:spacing w:val="-7"/>
          <w:sz w:val="20"/>
        </w:rPr>
        <w:t xml:space="preserve"> </w:t>
      </w:r>
      <w:r>
        <w:rPr>
          <w:sz w:val="20"/>
        </w:rPr>
        <w:t>frequency</w:t>
      </w:r>
      <w:r>
        <w:rPr>
          <w:spacing w:val="-10"/>
          <w:sz w:val="20"/>
        </w:rPr>
        <w:t xml:space="preserve"> </w:t>
      </w:r>
      <w:r>
        <w:rPr>
          <w:sz w:val="20"/>
        </w:rPr>
        <w:t>inverter</w:t>
      </w:r>
      <w:r>
        <w:rPr>
          <w:spacing w:val="-9"/>
          <w:sz w:val="20"/>
        </w:rPr>
        <w:t xml:space="preserve"> </w:t>
      </w:r>
      <w:r>
        <w:rPr>
          <w:sz w:val="20"/>
        </w:rPr>
        <w:t>decelerates</w:t>
      </w:r>
      <w:r>
        <w:rPr>
          <w:spacing w:val="-7"/>
          <w:sz w:val="20"/>
        </w:rPr>
        <w:t xml:space="preserve"> </w:t>
      </w:r>
      <w:r>
        <w:rPr>
          <w:sz w:val="20"/>
        </w:rPr>
        <w:t>until DC bus voltage restore to normal, the frequency inverter accelerates to the set frequency. If the DC bus voltage remains normal for the time exceeding the value set in bb-22, it is considered that the DC bus voltage restores to normal.</w:t>
      </w:r>
    </w:p>
    <w:p>
      <w:pPr>
        <w:pStyle w:val="12"/>
        <w:numPr>
          <w:ilvl w:val="0"/>
          <w:numId w:val="41"/>
        </w:numPr>
        <w:tabs>
          <w:tab w:val="left" w:pos="639"/>
        </w:tabs>
        <w:spacing w:before="23" w:after="0" w:line="326" w:lineRule="auto"/>
        <w:ind w:left="218" w:right="1413" w:firstLine="0"/>
        <w:jc w:val="both"/>
        <w:rPr>
          <w:sz w:val="20"/>
        </w:rPr>
      </w:pPr>
      <w:r>
        <w:rPr>
          <w:sz w:val="20"/>
        </w:rPr>
        <w:t>If bb-21 = 2, when instantaneous power failure or sudden voltage dip, the frequency inverter decelerates to stop.</w:t>
      </w:r>
    </w:p>
    <w:p>
      <w:pPr>
        <w:pStyle w:val="8"/>
        <w:spacing w:before="17"/>
        <w:ind w:left="1603"/>
      </w:pPr>
      <w:r>
        <w:t>Figure 6-23 Frequency inverter action diagram of instantaneous power failure</w:t>
      </w:r>
    </w:p>
    <w:p>
      <w:pPr>
        <w:pStyle w:val="8"/>
      </w:pPr>
    </w:p>
    <w:p>
      <w:pPr>
        <w:pStyle w:val="8"/>
        <w:spacing w:before="2"/>
        <w:rPr>
          <w:sz w:val="19"/>
        </w:rPr>
      </w:pPr>
    </w:p>
    <w:p>
      <w:pPr>
        <w:spacing w:before="0"/>
        <w:ind w:left="2449" w:right="0" w:firstLine="0"/>
        <w:jc w:val="left"/>
        <w:rPr>
          <w:sz w:val="15"/>
        </w:rPr>
      </w:pPr>
      <w:r>
        <w:pict>
          <v:group id="_x0000_s3474" o:spid="_x0000_s3474" o:spt="203" style="position:absolute;left:0pt;margin-left:220.3pt;margin-top:2.05pt;height:272.1pt;width:239.25pt;mso-position-horizontal-relative:page;z-index:-929792;mso-width-relative:page;mso-height-relative:page;" coordorigin="4406,41" coordsize="4785,5442">
            <o:lock v:ext="edit"/>
            <v:line id="_x0000_s3475" o:spid="_x0000_s3475" o:spt="20" style="position:absolute;left:4522;top:106;flip:y;height:1590;width:0;" stroked="t" coordsize="21600,21600">
              <v:path arrowok="t"/>
              <v:fill focussize="0,0"/>
              <v:stroke weight="0.195669291338583pt" color="#000000"/>
              <v:imagedata o:title=""/>
              <o:lock v:ext="edit"/>
            </v:line>
            <v:shape id="_x0000_s3476" o:spid="_x0000_s3476" style="position:absolute;left:4477;top:41;height:86;width:91;" fillcolor="#000000" filled="t" stroked="f" coordorigin="4477,41" coordsize="91,86" path="m4522,41l4477,127,4499,119,4522,117,4562,117,4522,41xm4562,117l4522,117,4545,119,4567,127,4562,117xe">
              <v:path arrowok="t"/>
              <v:fill on="t" focussize="0,0"/>
              <v:stroke on="f"/>
              <v:imagedata o:title=""/>
              <o:lock v:ext="edit"/>
            </v:shape>
            <v:line id="_x0000_s3477" o:spid="_x0000_s3477" o:spt="20" style="position:absolute;left:4406;top:1586;height:0;width:4717;" stroked="t" coordsize="21600,21600">
              <v:path arrowok="t"/>
              <v:fill focussize="0,0"/>
              <v:stroke weight="0.186850393700787pt" color="#000000"/>
              <v:imagedata o:title=""/>
              <o:lock v:ext="edit"/>
            </v:line>
            <v:shape id="_x0000_s3478" o:spid="_x0000_s3478" style="position:absolute;left:9101;top:1542;height:86;width:91;" fillcolor="#000000" filled="t" stroked="f" coordorigin="9101,1543" coordsize="91,86" path="m9101,1543l9109,1564,9112,1586,9109,1608,9101,1629,9191,1586,9101,1543xe">
              <v:path arrowok="t"/>
              <v:fill on="t" focussize="0,0"/>
              <v:stroke on="f"/>
              <v:imagedata o:title=""/>
              <o:lock v:ext="edit"/>
            </v:shape>
            <v:shape id="_x0000_s3479" o:spid="_x0000_s3479" style="position:absolute;left:2559;top:5746;height:800;width:5244;" filled="f" stroked="t" coordorigin="2559,5746" coordsize="5244,800" path="m5331,593l5367,659,5405,724,5444,788,5487,849,5533,907,5583,961,5639,1009,5701,1052,5771,1088,5846,1117,5925,1138,6007,1151,6090,1157,6171,1154,6250,1142,6325,1122,6387,1097,6445,1066,6500,1030,6552,989,6602,946,6651,902,6700,856,6748,811,6797,767,6848,725,6900,688,6955,654,7014,626,7077,605,7144,592,7217,587,7296,593m7287,592l7363,602,7439,610,7516,616,7593,621,7671,625,7749,627,7828,629,7907,629,7987,629,8066,629,8147,629,8227,628,8308,627,8389,627,8471,627,8552,628,8634,630,8716,633,8798,637m4522,534l4612,535,4696,539,4776,546,4853,554,4930,562,5007,569,5086,574,5169,575,5216,574,5262,576,5302,584,5336,602,5354,622,5363,638,5361,640,5344,616e">
              <v:path arrowok="t"/>
              <v:fill on="f" focussize="0,0"/>
              <v:stroke weight="0.191259842519685pt" color="#000000"/>
              <v:imagedata o:title=""/>
              <o:lock v:ext="edit"/>
            </v:shape>
            <v:shape id="_x0000_s3480" o:spid="_x0000_s3480" style="position:absolute;left:2474;top:5680;height:1701;width:4961;" filled="f" stroked="t" coordorigin="2475,5680" coordsize="4961,1701" path="m4453,924l8498,924m6949,482l6949,1806e">
              <v:path arrowok="t"/>
              <v:fill on="f" focussize="0,0"/>
              <v:stroke weight="0.191259842519685pt" color="#000000"/>
              <v:imagedata o:title=""/>
              <o:lock v:ext="edit"/>
            </v:shape>
            <v:line id="_x0000_s3481" o:spid="_x0000_s3481" o:spt="20" style="position:absolute;left:4522;top:1871;flip:y;height:1590;width:0;" stroked="t" coordsize="21600,21600">
              <v:path arrowok="t"/>
              <v:fill focussize="0,0"/>
              <v:stroke weight="0.195669291338583pt" color="#000000"/>
              <v:imagedata o:title=""/>
              <o:lock v:ext="edit"/>
            </v:line>
            <v:shape id="_x0000_s3482" o:spid="_x0000_s3482" style="position:absolute;left:4477;top:1806;height:86;width:91;" fillcolor="#000000" filled="t" stroked="f" coordorigin="4477,1806" coordsize="91,86" path="m4522,1806l4477,1892,4499,1885,4522,1882,4562,1882,4522,1806xm4562,1882l4522,1882,4545,1885,4567,1892,4562,1882xe">
              <v:path arrowok="t"/>
              <v:fill on="t" focussize="0,0"/>
              <v:stroke on="f"/>
              <v:imagedata o:title=""/>
              <o:lock v:ext="edit"/>
            </v:shape>
            <v:line id="_x0000_s3483" o:spid="_x0000_s3483" o:spt="20" style="position:absolute;left:4406;top:3351;height:0;width:4717;" stroked="t" coordsize="21600,21600">
              <v:path arrowok="t"/>
              <v:fill focussize="0,0"/>
              <v:stroke weight="0.186850393700787pt" color="#000000"/>
              <v:imagedata o:title=""/>
              <o:lock v:ext="edit"/>
            </v:line>
            <v:shape id="_x0000_s3484" o:spid="_x0000_s3484" style="position:absolute;left:9101;top:3308;height:86;width:91;" fillcolor="#000000" filled="t" stroked="f" coordorigin="9101,3308" coordsize="91,86" path="m9101,3308l9109,3329,9112,3351,9109,3373,9101,3394,9191,3351,9101,3308xe">
              <v:path arrowok="t"/>
              <v:fill on="t" focussize="0,0"/>
              <v:stroke on="f"/>
              <v:imagedata o:title=""/>
              <o:lock v:ext="edit"/>
            </v:shape>
            <v:line id="_x0000_s3485" o:spid="_x0000_s3485" o:spt="20" style="position:absolute;left:4522;top:3664;flip:y;height:1590;width:0;" stroked="t" coordsize="21600,21600">
              <v:path arrowok="t"/>
              <v:fill focussize="0,0"/>
              <v:stroke weight="0.195669291338583pt" color="#000000"/>
              <v:imagedata o:title=""/>
              <o:lock v:ext="edit"/>
            </v:line>
            <v:shape id="_x0000_s3486" o:spid="_x0000_s3486" style="position:absolute;left:4477;top:3598;height:86;width:91;" fillcolor="#000000" filled="t" stroked="f" coordorigin="4477,3599" coordsize="91,86" path="m4522,3599l4477,3685,4499,3677,4522,3674,4562,3674,4522,3599xm4562,3674l4522,3674,4545,3677,4567,3685,4562,3674xe">
              <v:path arrowok="t"/>
              <v:fill on="t" focussize="0,0"/>
              <v:stroke on="f"/>
              <v:imagedata o:title=""/>
              <o:lock v:ext="edit"/>
            </v:shape>
            <v:line id="_x0000_s3487" o:spid="_x0000_s3487" o:spt="20" style="position:absolute;left:4406;top:5143;height:0;width:4717;" stroked="t" coordsize="21600,21600">
              <v:path arrowok="t"/>
              <v:fill focussize="0,0"/>
              <v:stroke weight="0.186850393700787pt" color="#000000"/>
              <v:imagedata o:title=""/>
              <o:lock v:ext="edit"/>
            </v:line>
            <v:shape id="_x0000_s3488" o:spid="_x0000_s3488" style="position:absolute;left:9101;top:5100;height:86;width:91;" fillcolor="#000000" filled="t" stroked="f" coordorigin="9101,5100" coordsize="91,86" path="m9101,5100l9109,5121,9112,5143,9109,5165,9101,5186,9191,5143,9101,5100xe">
              <v:path arrowok="t"/>
              <v:fill on="t" focussize="0,0"/>
              <v:stroke on="f"/>
              <v:imagedata o:title=""/>
              <o:lock v:ext="edit"/>
            </v:shape>
            <v:line id="_x0000_s3489" o:spid="_x0000_s3489" o:spt="20" style="position:absolute;left:5562;top:372;height:5075;width:0;" stroked="t" coordsize="21600,21600">
              <v:path arrowok="t"/>
              <v:fill focussize="0,0"/>
              <v:stroke weight="0.195669291338583pt" color="#000000"/>
              <v:imagedata o:title=""/>
              <o:lock v:ext="edit"/>
            </v:line>
            <v:line id="_x0000_s3490" o:spid="_x0000_s3490" o:spt="20" style="position:absolute;left:4522;top:2248;height:0;width:1040;" stroked="t" coordsize="21600,21600">
              <v:path arrowok="t"/>
              <v:fill focussize="0,0"/>
              <v:stroke weight="0.186850393700787pt" color="#000000"/>
              <v:imagedata o:title=""/>
              <o:lock v:ext="edit"/>
            </v:line>
            <v:shape id="_x0000_s3491" o:spid="_x0000_s3491" style="position:absolute;left:4401;top:5538;height:6566;width:1134;" filled="f" stroked="t" coordorigin="4402,5539" coordsize="1134,6566" path="m6024,372l6024,5447m6949,1806l6949,5483e">
              <v:path arrowok="t"/>
              <v:fill on="f" focussize="0,0"/>
              <v:stroke weight="0.191259842519685pt" color="#000000"/>
              <v:imagedata o:title=""/>
              <o:lock v:ext="edit"/>
            </v:shape>
            <v:shape id="_x0000_s3492" o:spid="_x0000_s3492" style="position:absolute;left:3835;top:7947;height:1701;width:4309;" filled="f" stroked="t" coordorigin="3835,7948" coordsize="4309,1701" path="m5562,2248l6024,2358,6949,2976,7712,2248,9075,2248m5686,3572l5901,3572e">
              <v:path arrowok="t"/>
              <v:fill on="f" focussize="0,0"/>
              <v:stroke weight="0.191259842519685pt" color="#000000"/>
              <v:imagedata o:title=""/>
              <o:lock v:ext="edit"/>
            </v:shape>
            <v:shape id="_x0000_s3493" o:spid="_x0000_s3493" style="position:absolute;left:5562;top:3528;height:86;width:463;" fillcolor="#000000" filled="t" stroked="f" coordorigin="5562,3529" coordsize="463,86" path="m5697,3529l5562,3572,5697,3615,5697,3529m6024,3572l5889,3529,5889,3615,6024,3572e">
              <v:path arrowok="t"/>
              <v:fill on="t" focussize="0,0"/>
              <v:stroke on="f"/>
              <v:imagedata o:title=""/>
              <o:lock v:ext="edit"/>
            </v:shape>
            <v:line id="_x0000_s3494" o:spid="_x0000_s3494" o:spt="20" style="position:absolute;left:6148;top:3572;height:0;width:677;" stroked="t" coordsize="21600,21600">
              <v:path arrowok="t"/>
              <v:fill focussize="0,0"/>
              <v:stroke weight="0.186850393700787pt" color="#000000"/>
              <v:imagedata o:title=""/>
              <o:lock v:ext="edit"/>
            </v:line>
            <v:shape id="_x0000_s3495" o:spid="_x0000_s3495" style="position:absolute;left:6024;top:3528;height:86;width:925;" fillcolor="#000000" filled="t" stroked="f" coordorigin="6024,3529" coordsize="925,86" path="m6159,3529l6024,3572,6159,3615,6159,3529m6949,3572l6814,3529,6814,3615,6949,3572e">
              <v:path arrowok="t"/>
              <v:fill on="t" focussize="0,0"/>
              <v:stroke on="f"/>
              <v:imagedata o:title=""/>
              <o:lock v:ext="edit"/>
            </v:shape>
            <v:shape id="_x0000_s3496" o:spid="_x0000_s3496" style="position:absolute;left:2418;top:6733;height:5330;width:4054;" filled="f" stroked="t" coordorigin="2418,6733" coordsize="4054,5330" path="m7712,1302l7712,5451m4407,2358l6718,2358e">
              <v:path arrowok="t"/>
              <v:fill on="f" focussize="0,0"/>
              <v:stroke weight="0.191259842519685pt" color="#000000"/>
              <v:imagedata o:title=""/>
              <o:lock v:ext="edit"/>
            </v:shape>
            <v:shape id="_x0000_s3497" o:spid="_x0000_s3497" style="position:absolute;left:2559;top:9648;height:2019;width:3760;" filled="f" stroked="t" coordorigin="2559,9649" coordsize="3760,2019" path="m4522,4234l5562,4256,6024,4344,7365,5143m7073,3572l7588,3572e">
              <v:path arrowok="t"/>
              <v:fill on="f" focussize="0,0"/>
              <v:stroke weight="0.191259842519685pt" color="#000000"/>
              <v:imagedata o:title=""/>
              <o:lock v:ext="edit"/>
            </v:shape>
            <v:shape id="_x0000_s3498" o:spid="_x0000_s3498" style="position:absolute;left:6949;top:3528;height:86;width:763;" fillcolor="#000000" filled="t" stroked="f" coordorigin="6949,3529" coordsize="763,86" path="m7084,3529l6949,3572,7084,3615,7084,3529m7712,3572l7577,3529,7577,3615,7712,3572e">
              <v:path arrowok="t"/>
              <v:fill on="t" focussize="0,0"/>
              <v:stroke on="f"/>
              <v:imagedata o:title=""/>
              <o:lock v:ext="edit"/>
            </v:shape>
            <v:line id="_x0000_s3499" o:spid="_x0000_s3499" o:spt="20" style="position:absolute;left:4407;top:4344;height:0;width:2311;" stroked="t" coordsize="21600,21600">
              <v:path arrowok="t"/>
              <v:fill focussize="0,0"/>
              <v:stroke weight="0.186850393700787pt" color="#000000"/>
              <v:imagedata o:title=""/>
              <o:lock v:ext="edit"/>
            </v:line>
          </v:group>
        </w:pict>
      </w:r>
      <w:r>
        <w:rPr>
          <w:w w:val="110"/>
          <w:sz w:val="15"/>
        </w:rPr>
        <w:t>Bus voltage</w:t>
      </w:r>
    </w:p>
    <w:p>
      <w:pPr>
        <w:pStyle w:val="8"/>
      </w:pPr>
    </w:p>
    <w:p>
      <w:pPr>
        <w:pStyle w:val="8"/>
        <w:spacing w:before="1"/>
        <w:rPr>
          <w:sz w:val="25"/>
        </w:rPr>
      </w:pPr>
    </w:p>
    <w:p>
      <w:pPr>
        <w:spacing w:before="106"/>
        <w:ind w:left="2694" w:right="0" w:firstLine="0"/>
        <w:jc w:val="left"/>
        <w:rPr>
          <w:rFonts w:ascii="Cambria"/>
          <w:sz w:val="15"/>
        </w:rPr>
      </w:pPr>
      <w:r>
        <w:rPr>
          <w:rFonts w:ascii="Cambria"/>
          <w:w w:val="110"/>
          <w:sz w:val="15"/>
        </w:rPr>
        <w:t>bb-24</w:t>
      </w:r>
    </w:p>
    <w:p>
      <w:pPr>
        <w:pStyle w:val="8"/>
        <w:spacing w:before="11"/>
        <w:rPr>
          <w:rFonts w:ascii="Cambria"/>
          <w:sz w:val="24"/>
        </w:rPr>
      </w:pPr>
    </w:p>
    <w:p>
      <w:pPr>
        <w:spacing w:before="98"/>
        <w:ind w:left="0" w:right="2893" w:firstLine="0"/>
        <w:jc w:val="right"/>
        <w:rPr>
          <w:sz w:val="18"/>
        </w:rPr>
      </w:pPr>
      <w:r>
        <w:rPr>
          <w:w w:val="108"/>
          <w:sz w:val="18"/>
        </w:rPr>
        <w:t>t</w:t>
      </w:r>
    </w:p>
    <w:p>
      <w:pPr>
        <w:pStyle w:val="8"/>
        <w:spacing w:before="10"/>
        <w:rPr>
          <w:sz w:val="8"/>
        </w:rPr>
      </w:pPr>
    </w:p>
    <w:p>
      <w:pPr>
        <w:spacing w:before="98"/>
        <w:ind w:left="1706" w:right="0" w:firstLine="0"/>
        <w:jc w:val="left"/>
        <w:rPr>
          <w:sz w:val="15"/>
        </w:rPr>
      </w:pPr>
      <w:r>
        <w:rPr>
          <w:w w:val="110"/>
          <w:sz w:val="15"/>
        </w:rPr>
        <w:t>Output Frequency (Hz)</w:t>
      </w:r>
    </w:p>
    <w:p>
      <w:pPr>
        <w:pStyle w:val="8"/>
      </w:pPr>
    </w:p>
    <w:p>
      <w:pPr>
        <w:pStyle w:val="8"/>
        <w:spacing w:before="11"/>
        <w:rPr>
          <w:sz w:val="21"/>
        </w:rPr>
      </w:pPr>
    </w:p>
    <w:p>
      <w:pPr>
        <w:spacing w:before="0"/>
        <w:ind w:left="2773" w:right="0" w:firstLine="0"/>
        <w:jc w:val="left"/>
        <w:rPr>
          <w:sz w:val="15"/>
        </w:rPr>
      </w:pPr>
      <w:r>
        <w:rPr>
          <w:w w:val="110"/>
          <w:sz w:val="15"/>
        </w:rPr>
        <w:t>bb-23</w:t>
      </w:r>
    </w:p>
    <w:p>
      <w:pPr>
        <w:pStyle w:val="8"/>
        <w:rPr>
          <w:sz w:val="18"/>
        </w:rPr>
      </w:pPr>
    </w:p>
    <w:p>
      <w:pPr>
        <w:spacing w:before="106"/>
        <w:ind w:left="6650" w:right="0" w:firstLine="0"/>
        <w:jc w:val="left"/>
        <w:rPr>
          <w:rFonts w:ascii="Cambria"/>
          <w:sz w:val="15"/>
        </w:rPr>
      </w:pPr>
      <w:r>
        <w:rPr>
          <w:rFonts w:ascii="Cambria"/>
          <w:w w:val="110"/>
          <w:sz w:val="15"/>
        </w:rPr>
        <w:t>bb-21 = 1 : Decelerate</w:t>
      </w:r>
    </w:p>
    <w:p>
      <w:pPr>
        <w:spacing w:before="45"/>
        <w:ind w:left="0" w:right="2893" w:firstLine="0"/>
        <w:jc w:val="right"/>
        <w:rPr>
          <w:sz w:val="18"/>
        </w:rPr>
      </w:pPr>
      <w:r>
        <w:rPr>
          <w:w w:val="108"/>
          <w:sz w:val="18"/>
        </w:rPr>
        <w:t>t</w:t>
      </w:r>
    </w:p>
    <w:p>
      <w:pPr>
        <w:pStyle w:val="8"/>
        <w:spacing w:before="7"/>
        <w:rPr>
          <w:sz w:val="17"/>
        </w:rPr>
      </w:pPr>
    </w:p>
    <w:p>
      <w:pPr>
        <w:tabs>
          <w:tab w:val="left" w:pos="4229"/>
        </w:tabs>
        <w:spacing w:before="99"/>
        <w:ind w:left="1695" w:right="0" w:firstLine="0"/>
        <w:jc w:val="left"/>
        <w:rPr>
          <w:sz w:val="12"/>
        </w:rPr>
      </w:pPr>
      <w:r>
        <w:pict>
          <v:shape id="_x0000_s3500" o:spid="_x0000_s3500" o:spt="202" type="#_x0000_t202" style="position:absolute;left:0pt;margin-left:347.55pt;margin-top:-9.35pt;height:89.45pt;width:37.95pt;mso-position-horizontal-relative:page;z-index:11264;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10"/>
                    <w:rPr>
                      <w:sz w:val="11"/>
                    </w:rPr>
                  </w:pPr>
                </w:p>
                <w:p>
                  <w:pPr>
                    <w:spacing w:before="0" w:line="259" w:lineRule="auto"/>
                    <w:ind w:left="274" w:right="0" w:hanging="218"/>
                    <w:jc w:val="left"/>
                    <w:rPr>
                      <w:sz w:val="12"/>
                    </w:rPr>
                  </w:pPr>
                  <w:r>
                    <w:rPr>
                      <w:w w:val="105"/>
                      <w:sz w:val="12"/>
                    </w:rPr>
                    <w:t xml:space="preserve">Acceleration </w:t>
                  </w:r>
                  <w:r>
                    <w:rPr>
                      <w:w w:val="110"/>
                      <w:sz w:val="12"/>
                    </w:rPr>
                    <w:t>time</w:t>
                  </w:r>
                </w:p>
              </w:txbxContent>
            </v:textbox>
          </v:shape>
        </w:pict>
      </w:r>
      <w:r>
        <w:pict>
          <v:shape id="_x0000_s3501" o:spid="_x0000_s3501" o:spt="202" type="#_x0000_t202" style="position:absolute;left:0pt;margin-left:301.3pt;margin-top:-9.35pt;height:49.5pt;width:46.05pt;mso-position-horizontal-relative:page;z-index:11264;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5"/>
                    <w:rPr>
                      <w:sz w:val="11"/>
                    </w:rPr>
                  </w:pPr>
                </w:p>
                <w:p>
                  <w:pPr>
                    <w:spacing w:before="1" w:line="259" w:lineRule="auto"/>
                    <w:ind w:left="295" w:right="123" w:hanging="291"/>
                    <w:jc w:val="left"/>
                    <w:rPr>
                      <w:sz w:val="12"/>
                    </w:rPr>
                  </w:pPr>
                  <w:r>
                    <w:rPr>
                      <w:w w:val="110"/>
                      <w:position w:val="1"/>
                      <w:sz w:val="12"/>
                    </w:rPr>
                    <w:t xml:space="preserve">n </w:t>
                  </w:r>
                  <w:r>
                    <w:rPr>
                      <w:w w:val="110"/>
                      <w:sz w:val="12"/>
                    </w:rPr>
                    <w:t>Deceleration time 4</w:t>
                  </w:r>
                </w:p>
              </w:txbxContent>
            </v:textbox>
          </v:shape>
        </w:pict>
      </w:r>
      <w:r>
        <w:pict>
          <v:shape id="_x0000_s3502" o:spid="_x0000_s3502" o:spt="202" type="#_x0000_t202" style="position:absolute;left:0pt;margin-left:278.2pt;margin-top:-9.35pt;height:49.5pt;width:22.95pt;mso-position-horizontal-relative:page;z-index:11264;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spacing w:before="10"/>
                    <w:rPr>
                      <w:sz w:val="11"/>
                    </w:rPr>
                  </w:pPr>
                </w:p>
                <w:p>
                  <w:pPr>
                    <w:spacing w:before="0" w:line="259" w:lineRule="auto"/>
                    <w:ind w:left="33" w:right="-32" w:hanging="17"/>
                    <w:jc w:val="left"/>
                    <w:rPr>
                      <w:sz w:val="12"/>
                    </w:rPr>
                  </w:pPr>
                  <w:r>
                    <w:rPr>
                      <w:w w:val="110"/>
                      <w:sz w:val="12"/>
                    </w:rPr>
                    <w:t>celeratio time</w:t>
                  </w:r>
                  <w:r>
                    <w:rPr>
                      <w:spacing w:val="-2"/>
                      <w:w w:val="110"/>
                      <w:sz w:val="12"/>
                    </w:rPr>
                    <w:t xml:space="preserve"> </w:t>
                  </w:r>
                  <w:r>
                    <w:rPr>
                      <w:w w:val="110"/>
                      <w:sz w:val="12"/>
                    </w:rPr>
                    <w:t>3</w:t>
                  </w:r>
                </w:p>
              </w:txbxContent>
            </v:textbox>
          </v:shape>
        </w:pict>
      </w:r>
      <w:r>
        <w:rPr>
          <w:w w:val="110"/>
          <w:sz w:val="15"/>
        </w:rPr>
        <w:t>Output</w:t>
      </w:r>
      <w:r>
        <w:rPr>
          <w:spacing w:val="31"/>
          <w:w w:val="110"/>
          <w:sz w:val="15"/>
        </w:rPr>
        <w:t xml:space="preserve"> </w:t>
      </w:r>
      <w:r>
        <w:rPr>
          <w:w w:val="110"/>
          <w:sz w:val="15"/>
        </w:rPr>
        <w:t>Frequency</w:t>
      </w:r>
      <w:r>
        <w:rPr>
          <w:spacing w:val="-5"/>
          <w:w w:val="110"/>
          <w:sz w:val="15"/>
        </w:rPr>
        <w:t xml:space="preserve"> </w:t>
      </w:r>
      <w:r>
        <w:rPr>
          <w:w w:val="110"/>
          <w:sz w:val="15"/>
        </w:rPr>
        <w:t>(Hz)</w:t>
      </w:r>
      <w:r>
        <w:rPr>
          <w:w w:val="110"/>
          <w:sz w:val="15"/>
        </w:rPr>
        <w:tab/>
      </w:r>
      <w:r>
        <w:rPr>
          <w:w w:val="110"/>
          <w:position w:val="2"/>
          <w:sz w:val="12"/>
        </w:rPr>
        <w:t>De</w:t>
      </w:r>
    </w:p>
    <w:p>
      <w:pPr>
        <w:pStyle w:val="8"/>
      </w:pPr>
    </w:p>
    <w:p>
      <w:pPr>
        <w:pStyle w:val="8"/>
        <w:spacing w:before="4"/>
        <w:rPr>
          <w:sz w:val="17"/>
        </w:rPr>
      </w:pPr>
    </w:p>
    <w:p>
      <w:pPr>
        <w:spacing w:before="106"/>
        <w:ind w:left="2765" w:right="0" w:firstLine="0"/>
        <w:jc w:val="left"/>
        <w:rPr>
          <w:rFonts w:ascii="Cambria"/>
          <w:sz w:val="15"/>
        </w:rPr>
      </w:pPr>
      <w:r>
        <w:rPr>
          <w:rFonts w:ascii="Cambria"/>
          <w:w w:val="110"/>
          <w:sz w:val="15"/>
        </w:rPr>
        <w:t>bb-23</w:t>
      </w:r>
    </w:p>
    <w:p>
      <w:pPr>
        <w:spacing w:before="69"/>
        <w:ind w:left="6660" w:right="0" w:firstLine="0"/>
        <w:jc w:val="left"/>
        <w:rPr>
          <w:rFonts w:ascii="Cambria"/>
          <w:sz w:val="15"/>
        </w:rPr>
      </w:pPr>
      <w:r>
        <w:rPr>
          <w:rFonts w:ascii="Cambria"/>
          <w:w w:val="110"/>
          <w:sz w:val="15"/>
        </w:rPr>
        <w:t>bb-21 = 2: decelerate</w:t>
      </w:r>
    </w:p>
    <w:p>
      <w:pPr>
        <w:spacing w:before="11" w:line="154" w:lineRule="exact"/>
        <w:ind w:left="0" w:right="3067" w:firstLine="0"/>
        <w:jc w:val="right"/>
        <w:rPr>
          <w:rFonts w:ascii="Cambria"/>
          <w:sz w:val="15"/>
        </w:rPr>
      </w:pPr>
      <w:r>
        <w:rPr>
          <w:rFonts w:ascii="Cambria"/>
          <w:w w:val="110"/>
          <w:sz w:val="15"/>
        </w:rPr>
        <w:t>to stop</w:t>
      </w:r>
    </w:p>
    <w:p>
      <w:pPr>
        <w:spacing w:before="0" w:line="185" w:lineRule="exact"/>
        <w:ind w:left="0" w:right="2802" w:firstLine="0"/>
        <w:jc w:val="right"/>
        <w:rPr>
          <w:sz w:val="18"/>
        </w:rPr>
      </w:pPr>
      <w:r>
        <w:rPr>
          <w:w w:val="108"/>
          <w:sz w:val="18"/>
        </w:rPr>
        <w:t>t</w:t>
      </w:r>
    </w:p>
    <w:p>
      <w:pPr>
        <w:pStyle w:val="8"/>
      </w:pPr>
    </w:p>
    <w:p>
      <w:pPr>
        <w:pStyle w:val="8"/>
      </w:pPr>
    </w:p>
    <w:p>
      <w:pPr>
        <w:pStyle w:val="8"/>
      </w:pPr>
    </w:p>
    <w:p>
      <w:pPr>
        <w:pStyle w:val="8"/>
      </w:pPr>
    </w:p>
    <w:p>
      <w:pPr>
        <w:pStyle w:val="8"/>
        <w:spacing w:before="3" w:after="1"/>
        <w:rPr>
          <w:sz w:val="12"/>
        </w:rPr>
      </w:pPr>
    </w:p>
    <w:tbl>
      <w:tblPr>
        <w:tblStyle w:val="10"/>
        <w:tblW w:w="911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262"/>
        <w:gridCol w:w="2835"/>
        <w:gridCol w:w="13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shd w:val="clear" w:color="auto" w:fill="B8CCE3"/>
          </w:tcPr>
          <w:p>
            <w:pPr>
              <w:pStyle w:val="13"/>
              <w:spacing w:before="53"/>
              <w:ind w:left="141" w:right="331"/>
              <w:jc w:val="center"/>
              <w:rPr>
                <w:sz w:val="20"/>
              </w:rPr>
            </w:pPr>
            <w:r>
              <w:rPr>
                <w:sz w:val="20"/>
              </w:rPr>
              <w:t>Function Code</w:t>
            </w:r>
          </w:p>
        </w:tc>
        <w:tc>
          <w:tcPr>
            <w:tcW w:w="3262" w:type="dxa"/>
            <w:shd w:val="clear" w:color="auto" w:fill="B8CCE3"/>
          </w:tcPr>
          <w:p>
            <w:pPr>
              <w:pStyle w:val="13"/>
              <w:spacing w:before="53"/>
              <w:ind w:left="867"/>
              <w:rPr>
                <w:sz w:val="20"/>
              </w:rPr>
            </w:pPr>
            <w:r>
              <w:rPr>
                <w:sz w:val="20"/>
              </w:rPr>
              <w:t>Parameter Name</w:t>
            </w:r>
          </w:p>
        </w:tc>
        <w:tc>
          <w:tcPr>
            <w:tcW w:w="2835" w:type="dxa"/>
            <w:shd w:val="clear" w:color="auto" w:fill="B8CCE3"/>
          </w:tcPr>
          <w:p>
            <w:pPr>
              <w:pStyle w:val="13"/>
              <w:spacing w:before="53"/>
              <w:ind w:left="756"/>
              <w:rPr>
                <w:sz w:val="20"/>
              </w:rPr>
            </w:pPr>
            <w:r>
              <w:rPr>
                <w:sz w:val="20"/>
              </w:rPr>
              <w:t>Setting Range</w:t>
            </w:r>
          </w:p>
        </w:tc>
        <w:tc>
          <w:tcPr>
            <w:tcW w:w="1311" w:type="dxa"/>
            <w:shd w:val="clear" w:color="auto" w:fill="B8CCE3"/>
          </w:tcPr>
          <w:p>
            <w:pPr>
              <w:pStyle w:val="13"/>
              <w:spacing w:before="53"/>
              <w:ind w:left="25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9" w:hRule="atLeast"/>
        </w:trPr>
        <w:tc>
          <w:tcPr>
            <w:tcW w:w="1706" w:type="dxa"/>
          </w:tcPr>
          <w:p>
            <w:pPr>
              <w:pStyle w:val="13"/>
              <w:spacing w:before="6"/>
              <w:rPr>
                <w:sz w:val="27"/>
              </w:rPr>
            </w:pPr>
          </w:p>
          <w:p>
            <w:pPr>
              <w:pStyle w:val="13"/>
              <w:ind w:left="139" w:right="331"/>
              <w:jc w:val="center"/>
              <w:rPr>
                <w:sz w:val="20"/>
              </w:rPr>
            </w:pPr>
            <w:r>
              <w:rPr>
                <w:sz w:val="20"/>
              </w:rPr>
              <w:t>bb-25</w:t>
            </w:r>
          </w:p>
        </w:tc>
        <w:tc>
          <w:tcPr>
            <w:tcW w:w="3262" w:type="dxa"/>
          </w:tcPr>
          <w:p>
            <w:pPr>
              <w:pStyle w:val="13"/>
              <w:spacing w:before="6"/>
              <w:rPr>
                <w:sz w:val="27"/>
              </w:rPr>
            </w:pPr>
          </w:p>
          <w:p>
            <w:pPr>
              <w:pStyle w:val="13"/>
              <w:ind w:right="375"/>
              <w:jc w:val="right"/>
              <w:rPr>
                <w:sz w:val="20"/>
              </w:rPr>
            </w:pPr>
            <w:r>
              <w:rPr>
                <w:sz w:val="20"/>
              </w:rPr>
              <w:t>Type of motor temperature sensor</w:t>
            </w:r>
          </w:p>
        </w:tc>
        <w:tc>
          <w:tcPr>
            <w:tcW w:w="2835" w:type="dxa"/>
          </w:tcPr>
          <w:p>
            <w:pPr>
              <w:pStyle w:val="13"/>
              <w:spacing w:before="60" w:line="268" w:lineRule="auto"/>
              <w:ind w:left="81" w:right="592"/>
              <w:rPr>
                <w:sz w:val="20"/>
              </w:rPr>
            </w:pPr>
            <w:r>
              <w:rPr>
                <w:sz w:val="20"/>
              </w:rPr>
              <w:t>0: No temperature sensor 1: PT100</w:t>
            </w:r>
          </w:p>
          <w:p>
            <w:pPr>
              <w:pStyle w:val="13"/>
              <w:spacing w:before="1"/>
              <w:ind w:left="81"/>
              <w:rPr>
                <w:sz w:val="20"/>
              </w:rPr>
            </w:pPr>
            <w:r>
              <w:rPr>
                <w:sz w:val="20"/>
              </w:rPr>
              <w:t>2: PT1000</w:t>
            </w:r>
          </w:p>
        </w:tc>
        <w:tc>
          <w:tcPr>
            <w:tcW w:w="1311" w:type="dxa"/>
          </w:tcPr>
          <w:p>
            <w:pPr>
              <w:pStyle w:val="13"/>
              <w:spacing w:before="6"/>
              <w:rPr>
                <w:sz w:val="27"/>
              </w:rPr>
            </w:pPr>
          </w:p>
          <w:p>
            <w:pPr>
              <w:pStyle w:val="13"/>
              <w:ind w:right="189"/>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06" w:type="dxa"/>
          </w:tcPr>
          <w:p>
            <w:pPr>
              <w:pStyle w:val="13"/>
              <w:spacing w:before="50"/>
              <w:ind w:left="139" w:right="331"/>
              <w:jc w:val="center"/>
              <w:rPr>
                <w:sz w:val="20"/>
              </w:rPr>
            </w:pPr>
            <w:r>
              <w:rPr>
                <w:sz w:val="20"/>
              </w:rPr>
              <w:t>bb-26</w:t>
            </w:r>
          </w:p>
        </w:tc>
        <w:tc>
          <w:tcPr>
            <w:tcW w:w="3262" w:type="dxa"/>
          </w:tcPr>
          <w:p>
            <w:pPr>
              <w:pStyle w:val="13"/>
              <w:spacing w:before="50"/>
              <w:ind w:right="291"/>
              <w:jc w:val="right"/>
              <w:rPr>
                <w:sz w:val="20"/>
              </w:rPr>
            </w:pPr>
            <w:r>
              <w:rPr>
                <w:sz w:val="20"/>
              </w:rPr>
              <w:t>Motor overheat protection threshold</w:t>
            </w:r>
          </w:p>
        </w:tc>
        <w:tc>
          <w:tcPr>
            <w:tcW w:w="2835" w:type="dxa"/>
          </w:tcPr>
          <w:p>
            <w:pPr>
              <w:pStyle w:val="13"/>
              <w:spacing w:before="50"/>
              <w:ind w:left="81"/>
              <w:rPr>
                <w:sz w:val="20"/>
              </w:rPr>
            </w:pPr>
            <w:r>
              <w:rPr>
                <w:sz w:val="20"/>
              </w:rPr>
              <w:t>0°C~200°C</w:t>
            </w:r>
          </w:p>
        </w:tc>
        <w:tc>
          <w:tcPr>
            <w:tcW w:w="1311" w:type="dxa"/>
          </w:tcPr>
          <w:p>
            <w:pPr>
              <w:pStyle w:val="13"/>
              <w:spacing w:before="50"/>
              <w:ind w:left="300"/>
              <w:rPr>
                <w:sz w:val="20"/>
              </w:rPr>
            </w:pPr>
            <w:r>
              <w:rPr>
                <w:sz w:val="20"/>
              </w:rPr>
              <w:t>120°C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3"/>
              <w:ind w:left="139" w:right="331"/>
              <w:jc w:val="center"/>
              <w:rPr>
                <w:sz w:val="20"/>
              </w:rPr>
            </w:pPr>
            <w:r>
              <w:rPr>
                <w:sz w:val="20"/>
              </w:rPr>
              <w:t>bb-27</w:t>
            </w:r>
          </w:p>
        </w:tc>
        <w:tc>
          <w:tcPr>
            <w:tcW w:w="3262" w:type="dxa"/>
          </w:tcPr>
          <w:p>
            <w:pPr>
              <w:pStyle w:val="13"/>
              <w:spacing w:before="53"/>
              <w:ind w:right="367"/>
              <w:jc w:val="right"/>
              <w:rPr>
                <w:sz w:val="20"/>
              </w:rPr>
            </w:pPr>
            <w:r>
              <w:rPr>
                <w:sz w:val="20"/>
              </w:rPr>
              <w:t>Motor overheat warning threshold</w:t>
            </w:r>
          </w:p>
        </w:tc>
        <w:tc>
          <w:tcPr>
            <w:tcW w:w="2835" w:type="dxa"/>
          </w:tcPr>
          <w:p>
            <w:pPr>
              <w:pStyle w:val="13"/>
              <w:spacing w:before="53"/>
              <w:ind w:left="81"/>
              <w:rPr>
                <w:sz w:val="20"/>
              </w:rPr>
            </w:pPr>
            <w:r>
              <w:rPr>
                <w:sz w:val="20"/>
              </w:rPr>
              <w:t>0°C~200°C</w:t>
            </w:r>
          </w:p>
        </w:tc>
        <w:tc>
          <w:tcPr>
            <w:tcW w:w="1311" w:type="dxa"/>
          </w:tcPr>
          <w:p>
            <w:pPr>
              <w:pStyle w:val="13"/>
              <w:spacing w:before="53"/>
              <w:ind w:left="300"/>
              <w:rPr>
                <w:sz w:val="20"/>
              </w:rPr>
            </w:pPr>
            <w:r>
              <w:rPr>
                <w:sz w:val="20"/>
              </w:rPr>
              <w:t>100°C</w:t>
            </w:r>
          </w:p>
        </w:tc>
      </w:tr>
    </w:tbl>
    <w:p>
      <w:pPr>
        <w:pStyle w:val="8"/>
        <w:spacing w:before="58" w:line="326" w:lineRule="auto"/>
        <w:ind w:left="218" w:right="1411"/>
        <w:jc w:val="both"/>
      </w:pPr>
      <w:r>
        <w:t>The signal of the motor temperature sensor needs to be connected to the optional I/O extension card. This card is an optional component. PG card also can be used for the temperature signal input with motor over-temperature protection function. Please contact with manufacturer or distributors.</w:t>
      </w:r>
    </w:p>
    <w:p>
      <w:pPr>
        <w:pStyle w:val="8"/>
        <w:spacing w:before="17" w:line="324" w:lineRule="auto"/>
        <w:ind w:left="218" w:right="1416"/>
        <w:jc w:val="both"/>
      </w:pPr>
      <w:r>
        <w:t>The PG card interface of the KOC100 supports both PT100 and PT1000. Set the sensor type correctly during the use. You can view the motor temperature via parameter U0-34.</w:t>
      </w:r>
    </w:p>
    <w:p>
      <w:pPr>
        <w:pStyle w:val="8"/>
        <w:spacing w:before="20" w:line="326" w:lineRule="auto"/>
        <w:ind w:left="218" w:right="1413"/>
        <w:jc w:val="both"/>
      </w:pPr>
      <w:r>
        <w:t>If</w:t>
      </w:r>
      <w:r>
        <w:rPr>
          <w:spacing w:val="-8"/>
        </w:rPr>
        <w:t xml:space="preserve"> </w:t>
      </w:r>
      <w:r>
        <w:t>the</w:t>
      </w:r>
      <w:r>
        <w:rPr>
          <w:spacing w:val="-7"/>
        </w:rPr>
        <w:t xml:space="preserve"> </w:t>
      </w:r>
      <w:r>
        <w:t>motor</w:t>
      </w:r>
      <w:r>
        <w:rPr>
          <w:spacing w:val="-8"/>
        </w:rPr>
        <w:t xml:space="preserve"> </w:t>
      </w:r>
      <w:r>
        <w:t>temperature</w:t>
      </w:r>
      <w:r>
        <w:rPr>
          <w:spacing w:val="-8"/>
        </w:rPr>
        <w:t xml:space="preserve"> </w:t>
      </w:r>
      <w:r>
        <w:t>exceeds</w:t>
      </w:r>
      <w:r>
        <w:rPr>
          <w:spacing w:val="-8"/>
        </w:rPr>
        <w:t xml:space="preserve"> </w:t>
      </w:r>
      <w:r>
        <w:t>the</w:t>
      </w:r>
      <w:r>
        <w:rPr>
          <w:spacing w:val="-8"/>
        </w:rPr>
        <w:t xml:space="preserve"> </w:t>
      </w:r>
      <w:r>
        <w:t>value</w:t>
      </w:r>
      <w:r>
        <w:rPr>
          <w:spacing w:val="-7"/>
        </w:rPr>
        <w:t xml:space="preserve"> </w:t>
      </w:r>
      <w:r>
        <w:t>set</w:t>
      </w:r>
      <w:r>
        <w:rPr>
          <w:spacing w:val="-7"/>
        </w:rPr>
        <w:t xml:space="preserve"> </w:t>
      </w:r>
      <w:r>
        <w:t>in</w:t>
      </w:r>
      <w:r>
        <w:rPr>
          <w:spacing w:val="-8"/>
        </w:rPr>
        <w:t xml:space="preserve"> </w:t>
      </w:r>
      <w:r>
        <w:t>bb-26,</w:t>
      </w:r>
      <w:r>
        <w:rPr>
          <w:spacing w:val="-7"/>
        </w:rPr>
        <w:t xml:space="preserve"> </w:t>
      </w:r>
      <w:r>
        <w:t>the</w:t>
      </w:r>
      <w:r>
        <w:rPr>
          <w:spacing w:val="-6"/>
        </w:rPr>
        <w:t xml:space="preserve"> </w:t>
      </w:r>
      <w:r>
        <w:t>frequency</w:t>
      </w:r>
      <w:r>
        <w:rPr>
          <w:spacing w:val="-9"/>
        </w:rPr>
        <w:t xml:space="preserve"> </w:t>
      </w:r>
      <w:r>
        <w:t>inverter</w:t>
      </w:r>
      <w:r>
        <w:rPr>
          <w:spacing w:val="-8"/>
        </w:rPr>
        <w:t xml:space="preserve"> </w:t>
      </w:r>
      <w:r>
        <w:t>reports</w:t>
      </w:r>
      <w:r>
        <w:rPr>
          <w:spacing w:val="-9"/>
        </w:rPr>
        <w:t xml:space="preserve"> </w:t>
      </w:r>
      <w:r>
        <w:t>an</w:t>
      </w:r>
      <w:r>
        <w:rPr>
          <w:spacing w:val="-8"/>
        </w:rPr>
        <w:t xml:space="preserve"> </w:t>
      </w:r>
      <w:r>
        <w:t>alarm</w:t>
      </w:r>
      <w:r>
        <w:rPr>
          <w:spacing w:val="-10"/>
        </w:rPr>
        <w:t xml:space="preserve"> </w:t>
      </w:r>
      <w:r>
        <w:t>and</w:t>
      </w:r>
      <w:r>
        <w:rPr>
          <w:spacing w:val="-4"/>
        </w:rPr>
        <w:t xml:space="preserve"> </w:t>
      </w:r>
      <w:r>
        <w:t>acts</w:t>
      </w:r>
      <w:r>
        <w:rPr>
          <w:spacing w:val="-8"/>
        </w:rPr>
        <w:t xml:space="preserve"> </w:t>
      </w:r>
      <w:r>
        <w:t>according to the selected fault protection</w:t>
      </w:r>
      <w:r>
        <w:rPr>
          <w:spacing w:val="-10"/>
        </w:rPr>
        <w:t xml:space="preserve"> </w:t>
      </w:r>
      <w:r>
        <w:t>action.</w:t>
      </w:r>
    </w:p>
    <w:p>
      <w:pPr>
        <w:pStyle w:val="8"/>
        <w:spacing w:before="18" w:line="324" w:lineRule="auto"/>
        <w:ind w:left="218" w:right="1413"/>
        <w:jc w:val="both"/>
      </w:pPr>
      <w:r>
        <w:t>If the motor temperature exceeds the value set in bb-27, the DO terminal of frequency inverter set with motor overheat warning becomes ON.</w:t>
      </w:r>
    </w:p>
    <w:p>
      <w:pPr>
        <w:spacing w:after="0" w:line="324" w:lineRule="auto"/>
        <w:jc w:val="both"/>
        <w:sectPr>
          <w:headerReference r:id="rId124" w:type="default"/>
          <w:pgSz w:w="11910" w:h="16840"/>
          <w:pgMar w:top="1360" w:right="0" w:bottom="1040" w:left="1200" w:header="855" w:footer="858" w:gutter="0"/>
        </w:sectPr>
      </w:pPr>
    </w:p>
    <w:p>
      <w:pPr>
        <w:pStyle w:val="8"/>
      </w:pPr>
    </w:p>
    <w:p>
      <w:pPr>
        <w:pStyle w:val="8"/>
        <w:spacing w:before="8"/>
        <w:rPr>
          <w:sz w:val="13"/>
        </w:rPr>
      </w:pPr>
    </w:p>
    <w:tbl>
      <w:tblPr>
        <w:tblStyle w:val="10"/>
        <w:tblW w:w="909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4"/>
        <w:gridCol w:w="12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7" w:hRule="atLeast"/>
        </w:trPr>
        <w:tc>
          <w:tcPr>
            <w:tcW w:w="1706" w:type="dxa"/>
            <w:tcBorders>
              <w:bottom w:val="single" w:color="221F1F" w:sz="4" w:space="0"/>
            </w:tcBorders>
            <w:shd w:val="clear" w:color="auto" w:fill="B8CCE3"/>
          </w:tcPr>
          <w:p>
            <w:pPr>
              <w:pStyle w:val="13"/>
              <w:spacing w:before="46"/>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46"/>
              <w:ind w:left="86" w:right="278"/>
              <w:jc w:val="center"/>
              <w:rPr>
                <w:sz w:val="20"/>
              </w:rPr>
            </w:pPr>
            <w:r>
              <w:rPr>
                <w:sz w:val="20"/>
              </w:rPr>
              <w:t>Parameter Name</w:t>
            </w:r>
          </w:p>
        </w:tc>
        <w:tc>
          <w:tcPr>
            <w:tcW w:w="3544" w:type="dxa"/>
            <w:tcBorders>
              <w:bottom w:val="single" w:color="221F1F" w:sz="4" w:space="0"/>
            </w:tcBorders>
            <w:shd w:val="clear" w:color="auto" w:fill="B8CCE3"/>
          </w:tcPr>
          <w:p>
            <w:pPr>
              <w:pStyle w:val="13"/>
              <w:spacing w:before="46"/>
              <w:ind w:left="928" w:right="1114"/>
              <w:jc w:val="center"/>
              <w:rPr>
                <w:sz w:val="20"/>
              </w:rPr>
            </w:pPr>
            <w:r>
              <w:rPr>
                <w:sz w:val="20"/>
              </w:rPr>
              <w:t>Setting Range</w:t>
            </w:r>
          </w:p>
        </w:tc>
        <w:tc>
          <w:tcPr>
            <w:tcW w:w="1298" w:type="dxa"/>
            <w:tcBorders>
              <w:bottom w:val="single" w:color="221F1F" w:sz="4" w:space="0"/>
            </w:tcBorders>
            <w:shd w:val="clear" w:color="auto" w:fill="B8CCE3"/>
          </w:tcPr>
          <w:p>
            <w:pPr>
              <w:pStyle w:val="13"/>
              <w:spacing w:before="46"/>
              <w:ind w:left="25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tcBorders>
              <w:top w:val="single" w:color="221F1F" w:sz="4" w:space="0"/>
            </w:tcBorders>
          </w:tcPr>
          <w:p>
            <w:pPr>
              <w:pStyle w:val="13"/>
              <w:spacing w:before="46"/>
              <w:ind w:left="139" w:right="331"/>
              <w:jc w:val="center"/>
              <w:rPr>
                <w:sz w:val="20"/>
              </w:rPr>
            </w:pPr>
            <w:r>
              <w:rPr>
                <w:sz w:val="20"/>
              </w:rPr>
              <w:t>bb-28</w:t>
            </w:r>
          </w:p>
        </w:tc>
        <w:tc>
          <w:tcPr>
            <w:tcW w:w="2551" w:type="dxa"/>
            <w:tcBorders>
              <w:top w:val="single" w:color="221F1F" w:sz="4" w:space="0"/>
            </w:tcBorders>
          </w:tcPr>
          <w:p>
            <w:pPr>
              <w:pStyle w:val="13"/>
              <w:spacing w:before="46"/>
              <w:ind w:left="87" w:right="278"/>
              <w:jc w:val="center"/>
              <w:rPr>
                <w:sz w:val="20"/>
              </w:rPr>
            </w:pPr>
            <w:r>
              <w:rPr>
                <w:sz w:val="20"/>
              </w:rPr>
              <w:t>Overvoltage threshold</w:t>
            </w:r>
          </w:p>
        </w:tc>
        <w:tc>
          <w:tcPr>
            <w:tcW w:w="3544" w:type="dxa"/>
            <w:tcBorders>
              <w:top w:val="single" w:color="221F1F" w:sz="4" w:space="0"/>
            </w:tcBorders>
          </w:tcPr>
          <w:p>
            <w:pPr>
              <w:pStyle w:val="13"/>
              <w:spacing w:before="46"/>
              <w:ind w:left="928" w:right="1117"/>
              <w:jc w:val="center"/>
              <w:rPr>
                <w:sz w:val="20"/>
              </w:rPr>
            </w:pPr>
            <w:r>
              <w:rPr>
                <w:sz w:val="20"/>
              </w:rPr>
              <w:t>200.0V~2500.0 V</w:t>
            </w:r>
          </w:p>
        </w:tc>
        <w:tc>
          <w:tcPr>
            <w:tcW w:w="1298" w:type="dxa"/>
            <w:tcBorders>
              <w:top w:val="single" w:color="221F1F" w:sz="4" w:space="0"/>
            </w:tcBorders>
          </w:tcPr>
          <w:p>
            <w:pPr>
              <w:pStyle w:val="13"/>
              <w:spacing w:before="46"/>
              <w:ind w:left="230"/>
              <w:rPr>
                <w:sz w:val="20"/>
              </w:rPr>
            </w:pPr>
            <w:r>
              <w:rPr>
                <w:sz w:val="20"/>
              </w:rPr>
              <w:t>830.0 V</w:t>
            </w:r>
          </w:p>
        </w:tc>
      </w:tr>
    </w:tbl>
    <w:p>
      <w:pPr>
        <w:pStyle w:val="8"/>
        <w:spacing w:before="58" w:line="326" w:lineRule="auto"/>
        <w:ind w:left="218" w:right="1414"/>
        <w:jc w:val="both"/>
      </w:pPr>
      <w:r>
        <w:pict>
          <v:shape id="_x0000_s3503" o:spid="_x0000_s3503" o:spt="202" type="#_x0000_t202" style="position:absolute;left:0pt;margin-left:134.4pt;margin-top:32.15pt;height:113.8pt;width:326.85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6521" w:type="dxa"/>
                    <w:tblInd w:w="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2525"/>
                    <w:gridCol w:w="399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5" w:hRule="atLeast"/>
                    </w:trPr>
                    <w:tc>
                      <w:tcPr>
                        <w:tcW w:w="2525" w:type="dxa"/>
                        <w:shd w:val="clear" w:color="auto" w:fill="B8CCE3"/>
                      </w:tcPr>
                      <w:p>
                        <w:pPr>
                          <w:pStyle w:val="13"/>
                          <w:spacing w:before="60"/>
                          <w:ind w:left="324" w:right="515"/>
                          <w:jc w:val="center"/>
                          <w:rPr>
                            <w:sz w:val="20"/>
                          </w:rPr>
                        </w:pPr>
                        <w:r>
                          <w:rPr>
                            <w:sz w:val="20"/>
                          </w:rPr>
                          <w:t>Voltage Class</w:t>
                        </w:r>
                      </w:p>
                    </w:tc>
                    <w:tc>
                      <w:tcPr>
                        <w:tcW w:w="3996" w:type="dxa"/>
                        <w:shd w:val="clear" w:color="auto" w:fill="B8CCE3"/>
                      </w:tcPr>
                      <w:p>
                        <w:pPr>
                          <w:pStyle w:val="13"/>
                          <w:spacing w:before="60"/>
                          <w:ind w:left="626" w:right="820"/>
                          <w:jc w:val="center"/>
                          <w:rPr>
                            <w:sz w:val="20"/>
                          </w:rPr>
                        </w:pPr>
                        <w:r>
                          <w:rPr>
                            <w:sz w:val="20"/>
                          </w:rPr>
                          <w:t>Default Overvoltage Threshold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2525" w:type="dxa"/>
                      </w:tcPr>
                      <w:p>
                        <w:pPr>
                          <w:pStyle w:val="13"/>
                          <w:spacing w:before="48"/>
                          <w:ind w:left="322" w:right="515"/>
                          <w:jc w:val="center"/>
                          <w:rPr>
                            <w:sz w:val="20"/>
                          </w:rPr>
                        </w:pPr>
                        <w:r>
                          <w:rPr>
                            <w:sz w:val="20"/>
                          </w:rPr>
                          <w:t>Single-phase 220 V</w:t>
                        </w:r>
                      </w:p>
                    </w:tc>
                    <w:tc>
                      <w:tcPr>
                        <w:tcW w:w="3996" w:type="dxa"/>
                      </w:tcPr>
                      <w:p>
                        <w:pPr>
                          <w:pStyle w:val="13"/>
                          <w:spacing w:before="48"/>
                          <w:ind w:left="1575"/>
                          <w:rPr>
                            <w:sz w:val="20"/>
                          </w:rPr>
                        </w:pPr>
                        <w:r>
                          <w:rPr>
                            <w:sz w:val="20"/>
                          </w:rPr>
                          <w:t>400.0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2525" w:type="dxa"/>
                      </w:tcPr>
                      <w:p>
                        <w:pPr>
                          <w:pStyle w:val="13"/>
                          <w:spacing w:before="48"/>
                          <w:ind w:left="322" w:right="515"/>
                          <w:jc w:val="center"/>
                          <w:rPr>
                            <w:sz w:val="20"/>
                          </w:rPr>
                        </w:pPr>
                        <w:r>
                          <w:rPr>
                            <w:sz w:val="20"/>
                          </w:rPr>
                          <w:t>Three-phase 220 V</w:t>
                        </w:r>
                      </w:p>
                    </w:tc>
                    <w:tc>
                      <w:tcPr>
                        <w:tcW w:w="3996" w:type="dxa"/>
                      </w:tcPr>
                      <w:p>
                        <w:pPr>
                          <w:pStyle w:val="13"/>
                          <w:spacing w:before="48"/>
                          <w:ind w:left="1575"/>
                          <w:rPr>
                            <w:sz w:val="20"/>
                          </w:rPr>
                        </w:pPr>
                        <w:r>
                          <w:rPr>
                            <w:sz w:val="20"/>
                          </w:rPr>
                          <w:t>400.0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2525" w:type="dxa"/>
                      </w:tcPr>
                      <w:p>
                        <w:pPr>
                          <w:pStyle w:val="13"/>
                          <w:spacing w:before="48"/>
                          <w:ind w:left="322" w:right="515"/>
                          <w:jc w:val="center"/>
                          <w:rPr>
                            <w:sz w:val="20"/>
                          </w:rPr>
                        </w:pPr>
                        <w:r>
                          <w:rPr>
                            <w:sz w:val="20"/>
                          </w:rPr>
                          <w:t>Three-phase 380 V</w:t>
                        </w:r>
                      </w:p>
                    </w:tc>
                    <w:tc>
                      <w:tcPr>
                        <w:tcW w:w="3996" w:type="dxa"/>
                      </w:tcPr>
                      <w:p>
                        <w:pPr>
                          <w:pStyle w:val="13"/>
                          <w:spacing w:before="48"/>
                          <w:ind w:left="1575"/>
                          <w:rPr>
                            <w:sz w:val="20"/>
                          </w:rPr>
                        </w:pPr>
                        <w:r>
                          <w:rPr>
                            <w:sz w:val="20"/>
                          </w:rPr>
                          <w:t>830.0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2525" w:type="dxa"/>
                      </w:tcPr>
                      <w:p>
                        <w:pPr>
                          <w:pStyle w:val="13"/>
                          <w:spacing w:before="48"/>
                          <w:ind w:left="323" w:right="515"/>
                          <w:jc w:val="center"/>
                          <w:rPr>
                            <w:sz w:val="20"/>
                          </w:rPr>
                        </w:pPr>
                        <w:r>
                          <w:rPr>
                            <w:sz w:val="20"/>
                          </w:rPr>
                          <w:t>Three-phase 480 V</w:t>
                        </w:r>
                      </w:p>
                    </w:tc>
                    <w:tc>
                      <w:tcPr>
                        <w:tcW w:w="3996" w:type="dxa"/>
                      </w:tcPr>
                      <w:p>
                        <w:pPr>
                          <w:pStyle w:val="13"/>
                          <w:spacing w:before="48"/>
                          <w:ind w:left="626" w:right="817"/>
                          <w:jc w:val="center"/>
                          <w:rPr>
                            <w:sz w:val="20"/>
                          </w:rPr>
                        </w:pPr>
                        <w:r>
                          <w:rPr>
                            <w:sz w:val="20"/>
                          </w:rPr>
                          <w:t>890.0V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2525" w:type="dxa"/>
                      </w:tcPr>
                      <w:p>
                        <w:pPr>
                          <w:pStyle w:val="13"/>
                          <w:spacing w:before="48"/>
                          <w:ind w:left="323" w:right="515"/>
                          <w:jc w:val="center"/>
                          <w:rPr>
                            <w:sz w:val="20"/>
                          </w:rPr>
                        </w:pPr>
                        <w:r>
                          <w:rPr>
                            <w:sz w:val="20"/>
                          </w:rPr>
                          <w:t>Three-phase 690 V</w:t>
                        </w:r>
                      </w:p>
                    </w:tc>
                    <w:tc>
                      <w:tcPr>
                        <w:tcW w:w="3996" w:type="dxa"/>
                      </w:tcPr>
                      <w:p>
                        <w:pPr>
                          <w:pStyle w:val="13"/>
                          <w:spacing w:before="48"/>
                          <w:ind w:left="626" w:right="819"/>
                          <w:jc w:val="center"/>
                          <w:rPr>
                            <w:sz w:val="20"/>
                          </w:rPr>
                        </w:pPr>
                        <w:r>
                          <w:rPr>
                            <w:sz w:val="20"/>
                          </w:rPr>
                          <w:t>1300.0V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2525" w:type="dxa"/>
                      </w:tcPr>
                      <w:p>
                        <w:pPr>
                          <w:pStyle w:val="13"/>
                          <w:spacing w:before="48"/>
                          <w:ind w:left="326" w:right="515"/>
                          <w:jc w:val="center"/>
                          <w:rPr>
                            <w:sz w:val="20"/>
                          </w:rPr>
                        </w:pPr>
                        <w:r>
                          <w:rPr>
                            <w:sz w:val="20"/>
                          </w:rPr>
                          <w:t>Three-phase 1140 V</w:t>
                        </w:r>
                      </w:p>
                    </w:tc>
                    <w:tc>
                      <w:tcPr>
                        <w:tcW w:w="3996" w:type="dxa"/>
                      </w:tcPr>
                      <w:p>
                        <w:pPr>
                          <w:pStyle w:val="13"/>
                          <w:spacing w:before="48"/>
                          <w:ind w:left="626" w:right="819"/>
                          <w:jc w:val="center"/>
                          <w:rPr>
                            <w:sz w:val="20"/>
                          </w:rPr>
                        </w:pPr>
                        <w:r>
                          <w:rPr>
                            <w:sz w:val="20"/>
                          </w:rPr>
                          <w:t>2000.0V</w:t>
                        </w:r>
                      </w:p>
                    </w:tc>
                  </w:tr>
                </w:tbl>
                <w:p>
                  <w:pPr>
                    <w:pStyle w:val="8"/>
                  </w:pPr>
                </w:p>
              </w:txbxContent>
            </v:textbox>
          </v:shape>
        </w:pict>
      </w:r>
      <w:r>
        <w:t>It</w:t>
      </w:r>
      <w:r>
        <w:rPr>
          <w:spacing w:val="-5"/>
        </w:rPr>
        <w:t xml:space="preserve"> </w:t>
      </w:r>
      <w:r>
        <w:t>is</w:t>
      </w:r>
      <w:r>
        <w:rPr>
          <w:spacing w:val="-3"/>
        </w:rPr>
        <w:t xml:space="preserve"> </w:t>
      </w:r>
      <w:r>
        <w:t>used</w:t>
      </w:r>
      <w:r>
        <w:rPr>
          <w:spacing w:val="-2"/>
        </w:rPr>
        <w:t xml:space="preserve"> </w:t>
      </w:r>
      <w:r>
        <w:t>to</w:t>
      </w:r>
      <w:r>
        <w:rPr>
          <w:spacing w:val="-2"/>
        </w:rPr>
        <w:t xml:space="preserve"> </w:t>
      </w:r>
      <w:r>
        <w:t>set</w:t>
      </w:r>
      <w:r>
        <w:rPr>
          <w:spacing w:val="-5"/>
        </w:rPr>
        <w:t xml:space="preserve"> </w:t>
      </w:r>
      <w:r>
        <w:t>the</w:t>
      </w:r>
      <w:r>
        <w:rPr>
          <w:spacing w:val="-4"/>
        </w:rPr>
        <w:t xml:space="preserve"> </w:t>
      </w:r>
      <w:r>
        <w:t>overvoltage</w:t>
      </w:r>
      <w:r>
        <w:rPr>
          <w:spacing w:val="-2"/>
        </w:rPr>
        <w:t xml:space="preserve"> </w:t>
      </w:r>
      <w:r>
        <w:t>threshold</w:t>
      </w:r>
      <w:r>
        <w:rPr>
          <w:spacing w:val="-4"/>
        </w:rPr>
        <w:t xml:space="preserve"> </w:t>
      </w:r>
      <w:r>
        <w:t>of</w:t>
      </w:r>
      <w:r>
        <w:rPr>
          <w:spacing w:val="-6"/>
        </w:rPr>
        <w:t xml:space="preserve"> </w:t>
      </w:r>
      <w:r>
        <w:t>the</w:t>
      </w:r>
      <w:r>
        <w:rPr>
          <w:spacing w:val="1"/>
        </w:rPr>
        <w:t xml:space="preserve"> </w:t>
      </w:r>
      <w:r>
        <w:t>frequency</w:t>
      </w:r>
      <w:r>
        <w:rPr>
          <w:spacing w:val="-5"/>
        </w:rPr>
        <w:t xml:space="preserve"> </w:t>
      </w:r>
      <w:r>
        <w:t>inverter.</w:t>
      </w:r>
      <w:r>
        <w:rPr>
          <w:spacing w:val="-5"/>
        </w:rPr>
        <w:t xml:space="preserve"> </w:t>
      </w:r>
      <w:r>
        <w:t>The</w:t>
      </w:r>
      <w:r>
        <w:rPr>
          <w:spacing w:val="-4"/>
        </w:rPr>
        <w:t xml:space="preserve"> </w:t>
      </w:r>
      <w:r>
        <w:t>default</w:t>
      </w:r>
      <w:r>
        <w:rPr>
          <w:spacing w:val="-3"/>
        </w:rPr>
        <w:t xml:space="preserve"> </w:t>
      </w:r>
      <w:r>
        <w:t>values</w:t>
      </w:r>
      <w:r>
        <w:rPr>
          <w:spacing w:val="-5"/>
        </w:rPr>
        <w:t xml:space="preserve"> </w:t>
      </w:r>
      <w:r>
        <w:t>of</w:t>
      </w:r>
      <w:r>
        <w:rPr>
          <w:spacing w:val="-4"/>
        </w:rPr>
        <w:t xml:space="preserve"> </w:t>
      </w:r>
      <w:r>
        <w:t>different</w:t>
      </w:r>
      <w:r>
        <w:rPr>
          <w:spacing w:val="-3"/>
        </w:rPr>
        <w:t xml:space="preserve"> </w:t>
      </w:r>
      <w:r>
        <w:t>voltage</w:t>
      </w:r>
      <w:r>
        <w:rPr>
          <w:spacing w:val="-4"/>
        </w:rPr>
        <w:t xml:space="preserve"> </w:t>
      </w:r>
      <w:r>
        <w:t>classes are listed in the following</w:t>
      </w:r>
      <w:r>
        <w:rPr>
          <w:spacing w:val="-6"/>
        </w:rPr>
        <w:t xml:space="preserve"> </w:t>
      </w:r>
      <w:r>
        <w:t>table.</w:t>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spacing w:before="7"/>
        <w:rPr>
          <w:sz w:val="23"/>
        </w:rPr>
      </w:pPr>
    </w:p>
    <w:p>
      <w:pPr>
        <w:pStyle w:val="8"/>
        <w:spacing w:line="324" w:lineRule="auto"/>
        <w:ind w:left="218" w:right="1415" w:firstLine="9"/>
        <w:jc w:val="both"/>
      </w:pPr>
      <w:r>
        <w:pict>
          <v:group id="_x0000_s3504" o:spid="_x0000_s3504" o:spt="203" style="position:absolute;left:0pt;margin-left:70.9pt;margin-top:-0.6pt;height:12.6pt;width:20.8pt;mso-position-horizontal-relative:page;z-index:-929792;mso-width-relative:page;mso-height-relative:page;" coordorigin="1419,-12" coordsize="416,252">
            <o:lock v:ext="edit"/>
            <v:rect id="_x0000_s3505" o:spid="_x0000_s3505" o:spt="1" style="position:absolute;left:1428;top:-3;height:233;width:396;" fillcolor="#BEBEBE" filled="t" stroked="f" coordsize="21600,21600">
              <v:path/>
              <v:fill on="t" focussize="0,0"/>
              <v:stroke on="f"/>
              <v:imagedata o:title=""/>
              <o:lock v:ext="edit"/>
            </v:rect>
            <v:line id="_x0000_s3506" o:spid="_x0000_s3506" o:spt="20" style="position:absolute;left:1428;top:-8;height:0;width:396;" stroked="t" coordsize="21600,21600">
              <v:path arrowok="t"/>
              <v:fill focussize="0,0"/>
              <v:stroke weight="0.48pt" color="#000000"/>
              <v:imagedata o:title=""/>
              <o:lock v:ext="edit"/>
            </v:line>
            <v:line id="_x0000_s3507" o:spid="_x0000_s3507" o:spt="20" style="position:absolute;left:1424;top:-12;height:252;width:0;" stroked="t" coordsize="21600,21600">
              <v:path arrowok="t"/>
              <v:fill focussize="0,0"/>
              <v:stroke weight="0.48pt" color="#000000"/>
              <v:imagedata o:title=""/>
              <o:lock v:ext="edit"/>
            </v:line>
            <v:line id="_x0000_s3508" o:spid="_x0000_s3508" o:spt="20" style="position:absolute;left:1829;top:-12;height:252;width:0;" stroked="t" coordsize="21600,21600">
              <v:path arrowok="t"/>
              <v:fill focussize="0,0"/>
              <v:stroke weight="0.48pt" color="#000000"/>
              <v:imagedata o:title=""/>
              <o:lock v:ext="edit"/>
            </v:line>
            <v:line id="_x0000_s3509" o:spid="_x0000_s3509" o:spt="20" style="position:absolute;left:1428;top:235;height:0;width:396;" stroked="t" coordsize="21600,21600">
              <v:path arrowok="t"/>
              <v:fill focussize="0,0"/>
              <v:stroke weight="0.48pt" color="#000000"/>
              <v:imagedata o:title=""/>
              <o:lock v:ext="edit"/>
            </v:line>
          </v:group>
        </w:pict>
      </w:r>
      <w:r>
        <w:rPr>
          <w:b/>
        </w:rPr>
        <w:t xml:space="preserve">Note: </w:t>
      </w:r>
      <w:r>
        <w:t>The default value is also the upper limit of the frequency inverter's internal overvoltage protection voltage. The parameter becomes effective only when the setting of bb-28 is lower than the default value. If the setting is higher than the default value, use the default value.</w:t>
      </w:r>
    </w:p>
    <w:p>
      <w:pPr>
        <w:pStyle w:val="8"/>
        <w:spacing w:before="5"/>
        <w:rPr>
          <w:sz w:val="25"/>
        </w:rPr>
      </w:pPr>
    </w:p>
    <w:tbl>
      <w:tblPr>
        <w:tblStyle w:val="10"/>
        <w:tblW w:w="907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4"/>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706" w:type="dxa"/>
            <w:tcBorders>
              <w:bottom w:val="single" w:color="221F1F" w:sz="4" w:space="0"/>
            </w:tcBorders>
            <w:shd w:val="clear" w:color="auto" w:fill="B8CCE3"/>
          </w:tcPr>
          <w:p>
            <w:pPr>
              <w:pStyle w:val="13"/>
              <w:spacing w:before="50"/>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50"/>
              <w:ind w:left="86" w:right="278"/>
              <w:jc w:val="center"/>
              <w:rPr>
                <w:sz w:val="20"/>
              </w:rPr>
            </w:pPr>
            <w:r>
              <w:rPr>
                <w:sz w:val="20"/>
              </w:rPr>
              <w:t>Parameter Name</w:t>
            </w:r>
          </w:p>
        </w:tc>
        <w:tc>
          <w:tcPr>
            <w:tcW w:w="3544" w:type="dxa"/>
            <w:tcBorders>
              <w:bottom w:val="single" w:color="221F1F" w:sz="4" w:space="0"/>
            </w:tcBorders>
            <w:shd w:val="clear" w:color="auto" w:fill="B8CCE3"/>
          </w:tcPr>
          <w:p>
            <w:pPr>
              <w:pStyle w:val="13"/>
              <w:spacing w:before="50"/>
              <w:ind w:left="1114"/>
              <w:rPr>
                <w:sz w:val="20"/>
              </w:rPr>
            </w:pPr>
            <w:r>
              <w:rPr>
                <w:sz w:val="20"/>
              </w:rPr>
              <w:t>Setting Range</w:t>
            </w:r>
          </w:p>
        </w:tc>
        <w:tc>
          <w:tcPr>
            <w:tcW w:w="1276" w:type="dxa"/>
            <w:tcBorders>
              <w:bottom w:val="single" w:color="221F1F" w:sz="4" w:space="0"/>
            </w:tcBorders>
            <w:shd w:val="clear" w:color="auto" w:fill="B8CCE3"/>
          </w:tcPr>
          <w:p>
            <w:pPr>
              <w:pStyle w:val="13"/>
              <w:spacing w:before="50"/>
              <w:ind w:left="24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6" w:type="dxa"/>
            <w:tcBorders>
              <w:top w:val="single" w:color="221F1F" w:sz="4" w:space="0"/>
            </w:tcBorders>
          </w:tcPr>
          <w:p>
            <w:pPr>
              <w:pStyle w:val="13"/>
              <w:spacing w:before="48"/>
              <w:ind w:left="139" w:right="331"/>
              <w:jc w:val="center"/>
              <w:rPr>
                <w:sz w:val="20"/>
              </w:rPr>
            </w:pPr>
            <w:r>
              <w:rPr>
                <w:sz w:val="20"/>
              </w:rPr>
              <w:t>bb-29</w:t>
            </w:r>
          </w:p>
        </w:tc>
        <w:tc>
          <w:tcPr>
            <w:tcW w:w="2551" w:type="dxa"/>
            <w:tcBorders>
              <w:top w:val="single" w:color="221F1F" w:sz="4" w:space="0"/>
            </w:tcBorders>
          </w:tcPr>
          <w:p>
            <w:pPr>
              <w:pStyle w:val="13"/>
              <w:spacing w:before="48"/>
              <w:ind w:left="87" w:right="278"/>
              <w:jc w:val="center"/>
              <w:rPr>
                <w:sz w:val="20"/>
              </w:rPr>
            </w:pPr>
            <w:r>
              <w:rPr>
                <w:sz w:val="20"/>
              </w:rPr>
              <w:t>Under voltage threshold</w:t>
            </w:r>
          </w:p>
        </w:tc>
        <w:tc>
          <w:tcPr>
            <w:tcW w:w="3544" w:type="dxa"/>
            <w:tcBorders>
              <w:top w:val="single" w:color="221F1F" w:sz="4" w:space="0"/>
            </w:tcBorders>
          </w:tcPr>
          <w:p>
            <w:pPr>
              <w:pStyle w:val="13"/>
              <w:spacing w:before="48"/>
              <w:ind w:left="1057"/>
              <w:rPr>
                <w:sz w:val="20"/>
              </w:rPr>
            </w:pPr>
            <w:r>
              <w:rPr>
                <w:sz w:val="20"/>
              </w:rPr>
              <w:t>50.0%~150.0%</w:t>
            </w:r>
          </w:p>
        </w:tc>
        <w:tc>
          <w:tcPr>
            <w:tcW w:w="1276" w:type="dxa"/>
            <w:tcBorders>
              <w:top w:val="single" w:color="221F1F" w:sz="4" w:space="0"/>
            </w:tcBorders>
          </w:tcPr>
          <w:p>
            <w:pPr>
              <w:pStyle w:val="13"/>
              <w:spacing w:before="48"/>
              <w:ind w:left="235"/>
              <w:rPr>
                <w:sz w:val="20"/>
              </w:rPr>
            </w:pPr>
            <w:r>
              <w:rPr>
                <w:sz w:val="20"/>
              </w:rPr>
              <w:t>100.0%</w:t>
            </w:r>
          </w:p>
        </w:tc>
      </w:tr>
    </w:tbl>
    <w:p>
      <w:pPr>
        <w:pStyle w:val="8"/>
        <w:spacing w:before="58" w:line="326" w:lineRule="auto"/>
        <w:ind w:left="218" w:right="1414"/>
        <w:jc w:val="both"/>
      </w:pPr>
      <w:r>
        <w:pict>
          <v:shape id="_x0000_s3510" o:spid="_x0000_s3510" o:spt="202" type="#_x0000_t202" style="position:absolute;left:0pt;margin-left:149.65pt;margin-top:32.15pt;height:106.95pt;width:296.35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5913" w:type="dxa"/>
                    <w:tblInd w:w="0"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2192"/>
                    <w:gridCol w:w="372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2192" w:type="dxa"/>
                        <w:shd w:val="clear" w:color="auto" w:fill="B8CCE3"/>
                      </w:tcPr>
                      <w:p>
                        <w:pPr>
                          <w:pStyle w:val="13"/>
                          <w:spacing w:before="41"/>
                          <w:ind w:left="441"/>
                          <w:rPr>
                            <w:sz w:val="20"/>
                          </w:rPr>
                        </w:pPr>
                        <w:r>
                          <w:rPr>
                            <w:sz w:val="20"/>
                          </w:rPr>
                          <w:t>Voltage Class</w:t>
                        </w:r>
                      </w:p>
                    </w:tc>
                    <w:tc>
                      <w:tcPr>
                        <w:tcW w:w="3721" w:type="dxa"/>
                        <w:shd w:val="clear" w:color="auto" w:fill="B8CCE3"/>
                      </w:tcPr>
                      <w:p>
                        <w:pPr>
                          <w:pStyle w:val="13"/>
                          <w:spacing w:before="41"/>
                          <w:ind w:left="48" w:right="240"/>
                          <w:jc w:val="center"/>
                          <w:rPr>
                            <w:sz w:val="20"/>
                          </w:rPr>
                        </w:pPr>
                        <w:r>
                          <w:rPr>
                            <w:sz w:val="20"/>
                          </w:rPr>
                          <w:t>Nominal Value of under voltage threshold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2192" w:type="dxa"/>
                      </w:tcPr>
                      <w:p>
                        <w:pPr>
                          <w:pStyle w:val="13"/>
                          <w:spacing w:before="38"/>
                          <w:ind w:left="213"/>
                          <w:rPr>
                            <w:sz w:val="20"/>
                          </w:rPr>
                        </w:pPr>
                        <w:r>
                          <w:rPr>
                            <w:sz w:val="20"/>
                          </w:rPr>
                          <w:t>Single-phase 220 V</w:t>
                        </w:r>
                      </w:p>
                    </w:tc>
                    <w:tc>
                      <w:tcPr>
                        <w:tcW w:w="3721" w:type="dxa"/>
                      </w:tcPr>
                      <w:p>
                        <w:pPr>
                          <w:pStyle w:val="13"/>
                          <w:spacing w:before="38"/>
                          <w:ind w:left="48" w:right="236"/>
                          <w:jc w:val="center"/>
                          <w:rPr>
                            <w:sz w:val="20"/>
                          </w:rPr>
                        </w:pPr>
                        <w:r>
                          <w:rPr>
                            <w:sz w:val="20"/>
                          </w:rPr>
                          <w:t>200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2192" w:type="dxa"/>
                      </w:tcPr>
                      <w:p>
                        <w:pPr>
                          <w:pStyle w:val="13"/>
                          <w:spacing w:before="41"/>
                          <w:ind w:left="235"/>
                          <w:rPr>
                            <w:sz w:val="20"/>
                          </w:rPr>
                        </w:pPr>
                        <w:r>
                          <w:rPr>
                            <w:sz w:val="20"/>
                          </w:rPr>
                          <w:t>Three-phase 220 V</w:t>
                        </w:r>
                      </w:p>
                    </w:tc>
                    <w:tc>
                      <w:tcPr>
                        <w:tcW w:w="3721" w:type="dxa"/>
                      </w:tcPr>
                      <w:p>
                        <w:pPr>
                          <w:pStyle w:val="13"/>
                          <w:spacing w:before="41"/>
                          <w:ind w:left="48" w:right="236"/>
                          <w:jc w:val="center"/>
                          <w:rPr>
                            <w:sz w:val="20"/>
                          </w:rPr>
                        </w:pPr>
                        <w:r>
                          <w:rPr>
                            <w:sz w:val="20"/>
                          </w:rPr>
                          <w:t>200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2192" w:type="dxa"/>
                      </w:tcPr>
                      <w:p>
                        <w:pPr>
                          <w:pStyle w:val="13"/>
                          <w:spacing w:before="41"/>
                          <w:ind w:left="235"/>
                          <w:rPr>
                            <w:sz w:val="20"/>
                          </w:rPr>
                        </w:pPr>
                        <w:r>
                          <w:rPr>
                            <w:sz w:val="20"/>
                          </w:rPr>
                          <w:t>Three-phase 380 V</w:t>
                        </w:r>
                      </w:p>
                    </w:tc>
                    <w:tc>
                      <w:tcPr>
                        <w:tcW w:w="3721" w:type="dxa"/>
                      </w:tcPr>
                      <w:p>
                        <w:pPr>
                          <w:pStyle w:val="13"/>
                          <w:spacing w:before="41"/>
                          <w:ind w:left="48" w:right="236"/>
                          <w:jc w:val="center"/>
                          <w:rPr>
                            <w:sz w:val="20"/>
                          </w:rPr>
                        </w:pPr>
                        <w:r>
                          <w:rPr>
                            <w:sz w:val="20"/>
                          </w:rPr>
                          <w:t>350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2192" w:type="dxa"/>
                      </w:tcPr>
                      <w:p>
                        <w:pPr>
                          <w:pStyle w:val="13"/>
                          <w:spacing w:before="38"/>
                          <w:ind w:left="235"/>
                          <w:rPr>
                            <w:sz w:val="20"/>
                          </w:rPr>
                        </w:pPr>
                        <w:r>
                          <w:rPr>
                            <w:sz w:val="20"/>
                          </w:rPr>
                          <w:t>Three-phase 480 V</w:t>
                        </w:r>
                      </w:p>
                    </w:tc>
                    <w:tc>
                      <w:tcPr>
                        <w:tcW w:w="3721" w:type="dxa"/>
                      </w:tcPr>
                      <w:p>
                        <w:pPr>
                          <w:pStyle w:val="13"/>
                          <w:spacing w:before="38"/>
                          <w:ind w:left="48" w:right="239"/>
                          <w:jc w:val="center"/>
                          <w:rPr>
                            <w:sz w:val="20"/>
                          </w:rPr>
                        </w:pPr>
                        <w:r>
                          <w:rPr>
                            <w:sz w:val="20"/>
                          </w:rPr>
                          <w:t>890.0V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5" w:hRule="atLeast"/>
                    </w:trPr>
                    <w:tc>
                      <w:tcPr>
                        <w:tcW w:w="2192" w:type="dxa"/>
                      </w:tcPr>
                      <w:p>
                        <w:pPr>
                          <w:pStyle w:val="13"/>
                          <w:spacing w:before="41"/>
                          <w:ind w:left="235"/>
                          <w:rPr>
                            <w:sz w:val="20"/>
                          </w:rPr>
                        </w:pPr>
                        <w:r>
                          <w:rPr>
                            <w:sz w:val="20"/>
                          </w:rPr>
                          <w:t>Three-phase 690 V</w:t>
                        </w:r>
                      </w:p>
                    </w:tc>
                    <w:tc>
                      <w:tcPr>
                        <w:tcW w:w="3721" w:type="dxa"/>
                      </w:tcPr>
                      <w:p>
                        <w:pPr>
                          <w:pStyle w:val="13"/>
                          <w:spacing w:before="41"/>
                          <w:ind w:left="48" w:right="237"/>
                          <w:jc w:val="center"/>
                          <w:rPr>
                            <w:sz w:val="20"/>
                          </w:rPr>
                        </w:pPr>
                        <w:r>
                          <w:rPr>
                            <w:sz w:val="20"/>
                          </w:rPr>
                          <w:t>1300.0V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2192" w:type="dxa"/>
                      </w:tcPr>
                      <w:p>
                        <w:pPr>
                          <w:pStyle w:val="13"/>
                          <w:spacing w:before="41"/>
                          <w:ind w:left="187"/>
                          <w:rPr>
                            <w:sz w:val="20"/>
                          </w:rPr>
                        </w:pPr>
                        <w:r>
                          <w:rPr>
                            <w:sz w:val="20"/>
                          </w:rPr>
                          <w:t>Three-phase 1140 V</w:t>
                        </w:r>
                      </w:p>
                    </w:tc>
                    <w:tc>
                      <w:tcPr>
                        <w:tcW w:w="3721" w:type="dxa"/>
                      </w:tcPr>
                      <w:p>
                        <w:pPr>
                          <w:pStyle w:val="13"/>
                          <w:spacing w:before="41"/>
                          <w:ind w:left="48" w:right="237"/>
                          <w:jc w:val="center"/>
                          <w:rPr>
                            <w:sz w:val="20"/>
                          </w:rPr>
                        </w:pPr>
                        <w:r>
                          <w:rPr>
                            <w:sz w:val="20"/>
                          </w:rPr>
                          <w:t>2000.0V</w:t>
                        </w:r>
                      </w:p>
                    </w:tc>
                  </w:tr>
                </w:tbl>
                <w:p>
                  <w:pPr>
                    <w:pStyle w:val="8"/>
                  </w:pPr>
                </w:p>
              </w:txbxContent>
            </v:textbox>
          </v:shape>
        </w:pict>
      </w:r>
      <w:r>
        <w:t>It is used to set the under voltage threshold of Err09. The under voltage threshold 100% of the frequency inverter of different voltage classes corresponds to different nominal values, as listed in the following table.</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after="1"/>
        <w:rPr>
          <w:sz w:val="11"/>
        </w:rPr>
      </w:pPr>
    </w:p>
    <w:tbl>
      <w:tblPr>
        <w:tblStyle w:val="10"/>
        <w:tblW w:w="908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4"/>
        <w:gridCol w:w="12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706" w:type="dxa"/>
            <w:tcBorders>
              <w:bottom w:val="single" w:color="221F1F" w:sz="4" w:space="0"/>
            </w:tcBorders>
            <w:shd w:val="clear" w:color="auto" w:fill="B8CCE3"/>
          </w:tcPr>
          <w:p>
            <w:pPr>
              <w:pStyle w:val="13"/>
              <w:spacing w:before="46"/>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46"/>
              <w:ind w:left="511"/>
              <w:rPr>
                <w:sz w:val="20"/>
              </w:rPr>
            </w:pPr>
            <w:r>
              <w:rPr>
                <w:sz w:val="20"/>
              </w:rPr>
              <w:t>Parameter Name</w:t>
            </w:r>
          </w:p>
        </w:tc>
        <w:tc>
          <w:tcPr>
            <w:tcW w:w="3544" w:type="dxa"/>
            <w:tcBorders>
              <w:bottom w:val="single" w:color="221F1F" w:sz="4" w:space="0"/>
            </w:tcBorders>
            <w:shd w:val="clear" w:color="auto" w:fill="B8CCE3"/>
          </w:tcPr>
          <w:p>
            <w:pPr>
              <w:pStyle w:val="13"/>
              <w:spacing w:before="46"/>
              <w:ind w:left="928" w:right="1114"/>
              <w:jc w:val="center"/>
              <w:rPr>
                <w:sz w:val="20"/>
              </w:rPr>
            </w:pPr>
            <w:r>
              <w:rPr>
                <w:sz w:val="20"/>
              </w:rPr>
              <w:t>Setting Range</w:t>
            </w:r>
          </w:p>
        </w:tc>
        <w:tc>
          <w:tcPr>
            <w:tcW w:w="1288" w:type="dxa"/>
            <w:tcBorders>
              <w:bottom w:val="single" w:color="221F1F" w:sz="4" w:space="0"/>
            </w:tcBorders>
            <w:shd w:val="clear" w:color="auto" w:fill="B8CCE3"/>
          </w:tcPr>
          <w:p>
            <w:pPr>
              <w:pStyle w:val="13"/>
              <w:spacing w:before="46"/>
              <w:ind w:left="229" w:right="40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706" w:type="dxa"/>
            <w:tcBorders>
              <w:top w:val="single" w:color="221F1F" w:sz="4" w:space="0"/>
            </w:tcBorders>
          </w:tcPr>
          <w:p>
            <w:pPr>
              <w:pStyle w:val="13"/>
              <w:spacing w:before="46"/>
              <w:ind w:left="139" w:right="331"/>
              <w:jc w:val="center"/>
              <w:rPr>
                <w:sz w:val="20"/>
              </w:rPr>
            </w:pPr>
            <w:r>
              <w:rPr>
                <w:sz w:val="20"/>
              </w:rPr>
              <w:t>bb-30</w:t>
            </w:r>
          </w:p>
        </w:tc>
        <w:tc>
          <w:tcPr>
            <w:tcW w:w="2551" w:type="dxa"/>
            <w:tcBorders>
              <w:top w:val="single" w:color="221F1F" w:sz="4" w:space="0"/>
            </w:tcBorders>
          </w:tcPr>
          <w:p>
            <w:pPr>
              <w:pStyle w:val="13"/>
              <w:spacing w:before="46"/>
              <w:ind w:left="494"/>
              <w:rPr>
                <w:sz w:val="20"/>
              </w:rPr>
            </w:pPr>
            <w:r>
              <w:rPr>
                <w:sz w:val="20"/>
              </w:rPr>
              <w:t>Braking use ratio</w:t>
            </w:r>
          </w:p>
        </w:tc>
        <w:tc>
          <w:tcPr>
            <w:tcW w:w="3544" w:type="dxa"/>
            <w:tcBorders>
              <w:top w:val="single" w:color="221F1F" w:sz="4" w:space="0"/>
            </w:tcBorders>
          </w:tcPr>
          <w:p>
            <w:pPr>
              <w:pStyle w:val="13"/>
              <w:spacing w:before="46"/>
              <w:ind w:left="928" w:right="1114"/>
              <w:jc w:val="center"/>
              <w:rPr>
                <w:sz w:val="20"/>
              </w:rPr>
            </w:pPr>
            <w:r>
              <w:rPr>
                <w:sz w:val="20"/>
              </w:rPr>
              <w:t>0%~100%</w:t>
            </w:r>
          </w:p>
        </w:tc>
        <w:tc>
          <w:tcPr>
            <w:tcW w:w="1288" w:type="dxa"/>
            <w:tcBorders>
              <w:top w:val="single" w:color="221F1F" w:sz="4" w:space="0"/>
            </w:tcBorders>
          </w:tcPr>
          <w:p>
            <w:pPr>
              <w:pStyle w:val="13"/>
              <w:spacing w:before="46"/>
              <w:ind w:left="228" w:right="409"/>
              <w:jc w:val="center"/>
              <w:rPr>
                <w:sz w:val="20"/>
              </w:rPr>
            </w:pPr>
            <w:r>
              <w:rPr>
                <w:sz w:val="20"/>
              </w:rPr>
              <w:t>100%</w:t>
            </w:r>
          </w:p>
        </w:tc>
      </w:tr>
    </w:tbl>
    <w:p>
      <w:pPr>
        <w:pStyle w:val="8"/>
        <w:spacing w:before="58" w:line="326" w:lineRule="auto"/>
        <w:ind w:left="218" w:right="1412"/>
        <w:jc w:val="both"/>
      </w:pPr>
      <w:r>
        <w:t>It</w:t>
      </w:r>
      <w:r>
        <w:rPr>
          <w:spacing w:val="-6"/>
        </w:rPr>
        <w:t xml:space="preserve"> </w:t>
      </w:r>
      <w:r>
        <w:t>is</w:t>
      </w:r>
      <w:r>
        <w:rPr>
          <w:spacing w:val="-4"/>
        </w:rPr>
        <w:t xml:space="preserve"> </w:t>
      </w:r>
      <w:r>
        <w:t>valid</w:t>
      </w:r>
      <w:r>
        <w:rPr>
          <w:spacing w:val="-5"/>
        </w:rPr>
        <w:t xml:space="preserve"> </w:t>
      </w:r>
      <w:r>
        <w:t>only</w:t>
      </w:r>
      <w:r>
        <w:rPr>
          <w:spacing w:val="-7"/>
        </w:rPr>
        <w:t xml:space="preserve"> </w:t>
      </w:r>
      <w:r>
        <w:t>for</w:t>
      </w:r>
      <w:r>
        <w:rPr>
          <w:spacing w:val="-6"/>
        </w:rPr>
        <w:t xml:space="preserve"> </w:t>
      </w:r>
      <w:r>
        <w:t>the</w:t>
      </w:r>
      <w:r>
        <w:rPr>
          <w:spacing w:val="-4"/>
        </w:rPr>
        <w:t xml:space="preserve"> </w:t>
      </w:r>
      <w:r>
        <w:t>frequency</w:t>
      </w:r>
      <w:r>
        <w:rPr>
          <w:spacing w:val="-6"/>
        </w:rPr>
        <w:t xml:space="preserve"> </w:t>
      </w:r>
      <w:r>
        <w:t>inverter</w:t>
      </w:r>
      <w:r>
        <w:rPr>
          <w:spacing w:val="-1"/>
        </w:rPr>
        <w:t xml:space="preserve"> </w:t>
      </w:r>
      <w:r>
        <w:t>with</w:t>
      </w:r>
      <w:r>
        <w:rPr>
          <w:spacing w:val="-5"/>
        </w:rPr>
        <w:t xml:space="preserve"> </w:t>
      </w:r>
      <w:r>
        <w:t>internal</w:t>
      </w:r>
      <w:r>
        <w:rPr>
          <w:spacing w:val="-6"/>
        </w:rPr>
        <w:t xml:space="preserve"> </w:t>
      </w:r>
      <w:r>
        <w:t>braking</w:t>
      </w:r>
      <w:r>
        <w:rPr>
          <w:spacing w:val="-5"/>
        </w:rPr>
        <w:t xml:space="preserve"> </w:t>
      </w:r>
      <w:r>
        <w:t>unit</w:t>
      </w:r>
      <w:r>
        <w:rPr>
          <w:spacing w:val="-4"/>
        </w:rPr>
        <w:t xml:space="preserve"> </w:t>
      </w:r>
      <w:r>
        <w:t>and</w:t>
      </w:r>
      <w:r>
        <w:rPr>
          <w:spacing w:val="-3"/>
        </w:rPr>
        <w:t xml:space="preserve"> </w:t>
      </w:r>
      <w:r>
        <w:t>used</w:t>
      </w:r>
      <w:r>
        <w:rPr>
          <w:spacing w:val="-5"/>
        </w:rPr>
        <w:t xml:space="preserve"> </w:t>
      </w:r>
      <w:r>
        <w:t>to</w:t>
      </w:r>
      <w:r>
        <w:rPr>
          <w:spacing w:val="-3"/>
        </w:rPr>
        <w:t xml:space="preserve"> </w:t>
      </w:r>
      <w:r>
        <w:t>adjust</w:t>
      </w:r>
      <w:r>
        <w:rPr>
          <w:spacing w:val="-6"/>
        </w:rPr>
        <w:t xml:space="preserve"> </w:t>
      </w:r>
      <w:r>
        <w:t>the</w:t>
      </w:r>
      <w:r>
        <w:rPr>
          <w:spacing w:val="-6"/>
        </w:rPr>
        <w:t xml:space="preserve"> </w:t>
      </w:r>
      <w:r>
        <w:t>duty</w:t>
      </w:r>
      <w:r>
        <w:rPr>
          <w:spacing w:val="-7"/>
        </w:rPr>
        <w:t xml:space="preserve"> </w:t>
      </w:r>
      <w:r>
        <w:t>ratio</w:t>
      </w:r>
      <w:r>
        <w:rPr>
          <w:spacing w:val="-5"/>
        </w:rPr>
        <w:t xml:space="preserve"> </w:t>
      </w:r>
      <w:r>
        <w:t>of</w:t>
      </w:r>
      <w:r>
        <w:rPr>
          <w:spacing w:val="-6"/>
        </w:rPr>
        <w:t xml:space="preserve"> </w:t>
      </w:r>
      <w:r>
        <w:t>the</w:t>
      </w:r>
      <w:r>
        <w:rPr>
          <w:spacing w:val="-6"/>
        </w:rPr>
        <w:t xml:space="preserve"> </w:t>
      </w:r>
      <w:r>
        <w:t>braking unit. The larger the value of this parameter is, the better the braking result will be. However, too larger value causes great fluctuation of DC bus voltage during the braking</w:t>
      </w:r>
      <w:r>
        <w:rPr>
          <w:spacing w:val="-31"/>
        </w:rPr>
        <w:t xml:space="preserve"> </w:t>
      </w:r>
      <w:r>
        <w:t>process.</w:t>
      </w:r>
    </w:p>
    <w:p>
      <w:pPr>
        <w:pStyle w:val="8"/>
        <w:rPr>
          <w:sz w:val="25"/>
        </w:rPr>
      </w:pPr>
    </w:p>
    <w:tbl>
      <w:tblPr>
        <w:tblStyle w:val="10"/>
        <w:tblW w:w="909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544"/>
        <w:gridCol w:w="12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06" w:type="dxa"/>
            <w:tcBorders>
              <w:bottom w:val="single" w:color="221F1F" w:sz="4" w:space="0"/>
            </w:tcBorders>
            <w:shd w:val="clear" w:color="auto" w:fill="B8CCE3"/>
          </w:tcPr>
          <w:p>
            <w:pPr>
              <w:pStyle w:val="13"/>
              <w:spacing w:before="50"/>
              <w:ind w:left="141" w:right="331"/>
              <w:jc w:val="center"/>
              <w:rPr>
                <w:sz w:val="20"/>
              </w:rPr>
            </w:pPr>
            <w:r>
              <w:rPr>
                <w:sz w:val="20"/>
              </w:rPr>
              <w:t>Function Code</w:t>
            </w:r>
          </w:p>
        </w:tc>
        <w:tc>
          <w:tcPr>
            <w:tcW w:w="2551" w:type="dxa"/>
            <w:tcBorders>
              <w:bottom w:val="single" w:color="221F1F" w:sz="4" w:space="0"/>
            </w:tcBorders>
            <w:shd w:val="clear" w:color="auto" w:fill="B8CCE3"/>
          </w:tcPr>
          <w:p>
            <w:pPr>
              <w:pStyle w:val="13"/>
              <w:spacing w:before="50"/>
              <w:ind w:left="86" w:right="278"/>
              <w:jc w:val="center"/>
              <w:rPr>
                <w:sz w:val="20"/>
              </w:rPr>
            </w:pPr>
            <w:r>
              <w:rPr>
                <w:sz w:val="20"/>
              </w:rPr>
              <w:t>Parameter Name</w:t>
            </w:r>
          </w:p>
        </w:tc>
        <w:tc>
          <w:tcPr>
            <w:tcW w:w="3544" w:type="dxa"/>
            <w:tcBorders>
              <w:bottom w:val="single" w:color="221F1F" w:sz="4" w:space="0"/>
            </w:tcBorders>
            <w:shd w:val="clear" w:color="auto" w:fill="B8CCE3"/>
          </w:tcPr>
          <w:p>
            <w:pPr>
              <w:pStyle w:val="13"/>
              <w:spacing w:before="50"/>
              <w:ind w:left="1114"/>
              <w:rPr>
                <w:sz w:val="20"/>
              </w:rPr>
            </w:pPr>
            <w:r>
              <w:rPr>
                <w:sz w:val="20"/>
              </w:rPr>
              <w:t>Setting Range</w:t>
            </w:r>
          </w:p>
        </w:tc>
        <w:tc>
          <w:tcPr>
            <w:tcW w:w="1291" w:type="dxa"/>
            <w:tcBorders>
              <w:bottom w:val="single" w:color="221F1F" w:sz="4" w:space="0"/>
            </w:tcBorders>
            <w:shd w:val="clear" w:color="auto" w:fill="B8CCE3"/>
          </w:tcPr>
          <w:p>
            <w:pPr>
              <w:pStyle w:val="13"/>
              <w:spacing w:before="50"/>
              <w:ind w:left="229" w:right="41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706" w:type="dxa"/>
            <w:tcBorders>
              <w:top w:val="single" w:color="221F1F" w:sz="4" w:space="0"/>
            </w:tcBorders>
          </w:tcPr>
          <w:p>
            <w:pPr>
              <w:pStyle w:val="13"/>
              <w:spacing w:before="192"/>
              <w:ind w:left="139" w:right="331"/>
              <w:jc w:val="center"/>
              <w:rPr>
                <w:sz w:val="20"/>
              </w:rPr>
            </w:pPr>
            <w:r>
              <w:rPr>
                <w:sz w:val="20"/>
              </w:rPr>
              <w:t>bb-31</w:t>
            </w:r>
          </w:p>
        </w:tc>
        <w:tc>
          <w:tcPr>
            <w:tcW w:w="2551" w:type="dxa"/>
            <w:tcBorders>
              <w:top w:val="single" w:color="221F1F" w:sz="4" w:space="0"/>
            </w:tcBorders>
          </w:tcPr>
          <w:p>
            <w:pPr>
              <w:pStyle w:val="13"/>
              <w:spacing w:before="192"/>
              <w:ind w:left="87" w:right="278"/>
              <w:jc w:val="center"/>
              <w:rPr>
                <w:sz w:val="20"/>
              </w:rPr>
            </w:pPr>
            <w:r>
              <w:rPr>
                <w:sz w:val="20"/>
              </w:rPr>
              <w:t>Rapid current limit</w:t>
            </w:r>
          </w:p>
        </w:tc>
        <w:tc>
          <w:tcPr>
            <w:tcW w:w="3544" w:type="dxa"/>
            <w:tcBorders>
              <w:top w:val="single" w:color="221F1F" w:sz="4" w:space="0"/>
            </w:tcBorders>
          </w:tcPr>
          <w:p>
            <w:pPr>
              <w:pStyle w:val="13"/>
              <w:spacing w:before="65"/>
              <w:ind w:left="927" w:right="1117"/>
              <w:jc w:val="center"/>
              <w:rPr>
                <w:sz w:val="20"/>
              </w:rPr>
            </w:pPr>
            <w:r>
              <w:rPr>
                <w:sz w:val="20"/>
              </w:rPr>
              <w:t>0: Disabled</w:t>
            </w:r>
          </w:p>
          <w:p>
            <w:pPr>
              <w:pStyle w:val="13"/>
              <w:spacing w:before="27"/>
              <w:ind w:left="926" w:right="1117"/>
              <w:jc w:val="center"/>
              <w:rPr>
                <w:sz w:val="20"/>
              </w:rPr>
            </w:pPr>
            <w:r>
              <w:rPr>
                <w:sz w:val="20"/>
              </w:rPr>
              <w:t>1: Enabled</w:t>
            </w:r>
          </w:p>
        </w:tc>
        <w:tc>
          <w:tcPr>
            <w:tcW w:w="1291" w:type="dxa"/>
            <w:tcBorders>
              <w:top w:val="single" w:color="221F1F" w:sz="4" w:space="0"/>
            </w:tcBorders>
          </w:tcPr>
          <w:p>
            <w:pPr>
              <w:pStyle w:val="13"/>
              <w:spacing w:before="192"/>
              <w:ind w:right="185"/>
              <w:jc w:val="center"/>
              <w:rPr>
                <w:sz w:val="20"/>
              </w:rPr>
            </w:pPr>
            <w:r>
              <w:rPr>
                <w:w w:val="99"/>
                <w:sz w:val="20"/>
              </w:rPr>
              <w:t>1</w:t>
            </w:r>
          </w:p>
        </w:tc>
      </w:tr>
    </w:tbl>
    <w:p>
      <w:pPr>
        <w:pStyle w:val="8"/>
        <w:spacing w:before="58" w:line="324" w:lineRule="auto"/>
        <w:ind w:left="218" w:right="1413"/>
        <w:jc w:val="both"/>
      </w:pPr>
      <w:r>
        <w:t>The rapid current limit function can reduce the frequency inverter over current faults at maximum, guaranteeing uninterrupted running of the frequency inverter.</w:t>
      </w:r>
    </w:p>
    <w:p>
      <w:pPr>
        <w:pStyle w:val="8"/>
        <w:spacing w:before="20" w:line="326" w:lineRule="auto"/>
        <w:ind w:left="218" w:right="1415"/>
        <w:jc w:val="both"/>
      </w:pPr>
      <w:r>
        <w:t>However,</w:t>
      </w:r>
      <w:r>
        <w:rPr>
          <w:spacing w:val="-7"/>
        </w:rPr>
        <w:t xml:space="preserve"> </w:t>
      </w:r>
      <w:r>
        <w:t>long-time</w:t>
      </w:r>
      <w:r>
        <w:rPr>
          <w:spacing w:val="-4"/>
        </w:rPr>
        <w:t xml:space="preserve"> </w:t>
      </w:r>
      <w:r>
        <w:t>rapid</w:t>
      </w:r>
      <w:r>
        <w:rPr>
          <w:spacing w:val="-6"/>
        </w:rPr>
        <w:t xml:space="preserve"> </w:t>
      </w:r>
      <w:r>
        <w:t>current</w:t>
      </w:r>
      <w:r>
        <w:rPr>
          <w:spacing w:val="-5"/>
        </w:rPr>
        <w:t xml:space="preserve"> </w:t>
      </w:r>
      <w:r>
        <w:t>limit</w:t>
      </w:r>
      <w:r>
        <w:rPr>
          <w:spacing w:val="-5"/>
        </w:rPr>
        <w:t xml:space="preserve"> </w:t>
      </w:r>
      <w:r>
        <w:t>may</w:t>
      </w:r>
      <w:r>
        <w:rPr>
          <w:spacing w:val="-8"/>
        </w:rPr>
        <w:t xml:space="preserve"> </w:t>
      </w:r>
      <w:r>
        <w:t>cause</w:t>
      </w:r>
      <w:r>
        <w:rPr>
          <w:spacing w:val="-4"/>
        </w:rPr>
        <w:t xml:space="preserve"> </w:t>
      </w:r>
      <w:r>
        <w:t>the</w:t>
      </w:r>
      <w:r>
        <w:rPr>
          <w:spacing w:val="-4"/>
        </w:rPr>
        <w:t xml:space="preserve"> </w:t>
      </w:r>
      <w:r>
        <w:t>frequency</w:t>
      </w:r>
      <w:r>
        <w:rPr>
          <w:spacing w:val="-8"/>
        </w:rPr>
        <w:t xml:space="preserve"> </w:t>
      </w:r>
      <w:r>
        <w:t>inverter</w:t>
      </w:r>
      <w:r>
        <w:rPr>
          <w:spacing w:val="-5"/>
        </w:rPr>
        <w:t xml:space="preserve"> </w:t>
      </w:r>
      <w:r>
        <w:t>to</w:t>
      </w:r>
      <w:r>
        <w:rPr>
          <w:spacing w:val="-6"/>
        </w:rPr>
        <w:t xml:space="preserve"> </w:t>
      </w:r>
      <w:r>
        <w:t>overheat,</w:t>
      </w:r>
      <w:r>
        <w:rPr>
          <w:spacing w:val="-5"/>
        </w:rPr>
        <w:t xml:space="preserve"> </w:t>
      </w:r>
      <w:r>
        <w:t>which</w:t>
      </w:r>
      <w:r>
        <w:rPr>
          <w:spacing w:val="-6"/>
        </w:rPr>
        <w:t xml:space="preserve"> </w:t>
      </w:r>
      <w:r>
        <w:t>is</w:t>
      </w:r>
      <w:r>
        <w:rPr>
          <w:spacing w:val="-6"/>
        </w:rPr>
        <w:t xml:space="preserve"> </w:t>
      </w:r>
      <w:r>
        <w:t>not</w:t>
      </w:r>
      <w:r>
        <w:rPr>
          <w:spacing w:val="-7"/>
        </w:rPr>
        <w:t xml:space="preserve"> </w:t>
      </w:r>
      <w:r>
        <w:t>allowed.</w:t>
      </w:r>
      <w:r>
        <w:rPr>
          <w:spacing w:val="-7"/>
        </w:rPr>
        <w:t xml:space="preserve"> </w:t>
      </w:r>
      <w:r>
        <w:t>In</w:t>
      </w:r>
      <w:r>
        <w:rPr>
          <w:spacing w:val="-6"/>
        </w:rPr>
        <w:t xml:space="preserve"> </w:t>
      </w:r>
      <w:r>
        <w:t>this case,</w:t>
      </w:r>
      <w:r>
        <w:rPr>
          <w:spacing w:val="-8"/>
        </w:rPr>
        <w:t xml:space="preserve"> </w:t>
      </w:r>
      <w:r>
        <w:t>the</w:t>
      </w:r>
      <w:r>
        <w:rPr>
          <w:spacing w:val="-7"/>
        </w:rPr>
        <w:t xml:space="preserve"> </w:t>
      </w:r>
      <w:r>
        <w:t>frequency</w:t>
      </w:r>
      <w:r>
        <w:rPr>
          <w:spacing w:val="-9"/>
        </w:rPr>
        <w:t xml:space="preserve"> </w:t>
      </w:r>
      <w:r>
        <w:t>inverter</w:t>
      </w:r>
      <w:r>
        <w:rPr>
          <w:spacing w:val="-6"/>
        </w:rPr>
        <w:t xml:space="preserve"> </w:t>
      </w:r>
      <w:r>
        <w:t>will</w:t>
      </w:r>
      <w:r>
        <w:rPr>
          <w:spacing w:val="-9"/>
        </w:rPr>
        <w:t xml:space="preserve"> </w:t>
      </w:r>
      <w:r>
        <w:t>report</w:t>
      </w:r>
      <w:r>
        <w:rPr>
          <w:spacing w:val="-9"/>
        </w:rPr>
        <w:t xml:space="preserve"> </w:t>
      </w:r>
      <w:r>
        <w:t>Err40,</w:t>
      </w:r>
      <w:r>
        <w:rPr>
          <w:spacing w:val="-8"/>
        </w:rPr>
        <w:t xml:space="preserve"> </w:t>
      </w:r>
      <w:r>
        <w:t>indicating</w:t>
      </w:r>
      <w:r>
        <w:rPr>
          <w:spacing w:val="-7"/>
        </w:rPr>
        <w:t xml:space="preserve"> </w:t>
      </w:r>
      <w:r>
        <w:t>the</w:t>
      </w:r>
      <w:r>
        <w:rPr>
          <w:spacing w:val="-5"/>
        </w:rPr>
        <w:t xml:space="preserve"> </w:t>
      </w:r>
      <w:r>
        <w:t>frequency</w:t>
      </w:r>
      <w:r>
        <w:rPr>
          <w:spacing w:val="-9"/>
        </w:rPr>
        <w:t xml:space="preserve"> </w:t>
      </w:r>
      <w:r>
        <w:t>inverter</w:t>
      </w:r>
      <w:r>
        <w:rPr>
          <w:spacing w:val="-7"/>
        </w:rPr>
        <w:t xml:space="preserve"> </w:t>
      </w:r>
      <w:r>
        <w:t>is</w:t>
      </w:r>
      <w:r>
        <w:rPr>
          <w:spacing w:val="-9"/>
        </w:rPr>
        <w:t xml:space="preserve"> </w:t>
      </w:r>
      <w:r>
        <w:t>overloaded</w:t>
      </w:r>
      <w:r>
        <w:rPr>
          <w:spacing w:val="-7"/>
        </w:rPr>
        <w:t xml:space="preserve"> </w:t>
      </w:r>
      <w:r>
        <w:t>and</w:t>
      </w:r>
      <w:r>
        <w:rPr>
          <w:spacing w:val="-7"/>
        </w:rPr>
        <w:t xml:space="preserve"> </w:t>
      </w:r>
      <w:r>
        <w:t>needs</w:t>
      </w:r>
      <w:r>
        <w:rPr>
          <w:spacing w:val="-9"/>
        </w:rPr>
        <w:t xml:space="preserve"> </w:t>
      </w:r>
      <w:r>
        <w:t>to</w:t>
      </w:r>
      <w:r>
        <w:rPr>
          <w:spacing w:val="-6"/>
        </w:rPr>
        <w:t xml:space="preserve"> </w:t>
      </w:r>
      <w:r>
        <w:t>stop.</w:t>
      </w:r>
    </w:p>
    <w:p>
      <w:pPr>
        <w:spacing w:after="0" w:line="326" w:lineRule="auto"/>
        <w:jc w:val="both"/>
        <w:sectPr>
          <w:headerReference r:id="rId125" w:type="default"/>
          <w:footerReference r:id="rId126" w:type="default"/>
          <w:pgSz w:w="11910" w:h="16840"/>
          <w:pgMar w:top="1360" w:right="0" w:bottom="1040" w:left="1200" w:header="855" w:footer="858" w:gutter="0"/>
        </w:sectPr>
      </w:pPr>
    </w:p>
    <w:p>
      <w:pPr>
        <w:pStyle w:val="8"/>
        <w:spacing w:before="6"/>
        <w:rPr>
          <w:sz w:val="6"/>
        </w:rPr>
      </w:pPr>
    </w:p>
    <w:tbl>
      <w:tblPr>
        <w:tblStyle w:val="10"/>
        <w:tblW w:w="9075"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1843"/>
        <w:gridCol w:w="4252"/>
        <w:gridCol w:w="127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shd w:val="clear" w:color="auto" w:fill="B8CCE3"/>
          </w:tcPr>
          <w:p>
            <w:pPr>
              <w:pStyle w:val="13"/>
              <w:spacing w:before="48"/>
              <w:ind w:left="165"/>
              <w:rPr>
                <w:sz w:val="20"/>
              </w:rPr>
            </w:pPr>
            <w:r>
              <w:rPr>
                <w:sz w:val="20"/>
              </w:rPr>
              <w:t>Function Code</w:t>
            </w:r>
          </w:p>
        </w:tc>
        <w:tc>
          <w:tcPr>
            <w:tcW w:w="1843" w:type="dxa"/>
            <w:shd w:val="clear" w:color="auto" w:fill="B8CCE3"/>
          </w:tcPr>
          <w:p>
            <w:pPr>
              <w:pStyle w:val="13"/>
              <w:spacing w:before="48"/>
              <w:ind w:left="158"/>
              <w:rPr>
                <w:sz w:val="20"/>
              </w:rPr>
            </w:pPr>
            <w:r>
              <w:rPr>
                <w:sz w:val="20"/>
              </w:rPr>
              <w:t>Parameter Name</w:t>
            </w:r>
          </w:p>
        </w:tc>
        <w:tc>
          <w:tcPr>
            <w:tcW w:w="4252" w:type="dxa"/>
            <w:shd w:val="clear" w:color="auto" w:fill="B8CCE3"/>
          </w:tcPr>
          <w:p>
            <w:pPr>
              <w:pStyle w:val="13"/>
              <w:spacing w:before="48"/>
              <w:ind w:left="1444" w:right="1629"/>
              <w:jc w:val="center"/>
              <w:rPr>
                <w:sz w:val="20"/>
              </w:rPr>
            </w:pPr>
            <w:r>
              <w:rPr>
                <w:sz w:val="20"/>
              </w:rPr>
              <w:t>Setting Range</w:t>
            </w:r>
          </w:p>
        </w:tc>
        <w:tc>
          <w:tcPr>
            <w:tcW w:w="1274" w:type="dxa"/>
            <w:shd w:val="clear" w:color="auto" w:fill="B8CCE3"/>
          </w:tcPr>
          <w:p>
            <w:pPr>
              <w:pStyle w:val="13"/>
              <w:spacing w:before="48"/>
              <w:ind w:left="242"/>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2" w:hRule="atLeast"/>
        </w:trPr>
        <w:tc>
          <w:tcPr>
            <w:tcW w:w="170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8"/>
              <w:ind w:left="520"/>
              <w:rPr>
                <w:sz w:val="20"/>
              </w:rPr>
            </w:pPr>
            <w:r>
              <w:rPr>
                <w:sz w:val="20"/>
              </w:rPr>
              <w:t>bb-32</w:t>
            </w:r>
          </w:p>
        </w:tc>
        <w:tc>
          <w:tcPr>
            <w:tcW w:w="18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
              <w:rPr>
                <w:sz w:val="27"/>
              </w:rPr>
            </w:pPr>
          </w:p>
          <w:p>
            <w:pPr>
              <w:pStyle w:val="13"/>
              <w:spacing w:line="252" w:lineRule="auto"/>
              <w:ind w:left="129" w:firstLine="62"/>
              <w:rPr>
                <w:sz w:val="20"/>
              </w:rPr>
            </w:pPr>
            <w:r>
              <w:rPr>
                <w:sz w:val="20"/>
              </w:rPr>
              <w:t>Fault protection action selection 1</w:t>
            </w:r>
          </w:p>
        </w:tc>
        <w:tc>
          <w:tcPr>
            <w:tcW w:w="4252" w:type="dxa"/>
            <w:shd w:val="clear" w:color="auto" w:fill="BEBEBE"/>
          </w:tcPr>
          <w:p>
            <w:pPr>
              <w:pStyle w:val="13"/>
              <w:spacing w:before="48"/>
              <w:ind w:left="84"/>
              <w:rPr>
                <w:sz w:val="20"/>
              </w:rPr>
            </w:pPr>
            <w:r>
              <w:rPr>
                <w:sz w:val="20"/>
              </w:rPr>
              <w:t>Unit's digit (Motor overload, Err11)</w:t>
            </w:r>
          </w:p>
        </w:tc>
        <w:tc>
          <w:tcPr>
            <w:tcW w:w="127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8"/>
              <w:ind w:left="290"/>
              <w:rPr>
                <w:sz w:val="20"/>
              </w:rPr>
            </w:pPr>
            <w:r>
              <w:rPr>
                <w:sz w:val="20"/>
              </w:rPr>
              <w:t>00000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74"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22"/>
              <w:ind w:left="84"/>
              <w:rPr>
                <w:sz w:val="20"/>
              </w:rPr>
            </w:pPr>
            <w:r>
              <w:rPr>
                <w:sz w:val="20"/>
              </w:rPr>
              <w:t>0: Free stop</w:t>
            </w:r>
          </w:p>
          <w:p>
            <w:pPr>
              <w:pStyle w:val="13"/>
              <w:spacing w:before="5" w:line="260" w:lineRule="exact"/>
              <w:ind w:left="84" w:right="1233"/>
              <w:rPr>
                <w:sz w:val="20"/>
              </w:rPr>
            </w:pPr>
            <w:r>
              <w:rPr>
                <w:sz w:val="20"/>
              </w:rPr>
              <w:t>1: Stop according to the stop mode 2: Continue to run</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7"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46"/>
              <w:ind w:left="84"/>
              <w:rPr>
                <w:sz w:val="20"/>
              </w:rPr>
            </w:pPr>
            <w:r>
              <w:rPr>
                <w:sz w:val="20"/>
              </w:rPr>
              <w:t>Ten's digit (Power input phase loss, Err12)</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50"/>
              <w:ind w:left="84"/>
              <w:rPr>
                <w:sz w:val="20"/>
              </w:rPr>
            </w:pPr>
            <w:r>
              <w:rPr>
                <w:sz w:val="20"/>
              </w:rPr>
              <w:t>Same as unit's digit</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43"/>
              <w:ind w:left="84"/>
              <w:rPr>
                <w:sz w:val="20"/>
              </w:rPr>
            </w:pPr>
            <w:r>
              <w:rPr>
                <w:sz w:val="20"/>
              </w:rPr>
              <w:t>Hundred's digit (Power output phase loss, Err13)</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48"/>
              <w:ind w:left="84"/>
              <w:rPr>
                <w:sz w:val="20"/>
              </w:rPr>
            </w:pPr>
            <w:r>
              <w:rPr>
                <w:sz w:val="20"/>
              </w:rPr>
              <w:t>Same as unit's digit</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08"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19" w:line="240" w:lineRule="atLeast"/>
              <w:ind w:left="84" w:right="278"/>
              <w:rPr>
                <w:sz w:val="20"/>
              </w:rPr>
            </w:pPr>
            <w:r>
              <w:rPr>
                <w:sz w:val="20"/>
              </w:rPr>
              <w:t>Thousand's digit (External equipment fault, Err15)</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48"/>
              <w:ind w:left="84"/>
              <w:rPr>
                <w:sz w:val="20"/>
              </w:rPr>
            </w:pPr>
            <w:r>
              <w:rPr>
                <w:sz w:val="20"/>
              </w:rPr>
              <w:t>Same as unit's digit</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73"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60" w:line="252" w:lineRule="auto"/>
              <w:ind w:left="84" w:right="278"/>
              <w:rPr>
                <w:sz w:val="20"/>
              </w:rPr>
            </w:pPr>
            <w:r>
              <w:rPr>
                <w:sz w:val="20"/>
              </w:rPr>
              <w:t>Ten thousand's digit (Communication fault, Err16)</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2"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51"/>
              <w:ind w:left="84"/>
              <w:rPr>
                <w:sz w:val="20"/>
              </w:rPr>
            </w:pPr>
            <w:r>
              <w:rPr>
                <w:sz w:val="20"/>
              </w:rPr>
              <w:t>Same as unit's digit</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7"/>
              </w:rPr>
            </w:pPr>
          </w:p>
          <w:p>
            <w:pPr>
              <w:pStyle w:val="13"/>
              <w:ind w:left="520"/>
              <w:rPr>
                <w:sz w:val="20"/>
              </w:rPr>
            </w:pPr>
            <w:r>
              <w:rPr>
                <w:sz w:val="20"/>
              </w:rPr>
              <w:t>bb-33</w:t>
            </w:r>
          </w:p>
        </w:tc>
        <w:tc>
          <w:tcPr>
            <w:tcW w:w="18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4" w:line="252" w:lineRule="auto"/>
              <w:ind w:left="129" w:firstLine="62"/>
              <w:rPr>
                <w:sz w:val="20"/>
              </w:rPr>
            </w:pPr>
            <w:r>
              <w:rPr>
                <w:sz w:val="20"/>
              </w:rPr>
              <w:t>Fault protection action selection 2</w:t>
            </w:r>
          </w:p>
        </w:tc>
        <w:tc>
          <w:tcPr>
            <w:tcW w:w="4252" w:type="dxa"/>
            <w:shd w:val="clear" w:color="auto" w:fill="BEBEBE"/>
          </w:tcPr>
          <w:p>
            <w:pPr>
              <w:pStyle w:val="13"/>
              <w:spacing w:before="48"/>
              <w:ind w:left="84"/>
              <w:rPr>
                <w:sz w:val="20"/>
              </w:rPr>
            </w:pPr>
            <w:r>
              <w:rPr>
                <w:sz w:val="20"/>
              </w:rPr>
              <w:t>Unit's digit (Encoder /PG card fault, Err20)</w:t>
            </w:r>
          </w:p>
        </w:tc>
        <w:tc>
          <w:tcPr>
            <w:tcW w:w="127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4"/>
              <w:rPr>
                <w:sz w:val="27"/>
              </w:rPr>
            </w:pPr>
          </w:p>
          <w:p>
            <w:pPr>
              <w:pStyle w:val="13"/>
              <w:ind w:left="290"/>
              <w:rPr>
                <w:sz w:val="20"/>
              </w:rPr>
            </w:pPr>
            <w:r>
              <w:rPr>
                <w:sz w:val="20"/>
              </w:rPr>
              <w:t>00000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53"/>
              <w:ind w:left="84"/>
              <w:rPr>
                <w:sz w:val="20"/>
              </w:rPr>
            </w:pPr>
            <w:r>
              <w:rPr>
                <w:sz w:val="20"/>
              </w:rPr>
              <w:t>0: Free stop</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48"/>
              <w:ind w:left="84"/>
              <w:rPr>
                <w:sz w:val="20"/>
              </w:rPr>
            </w:pPr>
            <w:r>
              <w:rPr>
                <w:sz w:val="20"/>
              </w:rPr>
              <w:t>Ten's digit (EEPROM read-write fault, Err21)</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99"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65"/>
              <w:ind w:left="84"/>
              <w:rPr>
                <w:sz w:val="20"/>
              </w:rPr>
            </w:pPr>
            <w:r>
              <w:rPr>
                <w:sz w:val="20"/>
              </w:rPr>
              <w:t>0: Free stop</w:t>
            </w:r>
          </w:p>
          <w:p>
            <w:pPr>
              <w:pStyle w:val="13"/>
              <w:spacing w:before="27"/>
              <w:ind w:left="84"/>
              <w:rPr>
                <w:sz w:val="20"/>
              </w:rPr>
            </w:pPr>
            <w:r>
              <w:rPr>
                <w:sz w:val="20"/>
              </w:rPr>
              <w:t>1: Stop according to the stop mode</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48"/>
              <w:ind w:left="84"/>
              <w:rPr>
                <w:sz w:val="20"/>
              </w:rPr>
            </w:pPr>
            <w:r>
              <w:rPr>
                <w:sz w:val="20"/>
              </w:rPr>
              <w:t>Hundred's digit: reserved</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48"/>
              <w:ind w:left="84"/>
              <w:rPr>
                <w:sz w:val="20"/>
              </w:rPr>
            </w:pPr>
            <w:r>
              <w:rPr>
                <w:sz w:val="20"/>
              </w:rPr>
              <w:t>Thousand's digit (Motor overheat, Err25)</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48"/>
              <w:ind w:left="84"/>
              <w:rPr>
                <w:sz w:val="20"/>
              </w:rPr>
            </w:pPr>
            <w:r>
              <w:rPr>
                <w:sz w:val="20"/>
              </w:rPr>
              <w:t>Same as unit's digit in bb-32</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06"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shd w:val="clear" w:color="auto" w:fill="BEBEBE"/>
          </w:tcPr>
          <w:p>
            <w:pPr>
              <w:pStyle w:val="13"/>
              <w:spacing w:before="16" w:line="240" w:lineRule="atLeast"/>
              <w:ind w:left="84" w:right="278"/>
              <w:rPr>
                <w:sz w:val="20"/>
              </w:rPr>
            </w:pPr>
            <w:r>
              <w:rPr>
                <w:sz w:val="20"/>
              </w:rPr>
              <w:t>Ten thousand's digit (Accumulative running time reached,</w:t>
            </w:r>
            <w:r>
              <w:rPr>
                <w:spacing w:val="-3"/>
                <w:sz w:val="20"/>
              </w:rPr>
              <w:t xml:space="preserve"> </w:t>
            </w:r>
            <w:r>
              <w:rPr>
                <w:sz w:val="20"/>
              </w:rPr>
              <w:t>Err26)</w:t>
            </w:r>
          </w:p>
        </w:tc>
        <w:tc>
          <w:tcPr>
            <w:tcW w:w="1274" w:type="dxa"/>
            <w:vMerge w:val="continue"/>
            <w:tcBorders>
              <w:top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252" w:type="dxa"/>
          </w:tcPr>
          <w:p>
            <w:pPr>
              <w:pStyle w:val="13"/>
              <w:spacing w:before="48"/>
              <w:ind w:left="84"/>
              <w:rPr>
                <w:sz w:val="20"/>
              </w:rPr>
            </w:pPr>
            <w:r>
              <w:rPr>
                <w:sz w:val="20"/>
              </w:rPr>
              <w:t>Same as unit's digit in bb-32</w:t>
            </w:r>
          </w:p>
        </w:tc>
        <w:tc>
          <w:tcPr>
            <w:tcW w:w="1274" w:type="dxa"/>
            <w:vMerge w:val="continue"/>
            <w:tcBorders>
              <w:top w:val="nil"/>
            </w:tcBorders>
          </w:tcPr>
          <w:p>
            <w:pPr>
              <w:rPr>
                <w:sz w:val="2"/>
                <w:szCs w:val="2"/>
              </w:rPr>
            </w:pPr>
          </w:p>
        </w:tc>
      </w:tr>
    </w:tbl>
    <w:p>
      <w:pPr>
        <w:pStyle w:val="8"/>
        <w:spacing w:before="4"/>
        <w:rPr>
          <w:sz w:val="22"/>
        </w:rPr>
      </w:pPr>
    </w:p>
    <w:tbl>
      <w:tblPr>
        <w:tblStyle w:val="10"/>
        <w:tblW w:w="9175" w:type="dxa"/>
        <w:tblInd w:w="1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54"/>
        <w:gridCol w:w="1843"/>
        <w:gridCol w:w="4347"/>
        <w:gridCol w:w="12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54" w:type="dxa"/>
            <w:shd w:val="clear" w:color="auto" w:fill="B8CCE3"/>
          </w:tcPr>
          <w:p>
            <w:pPr>
              <w:pStyle w:val="13"/>
              <w:spacing w:before="34" w:line="227" w:lineRule="exact"/>
              <w:ind w:left="189"/>
              <w:rPr>
                <w:sz w:val="20"/>
              </w:rPr>
            </w:pPr>
            <w:r>
              <w:rPr>
                <w:sz w:val="20"/>
              </w:rPr>
              <w:t>Function Code</w:t>
            </w:r>
          </w:p>
        </w:tc>
        <w:tc>
          <w:tcPr>
            <w:tcW w:w="1843" w:type="dxa"/>
            <w:shd w:val="clear" w:color="auto" w:fill="B8CCE3"/>
          </w:tcPr>
          <w:p>
            <w:pPr>
              <w:pStyle w:val="13"/>
              <w:spacing w:before="34" w:line="227" w:lineRule="exact"/>
              <w:ind w:left="158"/>
              <w:rPr>
                <w:sz w:val="20"/>
              </w:rPr>
            </w:pPr>
            <w:r>
              <w:rPr>
                <w:sz w:val="20"/>
              </w:rPr>
              <w:t>Parameter Name</w:t>
            </w:r>
          </w:p>
        </w:tc>
        <w:tc>
          <w:tcPr>
            <w:tcW w:w="4347" w:type="dxa"/>
            <w:shd w:val="clear" w:color="auto" w:fill="B8CCE3"/>
          </w:tcPr>
          <w:p>
            <w:pPr>
              <w:pStyle w:val="13"/>
              <w:spacing w:before="34" w:line="227" w:lineRule="exact"/>
              <w:ind w:left="1490" w:right="1679"/>
              <w:jc w:val="center"/>
              <w:rPr>
                <w:sz w:val="20"/>
              </w:rPr>
            </w:pPr>
            <w:r>
              <w:rPr>
                <w:sz w:val="20"/>
              </w:rPr>
              <w:t>Setting Range</w:t>
            </w:r>
          </w:p>
        </w:tc>
        <w:tc>
          <w:tcPr>
            <w:tcW w:w="1231" w:type="dxa"/>
            <w:shd w:val="clear" w:color="auto" w:fill="B8CCE3"/>
          </w:tcPr>
          <w:p>
            <w:pPr>
              <w:pStyle w:val="13"/>
              <w:spacing w:before="34" w:line="227" w:lineRule="exact"/>
              <w:ind w:left="217"/>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754"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30"/>
              </w:rPr>
            </w:pPr>
          </w:p>
          <w:p>
            <w:pPr>
              <w:pStyle w:val="13"/>
              <w:spacing w:before="1"/>
              <w:ind w:left="544"/>
              <w:rPr>
                <w:sz w:val="20"/>
              </w:rPr>
            </w:pPr>
            <w:r>
              <w:rPr>
                <w:sz w:val="20"/>
              </w:rPr>
              <w:t>bb-34</w:t>
            </w:r>
          </w:p>
        </w:tc>
        <w:tc>
          <w:tcPr>
            <w:tcW w:w="1843"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5"/>
              <w:rPr>
                <w:sz w:val="20"/>
              </w:rPr>
            </w:pPr>
          </w:p>
          <w:p>
            <w:pPr>
              <w:pStyle w:val="13"/>
              <w:spacing w:before="1" w:line="249" w:lineRule="auto"/>
              <w:ind w:left="129" w:firstLine="62"/>
              <w:rPr>
                <w:sz w:val="20"/>
              </w:rPr>
            </w:pPr>
            <w:r>
              <w:rPr>
                <w:sz w:val="20"/>
              </w:rPr>
              <w:t>Fault protection action selection 3</w:t>
            </w:r>
          </w:p>
        </w:tc>
        <w:tc>
          <w:tcPr>
            <w:tcW w:w="4347" w:type="dxa"/>
            <w:shd w:val="clear" w:color="auto" w:fill="BEBEBE"/>
          </w:tcPr>
          <w:p>
            <w:pPr>
              <w:pStyle w:val="13"/>
              <w:spacing w:before="31" w:line="227" w:lineRule="exact"/>
              <w:ind w:left="84"/>
              <w:rPr>
                <w:sz w:val="20"/>
              </w:rPr>
            </w:pPr>
            <w:r>
              <w:rPr>
                <w:sz w:val="20"/>
              </w:rPr>
              <w:t>Unit's digit (User-defined fault 1, Err27)</w:t>
            </w:r>
          </w:p>
        </w:tc>
        <w:tc>
          <w:tcPr>
            <w:tcW w:w="1231" w:type="dxa"/>
            <w:vMerge w:val="restart"/>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0"/>
              <w:rPr>
                <w:sz w:val="30"/>
              </w:rPr>
            </w:pPr>
          </w:p>
          <w:p>
            <w:pPr>
              <w:pStyle w:val="13"/>
              <w:spacing w:before="1"/>
              <w:ind w:left="265"/>
              <w:rPr>
                <w:sz w:val="20"/>
              </w:rPr>
            </w:pPr>
            <w:r>
              <w:rPr>
                <w:sz w:val="20"/>
              </w:rPr>
              <w:t>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4" w:line="227" w:lineRule="exact"/>
              <w:ind w:left="84"/>
              <w:rPr>
                <w:sz w:val="20"/>
              </w:rPr>
            </w:pPr>
            <w:r>
              <w:rPr>
                <w:sz w:val="20"/>
              </w:rPr>
              <w:t>Same as unit's digit in bb-32</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31" w:line="227" w:lineRule="exact"/>
              <w:ind w:left="84"/>
              <w:rPr>
                <w:sz w:val="20"/>
              </w:rPr>
            </w:pPr>
            <w:r>
              <w:rPr>
                <w:sz w:val="20"/>
              </w:rPr>
              <w:t>Ten's digit (User-defined fault 2, Err28)</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4" w:line="224" w:lineRule="exact"/>
              <w:ind w:left="84"/>
              <w:rPr>
                <w:sz w:val="20"/>
              </w:rPr>
            </w:pPr>
            <w:r>
              <w:rPr>
                <w:sz w:val="20"/>
              </w:rPr>
              <w:t>Same as unit's digit in bb-32</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6"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36" w:line="240" w:lineRule="atLeast"/>
              <w:ind w:left="84"/>
              <w:rPr>
                <w:sz w:val="20"/>
              </w:rPr>
            </w:pPr>
            <w:r>
              <w:rPr>
                <w:sz w:val="20"/>
              </w:rPr>
              <w:t>Hundred's digit (Accumulative power-on time reached, Err29)</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53"/>
              <w:ind w:left="84"/>
              <w:rPr>
                <w:sz w:val="20"/>
              </w:rPr>
            </w:pPr>
            <w:r>
              <w:rPr>
                <w:sz w:val="20"/>
              </w:rPr>
              <w:t>Same as unit's digit in bb-32</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3"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26" w:line="217" w:lineRule="exact"/>
              <w:ind w:left="84"/>
              <w:rPr>
                <w:sz w:val="20"/>
              </w:rPr>
            </w:pPr>
            <w:r>
              <w:rPr>
                <w:sz w:val="20"/>
              </w:rPr>
              <w:t>Thousand's digit (Off load, Err30)</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6"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8"/>
              <w:ind w:left="84"/>
              <w:rPr>
                <w:sz w:val="20"/>
              </w:rPr>
            </w:pPr>
            <w:r>
              <w:rPr>
                <w:sz w:val="20"/>
              </w:rPr>
              <w:t>0: Free stop</w:t>
            </w:r>
          </w:p>
          <w:p>
            <w:pPr>
              <w:pStyle w:val="13"/>
              <w:spacing w:before="27"/>
              <w:ind w:left="84"/>
              <w:rPr>
                <w:sz w:val="20"/>
              </w:rPr>
            </w:pPr>
            <w:r>
              <w:rPr>
                <w:sz w:val="20"/>
              </w:rPr>
              <w:t>1: Stop according to the stop mode</w:t>
            </w:r>
          </w:p>
          <w:p>
            <w:pPr>
              <w:pStyle w:val="13"/>
              <w:spacing w:before="29" w:line="249" w:lineRule="auto"/>
              <w:ind w:left="84"/>
              <w:rPr>
                <w:sz w:val="20"/>
              </w:rPr>
            </w:pPr>
            <w:r>
              <w:rPr>
                <w:sz w:val="20"/>
              </w:rPr>
              <w:t>2: Continue to run at 7% of rated motor frequency and restore to the set frequency if the load</w:t>
            </w:r>
          </w:p>
          <w:p>
            <w:pPr>
              <w:pStyle w:val="13"/>
              <w:spacing w:before="3"/>
              <w:ind w:left="84"/>
              <w:rPr>
                <w:sz w:val="20"/>
              </w:rPr>
            </w:pPr>
            <w:r>
              <w:rPr>
                <w:sz w:val="20"/>
              </w:rPr>
              <w:t>recovers</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55" w:line="252" w:lineRule="auto"/>
              <w:ind w:left="84"/>
              <w:rPr>
                <w:sz w:val="20"/>
              </w:rPr>
            </w:pPr>
            <w:r>
              <w:rPr>
                <w:sz w:val="20"/>
              </w:rPr>
              <w:t>Ten thousand's digit (PID feedback lost during running, Err31)</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4" w:line="227" w:lineRule="exact"/>
              <w:ind w:left="84"/>
              <w:rPr>
                <w:sz w:val="20"/>
              </w:rPr>
            </w:pPr>
            <w:r>
              <w:rPr>
                <w:sz w:val="20"/>
              </w:rPr>
              <w:t>Same as unit's digit in bb-32</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54" w:type="dxa"/>
            <w:vMerge w:val="restart"/>
          </w:tcPr>
          <w:p>
            <w:pPr>
              <w:pStyle w:val="13"/>
              <w:spacing w:before="4"/>
              <w:rPr>
                <w:sz w:val="28"/>
              </w:rPr>
            </w:pPr>
          </w:p>
          <w:p>
            <w:pPr>
              <w:pStyle w:val="13"/>
              <w:ind w:left="544"/>
              <w:rPr>
                <w:sz w:val="20"/>
              </w:rPr>
            </w:pPr>
            <w:r>
              <w:rPr>
                <w:sz w:val="20"/>
              </w:rPr>
              <w:t>bb-35</w:t>
            </w:r>
          </w:p>
        </w:tc>
        <w:tc>
          <w:tcPr>
            <w:tcW w:w="1843" w:type="dxa"/>
            <w:vMerge w:val="restart"/>
          </w:tcPr>
          <w:p>
            <w:pPr>
              <w:pStyle w:val="13"/>
              <w:spacing w:before="11"/>
              <w:rPr>
                <w:sz w:val="17"/>
              </w:rPr>
            </w:pPr>
          </w:p>
          <w:p>
            <w:pPr>
              <w:pStyle w:val="13"/>
              <w:spacing w:line="252" w:lineRule="auto"/>
              <w:ind w:left="129" w:firstLine="62"/>
              <w:rPr>
                <w:sz w:val="20"/>
              </w:rPr>
            </w:pPr>
            <w:r>
              <w:rPr>
                <w:sz w:val="20"/>
              </w:rPr>
              <w:t>Fault protection action selection 4</w:t>
            </w:r>
          </w:p>
        </w:tc>
        <w:tc>
          <w:tcPr>
            <w:tcW w:w="4347" w:type="dxa"/>
            <w:shd w:val="clear" w:color="auto" w:fill="BEBEBE"/>
          </w:tcPr>
          <w:p>
            <w:pPr>
              <w:pStyle w:val="13"/>
              <w:spacing w:before="31" w:line="227" w:lineRule="exact"/>
              <w:ind w:left="84"/>
              <w:rPr>
                <w:sz w:val="20"/>
              </w:rPr>
            </w:pPr>
            <w:r>
              <w:rPr>
                <w:sz w:val="20"/>
              </w:rPr>
              <w:t>Unit's digit (Too large speed deviation, Err42)</w:t>
            </w:r>
          </w:p>
        </w:tc>
        <w:tc>
          <w:tcPr>
            <w:tcW w:w="1231" w:type="dxa"/>
            <w:vMerge w:val="restart"/>
          </w:tcPr>
          <w:p>
            <w:pPr>
              <w:pStyle w:val="13"/>
              <w:spacing w:before="4"/>
              <w:rPr>
                <w:sz w:val="28"/>
              </w:rPr>
            </w:pPr>
          </w:p>
          <w:p>
            <w:pPr>
              <w:pStyle w:val="13"/>
              <w:ind w:left="363"/>
              <w:rPr>
                <w:sz w:val="20"/>
              </w:rPr>
            </w:pPr>
            <w:r>
              <w:rPr>
                <w:sz w:val="20"/>
              </w:rPr>
              <w:t>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4" w:line="226" w:lineRule="exact"/>
              <w:ind w:left="84"/>
              <w:rPr>
                <w:sz w:val="20"/>
              </w:rPr>
            </w:pPr>
            <w:r>
              <w:rPr>
                <w:sz w:val="20"/>
              </w:rPr>
              <w:t>Same as unit's digit in bb-32</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38"/>
              <w:ind w:left="84"/>
              <w:rPr>
                <w:sz w:val="20"/>
              </w:rPr>
            </w:pPr>
            <w:r>
              <w:rPr>
                <w:sz w:val="20"/>
              </w:rPr>
              <w:t>Ten's digit (Motor over-speed, Err43)</w:t>
            </w:r>
          </w:p>
        </w:tc>
        <w:tc>
          <w:tcPr>
            <w:tcW w:w="1231" w:type="dxa"/>
            <w:vMerge w:val="continue"/>
            <w:tcBorders>
              <w:top w:val="nil"/>
            </w:tcBorders>
          </w:tcPr>
          <w:p>
            <w:pPr>
              <w:rPr>
                <w:sz w:val="2"/>
                <w:szCs w:val="2"/>
              </w:rPr>
            </w:pPr>
          </w:p>
        </w:tc>
      </w:tr>
    </w:tbl>
    <w:p>
      <w:pPr>
        <w:spacing w:after="0"/>
        <w:rPr>
          <w:sz w:val="2"/>
          <w:szCs w:val="2"/>
        </w:rPr>
        <w:sectPr>
          <w:headerReference r:id="rId127" w:type="default"/>
          <w:footerReference r:id="rId128" w:type="default"/>
          <w:pgSz w:w="11910" w:h="16840"/>
          <w:pgMar w:top="1360" w:right="0" w:bottom="1040" w:left="1200" w:header="855" w:footer="858" w:gutter="0"/>
          <w:pgNumType w:start="121"/>
        </w:sectPr>
      </w:pPr>
    </w:p>
    <w:p>
      <w:pPr>
        <w:pStyle w:val="8"/>
        <w:spacing w:before="6"/>
        <w:rPr>
          <w:sz w:val="6"/>
        </w:rPr>
      </w:pPr>
    </w:p>
    <w:tbl>
      <w:tblPr>
        <w:tblStyle w:val="10"/>
        <w:tblW w:w="9175" w:type="dxa"/>
        <w:tblInd w:w="1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54"/>
        <w:gridCol w:w="1843"/>
        <w:gridCol w:w="4347"/>
        <w:gridCol w:w="12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754" w:type="dxa"/>
            <w:vMerge w:val="restart"/>
          </w:tcPr>
          <w:p>
            <w:pPr>
              <w:pStyle w:val="13"/>
              <w:rPr>
                <w:sz w:val="18"/>
              </w:rPr>
            </w:pPr>
          </w:p>
        </w:tc>
        <w:tc>
          <w:tcPr>
            <w:tcW w:w="1843" w:type="dxa"/>
            <w:vMerge w:val="restart"/>
          </w:tcPr>
          <w:p>
            <w:pPr>
              <w:pStyle w:val="13"/>
              <w:rPr>
                <w:sz w:val="18"/>
              </w:rPr>
            </w:pPr>
          </w:p>
        </w:tc>
        <w:tc>
          <w:tcPr>
            <w:tcW w:w="4347" w:type="dxa"/>
          </w:tcPr>
          <w:p>
            <w:pPr>
              <w:pStyle w:val="13"/>
              <w:spacing w:before="34" w:line="224" w:lineRule="exact"/>
              <w:ind w:left="84"/>
              <w:rPr>
                <w:sz w:val="20"/>
              </w:rPr>
            </w:pPr>
            <w:r>
              <w:rPr>
                <w:sz w:val="20"/>
              </w:rPr>
              <w:t>Same as unit's digit in bb-32</w:t>
            </w:r>
          </w:p>
        </w:tc>
        <w:tc>
          <w:tcPr>
            <w:tcW w:w="1231" w:type="dxa"/>
            <w:vMerge w:val="restart"/>
          </w:tcPr>
          <w:p>
            <w:pPr>
              <w:pStyle w:val="13"/>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shd w:val="clear" w:color="auto" w:fill="BEBEBE"/>
          </w:tcPr>
          <w:p>
            <w:pPr>
              <w:pStyle w:val="13"/>
              <w:spacing w:before="34" w:line="227" w:lineRule="exact"/>
              <w:ind w:left="84"/>
              <w:rPr>
                <w:sz w:val="20"/>
              </w:rPr>
            </w:pPr>
            <w:r>
              <w:rPr>
                <w:sz w:val="20"/>
              </w:rPr>
              <w:t>Hundred's digit (Initial position fault, Err51)</w:t>
            </w:r>
          </w:p>
        </w:tc>
        <w:tc>
          <w:tcPr>
            <w:tcW w:w="123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754" w:type="dxa"/>
            <w:vMerge w:val="continue"/>
            <w:tcBorders>
              <w:top w:val="nil"/>
            </w:tcBorders>
          </w:tcPr>
          <w:p>
            <w:pPr>
              <w:rPr>
                <w:sz w:val="2"/>
                <w:szCs w:val="2"/>
              </w:rPr>
            </w:pPr>
          </w:p>
        </w:tc>
        <w:tc>
          <w:tcPr>
            <w:tcW w:w="1843" w:type="dxa"/>
            <w:vMerge w:val="continue"/>
            <w:tcBorders>
              <w:top w:val="nil"/>
            </w:tcBorders>
          </w:tcPr>
          <w:p>
            <w:pPr>
              <w:rPr>
                <w:sz w:val="2"/>
                <w:szCs w:val="2"/>
              </w:rPr>
            </w:pPr>
          </w:p>
        </w:tc>
        <w:tc>
          <w:tcPr>
            <w:tcW w:w="4347" w:type="dxa"/>
          </w:tcPr>
          <w:p>
            <w:pPr>
              <w:pStyle w:val="13"/>
              <w:spacing w:before="31" w:line="227" w:lineRule="exact"/>
              <w:ind w:left="84"/>
              <w:rPr>
                <w:sz w:val="20"/>
              </w:rPr>
            </w:pPr>
            <w:r>
              <w:rPr>
                <w:sz w:val="20"/>
              </w:rPr>
              <w:t>Same as unit's digit in bb-32</w:t>
            </w:r>
          </w:p>
        </w:tc>
        <w:tc>
          <w:tcPr>
            <w:tcW w:w="1231" w:type="dxa"/>
            <w:vMerge w:val="continue"/>
            <w:tcBorders>
              <w:top w:val="nil"/>
            </w:tcBorders>
          </w:tcPr>
          <w:p>
            <w:pPr>
              <w:rPr>
                <w:sz w:val="2"/>
                <w:szCs w:val="2"/>
              </w:rPr>
            </w:pPr>
          </w:p>
        </w:tc>
      </w:tr>
    </w:tbl>
    <w:p>
      <w:pPr>
        <w:pStyle w:val="12"/>
        <w:numPr>
          <w:ilvl w:val="1"/>
          <w:numId w:val="41"/>
        </w:numPr>
        <w:tabs>
          <w:tab w:val="left" w:pos="645"/>
          <w:tab w:val="left" w:pos="647"/>
        </w:tabs>
        <w:spacing w:before="58" w:after="0" w:line="240" w:lineRule="auto"/>
        <w:ind w:left="646" w:right="0" w:hanging="300"/>
        <w:jc w:val="left"/>
        <w:rPr>
          <w:sz w:val="20"/>
        </w:rPr>
      </w:pPr>
      <w:r>
        <w:rPr>
          <w:sz w:val="20"/>
        </w:rPr>
        <w:t>If</w:t>
      </w:r>
      <w:r>
        <w:rPr>
          <w:spacing w:val="-5"/>
          <w:sz w:val="20"/>
        </w:rPr>
        <w:t xml:space="preserve"> </w:t>
      </w:r>
      <w:r>
        <w:rPr>
          <w:sz w:val="20"/>
        </w:rPr>
        <w:t>"free</w:t>
      </w:r>
      <w:r>
        <w:rPr>
          <w:spacing w:val="-3"/>
          <w:sz w:val="20"/>
        </w:rPr>
        <w:t xml:space="preserve"> </w:t>
      </w:r>
      <w:r>
        <w:rPr>
          <w:sz w:val="20"/>
        </w:rPr>
        <w:t>stop"</w:t>
      </w:r>
      <w:r>
        <w:rPr>
          <w:spacing w:val="-2"/>
          <w:sz w:val="20"/>
        </w:rPr>
        <w:t xml:space="preserve"> </w:t>
      </w:r>
      <w:r>
        <w:rPr>
          <w:sz w:val="20"/>
        </w:rPr>
        <w:t>is</w:t>
      </w:r>
      <w:r>
        <w:rPr>
          <w:spacing w:val="-4"/>
          <w:sz w:val="20"/>
        </w:rPr>
        <w:t xml:space="preserve"> </w:t>
      </w:r>
      <w:r>
        <w:rPr>
          <w:sz w:val="20"/>
        </w:rPr>
        <w:t>selected,</w:t>
      </w:r>
      <w:r>
        <w:rPr>
          <w:spacing w:val="-3"/>
          <w:sz w:val="20"/>
        </w:rPr>
        <w:t xml:space="preserve"> </w:t>
      </w:r>
      <w:r>
        <w:rPr>
          <w:sz w:val="20"/>
        </w:rPr>
        <w:t>the</w:t>
      </w:r>
      <w:r>
        <w:rPr>
          <w:spacing w:val="-2"/>
          <w:sz w:val="20"/>
        </w:rPr>
        <w:t xml:space="preserve"> </w:t>
      </w:r>
      <w:r>
        <w:rPr>
          <w:sz w:val="20"/>
        </w:rPr>
        <w:t>frequency</w:t>
      </w:r>
      <w:r>
        <w:rPr>
          <w:spacing w:val="-4"/>
          <w:sz w:val="20"/>
        </w:rPr>
        <w:t xml:space="preserve"> </w:t>
      </w:r>
      <w:r>
        <w:rPr>
          <w:sz w:val="20"/>
        </w:rPr>
        <w:t>inverter</w:t>
      </w:r>
      <w:r>
        <w:rPr>
          <w:spacing w:val="-2"/>
          <w:sz w:val="20"/>
        </w:rPr>
        <w:t xml:space="preserve"> </w:t>
      </w:r>
      <w:r>
        <w:rPr>
          <w:sz w:val="20"/>
        </w:rPr>
        <w:t>displays</w:t>
      </w:r>
      <w:r>
        <w:rPr>
          <w:spacing w:val="-2"/>
          <w:sz w:val="20"/>
        </w:rPr>
        <w:t xml:space="preserve"> </w:t>
      </w:r>
      <w:r>
        <w:rPr>
          <w:sz w:val="20"/>
        </w:rPr>
        <w:t>Err**</w:t>
      </w:r>
      <w:r>
        <w:rPr>
          <w:spacing w:val="-5"/>
          <w:sz w:val="20"/>
        </w:rPr>
        <w:t xml:space="preserve"> </w:t>
      </w:r>
      <w:r>
        <w:rPr>
          <w:sz w:val="20"/>
        </w:rPr>
        <w:t>and</w:t>
      </w:r>
      <w:r>
        <w:rPr>
          <w:spacing w:val="-2"/>
          <w:sz w:val="20"/>
        </w:rPr>
        <w:t xml:space="preserve"> </w:t>
      </w:r>
      <w:r>
        <w:rPr>
          <w:sz w:val="20"/>
        </w:rPr>
        <w:t>directly</w:t>
      </w:r>
      <w:r>
        <w:rPr>
          <w:spacing w:val="-5"/>
          <w:sz w:val="20"/>
        </w:rPr>
        <w:t xml:space="preserve"> </w:t>
      </w:r>
      <w:r>
        <w:rPr>
          <w:sz w:val="20"/>
        </w:rPr>
        <w:t>stops.</w:t>
      </w:r>
    </w:p>
    <w:p>
      <w:pPr>
        <w:pStyle w:val="12"/>
        <w:numPr>
          <w:ilvl w:val="1"/>
          <w:numId w:val="41"/>
        </w:numPr>
        <w:tabs>
          <w:tab w:val="left" w:pos="645"/>
          <w:tab w:val="left" w:pos="647"/>
        </w:tabs>
        <w:spacing w:before="102" w:after="0" w:line="324" w:lineRule="auto"/>
        <w:ind w:left="646" w:right="1415" w:hanging="300"/>
        <w:jc w:val="left"/>
        <w:rPr>
          <w:sz w:val="20"/>
        </w:rPr>
      </w:pPr>
      <w:r>
        <w:rPr>
          <w:sz w:val="20"/>
        </w:rPr>
        <w:t>If "Stop according to the stop mode" is selected, the frequency inverter displays A** and stops according to the stop mode. After stop, the frequency inverter displays</w:t>
      </w:r>
      <w:r>
        <w:rPr>
          <w:spacing w:val="-22"/>
          <w:sz w:val="20"/>
        </w:rPr>
        <w:t xml:space="preserve"> </w:t>
      </w:r>
      <w:r>
        <w:rPr>
          <w:spacing w:val="-2"/>
          <w:sz w:val="20"/>
        </w:rPr>
        <w:t>Err**.</w:t>
      </w:r>
    </w:p>
    <w:p>
      <w:pPr>
        <w:pStyle w:val="12"/>
        <w:numPr>
          <w:ilvl w:val="1"/>
          <w:numId w:val="41"/>
        </w:numPr>
        <w:tabs>
          <w:tab w:val="left" w:pos="645"/>
          <w:tab w:val="left" w:pos="647"/>
        </w:tabs>
        <w:spacing w:before="19" w:after="0" w:line="326" w:lineRule="auto"/>
        <w:ind w:left="646" w:right="1413" w:hanging="300"/>
        <w:jc w:val="left"/>
        <w:rPr>
          <w:sz w:val="20"/>
        </w:rPr>
      </w:pPr>
      <w:r>
        <w:rPr>
          <w:sz w:val="20"/>
        </w:rPr>
        <w:t>If "Continue to run" is selected, the frequency inverter continues to run and displays A**. The running frequency is set in</w:t>
      </w:r>
      <w:r>
        <w:rPr>
          <w:spacing w:val="-11"/>
          <w:sz w:val="20"/>
        </w:rPr>
        <w:t xml:space="preserve"> </w:t>
      </w:r>
      <w:r>
        <w:rPr>
          <w:sz w:val="20"/>
        </w:rPr>
        <w:t>bb-36.</w:t>
      </w:r>
    </w:p>
    <w:p>
      <w:pPr>
        <w:pStyle w:val="8"/>
        <w:spacing w:before="1"/>
        <w:rPr>
          <w:sz w:val="25"/>
        </w:rPr>
      </w:pPr>
    </w:p>
    <w:tbl>
      <w:tblPr>
        <w:tblStyle w:val="10"/>
        <w:tblW w:w="913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52"/>
        <w:gridCol w:w="2379"/>
        <w:gridCol w:w="3875"/>
        <w:gridCol w:w="11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52" w:type="dxa"/>
            <w:shd w:val="clear" w:color="auto" w:fill="B8CCE3"/>
          </w:tcPr>
          <w:p>
            <w:pPr>
              <w:pStyle w:val="13"/>
              <w:spacing w:before="67"/>
              <w:ind w:left="165" w:right="353"/>
              <w:jc w:val="center"/>
              <w:rPr>
                <w:sz w:val="20"/>
              </w:rPr>
            </w:pPr>
            <w:r>
              <w:rPr>
                <w:sz w:val="20"/>
              </w:rPr>
              <w:t>Function Code</w:t>
            </w:r>
          </w:p>
        </w:tc>
        <w:tc>
          <w:tcPr>
            <w:tcW w:w="2379" w:type="dxa"/>
            <w:shd w:val="clear" w:color="auto" w:fill="B8CCE3"/>
          </w:tcPr>
          <w:p>
            <w:pPr>
              <w:pStyle w:val="13"/>
              <w:spacing w:before="67"/>
              <w:ind w:left="424"/>
              <w:rPr>
                <w:sz w:val="20"/>
              </w:rPr>
            </w:pPr>
            <w:r>
              <w:rPr>
                <w:sz w:val="20"/>
              </w:rPr>
              <w:t>Parameter Name</w:t>
            </w:r>
          </w:p>
        </w:tc>
        <w:tc>
          <w:tcPr>
            <w:tcW w:w="3875" w:type="dxa"/>
            <w:shd w:val="clear" w:color="auto" w:fill="B8CCE3"/>
          </w:tcPr>
          <w:p>
            <w:pPr>
              <w:pStyle w:val="13"/>
              <w:spacing w:before="67"/>
              <w:ind w:left="1276"/>
              <w:rPr>
                <w:sz w:val="20"/>
              </w:rPr>
            </w:pPr>
            <w:r>
              <w:rPr>
                <w:sz w:val="20"/>
              </w:rPr>
              <w:t>Setting Range</w:t>
            </w:r>
          </w:p>
        </w:tc>
        <w:tc>
          <w:tcPr>
            <w:tcW w:w="1131" w:type="dxa"/>
            <w:shd w:val="clear" w:color="auto" w:fill="B8CCE3"/>
          </w:tcPr>
          <w:p>
            <w:pPr>
              <w:pStyle w:val="13"/>
              <w:spacing w:before="67"/>
              <w:ind w:left="144" w:right="33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87" w:hRule="atLeast"/>
        </w:trPr>
        <w:tc>
          <w:tcPr>
            <w:tcW w:w="1752" w:type="dxa"/>
          </w:tcPr>
          <w:p>
            <w:pPr>
              <w:pStyle w:val="13"/>
              <w:rPr>
                <w:sz w:val="22"/>
              </w:rPr>
            </w:pPr>
          </w:p>
          <w:p>
            <w:pPr>
              <w:pStyle w:val="13"/>
              <w:spacing w:before="10"/>
              <w:rPr>
                <w:sz w:val="28"/>
              </w:rPr>
            </w:pPr>
          </w:p>
          <w:p>
            <w:pPr>
              <w:pStyle w:val="13"/>
              <w:spacing w:before="1"/>
              <w:ind w:left="163" w:right="353"/>
              <w:jc w:val="center"/>
              <w:rPr>
                <w:sz w:val="20"/>
              </w:rPr>
            </w:pPr>
            <w:r>
              <w:rPr>
                <w:sz w:val="20"/>
              </w:rPr>
              <w:t>bb-36</w:t>
            </w:r>
          </w:p>
        </w:tc>
        <w:tc>
          <w:tcPr>
            <w:tcW w:w="2379" w:type="dxa"/>
          </w:tcPr>
          <w:p>
            <w:pPr>
              <w:pStyle w:val="13"/>
              <w:rPr>
                <w:sz w:val="22"/>
              </w:rPr>
            </w:pPr>
          </w:p>
          <w:p>
            <w:pPr>
              <w:pStyle w:val="13"/>
              <w:spacing w:before="5"/>
              <w:rPr>
                <w:sz w:val="18"/>
              </w:rPr>
            </w:pPr>
          </w:p>
          <w:p>
            <w:pPr>
              <w:pStyle w:val="13"/>
              <w:spacing w:before="1" w:line="252" w:lineRule="auto"/>
              <w:ind w:left="95" w:firstLine="57"/>
              <w:rPr>
                <w:sz w:val="20"/>
              </w:rPr>
            </w:pPr>
            <w:r>
              <w:rPr>
                <w:sz w:val="20"/>
              </w:rPr>
              <w:t>Frequency selection for continuing to run of fault</w:t>
            </w:r>
          </w:p>
        </w:tc>
        <w:tc>
          <w:tcPr>
            <w:tcW w:w="3875" w:type="dxa"/>
          </w:tcPr>
          <w:p>
            <w:pPr>
              <w:pStyle w:val="13"/>
              <w:spacing w:before="70" w:line="271" w:lineRule="auto"/>
              <w:ind w:left="83" w:right="1091"/>
              <w:rPr>
                <w:sz w:val="20"/>
              </w:rPr>
            </w:pPr>
            <w:r>
              <w:rPr>
                <w:sz w:val="20"/>
              </w:rPr>
              <w:t>0: At present running frequency 1: At setting frequency</w:t>
            </w:r>
          </w:p>
          <w:p>
            <w:pPr>
              <w:pStyle w:val="13"/>
              <w:spacing w:line="271" w:lineRule="auto"/>
              <w:ind w:left="83" w:right="1663"/>
              <w:rPr>
                <w:sz w:val="20"/>
              </w:rPr>
            </w:pPr>
            <w:r>
              <w:rPr>
                <w:sz w:val="20"/>
              </w:rPr>
              <w:t>2: Frequency upper limit 3: Frequency lower limit</w:t>
            </w:r>
          </w:p>
          <w:p>
            <w:pPr>
              <w:pStyle w:val="13"/>
              <w:spacing w:line="227" w:lineRule="exact"/>
              <w:ind w:left="83"/>
              <w:rPr>
                <w:sz w:val="20"/>
              </w:rPr>
            </w:pPr>
            <w:r>
              <w:rPr>
                <w:sz w:val="20"/>
              </w:rPr>
              <w:t>4: Backup frequency of abnormality(bb-37)</w:t>
            </w:r>
          </w:p>
        </w:tc>
        <w:tc>
          <w:tcPr>
            <w:tcW w:w="1131" w:type="dxa"/>
          </w:tcPr>
          <w:p>
            <w:pPr>
              <w:pStyle w:val="13"/>
              <w:rPr>
                <w:sz w:val="22"/>
              </w:rPr>
            </w:pPr>
          </w:p>
          <w:p>
            <w:pPr>
              <w:pStyle w:val="13"/>
              <w:spacing w:before="10"/>
              <w:rPr>
                <w:sz w:val="28"/>
              </w:rPr>
            </w:pPr>
          </w:p>
          <w:p>
            <w:pPr>
              <w:pStyle w:val="13"/>
              <w:spacing w:before="1"/>
              <w:ind w:right="195"/>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6" w:hRule="atLeast"/>
        </w:trPr>
        <w:tc>
          <w:tcPr>
            <w:tcW w:w="1752" w:type="dxa"/>
          </w:tcPr>
          <w:p>
            <w:pPr>
              <w:pStyle w:val="13"/>
              <w:spacing w:before="197"/>
              <w:ind w:left="163" w:right="353"/>
              <w:jc w:val="center"/>
              <w:rPr>
                <w:sz w:val="20"/>
              </w:rPr>
            </w:pPr>
            <w:r>
              <w:rPr>
                <w:sz w:val="20"/>
              </w:rPr>
              <w:t>bb-37</w:t>
            </w:r>
          </w:p>
        </w:tc>
        <w:tc>
          <w:tcPr>
            <w:tcW w:w="2379" w:type="dxa"/>
          </w:tcPr>
          <w:p>
            <w:pPr>
              <w:pStyle w:val="13"/>
              <w:spacing w:before="77" w:line="249" w:lineRule="auto"/>
              <w:ind w:left="609" w:hanging="351"/>
              <w:rPr>
                <w:sz w:val="20"/>
              </w:rPr>
            </w:pPr>
            <w:r>
              <w:rPr>
                <w:sz w:val="20"/>
              </w:rPr>
              <w:t>Backup frequency of abnormality</w:t>
            </w:r>
          </w:p>
        </w:tc>
        <w:tc>
          <w:tcPr>
            <w:tcW w:w="3875" w:type="dxa"/>
          </w:tcPr>
          <w:p>
            <w:pPr>
              <w:pStyle w:val="13"/>
              <w:spacing w:before="197"/>
              <w:ind w:left="83"/>
              <w:rPr>
                <w:sz w:val="20"/>
              </w:rPr>
            </w:pPr>
            <w:r>
              <w:rPr>
                <w:sz w:val="20"/>
              </w:rPr>
              <w:t>0.0%~100.0% (maximum frequency)</w:t>
            </w:r>
          </w:p>
        </w:tc>
        <w:tc>
          <w:tcPr>
            <w:tcW w:w="1131" w:type="dxa"/>
          </w:tcPr>
          <w:p>
            <w:pPr>
              <w:pStyle w:val="13"/>
              <w:spacing w:before="197"/>
              <w:ind w:left="141" w:right="337"/>
              <w:jc w:val="center"/>
              <w:rPr>
                <w:sz w:val="20"/>
              </w:rPr>
            </w:pPr>
            <w:r>
              <w:rPr>
                <w:sz w:val="20"/>
              </w:rPr>
              <w:t>1.0%</w:t>
            </w:r>
          </w:p>
        </w:tc>
      </w:tr>
    </w:tbl>
    <w:p>
      <w:pPr>
        <w:pStyle w:val="8"/>
        <w:spacing w:before="58" w:line="324" w:lineRule="auto"/>
        <w:ind w:left="218" w:right="1420"/>
      </w:pPr>
      <w:r>
        <w:t>If a fault occurs during the running of the frequency inverter and the handling of fault is set to "continue to run", the frequency inverter displays A** and continues to run at the frequency set in bb-36.</w:t>
      </w:r>
    </w:p>
    <w:p>
      <w:pPr>
        <w:pStyle w:val="8"/>
        <w:spacing w:before="20"/>
        <w:ind w:left="218"/>
      </w:pPr>
      <w:r>
        <w:t>The setting of bb-37 is a percentage relative to the maximum frequency.</w:t>
      </w:r>
    </w:p>
    <w:p>
      <w:pPr>
        <w:pStyle w:val="8"/>
        <w:rPr>
          <w:sz w:val="22"/>
        </w:rPr>
      </w:pPr>
    </w:p>
    <w:p>
      <w:pPr>
        <w:pStyle w:val="8"/>
        <w:spacing w:before="8"/>
        <w:rPr>
          <w:sz w:val="23"/>
        </w:rPr>
      </w:pPr>
    </w:p>
    <w:p>
      <w:pPr>
        <w:pStyle w:val="3"/>
        <w:numPr>
          <w:ilvl w:val="1"/>
          <w:numId w:val="36"/>
        </w:numPr>
        <w:tabs>
          <w:tab w:val="left" w:pos="781"/>
        </w:tabs>
        <w:spacing w:before="0" w:after="0" w:line="240" w:lineRule="auto"/>
        <w:ind w:left="780" w:right="0" w:hanging="562"/>
        <w:jc w:val="left"/>
      </w:pPr>
      <w:bookmarkStart w:id="86" w:name="_bookmark47"/>
      <w:bookmarkEnd w:id="86"/>
      <w:bookmarkStart w:id="87" w:name="_bookmark47"/>
      <w:bookmarkEnd w:id="87"/>
      <w:r>
        <w:t>Group bC: Fault detection</w:t>
      </w:r>
      <w:r>
        <w:rPr>
          <w:spacing w:val="-2"/>
        </w:rPr>
        <w:t xml:space="preserve"> </w:t>
      </w:r>
      <w:r>
        <w:t>Parameters</w:t>
      </w:r>
    </w:p>
    <w:p>
      <w:pPr>
        <w:pStyle w:val="8"/>
        <w:spacing w:before="10"/>
        <w:rPr>
          <w:b/>
          <w:sz w:val="12"/>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9"/>
        <w:gridCol w:w="3704"/>
        <w:gridCol w:w="29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1" w:hRule="atLeast"/>
        </w:trPr>
        <w:tc>
          <w:tcPr>
            <w:tcW w:w="2429" w:type="dxa"/>
            <w:shd w:val="clear" w:color="auto" w:fill="B8CCE3"/>
          </w:tcPr>
          <w:p>
            <w:pPr>
              <w:pStyle w:val="13"/>
              <w:spacing w:before="24" w:line="217" w:lineRule="exact"/>
              <w:ind w:left="203" w:right="396"/>
              <w:jc w:val="center"/>
              <w:rPr>
                <w:sz w:val="20"/>
              </w:rPr>
            </w:pPr>
            <w:r>
              <w:rPr>
                <w:sz w:val="20"/>
              </w:rPr>
              <w:t>Function Code</w:t>
            </w:r>
          </w:p>
        </w:tc>
        <w:tc>
          <w:tcPr>
            <w:tcW w:w="3704" w:type="dxa"/>
            <w:shd w:val="clear" w:color="auto" w:fill="B8CCE3"/>
          </w:tcPr>
          <w:p>
            <w:pPr>
              <w:pStyle w:val="13"/>
              <w:spacing w:before="24" w:line="217" w:lineRule="exact"/>
              <w:ind w:left="887" w:right="1082"/>
              <w:jc w:val="center"/>
              <w:rPr>
                <w:sz w:val="20"/>
              </w:rPr>
            </w:pPr>
            <w:r>
              <w:rPr>
                <w:sz w:val="20"/>
              </w:rPr>
              <w:t>Name</w:t>
            </w:r>
          </w:p>
        </w:tc>
        <w:tc>
          <w:tcPr>
            <w:tcW w:w="2948" w:type="dxa"/>
            <w:shd w:val="clear" w:color="auto" w:fill="B8CCE3"/>
          </w:tcPr>
          <w:p>
            <w:pPr>
              <w:pStyle w:val="13"/>
              <w:spacing w:before="24" w:line="217" w:lineRule="exact"/>
              <w:ind w:left="813"/>
              <w:rPr>
                <w:sz w:val="20"/>
              </w:rPr>
            </w:pPr>
            <w:r>
              <w:rPr>
                <w:sz w:val="20"/>
              </w:rPr>
              <w:t>Setting Range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2429" w:type="dxa"/>
          </w:tcPr>
          <w:p>
            <w:pPr>
              <w:pStyle w:val="13"/>
              <w:spacing w:before="31" w:line="227" w:lineRule="exact"/>
              <w:ind w:left="203" w:right="398"/>
              <w:jc w:val="center"/>
              <w:rPr>
                <w:sz w:val="20"/>
              </w:rPr>
            </w:pPr>
            <w:r>
              <w:rPr>
                <w:sz w:val="20"/>
              </w:rPr>
              <w:t>bC-00</w:t>
            </w:r>
          </w:p>
        </w:tc>
        <w:tc>
          <w:tcPr>
            <w:tcW w:w="3704" w:type="dxa"/>
          </w:tcPr>
          <w:p>
            <w:pPr>
              <w:pStyle w:val="13"/>
              <w:spacing w:before="31" w:line="227" w:lineRule="exact"/>
              <w:ind w:left="887" w:right="1080"/>
              <w:jc w:val="center"/>
              <w:rPr>
                <w:sz w:val="20"/>
              </w:rPr>
            </w:pPr>
            <w:r>
              <w:rPr>
                <w:sz w:val="20"/>
              </w:rPr>
              <w:t>1st fault type</w:t>
            </w:r>
          </w:p>
        </w:tc>
        <w:tc>
          <w:tcPr>
            <w:tcW w:w="2948" w:type="dxa"/>
            <w:vMerge w:val="restart"/>
          </w:tcPr>
          <w:p>
            <w:pPr>
              <w:pStyle w:val="13"/>
              <w:spacing w:before="1"/>
              <w:rPr>
                <w:b/>
                <w:sz w:val="27"/>
              </w:rPr>
            </w:pPr>
          </w:p>
          <w:p>
            <w:pPr>
              <w:pStyle w:val="13"/>
              <w:spacing w:before="1"/>
              <w:ind w:left="199" w:right="394"/>
              <w:jc w:val="center"/>
              <w:rPr>
                <w:sz w:val="20"/>
              </w:rPr>
            </w:pPr>
            <w:r>
              <w:rPr>
                <w:sz w:val="20"/>
              </w:rPr>
              <w:t>0~99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2429" w:type="dxa"/>
          </w:tcPr>
          <w:p>
            <w:pPr>
              <w:pStyle w:val="13"/>
              <w:spacing w:before="26" w:line="219" w:lineRule="exact"/>
              <w:ind w:left="203" w:right="398"/>
              <w:jc w:val="center"/>
              <w:rPr>
                <w:sz w:val="20"/>
              </w:rPr>
            </w:pPr>
            <w:r>
              <w:rPr>
                <w:sz w:val="20"/>
              </w:rPr>
              <w:t>bC-01</w:t>
            </w:r>
          </w:p>
        </w:tc>
        <w:tc>
          <w:tcPr>
            <w:tcW w:w="3704" w:type="dxa"/>
          </w:tcPr>
          <w:p>
            <w:pPr>
              <w:pStyle w:val="13"/>
              <w:spacing w:before="26" w:line="219" w:lineRule="exact"/>
              <w:ind w:left="887" w:right="1080"/>
              <w:jc w:val="center"/>
              <w:rPr>
                <w:sz w:val="20"/>
              </w:rPr>
            </w:pPr>
            <w:r>
              <w:rPr>
                <w:sz w:val="20"/>
              </w:rPr>
              <w:t>2nd fault type</w:t>
            </w:r>
          </w:p>
        </w:tc>
        <w:tc>
          <w:tcPr>
            <w:tcW w:w="2948"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2429" w:type="dxa"/>
          </w:tcPr>
          <w:p>
            <w:pPr>
              <w:pStyle w:val="13"/>
              <w:spacing w:before="29" w:line="224" w:lineRule="exact"/>
              <w:ind w:left="203" w:right="398"/>
              <w:jc w:val="center"/>
              <w:rPr>
                <w:sz w:val="20"/>
              </w:rPr>
            </w:pPr>
            <w:r>
              <w:rPr>
                <w:sz w:val="20"/>
              </w:rPr>
              <w:t>bC-02</w:t>
            </w:r>
          </w:p>
        </w:tc>
        <w:tc>
          <w:tcPr>
            <w:tcW w:w="3704" w:type="dxa"/>
          </w:tcPr>
          <w:p>
            <w:pPr>
              <w:pStyle w:val="13"/>
              <w:spacing w:before="29" w:line="224" w:lineRule="exact"/>
              <w:ind w:left="887" w:right="1083"/>
              <w:jc w:val="center"/>
              <w:rPr>
                <w:sz w:val="20"/>
              </w:rPr>
            </w:pPr>
            <w:r>
              <w:rPr>
                <w:sz w:val="20"/>
              </w:rPr>
              <w:t>3rd (latest) fault type</w:t>
            </w:r>
          </w:p>
        </w:tc>
        <w:tc>
          <w:tcPr>
            <w:tcW w:w="2948" w:type="dxa"/>
            <w:vMerge w:val="continue"/>
            <w:tcBorders>
              <w:top w:val="nil"/>
            </w:tcBorders>
          </w:tcPr>
          <w:p>
            <w:pPr>
              <w:rPr>
                <w:sz w:val="2"/>
                <w:szCs w:val="2"/>
              </w:rPr>
            </w:pPr>
          </w:p>
        </w:tc>
      </w:tr>
    </w:tbl>
    <w:p>
      <w:pPr>
        <w:pStyle w:val="8"/>
        <w:spacing w:before="58" w:line="324" w:lineRule="auto"/>
        <w:ind w:left="218" w:right="1420"/>
      </w:pPr>
      <w:r>
        <w:t>It is used to record the types of the most recent three faults of the frequency inverter. 0 indicates no fault. For possible causes and solution of each fault, refer to Chapter 8.</w:t>
      </w:r>
    </w:p>
    <w:p>
      <w:pPr>
        <w:pStyle w:val="8"/>
        <w:spacing w:before="5"/>
        <w:rPr>
          <w:sz w:val="25"/>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3036"/>
        <w:gridCol w:w="4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423" w:type="dxa"/>
            <w:shd w:val="clear" w:color="auto" w:fill="B8CCE3"/>
          </w:tcPr>
          <w:p>
            <w:pPr>
              <w:pStyle w:val="13"/>
              <w:spacing w:before="22"/>
              <w:ind w:left="237" w:right="423"/>
              <w:jc w:val="center"/>
              <w:rPr>
                <w:sz w:val="20"/>
              </w:rPr>
            </w:pPr>
            <w:r>
              <w:rPr>
                <w:sz w:val="20"/>
              </w:rPr>
              <w:t>Function</w:t>
            </w:r>
          </w:p>
        </w:tc>
        <w:tc>
          <w:tcPr>
            <w:tcW w:w="3036" w:type="dxa"/>
            <w:shd w:val="clear" w:color="auto" w:fill="B8CCE3"/>
          </w:tcPr>
          <w:p>
            <w:pPr>
              <w:pStyle w:val="13"/>
              <w:spacing w:before="38"/>
              <w:ind w:left="87" w:right="280"/>
              <w:jc w:val="center"/>
              <w:rPr>
                <w:sz w:val="20"/>
              </w:rPr>
            </w:pPr>
            <w:r>
              <w:rPr>
                <w:sz w:val="20"/>
              </w:rPr>
              <w:t>Parameter Name</w:t>
            </w:r>
          </w:p>
        </w:tc>
        <w:tc>
          <w:tcPr>
            <w:tcW w:w="4620" w:type="dxa"/>
            <w:shd w:val="clear" w:color="auto" w:fill="B8CCE3"/>
          </w:tcPr>
          <w:p>
            <w:pPr>
              <w:pStyle w:val="13"/>
              <w:spacing w:before="38"/>
              <w:ind w:left="1724" w:right="1911"/>
              <w:jc w:val="center"/>
              <w:rPr>
                <w:sz w:val="20"/>
              </w:rPr>
            </w:pPr>
            <w:r>
              <w:rPr>
                <w:sz w:val="20"/>
              </w:rPr>
              <w:t>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423" w:type="dxa"/>
          </w:tcPr>
          <w:p>
            <w:pPr>
              <w:pStyle w:val="13"/>
              <w:spacing w:before="29" w:line="224" w:lineRule="exact"/>
              <w:ind w:left="231" w:right="423"/>
              <w:jc w:val="center"/>
              <w:rPr>
                <w:sz w:val="20"/>
              </w:rPr>
            </w:pPr>
            <w:r>
              <w:rPr>
                <w:sz w:val="20"/>
              </w:rPr>
              <w:t>bC-03</w:t>
            </w:r>
          </w:p>
        </w:tc>
        <w:tc>
          <w:tcPr>
            <w:tcW w:w="3036" w:type="dxa"/>
          </w:tcPr>
          <w:p>
            <w:pPr>
              <w:pStyle w:val="13"/>
              <w:spacing w:before="29" w:line="224" w:lineRule="exact"/>
              <w:ind w:left="89" w:right="277"/>
              <w:jc w:val="center"/>
              <w:rPr>
                <w:sz w:val="20"/>
              </w:rPr>
            </w:pPr>
            <w:r>
              <w:rPr>
                <w:sz w:val="20"/>
              </w:rPr>
              <w:t>Frequency of latest fault</w:t>
            </w:r>
          </w:p>
        </w:tc>
        <w:tc>
          <w:tcPr>
            <w:tcW w:w="4620" w:type="dxa"/>
          </w:tcPr>
          <w:p>
            <w:pPr>
              <w:pStyle w:val="13"/>
              <w:spacing w:before="29" w:line="224" w:lineRule="exact"/>
              <w:ind w:left="84"/>
              <w:rPr>
                <w:sz w:val="20"/>
              </w:rPr>
            </w:pPr>
            <w:r>
              <w:rPr>
                <w:sz w:val="20"/>
              </w:rPr>
              <w:t>It displays the frequency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5" w:hRule="atLeast"/>
        </w:trPr>
        <w:tc>
          <w:tcPr>
            <w:tcW w:w="1423" w:type="dxa"/>
          </w:tcPr>
          <w:p>
            <w:pPr>
              <w:pStyle w:val="13"/>
              <w:spacing w:before="26" w:line="219" w:lineRule="exact"/>
              <w:ind w:left="231" w:right="423"/>
              <w:jc w:val="center"/>
              <w:rPr>
                <w:sz w:val="20"/>
              </w:rPr>
            </w:pPr>
            <w:r>
              <w:rPr>
                <w:sz w:val="20"/>
              </w:rPr>
              <w:t>bC-04</w:t>
            </w:r>
          </w:p>
        </w:tc>
        <w:tc>
          <w:tcPr>
            <w:tcW w:w="3036" w:type="dxa"/>
          </w:tcPr>
          <w:p>
            <w:pPr>
              <w:pStyle w:val="13"/>
              <w:spacing w:before="26" w:line="219" w:lineRule="exact"/>
              <w:ind w:left="89" w:right="277"/>
              <w:jc w:val="center"/>
              <w:rPr>
                <w:sz w:val="20"/>
              </w:rPr>
            </w:pPr>
            <w:r>
              <w:rPr>
                <w:sz w:val="20"/>
              </w:rPr>
              <w:t>Current of latest fault</w:t>
            </w:r>
          </w:p>
        </w:tc>
        <w:tc>
          <w:tcPr>
            <w:tcW w:w="4620" w:type="dxa"/>
          </w:tcPr>
          <w:p>
            <w:pPr>
              <w:pStyle w:val="13"/>
              <w:spacing w:before="26" w:line="219" w:lineRule="exact"/>
              <w:ind w:left="84"/>
              <w:rPr>
                <w:sz w:val="20"/>
              </w:rPr>
            </w:pPr>
            <w:r>
              <w:rPr>
                <w:sz w:val="20"/>
              </w:rPr>
              <w:t>It displays the current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3" w:hRule="atLeast"/>
        </w:trPr>
        <w:tc>
          <w:tcPr>
            <w:tcW w:w="1423" w:type="dxa"/>
          </w:tcPr>
          <w:p>
            <w:pPr>
              <w:pStyle w:val="13"/>
              <w:spacing w:before="144"/>
              <w:ind w:left="231" w:right="423"/>
              <w:jc w:val="center"/>
              <w:rPr>
                <w:sz w:val="20"/>
              </w:rPr>
            </w:pPr>
            <w:r>
              <w:rPr>
                <w:sz w:val="20"/>
              </w:rPr>
              <w:t>bC-05</w:t>
            </w:r>
          </w:p>
        </w:tc>
        <w:tc>
          <w:tcPr>
            <w:tcW w:w="3036" w:type="dxa"/>
          </w:tcPr>
          <w:p>
            <w:pPr>
              <w:pStyle w:val="13"/>
              <w:spacing w:before="144"/>
              <w:ind w:left="89" w:right="278"/>
              <w:jc w:val="center"/>
              <w:rPr>
                <w:sz w:val="20"/>
              </w:rPr>
            </w:pPr>
            <w:r>
              <w:rPr>
                <w:sz w:val="20"/>
              </w:rPr>
              <w:t>DC Bus voltage of latest fault</w:t>
            </w:r>
          </w:p>
        </w:tc>
        <w:tc>
          <w:tcPr>
            <w:tcW w:w="4620" w:type="dxa"/>
          </w:tcPr>
          <w:p>
            <w:pPr>
              <w:pStyle w:val="13"/>
              <w:spacing w:before="14" w:line="240" w:lineRule="atLeast"/>
              <w:ind w:left="84"/>
              <w:rPr>
                <w:sz w:val="20"/>
              </w:rPr>
            </w:pPr>
            <w:r>
              <w:rPr>
                <w:sz w:val="20"/>
              </w:rPr>
              <w:t>It displays the DC bus voltage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87" w:hRule="atLeast"/>
        </w:trPr>
        <w:tc>
          <w:tcPr>
            <w:tcW w:w="1423" w:type="dxa"/>
          </w:tcPr>
          <w:p>
            <w:pPr>
              <w:pStyle w:val="13"/>
              <w:rPr>
                <w:sz w:val="22"/>
              </w:rPr>
            </w:pPr>
          </w:p>
          <w:p>
            <w:pPr>
              <w:pStyle w:val="13"/>
              <w:rPr>
                <w:sz w:val="22"/>
              </w:rPr>
            </w:pPr>
          </w:p>
          <w:p>
            <w:pPr>
              <w:pStyle w:val="13"/>
              <w:rPr>
                <w:sz w:val="22"/>
              </w:rPr>
            </w:pPr>
          </w:p>
          <w:p>
            <w:pPr>
              <w:pStyle w:val="13"/>
              <w:spacing w:before="127"/>
              <w:ind w:left="231" w:right="423"/>
              <w:jc w:val="center"/>
              <w:rPr>
                <w:sz w:val="20"/>
              </w:rPr>
            </w:pPr>
            <w:r>
              <w:rPr>
                <w:sz w:val="20"/>
              </w:rPr>
              <w:t>bC-06</w:t>
            </w:r>
          </w:p>
        </w:tc>
        <w:tc>
          <w:tcPr>
            <w:tcW w:w="3036" w:type="dxa"/>
          </w:tcPr>
          <w:p>
            <w:pPr>
              <w:pStyle w:val="13"/>
              <w:rPr>
                <w:sz w:val="22"/>
              </w:rPr>
            </w:pPr>
          </w:p>
          <w:p>
            <w:pPr>
              <w:pStyle w:val="13"/>
              <w:rPr>
                <w:sz w:val="22"/>
              </w:rPr>
            </w:pPr>
          </w:p>
          <w:p>
            <w:pPr>
              <w:pStyle w:val="13"/>
              <w:rPr>
                <w:sz w:val="22"/>
              </w:rPr>
            </w:pPr>
          </w:p>
          <w:p>
            <w:pPr>
              <w:pStyle w:val="13"/>
              <w:spacing w:before="127"/>
              <w:ind w:left="89" w:right="280"/>
              <w:jc w:val="center"/>
              <w:rPr>
                <w:sz w:val="20"/>
              </w:rPr>
            </w:pPr>
            <w:r>
              <w:rPr>
                <w:sz w:val="20"/>
              </w:rPr>
              <w:t>DI terminals status of latest fault</w:t>
            </w:r>
          </w:p>
        </w:tc>
        <w:tc>
          <w:tcPr>
            <w:tcW w:w="4620" w:type="dxa"/>
          </w:tcPr>
          <w:p>
            <w:pPr>
              <w:pStyle w:val="13"/>
              <w:spacing w:before="77" w:after="82" w:line="249" w:lineRule="auto"/>
              <w:ind w:left="84" w:right="276"/>
              <w:jc w:val="both"/>
              <w:rPr>
                <w:sz w:val="20"/>
              </w:rPr>
            </w:pPr>
            <w:r>
              <w:rPr>
                <w:sz w:val="20"/>
              </w:rPr>
              <w:t>It displays the status of all DI terminals when the latest fault occurs. The sequence is as follows:</w:t>
            </w:r>
          </w:p>
          <w:p>
            <w:pPr>
              <w:pStyle w:val="13"/>
              <w:ind w:left="124"/>
              <w:rPr>
                <w:sz w:val="20"/>
              </w:rPr>
            </w:pPr>
            <w:r>
              <w:rPr>
                <w:sz w:val="20"/>
              </w:rPr>
              <w:drawing>
                <wp:inline distT="0" distB="0" distL="0" distR="0">
                  <wp:extent cx="1981835" cy="277495"/>
                  <wp:effectExtent l="0" t="0" r="0" b="0"/>
                  <wp:docPr id="43"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43.png"/>
                          <pic:cNvPicPr>
                            <a:picLocks noChangeAspect="1"/>
                          </pic:cNvPicPr>
                        </pic:nvPicPr>
                        <pic:blipFill>
                          <a:blip r:embed="rId433" cstate="print"/>
                          <a:stretch>
                            <a:fillRect/>
                          </a:stretch>
                        </pic:blipFill>
                        <pic:spPr>
                          <a:xfrm>
                            <a:off x="0" y="0"/>
                            <a:ext cx="1982465" cy="277558"/>
                          </a:xfrm>
                          <a:prstGeom prst="rect">
                            <a:avLst/>
                          </a:prstGeom>
                        </pic:spPr>
                      </pic:pic>
                    </a:graphicData>
                  </a:graphic>
                </wp:inline>
              </w:drawing>
            </w:r>
          </w:p>
          <w:p>
            <w:pPr>
              <w:pStyle w:val="13"/>
              <w:spacing w:before="142" w:line="249" w:lineRule="auto"/>
              <w:ind w:left="84" w:right="274"/>
              <w:jc w:val="both"/>
              <w:rPr>
                <w:sz w:val="20"/>
              </w:rPr>
            </w:pPr>
            <w:r>
              <w:rPr>
                <w:sz w:val="20"/>
              </w:rPr>
              <w:t>If a DI is ON, the setting is 1. If the DI is OFF, the setting is 0. The value is the equivalent decimal number converted from the DI status.</w:t>
            </w:r>
          </w:p>
        </w:tc>
      </w:tr>
    </w:tbl>
    <w:p>
      <w:pPr>
        <w:spacing w:after="0" w:line="249" w:lineRule="auto"/>
        <w:jc w:val="both"/>
        <w:rPr>
          <w:sz w:val="20"/>
        </w:rPr>
        <w:sectPr>
          <w:headerReference r:id="rId129" w:type="default"/>
          <w:pgSz w:w="11910" w:h="16840"/>
          <w:pgMar w:top="1360" w:right="0" w:bottom="1040" w:left="1200" w:header="855" w:footer="858" w:gutter="0"/>
        </w:sectPr>
      </w:pPr>
    </w:p>
    <w:p>
      <w:pPr>
        <w:pStyle w:val="8"/>
        <w:spacing w:before="6"/>
        <w:rPr>
          <w:sz w:val="6"/>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3036"/>
        <w:gridCol w:w="4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14" w:hRule="atLeast"/>
        </w:trPr>
        <w:tc>
          <w:tcPr>
            <w:tcW w:w="1423" w:type="dxa"/>
          </w:tcPr>
          <w:p>
            <w:pPr>
              <w:pStyle w:val="13"/>
              <w:rPr>
                <w:sz w:val="22"/>
              </w:rPr>
            </w:pPr>
          </w:p>
          <w:p>
            <w:pPr>
              <w:pStyle w:val="13"/>
              <w:rPr>
                <w:sz w:val="22"/>
              </w:rPr>
            </w:pPr>
          </w:p>
          <w:p>
            <w:pPr>
              <w:pStyle w:val="13"/>
              <w:rPr>
                <w:sz w:val="22"/>
              </w:rPr>
            </w:pPr>
          </w:p>
          <w:p>
            <w:pPr>
              <w:pStyle w:val="13"/>
              <w:spacing w:before="192"/>
              <w:ind w:left="362"/>
              <w:rPr>
                <w:sz w:val="20"/>
              </w:rPr>
            </w:pPr>
            <w:r>
              <w:rPr>
                <w:sz w:val="20"/>
              </w:rPr>
              <w:t>bC-07</w:t>
            </w:r>
          </w:p>
        </w:tc>
        <w:tc>
          <w:tcPr>
            <w:tcW w:w="3036" w:type="dxa"/>
          </w:tcPr>
          <w:p>
            <w:pPr>
              <w:pStyle w:val="13"/>
              <w:rPr>
                <w:sz w:val="22"/>
              </w:rPr>
            </w:pPr>
          </w:p>
          <w:p>
            <w:pPr>
              <w:pStyle w:val="13"/>
              <w:rPr>
                <w:sz w:val="22"/>
              </w:rPr>
            </w:pPr>
          </w:p>
          <w:p>
            <w:pPr>
              <w:pStyle w:val="13"/>
              <w:rPr>
                <w:sz w:val="22"/>
              </w:rPr>
            </w:pPr>
          </w:p>
          <w:p>
            <w:pPr>
              <w:pStyle w:val="13"/>
              <w:spacing w:before="192"/>
              <w:ind w:right="277"/>
              <w:jc w:val="right"/>
              <w:rPr>
                <w:sz w:val="20"/>
              </w:rPr>
            </w:pPr>
            <w:r>
              <w:rPr>
                <w:sz w:val="20"/>
              </w:rPr>
              <w:t>DO terminals status of latest fault</w:t>
            </w:r>
          </w:p>
        </w:tc>
        <w:tc>
          <w:tcPr>
            <w:tcW w:w="4620" w:type="dxa"/>
          </w:tcPr>
          <w:p>
            <w:pPr>
              <w:pStyle w:val="13"/>
              <w:spacing w:before="22" w:after="80" w:line="254" w:lineRule="auto"/>
              <w:ind w:left="84" w:right="274"/>
              <w:jc w:val="both"/>
              <w:rPr>
                <w:sz w:val="20"/>
              </w:rPr>
            </w:pPr>
            <w:r>
              <w:rPr>
                <w:sz w:val="20"/>
              </w:rPr>
              <w:t>It displays the status of all output terminals when the latest fault occurs. The sequence is as follows:</w:t>
            </w:r>
          </w:p>
          <w:p>
            <w:pPr>
              <w:pStyle w:val="13"/>
              <w:ind w:left="114"/>
              <w:rPr>
                <w:sz w:val="20"/>
              </w:rPr>
            </w:pPr>
            <w:r>
              <w:rPr>
                <w:sz w:val="20"/>
              </w:rPr>
              <w:drawing>
                <wp:inline distT="0" distB="0" distL="0" distR="0">
                  <wp:extent cx="1082040" cy="254000"/>
                  <wp:effectExtent l="0" t="0" r="0" b="0"/>
                  <wp:docPr id="45" name="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44.png"/>
                          <pic:cNvPicPr>
                            <a:picLocks noChangeAspect="1"/>
                          </pic:cNvPicPr>
                        </pic:nvPicPr>
                        <pic:blipFill>
                          <a:blip r:embed="rId434" cstate="print"/>
                          <a:stretch>
                            <a:fillRect/>
                          </a:stretch>
                        </pic:blipFill>
                        <pic:spPr>
                          <a:xfrm>
                            <a:off x="0" y="0"/>
                            <a:ext cx="1082377" cy="254126"/>
                          </a:xfrm>
                          <a:prstGeom prst="rect">
                            <a:avLst/>
                          </a:prstGeom>
                        </pic:spPr>
                      </pic:pic>
                    </a:graphicData>
                  </a:graphic>
                </wp:inline>
              </w:drawing>
            </w:r>
          </w:p>
          <w:p>
            <w:pPr>
              <w:pStyle w:val="13"/>
              <w:spacing w:before="171" w:line="252" w:lineRule="auto"/>
              <w:ind w:left="84" w:right="272"/>
              <w:jc w:val="both"/>
              <w:rPr>
                <w:sz w:val="20"/>
              </w:rPr>
            </w:pPr>
            <w:r>
              <w:rPr>
                <w:sz w:val="20"/>
              </w:rPr>
              <w:t>If an output terminal is ON, the setting is 1. If the output terminal is OFF, the setting is 0. The value is the equivalent decimal number converted from the</w:t>
            </w:r>
          </w:p>
          <w:p>
            <w:pPr>
              <w:pStyle w:val="13"/>
              <w:spacing w:line="208" w:lineRule="exact"/>
              <w:ind w:left="84"/>
              <w:jc w:val="both"/>
              <w:rPr>
                <w:sz w:val="20"/>
              </w:rPr>
            </w:pPr>
            <w:r>
              <w:rPr>
                <w:sz w:val="20"/>
              </w:rPr>
              <w:t>DI statuses.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423" w:type="dxa"/>
          </w:tcPr>
          <w:p>
            <w:pPr>
              <w:pStyle w:val="13"/>
              <w:spacing w:before="170"/>
              <w:ind w:left="362"/>
              <w:rPr>
                <w:sz w:val="20"/>
              </w:rPr>
            </w:pPr>
            <w:r>
              <w:rPr>
                <w:sz w:val="20"/>
              </w:rPr>
              <w:t>bC-08</w:t>
            </w:r>
          </w:p>
        </w:tc>
        <w:tc>
          <w:tcPr>
            <w:tcW w:w="3036" w:type="dxa"/>
          </w:tcPr>
          <w:p>
            <w:pPr>
              <w:pStyle w:val="13"/>
              <w:spacing w:before="50" w:line="252" w:lineRule="auto"/>
              <w:ind w:left="1003" w:right="74" w:hanging="692"/>
              <w:rPr>
                <w:sz w:val="20"/>
              </w:rPr>
            </w:pPr>
            <w:r>
              <w:rPr>
                <w:sz w:val="20"/>
              </w:rPr>
              <w:t>Frequency inverter status of latest fault</w:t>
            </w:r>
          </w:p>
        </w:tc>
        <w:tc>
          <w:tcPr>
            <w:tcW w:w="4620" w:type="dxa"/>
          </w:tcPr>
          <w:p>
            <w:pPr>
              <w:pStyle w:val="13"/>
              <w:spacing w:before="170"/>
              <w:ind w:left="84"/>
              <w:rPr>
                <w:sz w:val="20"/>
              </w:rPr>
            </w:pPr>
            <w:r>
              <w:rPr>
                <w:sz w:val="20"/>
              </w:rPr>
              <w:t>Reserved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trPr>
        <w:tc>
          <w:tcPr>
            <w:tcW w:w="1423" w:type="dxa"/>
          </w:tcPr>
          <w:p>
            <w:pPr>
              <w:pStyle w:val="13"/>
              <w:spacing w:before="185"/>
              <w:ind w:left="362"/>
              <w:rPr>
                <w:sz w:val="20"/>
              </w:rPr>
            </w:pPr>
            <w:r>
              <w:rPr>
                <w:sz w:val="20"/>
              </w:rPr>
              <w:t>bC-09</w:t>
            </w:r>
          </w:p>
        </w:tc>
        <w:tc>
          <w:tcPr>
            <w:tcW w:w="3036" w:type="dxa"/>
          </w:tcPr>
          <w:p>
            <w:pPr>
              <w:pStyle w:val="13"/>
              <w:spacing w:before="185"/>
              <w:ind w:left="287"/>
              <w:rPr>
                <w:sz w:val="20"/>
              </w:rPr>
            </w:pPr>
            <w:r>
              <w:rPr>
                <w:sz w:val="20"/>
              </w:rPr>
              <w:t>Power-on time of latest fault</w:t>
            </w:r>
          </w:p>
        </w:tc>
        <w:tc>
          <w:tcPr>
            <w:tcW w:w="4620" w:type="dxa"/>
          </w:tcPr>
          <w:p>
            <w:pPr>
              <w:pStyle w:val="13"/>
              <w:spacing w:before="65" w:line="252" w:lineRule="auto"/>
              <w:ind w:left="84"/>
              <w:rPr>
                <w:sz w:val="20"/>
              </w:rPr>
            </w:pPr>
            <w:r>
              <w:rPr>
                <w:sz w:val="20"/>
              </w:rPr>
              <w:t>It displays the present power-on time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1423" w:type="dxa"/>
          </w:tcPr>
          <w:p>
            <w:pPr>
              <w:pStyle w:val="13"/>
              <w:spacing w:before="149"/>
              <w:ind w:left="362"/>
              <w:rPr>
                <w:sz w:val="20"/>
              </w:rPr>
            </w:pPr>
            <w:r>
              <w:rPr>
                <w:sz w:val="20"/>
              </w:rPr>
              <w:t>bC-10</w:t>
            </w:r>
          </w:p>
        </w:tc>
        <w:tc>
          <w:tcPr>
            <w:tcW w:w="3036" w:type="dxa"/>
          </w:tcPr>
          <w:p>
            <w:pPr>
              <w:pStyle w:val="13"/>
              <w:spacing w:before="149"/>
              <w:ind w:left="331"/>
              <w:rPr>
                <w:sz w:val="20"/>
              </w:rPr>
            </w:pPr>
            <w:r>
              <w:rPr>
                <w:sz w:val="20"/>
              </w:rPr>
              <w:t>Running time of latest fault</w:t>
            </w:r>
          </w:p>
        </w:tc>
        <w:tc>
          <w:tcPr>
            <w:tcW w:w="4620" w:type="dxa"/>
          </w:tcPr>
          <w:p>
            <w:pPr>
              <w:pStyle w:val="13"/>
              <w:spacing w:before="19" w:line="240" w:lineRule="atLeast"/>
              <w:ind w:left="84" w:right="102"/>
              <w:rPr>
                <w:sz w:val="20"/>
              </w:rPr>
            </w:pPr>
            <w:r>
              <w:rPr>
                <w:sz w:val="20"/>
              </w:rPr>
              <w:t>It displays the present running time when the latest fault occurs.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423" w:type="dxa"/>
          </w:tcPr>
          <w:p>
            <w:pPr>
              <w:pStyle w:val="13"/>
              <w:spacing w:before="31" w:line="224" w:lineRule="exact"/>
              <w:ind w:left="362"/>
              <w:rPr>
                <w:sz w:val="20"/>
              </w:rPr>
            </w:pPr>
            <w:r>
              <w:rPr>
                <w:sz w:val="20"/>
              </w:rPr>
              <w:t>bC-11</w:t>
            </w:r>
          </w:p>
        </w:tc>
        <w:tc>
          <w:tcPr>
            <w:tcW w:w="3036" w:type="dxa"/>
          </w:tcPr>
          <w:p>
            <w:pPr>
              <w:pStyle w:val="13"/>
              <w:spacing w:before="31" w:line="224" w:lineRule="exact"/>
              <w:ind w:left="513"/>
              <w:rPr>
                <w:sz w:val="20"/>
              </w:rPr>
            </w:pPr>
            <w:r>
              <w:rPr>
                <w:sz w:val="20"/>
              </w:rPr>
              <w:t>Frequency of 2nd fault</w:t>
            </w:r>
          </w:p>
        </w:tc>
        <w:tc>
          <w:tcPr>
            <w:tcW w:w="4620"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60"/>
              <w:ind w:left="84"/>
              <w:rPr>
                <w:sz w:val="20"/>
              </w:rPr>
            </w:pPr>
            <w:r>
              <w:rPr>
                <w:sz w:val="20"/>
              </w:rPr>
              <w:t>Same as bC-03~bC-10.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423" w:type="dxa"/>
          </w:tcPr>
          <w:p>
            <w:pPr>
              <w:pStyle w:val="13"/>
              <w:spacing w:before="27" w:line="219" w:lineRule="exact"/>
              <w:ind w:left="362"/>
              <w:rPr>
                <w:sz w:val="20"/>
              </w:rPr>
            </w:pPr>
            <w:r>
              <w:rPr>
                <w:sz w:val="20"/>
              </w:rPr>
              <w:t>bC-12</w:t>
            </w:r>
          </w:p>
        </w:tc>
        <w:tc>
          <w:tcPr>
            <w:tcW w:w="3036" w:type="dxa"/>
          </w:tcPr>
          <w:p>
            <w:pPr>
              <w:pStyle w:val="13"/>
              <w:spacing w:before="27" w:line="219" w:lineRule="exact"/>
              <w:ind w:left="628"/>
              <w:rPr>
                <w:sz w:val="20"/>
              </w:rPr>
            </w:pPr>
            <w:r>
              <w:rPr>
                <w:sz w:val="20"/>
              </w:rPr>
              <w:t>Current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423" w:type="dxa"/>
          </w:tcPr>
          <w:p>
            <w:pPr>
              <w:pStyle w:val="13"/>
              <w:spacing w:before="31" w:line="224" w:lineRule="exact"/>
              <w:ind w:left="362"/>
              <w:rPr>
                <w:sz w:val="20"/>
              </w:rPr>
            </w:pPr>
            <w:r>
              <w:rPr>
                <w:sz w:val="20"/>
              </w:rPr>
              <w:t>bC-13</w:t>
            </w:r>
          </w:p>
        </w:tc>
        <w:tc>
          <w:tcPr>
            <w:tcW w:w="3036" w:type="dxa"/>
          </w:tcPr>
          <w:p>
            <w:pPr>
              <w:pStyle w:val="13"/>
              <w:spacing w:before="31" w:line="224" w:lineRule="exact"/>
              <w:ind w:left="299"/>
              <w:rPr>
                <w:sz w:val="20"/>
              </w:rPr>
            </w:pPr>
            <w:r>
              <w:rPr>
                <w:sz w:val="20"/>
              </w:rPr>
              <w:t>DC Bus voltage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423" w:type="dxa"/>
          </w:tcPr>
          <w:p>
            <w:pPr>
              <w:pStyle w:val="13"/>
              <w:spacing w:before="26" w:line="219" w:lineRule="exact"/>
              <w:ind w:left="362"/>
              <w:rPr>
                <w:sz w:val="20"/>
              </w:rPr>
            </w:pPr>
            <w:r>
              <w:rPr>
                <w:sz w:val="20"/>
              </w:rPr>
              <w:t>bC-14</w:t>
            </w:r>
          </w:p>
        </w:tc>
        <w:tc>
          <w:tcPr>
            <w:tcW w:w="3036" w:type="dxa"/>
          </w:tcPr>
          <w:p>
            <w:pPr>
              <w:pStyle w:val="13"/>
              <w:spacing w:before="26" w:line="219" w:lineRule="exact"/>
              <w:ind w:right="376"/>
              <w:jc w:val="right"/>
              <w:rPr>
                <w:sz w:val="20"/>
              </w:rPr>
            </w:pPr>
            <w:r>
              <w:rPr>
                <w:sz w:val="20"/>
              </w:rPr>
              <w:t>DI terminals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423" w:type="dxa"/>
          </w:tcPr>
          <w:p>
            <w:pPr>
              <w:pStyle w:val="13"/>
              <w:spacing w:before="26" w:line="222" w:lineRule="exact"/>
              <w:ind w:left="362"/>
              <w:rPr>
                <w:sz w:val="20"/>
              </w:rPr>
            </w:pPr>
            <w:r>
              <w:rPr>
                <w:sz w:val="20"/>
              </w:rPr>
              <w:t>bC-15</w:t>
            </w:r>
          </w:p>
        </w:tc>
        <w:tc>
          <w:tcPr>
            <w:tcW w:w="3036" w:type="dxa"/>
          </w:tcPr>
          <w:p>
            <w:pPr>
              <w:pStyle w:val="13"/>
              <w:spacing w:before="26" w:line="222" w:lineRule="exact"/>
              <w:ind w:right="335"/>
              <w:jc w:val="right"/>
              <w:rPr>
                <w:sz w:val="20"/>
              </w:rPr>
            </w:pPr>
            <w:r>
              <w:rPr>
                <w:sz w:val="20"/>
              </w:rPr>
              <w:t>DO terminals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3" w:hRule="atLeast"/>
        </w:trPr>
        <w:tc>
          <w:tcPr>
            <w:tcW w:w="1423" w:type="dxa"/>
          </w:tcPr>
          <w:p>
            <w:pPr>
              <w:pStyle w:val="13"/>
              <w:spacing w:before="180"/>
              <w:ind w:left="362"/>
              <w:rPr>
                <w:sz w:val="20"/>
              </w:rPr>
            </w:pPr>
            <w:r>
              <w:rPr>
                <w:sz w:val="20"/>
              </w:rPr>
              <w:t>bC-16</w:t>
            </w:r>
          </w:p>
        </w:tc>
        <w:tc>
          <w:tcPr>
            <w:tcW w:w="3036" w:type="dxa"/>
          </w:tcPr>
          <w:p>
            <w:pPr>
              <w:pStyle w:val="13"/>
              <w:spacing w:before="60" w:line="249" w:lineRule="auto"/>
              <w:ind w:left="1236" w:right="74" w:hanging="1100"/>
              <w:rPr>
                <w:sz w:val="20"/>
              </w:rPr>
            </w:pPr>
            <w:r>
              <w:rPr>
                <w:sz w:val="20"/>
              </w:rPr>
              <w:t>Frequency inverter status of 2nd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423" w:type="dxa"/>
          </w:tcPr>
          <w:p>
            <w:pPr>
              <w:pStyle w:val="13"/>
              <w:spacing w:before="34" w:line="227" w:lineRule="exact"/>
              <w:ind w:left="362"/>
              <w:rPr>
                <w:sz w:val="20"/>
              </w:rPr>
            </w:pPr>
            <w:r>
              <w:rPr>
                <w:sz w:val="20"/>
              </w:rPr>
              <w:t>bC-17</w:t>
            </w:r>
          </w:p>
        </w:tc>
        <w:tc>
          <w:tcPr>
            <w:tcW w:w="3036" w:type="dxa"/>
          </w:tcPr>
          <w:p>
            <w:pPr>
              <w:pStyle w:val="13"/>
              <w:spacing w:before="34" w:line="227" w:lineRule="exact"/>
              <w:ind w:left="362"/>
              <w:rPr>
                <w:sz w:val="20"/>
              </w:rPr>
            </w:pPr>
            <w:r>
              <w:rPr>
                <w:sz w:val="20"/>
              </w:rPr>
              <w:t>Power-on time of 2rd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423" w:type="dxa"/>
          </w:tcPr>
          <w:p>
            <w:pPr>
              <w:pStyle w:val="13"/>
              <w:spacing w:before="34" w:line="227" w:lineRule="exact"/>
              <w:ind w:left="362"/>
              <w:rPr>
                <w:sz w:val="20"/>
              </w:rPr>
            </w:pPr>
            <w:r>
              <w:rPr>
                <w:sz w:val="20"/>
              </w:rPr>
              <w:t>bC-18</w:t>
            </w:r>
          </w:p>
        </w:tc>
        <w:tc>
          <w:tcPr>
            <w:tcW w:w="3036" w:type="dxa"/>
          </w:tcPr>
          <w:p>
            <w:pPr>
              <w:pStyle w:val="13"/>
              <w:spacing w:before="34" w:line="227" w:lineRule="exact"/>
              <w:ind w:left="407"/>
              <w:rPr>
                <w:sz w:val="20"/>
              </w:rPr>
            </w:pPr>
            <w:r>
              <w:rPr>
                <w:sz w:val="20"/>
              </w:rPr>
              <w:t>Running time of 2rd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423" w:type="dxa"/>
          </w:tcPr>
          <w:p>
            <w:pPr>
              <w:pStyle w:val="13"/>
              <w:spacing w:before="34" w:line="229" w:lineRule="exact"/>
              <w:ind w:left="362"/>
              <w:rPr>
                <w:sz w:val="20"/>
              </w:rPr>
            </w:pPr>
            <w:r>
              <w:rPr>
                <w:sz w:val="20"/>
              </w:rPr>
              <w:t>bC-19</w:t>
            </w:r>
          </w:p>
        </w:tc>
        <w:tc>
          <w:tcPr>
            <w:tcW w:w="3036" w:type="dxa"/>
          </w:tcPr>
          <w:p>
            <w:pPr>
              <w:pStyle w:val="13"/>
              <w:spacing w:before="34" w:line="229" w:lineRule="exact"/>
              <w:ind w:left="547"/>
              <w:rPr>
                <w:sz w:val="20"/>
              </w:rPr>
            </w:pPr>
            <w:r>
              <w:rPr>
                <w:sz w:val="20"/>
              </w:rPr>
              <w:t>Frequency of 1st fault</w:t>
            </w:r>
          </w:p>
        </w:tc>
        <w:tc>
          <w:tcPr>
            <w:tcW w:w="4620" w:type="dxa"/>
            <w:vMerge w:val="restart"/>
          </w:tcPr>
          <w:p>
            <w:pPr>
              <w:pStyle w:val="13"/>
              <w:rPr>
                <w:sz w:val="22"/>
              </w:rPr>
            </w:pPr>
          </w:p>
          <w:p>
            <w:pPr>
              <w:pStyle w:val="13"/>
              <w:rPr>
                <w:sz w:val="22"/>
              </w:rPr>
            </w:pPr>
          </w:p>
          <w:p>
            <w:pPr>
              <w:pStyle w:val="13"/>
              <w:rPr>
                <w:sz w:val="22"/>
              </w:rPr>
            </w:pPr>
          </w:p>
          <w:p>
            <w:pPr>
              <w:pStyle w:val="13"/>
              <w:rPr>
                <w:sz w:val="22"/>
              </w:rPr>
            </w:pPr>
          </w:p>
          <w:p>
            <w:pPr>
              <w:pStyle w:val="13"/>
              <w:spacing w:before="171"/>
              <w:ind w:left="84"/>
              <w:rPr>
                <w:sz w:val="20"/>
              </w:rPr>
            </w:pPr>
            <w:r>
              <w:rPr>
                <w:sz w:val="20"/>
              </w:rPr>
              <w:t>Same as bC-03~bC-10.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423" w:type="dxa"/>
          </w:tcPr>
          <w:p>
            <w:pPr>
              <w:pStyle w:val="13"/>
              <w:spacing w:before="29" w:line="222" w:lineRule="exact"/>
              <w:ind w:left="362"/>
              <w:rPr>
                <w:sz w:val="20"/>
              </w:rPr>
            </w:pPr>
            <w:r>
              <w:rPr>
                <w:sz w:val="20"/>
              </w:rPr>
              <w:t>bC-20</w:t>
            </w:r>
          </w:p>
        </w:tc>
        <w:tc>
          <w:tcPr>
            <w:tcW w:w="3036" w:type="dxa"/>
          </w:tcPr>
          <w:p>
            <w:pPr>
              <w:pStyle w:val="13"/>
              <w:spacing w:before="29" w:line="222" w:lineRule="exact"/>
              <w:ind w:left="662"/>
              <w:rPr>
                <w:sz w:val="20"/>
              </w:rPr>
            </w:pPr>
            <w:r>
              <w:rPr>
                <w:sz w:val="20"/>
              </w:rPr>
              <w:t>Current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423" w:type="dxa"/>
          </w:tcPr>
          <w:p>
            <w:pPr>
              <w:pStyle w:val="13"/>
              <w:spacing w:before="29" w:line="227" w:lineRule="exact"/>
              <w:ind w:left="362"/>
              <w:rPr>
                <w:sz w:val="20"/>
              </w:rPr>
            </w:pPr>
            <w:r>
              <w:rPr>
                <w:sz w:val="20"/>
              </w:rPr>
              <w:t>bC-21</w:t>
            </w:r>
          </w:p>
        </w:tc>
        <w:tc>
          <w:tcPr>
            <w:tcW w:w="3036" w:type="dxa"/>
          </w:tcPr>
          <w:p>
            <w:pPr>
              <w:pStyle w:val="13"/>
              <w:spacing w:before="29" w:line="227" w:lineRule="exact"/>
              <w:ind w:left="333"/>
              <w:rPr>
                <w:sz w:val="20"/>
              </w:rPr>
            </w:pPr>
            <w:r>
              <w:rPr>
                <w:sz w:val="20"/>
              </w:rPr>
              <w:t>DC Bus voltage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423" w:type="dxa"/>
          </w:tcPr>
          <w:p>
            <w:pPr>
              <w:pStyle w:val="13"/>
              <w:spacing w:before="34" w:line="229" w:lineRule="exact"/>
              <w:ind w:left="362"/>
              <w:rPr>
                <w:sz w:val="20"/>
              </w:rPr>
            </w:pPr>
            <w:r>
              <w:rPr>
                <w:sz w:val="20"/>
              </w:rPr>
              <w:t>bC-22</w:t>
            </w:r>
          </w:p>
        </w:tc>
        <w:tc>
          <w:tcPr>
            <w:tcW w:w="3036" w:type="dxa"/>
          </w:tcPr>
          <w:p>
            <w:pPr>
              <w:pStyle w:val="13"/>
              <w:spacing w:before="34" w:line="229" w:lineRule="exact"/>
              <w:ind w:left="218"/>
              <w:rPr>
                <w:sz w:val="20"/>
              </w:rPr>
            </w:pPr>
            <w:r>
              <w:rPr>
                <w:sz w:val="20"/>
              </w:rPr>
              <w:t>DI terminals status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423" w:type="dxa"/>
          </w:tcPr>
          <w:p>
            <w:pPr>
              <w:pStyle w:val="13"/>
              <w:spacing w:before="36" w:line="229" w:lineRule="exact"/>
              <w:ind w:left="362"/>
              <w:rPr>
                <w:sz w:val="20"/>
              </w:rPr>
            </w:pPr>
            <w:r>
              <w:rPr>
                <w:sz w:val="20"/>
              </w:rPr>
              <w:t>bC-23</w:t>
            </w:r>
          </w:p>
        </w:tc>
        <w:tc>
          <w:tcPr>
            <w:tcW w:w="3036" w:type="dxa"/>
          </w:tcPr>
          <w:p>
            <w:pPr>
              <w:pStyle w:val="13"/>
              <w:spacing w:before="36" w:line="229" w:lineRule="exact"/>
              <w:ind w:right="369"/>
              <w:jc w:val="right"/>
              <w:rPr>
                <w:sz w:val="20"/>
              </w:rPr>
            </w:pPr>
            <w:r>
              <w:rPr>
                <w:sz w:val="20"/>
              </w:rPr>
              <w:t>DO terminals status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423" w:type="dxa"/>
          </w:tcPr>
          <w:p>
            <w:pPr>
              <w:pStyle w:val="13"/>
              <w:spacing w:before="176"/>
              <w:ind w:left="362"/>
              <w:rPr>
                <w:sz w:val="20"/>
              </w:rPr>
            </w:pPr>
            <w:r>
              <w:rPr>
                <w:sz w:val="20"/>
              </w:rPr>
              <w:t>bC-24</w:t>
            </w:r>
          </w:p>
        </w:tc>
        <w:tc>
          <w:tcPr>
            <w:tcW w:w="3036" w:type="dxa"/>
          </w:tcPr>
          <w:p>
            <w:pPr>
              <w:pStyle w:val="13"/>
              <w:spacing w:before="56" w:line="252" w:lineRule="auto"/>
              <w:ind w:left="1236" w:right="74" w:hanging="1067"/>
              <w:rPr>
                <w:sz w:val="20"/>
              </w:rPr>
            </w:pPr>
            <w:r>
              <w:rPr>
                <w:sz w:val="20"/>
              </w:rPr>
              <w:t>Frequency inverter status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423" w:type="dxa"/>
          </w:tcPr>
          <w:p>
            <w:pPr>
              <w:pStyle w:val="13"/>
              <w:spacing w:before="34" w:line="224" w:lineRule="exact"/>
              <w:ind w:left="362"/>
              <w:rPr>
                <w:sz w:val="20"/>
              </w:rPr>
            </w:pPr>
            <w:r>
              <w:rPr>
                <w:sz w:val="20"/>
              </w:rPr>
              <w:t>bC-25</w:t>
            </w:r>
          </w:p>
        </w:tc>
        <w:tc>
          <w:tcPr>
            <w:tcW w:w="3036" w:type="dxa"/>
          </w:tcPr>
          <w:p>
            <w:pPr>
              <w:pStyle w:val="13"/>
              <w:spacing w:before="34" w:line="224" w:lineRule="exact"/>
              <w:ind w:left="379"/>
              <w:rPr>
                <w:sz w:val="20"/>
              </w:rPr>
            </w:pPr>
            <w:r>
              <w:rPr>
                <w:sz w:val="20"/>
              </w:rPr>
              <w:t>Power-on time of 1st fault</w:t>
            </w:r>
          </w:p>
        </w:tc>
        <w:tc>
          <w:tcPr>
            <w:tcW w:w="4620"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423" w:type="dxa"/>
          </w:tcPr>
          <w:p>
            <w:pPr>
              <w:pStyle w:val="13"/>
              <w:spacing w:before="26" w:line="222" w:lineRule="exact"/>
              <w:ind w:left="362"/>
              <w:rPr>
                <w:sz w:val="20"/>
              </w:rPr>
            </w:pPr>
            <w:r>
              <w:rPr>
                <w:sz w:val="20"/>
              </w:rPr>
              <w:t>bC-26</w:t>
            </w:r>
          </w:p>
        </w:tc>
        <w:tc>
          <w:tcPr>
            <w:tcW w:w="3036" w:type="dxa"/>
          </w:tcPr>
          <w:p>
            <w:pPr>
              <w:pStyle w:val="13"/>
              <w:spacing w:before="26" w:line="222" w:lineRule="exact"/>
              <w:ind w:left="422"/>
              <w:rPr>
                <w:sz w:val="20"/>
              </w:rPr>
            </w:pPr>
            <w:r>
              <w:rPr>
                <w:sz w:val="20"/>
              </w:rPr>
              <w:t>Running time of 1st fault</w:t>
            </w:r>
          </w:p>
        </w:tc>
        <w:tc>
          <w:tcPr>
            <w:tcW w:w="4620" w:type="dxa"/>
            <w:vMerge w:val="continue"/>
            <w:tcBorders>
              <w:top w:val="nil"/>
            </w:tcBorders>
          </w:tcPr>
          <w:p>
            <w:pPr>
              <w:rPr>
                <w:sz w:val="2"/>
                <w:szCs w:val="2"/>
              </w:rPr>
            </w:pPr>
          </w:p>
        </w:tc>
      </w:tr>
    </w:tbl>
    <w:p>
      <w:pPr>
        <w:pStyle w:val="8"/>
      </w:pPr>
    </w:p>
    <w:p>
      <w:pPr>
        <w:pStyle w:val="3"/>
        <w:numPr>
          <w:ilvl w:val="1"/>
          <w:numId w:val="36"/>
        </w:numPr>
        <w:tabs>
          <w:tab w:val="left" w:pos="781"/>
        </w:tabs>
        <w:spacing w:before="253" w:after="0" w:line="240" w:lineRule="auto"/>
        <w:ind w:left="780" w:right="0" w:hanging="562"/>
        <w:jc w:val="left"/>
      </w:pPr>
      <w:bookmarkStart w:id="88" w:name="_bookmark48"/>
      <w:bookmarkEnd w:id="88"/>
      <w:bookmarkStart w:id="89" w:name="_bookmark48"/>
      <w:bookmarkEnd w:id="89"/>
      <w:r>
        <w:t>Group C0: Process Control PID</w:t>
      </w:r>
      <w:r>
        <w:rPr>
          <w:spacing w:val="-2"/>
        </w:rPr>
        <w:t xml:space="preserve"> </w:t>
      </w:r>
      <w:r>
        <w:t>Function</w:t>
      </w:r>
    </w:p>
    <w:p>
      <w:pPr>
        <w:pStyle w:val="8"/>
        <w:spacing w:before="206" w:line="326" w:lineRule="auto"/>
        <w:ind w:left="218" w:right="1414"/>
        <w:jc w:val="both"/>
      </w:pPr>
      <w:r>
        <w:t>PID control is a general process control method. By performing proportional, integral and differential operations on</w:t>
      </w:r>
      <w:r>
        <w:rPr>
          <w:spacing w:val="-4"/>
        </w:rPr>
        <w:t xml:space="preserve"> </w:t>
      </w:r>
      <w:r>
        <w:t>the</w:t>
      </w:r>
      <w:r>
        <w:rPr>
          <w:spacing w:val="-4"/>
        </w:rPr>
        <w:t xml:space="preserve"> </w:t>
      </w:r>
      <w:r>
        <w:t>difference</w:t>
      </w:r>
      <w:r>
        <w:rPr>
          <w:spacing w:val="-4"/>
        </w:rPr>
        <w:t xml:space="preserve"> </w:t>
      </w:r>
      <w:r>
        <w:t>between</w:t>
      </w:r>
      <w:r>
        <w:rPr>
          <w:spacing w:val="-4"/>
        </w:rPr>
        <w:t xml:space="preserve"> </w:t>
      </w:r>
      <w:r>
        <w:t>the</w:t>
      </w:r>
      <w:r>
        <w:rPr>
          <w:spacing w:val="-4"/>
        </w:rPr>
        <w:t xml:space="preserve"> </w:t>
      </w:r>
      <w:r>
        <w:t>feedback</w:t>
      </w:r>
      <w:r>
        <w:rPr>
          <w:spacing w:val="-3"/>
        </w:rPr>
        <w:t xml:space="preserve"> </w:t>
      </w:r>
      <w:r>
        <w:t>signal</w:t>
      </w:r>
      <w:r>
        <w:rPr>
          <w:spacing w:val="-5"/>
        </w:rPr>
        <w:t xml:space="preserve"> </w:t>
      </w:r>
      <w:r>
        <w:t>and</w:t>
      </w:r>
      <w:r>
        <w:rPr>
          <w:spacing w:val="-2"/>
        </w:rPr>
        <w:t xml:space="preserve"> </w:t>
      </w:r>
      <w:r>
        <w:t>the</w:t>
      </w:r>
      <w:r>
        <w:rPr>
          <w:spacing w:val="-2"/>
        </w:rPr>
        <w:t xml:space="preserve"> </w:t>
      </w:r>
      <w:r>
        <w:t>target</w:t>
      </w:r>
      <w:r>
        <w:rPr>
          <w:spacing w:val="-5"/>
        </w:rPr>
        <w:t xml:space="preserve"> </w:t>
      </w:r>
      <w:r>
        <w:t>signal, it</w:t>
      </w:r>
      <w:r>
        <w:rPr>
          <w:spacing w:val="-5"/>
        </w:rPr>
        <w:t xml:space="preserve"> </w:t>
      </w:r>
      <w:r>
        <w:t>adjusts</w:t>
      </w:r>
      <w:r>
        <w:rPr>
          <w:spacing w:val="-3"/>
        </w:rPr>
        <w:t xml:space="preserve"> </w:t>
      </w:r>
      <w:r>
        <w:t>the</w:t>
      </w:r>
      <w:r>
        <w:rPr>
          <w:spacing w:val="-4"/>
        </w:rPr>
        <w:t xml:space="preserve"> </w:t>
      </w:r>
      <w:r>
        <w:t>output</w:t>
      </w:r>
      <w:r>
        <w:rPr>
          <w:spacing w:val="-5"/>
        </w:rPr>
        <w:t xml:space="preserve"> </w:t>
      </w:r>
      <w:r>
        <w:t>frequency</w:t>
      </w:r>
      <w:r>
        <w:rPr>
          <w:spacing w:val="-6"/>
        </w:rPr>
        <w:t xml:space="preserve"> </w:t>
      </w:r>
      <w:r>
        <w:t>and</w:t>
      </w:r>
      <w:r>
        <w:rPr>
          <w:spacing w:val="-4"/>
        </w:rPr>
        <w:t xml:space="preserve"> </w:t>
      </w:r>
      <w:r>
        <w:t>constitutes a feedback system to stabilize the controlled counter around the target</w:t>
      </w:r>
      <w:r>
        <w:rPr>
          <w:spacing w:val="-25"/>
        </w:rPr>
        <w:t xml:space="preserve"> </w:t>
      </w:r>
      <w:r>
        <w:t>value.</w:t>
      </w:r>
    </w:p>
    <w:p>
      <w:pPr>
        <w:pStyle w:val="8"/>
        <w:spacing w:before="17" w:line="324" w:lineRule="auto"/>
        <w:ind w:left="218" w:right="1415"/>
        <w:jc w:val="both"/>
      </w:pPr>
      <w:r>
        <w:t>It is applied to process control such as flow control, pressure control and temperature control. The following figure shows the principle block diagram of PID control.</w:t>
      </w:r>
    </w:p>
    <w:p>
      <w:pPr>
        <w:pStyle w:val="8"/>
        <w:spacing w:before="20"/>
        <w:ind w:left="2621"/>
      </w:pPr>
      <w:r>
        <w:t>Figure 6-24 Principle block diagram of PID control.</w:t>
      </w:r>
    </w:p>
    <w:p>
      <w:pPr>
        <w:pStyle w:val="8"/>
        <w:rPr>
          <w:sz w:val="21"/>
        </w:rPr>
      </w:pPr>
      <w:r>
        <w:pict>
          <v:group id="_x0000_s3511" o:spid="_x0000_s3511" o:spt="203" style="position:absolute;left:0pt;margin-left:158.5pt;margin-top:14pt;height:73pt;width:277.3pt;mso-position-horizontal-relative:page;mso-wrap-distance-bottom:0pt;mso-wrap-distance-top:0pt;z-index:11264;mso-width-relative:page;mso-height-relative:page;" coordorigin="3171,281" coordsize="5546,1460">
            <o:lock v:ext="edit"/>
            <v:line id="_x0000_s3512" o:spid="_x0000_s3512" o:spt="20" style="position:absolute;left:3171;top:912;height:0;width:872;" stroked="t" coordsize="21600,21600">
              <v:path arrowok="t"/>
              <v:fill focussize="0,0"/>
              <v:stroke weight="0.303937007874016pt" color="#000000"/>
              <v:imagedata o:title=""/>
              <o:lock v:ext="edit"/>
            </v:line>
            <v:shape id="_x0000_s3513" o:spid="_x0000_s3513" style="position:absolute;left:4008;top:841;height:140;width:142;" fillcolor="#000000" filled="t" stroked="f" coordorigin="4008,842" coordsize="142,140" path="m4008,842l4021,876,4025,912,4021,947,4008,981,4149,912,4008,842xe">
              <v:path arrowok="t"/>
              <v:fill on="t" focussize="0,0"/>
              <v:stroke on="f"/>
              <v:imagedata o:title=""/>
              <o:lock v:ext="edit"/>
            </v:shape>
            <v:shape id="_x0000_s3514" o:spid="_x0000_s3514" style="position:absolute;left:4149;top:803;height:216;width:218;" fillcolor="#E8EDF7" filled="t" stroked="f" coordorigin="4149,804" coordsize="218,216" path="m4258,804l4216,812,4181,835,4158,870,4149,912,4158,953,4181,988,4216,1011,4258,1019,4300,1011,4335,988,4358,953,4367,912,4358,870,4335,835,4300,812,4258,804xe">
              <v:path arrowok="t"/>
              <v:fill on="t" focussize="0,0"/>
              <v:stroke on="f"/>
              <v:imagedata o:title=""/>
              <o:lock v:ext="edit"/>
            </v:shape>
            <v:shape id="_x0000_s3515" o:spid="_x0000_s3515" style="position:absolute;left:4149;top:803;height:216;width:218;" filled="f" stroked="t" coordorigin="4149,804" coordsize="218,216" path="m4367,912l4358,870,4335,835,4300,812,4258,804,4216,812,4181,835,4158,870,4149,912,4158,953,4181,988,4216,1011,4258,1019,4300,1011,4335,988,4358,953,4367,912xe">
              <v:path arrowok="t"/>
              <v:fill on="f" focussize="0,0"/>
              <v:stroke weight="0.305354330708661pt" color="#000000"/>
              <v:imagedata o:title=""/>
              <o:lock v:ext="edit"/>
            </v:shape>
            <v:line id="_x0000_s3516" o:spid="_x0000_s3516" o:spt="20" style="position:absolute;left:4186;top:840;flip:x;height:143;width:145;" stroked="t" coordsize="21600,21600">
              <v:path arrowok="t"/>
              <v:fill focussize="0,0"/>
              <v:stroke weight="0.916141732283465pt" color="#000000"/>
              <v:imagedata o:title=""/>
              <o:lock v:ext="edit"/>
            </v:line>
            <v:line id="_x0000_s3517" o:spid="_x0000_s3517" o:spt="20" style="position:absolute;left:4186;top:840;height:143;width:145;" stroked="t" coordsize="21600,21600">
              <v:path arrowok="t"/>
              <v:fill focussize="0,0"/>
              <v:stroke weight="0.916141732283465pt" color="#000000"/>
              <v:imagedata o:title=""/>
              <o:lock v:ext="edit"/>
            </v:line>
            <v:line id="_x0000_s3518" o:spid="_x0000_s3518" o:spt="20" style="position:absolute;left:3896;top:754;height:0;width:145;" stroked="t" coordsize="21600,21600">
              <v:path arrowok="t"/>
              <v:fill focussize="0,0"/>
              <v:stroke weight="0.911811023622047pt" color="#000000"/>
              <v:imagedata o:title=""/>
              <o:lock v:ext="edit"/>
            </v:line>
            <v:line id="_x0000_s3519" o:spid="_x0000_s3519" o:spt="20" style="position:absolute;left:3968;top:664;height:161;width:0;" stroked="t" coordsize="21600,21600">
              <v:path arrowok="t"/>
              <v:fill focussize="0,0"/>
              <v:stroke weight="0.920629921259843pt" color="#000000"/>
              <v:imagedata o:title=""/>
              <o:lock v:ext="edit"/>
            </v:line>
            <v:line id="_x0000_s3520" o:spid="_x0000_s3520" o:spt="20" style="position:absolute;left:4258;top:1125;flip:y;height:361;width:0;" stroked="t" coordsize="21600,21600">
              <v:path arrowok="t"/>
              <v:fill focussize="0,0"/>
              <v:stroke weight="0.306850393700787pt" color="#000000"/>
              <v:imagedata o:title=""/>
              <o:lock v:ext="edit"/>
            </v:line>
            <v:shape id="_x0000_s3521" o:spid="_x0000_s3521" style="position:absolute;left:4187;top:1019;height:140;width:142;" fillcolor="#000000" filled="t" stroked="f" coordorigin="4188,1019" coordsize="142,140" path="m4258,1019l4188,1159,4222,1147,4258,1143,4320,1143,4258,1019xm4320,1143l4258,1143,4294,1147,4329,1159,4320,1143xe">
              <v:path arrowok="t"/>
              <v:fill on="t" focussize="0,0"/>
              <v:stroke on="f"/>
              <v:imagedata o:title=""/>
              <o:lock v:ext="edit"/>
            </v:shape>
            <v:line id="_x0000_s3522" o:spid="_x0000_s3522" o:spt="20" style="position:absolute;left:4381;top:1163;height:0;width:49;" stroked="t" coordsize="21600,21600">
              <v:path arrowok="t"/>
              <v:fill focussize="0,0"/>
              <v:stroke weight="0.911811023622047pt" color="#000000"/>
              <v:imagedata o:title=""/>
              <o:lock v:ext="edit"/>
            </v:line>
            <v:line id="_x0000_s3523" o:spid="_x0000_s3523" o:spt="20" style="position:absolute;left:4366;top:912;height:0;width:363;" stroked="t" coordsize="21600,21600">
              <v:path arrowok="t"/>
              <v:fill focussize="0,0"/>
              <v:stroke weight="0.303937007874016pt" color="#000000"/>
              <v:imagedata o:title=""/>
              <o:lock v:ext="edit"/>
            </v:line>
            <v:shape id="_x0000_s3524" o:spid="_x0000_s3524" style="position:absolute;left:4703;top:890;height:44;width:48;" fillcolor="#000000" filled="t" stroked="f" coordorigin="4704,890" coordsize="48,44" path="m4741,890l4715,890,4704,900,4704,923,4715,933,4741,933,4751,923,4751,900,4741,890xe">
              <v:path arrowok="t"/>
              <v:fill on="t" focussize="0,0"/>
              <v:stroke on="f"/>
              <v:imagedata o:title=""/>
              <o:lock v:ext="edit"/>
            </v:shape>
            <v:shape id="_x0000_s3525" o:spid="_x0000_s3525" style="position:absolute;left:4703;top:890;height:44;width:48;" filled="f" stroked="t" coordorigin="4704,890" coordsize="48,44" path="m4751,912l4751,900,4741,890,4728,890,4715,890,4704,900,4704,912,4704,923,4715,933,4728,933,4741,933,4751,923,4751,912xe">
              <v:path arrowok="t"/>
              <v:fill on="f" focussize="0,0"/>
              <v:stroke weight="0.305275590551181pt" color="#000000"/>
              <v:imagedata o:title=""/>
              <o:lock v:ext="edit"/>
            </v:shape>
            <v:line id="_x0000_s3526" o:spid="_x0000_s3526" o:spt="20" style="position:absolute;left:4729;top:912;height:0;width:290;" stroked="t" coordsize="21600,21600">
              <v:path arrowok="t"/>
              <v:fill focussize="0,0"/>
              <v:stroke weight="0.303937007874016pt" color="#000000"/>
              <v:imagedata o:title=""/>
              <o:lock v:ext="edit"/>
            </v:line>
            <v:line id="_x0000_s3527" o:spid="_x0000_s3527" o:spt="20" style="position:absolute;left:4729;top:1342;height:0;width:290;" stroked="t" coordsize="21600,21600">
              <v:path arrowok="t"/>
              <v:fill focussize="0,0"/>
              <v:stroke weight="0.303937007874016pt" color="#000000"/>
              <v:imagedata o:title=""/>
              <o:lock v:ext="edit"/>
            </v:line>
            <v:shape id="_x0000_s3528" o:spid="_x0000_s3528" style="position:absolute;left:4729;top:480;height:862;width:290;" filled="f" stroked="t" coordorigin="4729,481" coordsize="290,862" path="m4729,1342l4729,481,5019,481e">
              <v:path arrowok="t"/>
              <v:fill on="f" focussize="0,0"/>
              <v:stroke weight="0.306614173228346pt" color="#000000"/>
              <v:imagedata o:title=""/>
              <o:lock v:ext="edit"/>
            </v:shape>
            <v:rect id="_x0000_s3529" o:spid="_x0000_s3529" o:spt="1" style="position:absolute;left:5019;top:301;height:359;width:689;" fillcolor="#E8EDF7" filled="t" stroked="f" coordsize="21600,21600">
              <v:path/>
              <v:fill on="t" focussize="0,0"/>
              <v:stroke on="f"/>
              <v:imagedata o:title=""/>
              <o:lock v:ext="edit"/>
            </v:rect>
            <v:rect id="_x0000_s3530" o:spid="_x0000_s3530" o:spt="1" style="position:absolute;left:5019;top:301;height:359;width:689;" filled="f" stroked="t" coordsize="21600,21600">
              <v:path/>
              <v:fill on="f" focussize="0,0"/>
              <v:stroke weight="0.304566929133858pt" color="#000000"/>
              <v:imagedata o:title=""/>
              <o:lock v:ext="edit"/>
            </v:rect>
            <v:line id="_x0000_s3531" o:spid="_x0000_s3531" o:spt="20" style="position:absolute;left:5077;top:481;height:0;width:218;" stroked="t" coordsize="21600,21600">
              <v:path arrowok="t"/>
              <v:fill focussize="0,0"/>
              <v:stroke weight="0.911811023622047pt" color="#000000"/>
              <v:imagedata o:title=""/>
              <o:lock v:ext="edit"/>
            </v:line>
            <v:shape id="_x0000_s3532" o:spid="_x0000_s3532" style="position:absolute;left:5331;top:466;height:29;width:29;" fillcolor="#000000" filled="t" stroked="f" coordorigin="5331,466" coordsize="29,29" path="m5354,466l5337,466,5331,473,5331,489,5337,495,5354,495,5360,489,5360,473,5354,466xe">
              <v:path arrowok="t"/>
              <v:fill on="t" focussize="0,0"/>
              <v:stroke on="f"/>
              <v:imagedata o:title=""/>
              <o:lock v:ext="edit"/>
            </v:shape>
            <v:shape id="_x0000_s3533" o:spid="_x0000_s3533" style="position:absolute;left:5331;top:466;height:29;width:29;" filled="f" stroked="t" coordorigin="5331,466" coordsize="29,29" path="m5360,481l5360,473,5354,466,5346,466,5337,466,5331,473,5331,481,5331,489,5337,495,5346,495,5354,495,5360,489,5360,481xe">
              <v:path arrowok="t"/>
              <v:fill on="f" focussize="0,0"/>
              <v:stroke weight="0.305354330708661pt" color="#000000"/>
              <v:imagedata o:title=""/>
              <o:lock v:ext="edit"/>
            </v:shape>
            <v:rect id="_x0000_s3534" o:spid="_x0000_s3534" o:spt="1" style="position:absolute;left:5019;top:732;height:359;width:689;" fillcolor="#E8EDF7" filled="t" stroked="f" coordsize="21600,21600">
              <v:path/>
              <v:fill on="t" focussize="0,0"/>
              <v:stroke on="f"/>
              <v:imagedata o:title=""/>
              <o:lock v:ext="edit"/>
            </v:rect>
            <v:rect id="_x0000_s3535" o:spid="_x0000_s3535" o:spt="1" style="position:absolute;left:5019;top:732;height:359;width:689;" filled="f" stroked="t" coordsize="21600,21600">
              <v:path/>
              <v:fill on="f" focussize="0,0"/>
              <v:stroke weight="0.304566929133858pt" color="#000000"/>
              <v:imagedata o:title=""/>
              <o:lock v:ext="edit"/>
            </v:rect>
            <v:shape id="_x0000_s3536" o:spid="_x0000_s3536" style="position:absolute;left:5418;top:897;height:29;width:29;" fillcolor="#000000" filled="t" stroked="f" coordorigin="5418,897" coordsize="29,29" path="m5441,897l5424,897,5418,904,5418,919,5424,926,5441,926,5447,919,5447,904,5441,897xe">
              <v:path arrowok="t"/>
              <v:fill on="t" focussize="0,0"/>
              <v:stroke on="f"/>
              <v:imagedata o:title=""/>
              <o:lock v:ext="edit"/>
            </v:shape>
            <v:shape id="_x0000_s3537" o:spid="_x0000_s3537" style="position:absolute;left:5418;top:897;height:29;width:29;" filled="f" stroked="t" coordorigin="5418,897" coordsize="29,29" path="m5447,912l5447,904,5441,897,5432,897,5424,897,5418,904,5418,912,5418,919,5424,926,5432,926,5441,926,5447,919,5447,912xe">
              <v:path arrowok="t"/>
              <v:fill on="f" focussize="0,0"/>
              <v:stroke weight="0.305354330708661pt" color="#000000"/>
              <v:imagedata o:title=""/>
              <o:lock v:ext="edit"/>
            </v:shape>
            <v:rect id="_x0000_s3538" o:spid="_x0000_s3538" o:spt="1" style="position:absolute;left:5019;top:1162;height:359;width:689;" fillcolor="#E8EDF7" filled="t" stroked="f" coordsize="21600,21600">
              <v:path/>
              <v:fill on="t" focussize="0,0"/>
              <v:stroke on="f"/>
              <v:imagedata o:title=""/>
              <o:lock v:ext="edit"/>
            </v:rect>
            <v:rect id="_x0000_s3539" o:spid="_x0000_s3539" o:spt="1" style="position:absolute;left:5019;top:1162;height:359;width:689;" filled="f" stroked="t" coordsize="21600,21600">
              <v:path/>
              <v:fill on="f" focussize="0,0"/>
              <v:stroke weight="0.304566929133858pt" color="#000000"/>
              <v:imagedata o:title=""/>
              <o:lock v:ext="edit"/>
            </v:rect>
            <v:line id="_x0000_s3540" o:spid="_x0000_s3540" o:spt="20" style="position:absolute;left:5708;top:907;flip:y;height:5;width:731;" stroked="t" coordsize="21600,21600">
              <v:path arrowok="t"/>
              <v:fill focussize="0,0"/>
              <v:stroke weight="0.303937007874016pt" color="#000000"/>
              <v:imagedata o:title=""/>
              <o:lock v:ext="edit"/>
            </v:line>
            <v:line id="_x0000_s3541" o:spid="_x0000_s3541" o:spt="20" style="position:absolute;left:5708;top:481;height:0;width:471;" stroked="t" coordsize="21600,21600">
              <v:path arrowok="t"/>
              <v:fill focussize="0,0"/>
              <v:stroke weight="0.303937007874016pt" color="#000000"/>
              <v:imagedata o:title=""/>
              <o:lock v:ext="edit"/>
            </v:line>
            <v:shape id="_x0000_s3542" o:spid="_x0000_s3542" o:spt="75" type="#_x0000_t75" style="position:absolute;left:6175;top:477;height:545;width:484;" filled="f" stroked="f" coordsize="21600,21600">
              <v:path/>
              <v:fill on="f" focussize="0,0"/>
              <v:stroke on="f"/>
              <v:imagedata r:id="rId435" o:title=""/>
              <o:lock v:ext="edit" aspectratio="t"/>
            </v:shape>
            <v:shape id="_x0000_s3543" o:spid="_x0000_s3543" style="position:absolute;left:5707;top:1019;height:324;width:835;" filled="f" stroked="t" coordorigin="5708,1019" coordsize="835,324" path="m5708,1342l6542,1342,6542,1019e">
              <v:path arrowok="t"/>
              <v:fill on="f" focussize="0,0"/>
              <v:stroke weight="0.304330708661417pt" color="#000000"/>
              <v:imagedata o:title=""/>
              <o:lock v:ext="edit"/>
            </v:shape>
            <v:line id="_x0000_s3544" o:spid="_x0000_s3544" o:spt="20" style="position:absolute;left:6548;top:711;height:0;width:145;" stroked="t" coordsize="21600,21600">
              <v:path arrowok="t"/>
              <v:fill focussize="0,0"/>
              <v:stroke weight="0.911811023622047pt" color="#000000"/>
              <v:imagedata o:title=""/>
              <o:lock v:ext="edit"/>
            </v:line>
            <v:line id="_x0000_s3545" o:spid="_x0000_s3545" o:spt="20" style="position:absolute;left:6620;top:639;height:125;width:0;" stroked="t" coordsize="21600,21600">
              <v:path arrowok="t"/>
              <v:fill focussize="0,0"/>
              <v:stroke weight="0.920629921259843pt" color="#000000"/>
              <v:imagedata o:title=""/>
              <o:lock v:ext="edit"/>
            </v:line>
            <v:line id="_x0000_s3546" o:spid="_x0000_s3546" o:spt="20" style="position:absolute;left:6288;top:983;height:0;width:145;" stroked="t" coordsize="21600,21600">
              <v:path arrowok="t"/>
              <v:fill focussize="0,0"/>
              <v:stroke weight="0.911811023622047pt" color="#000000"/>
              <v:imagedata o:title=""/>
              <o:lock v:ext="edit"/>
            </v:line>
            <v:line id="_x0000_s3547" o:spid="_x0000_s3547" o:spt="20" style="position:absolute;left:6360;top:912;height:125;width:0;" stroked="t" coordsize="21600,21600">
              <v:path arrowok="t"/>
              <v:fill focussize="0,0"/>
              <v:stroke weight="0.920629921259843pt" color="#000000"/>
              <v:imagedata o:title=""/>
              <o:lock v:ext="edit"/>
            </v:line>
            <v:line id="_x0000_s3548" o:spid="_x0000_s3548" o:spt="20" style="position:absolute;left:6614;top:1127;height:0;width:145;" stroked="t" coordsize="21600,21600">
              <v:path arrowok="t"/>
              <v:fill focussize="0,0"/>
              <v:stroke weight="0.911811023622047pt" color="#000000"/>
              <v:imagedata o:title=""/>
              <o:lock v:ext="edit"/>
            </v:line>
            <v:line id="_x0000_s3549" o:spid="_x0000_s3549" o:spt="20" style="position:absolute;left:6687;top:1055;height:126;width:0;" stroked="t" coordsize="21600,21600">
              <v:path arrowok="t"/>
              <v:fill focussize="0,0"/>
              <v:stroke weight="0.920629921259843pt" color="#000000"/>
              <v:imagedata o:title=""/>
              <o:lock v:ext="edit"/>
            </v:line>
            <v:shape id="_x0000_s3550" o:spid="_x0000_s3550" o:spt="75" type="#_x0000_t75" style="position:absolute;left:6656;top:732;height:359;width:683;" filled="f" stroked="f" coordsize="21600,21600">
              <v:path/>
              <v:fill on="f" focussize="0,0"/>
              <v:stroke on="f"/>
              <v:imagedata r:id="rId436" o:title=""/>
              <o:lock v:ext="edit" aspectratio="t"/>
            </v:shape>
            <v:rect id="_x0000_s3551" o:spid="_x0000_s3551" o:spt="1" style="position:absolute;left:6940;top:732;height:359;width:399;" filled="f" stroked="t" coordsize="21600,21600">
              <v:path/>
              <v:fill on="f" focussize="0,0"/>
              <v:stroke weight="0.305275590551181pt" color="#000000"/>
              <v:imagedata o:title=""/>
              <o:lock v:ext="edit"/>
            </v:rect>
            <v:line id="_x0000_s3552" o:spid="_x0000_s3552" o:spt="20" style="position:absolute;left:7339;top:912;height:0;width:1270;" stroked="t" coordsize="21600,21600">
              <v:path arrowok="t"/>
              <v:fill focussize="0,0"/>
              <v:stroke weight="0.303937007874016pt" color="#000000"/>
              <v:imagedata o:title=""/>
              <o:lock v:ext="edit"/>
            </v:line>
            <v:shape id="_x0000_s3553" o:spid="_x0000_s3553" o:spt="75" type="#_x0000_t75" style="position:absolute;left:8575;top:841;height:140;width:142;" filled="f" stroked="f" coordsize="21600,21600">
              <v:path/>
              <v:fill on="f" focussize="0,0"/>
              <v:stroke on="f"/>
              <v:imagedata r:id="rId426" o:title=""/>
              <o:lock v:ext="edit" aspectratio="t"/>
            </v:shape>
            <v:shape id="_x0000_s3554" o:spid="_x0000_s3554" style="position:absolute;left:4258;top:911;height:826;width:3770;" filled="f" stroked="t" coordorigin="4258,912" coordsize="3770,826" path="m4258,1486l4258,1737,8028,1737,8028,912e">
              <v:path arrowok="t"/>
              <v:fill on="f" focussize="0,0"/>
              <v:stroke weight="0.304094488188976pt" color="#000000"/>
              <v:imagedata o:title=""/>
              <o:lock v:ext="edit"/>
            </v:shape>
            <v:shape id="_x0000_s3555" o:spid="_x0000_s3555" o:spt="202" type="#_x0000_t202" style="position:absolute;left:5142;top:280;height:225;width:513;" filled="f" stroked="f" coordsize="21600,21600">
              <v:path/>
              <v:fill on="f" focussize="0,0"/>
              <v:stroke on="f" joinstyle="miter"/>
              <v:imagedata o:title=""/>
              <o:lock v:ext="edit"/>
              <v:textbox inset="0mm,0mm,0mm,0mm">
                <w:txbxContent>
                  <w:p>
                    <w:pPr>
                      <w:tabs>
                        <w:tab w:val="left" w:pos="326"/>
                      </w:tabs>
                      <w:spacing w:before="0" w:line="224" w:lineRule="exact"/>
                      <w:ind w:left="0" w:right="0" w:firstLine="0"/>
                      <w:jc w:val="left"/>
                      <w:rPr>
                        <w:sz w:val="20"/>
                      </w:rPr>
                    </w:pPr>
                    <w:r>
                      <w:rPr>
                        <w:sz w:val="20"/>
                      </w:rPr>
                      <w:t>1</w:t>
                    </w:r>
                    <w:r>
                      <w:rPr>
                        <w:sz w:val="20"/>
                      </w:rPr>
                      <w:tab/>
                    </w:r>
                    <w:r>
                      <w:rPr>
                        <w:sz w:val="20"/>
                        <w:u w:val="single"/>
                      </w:rPr>
                      <w:t>1</w:t>
                    </w:r>
                    <w:r>
                      <w:rPr>
                        <w:spacing w:val="12"/>
                        <w:sz w:val="20"/>
                        <w:u w:val="single"/>
                      </w:rPr>
                      <w:t xml:space="preserve"> </w:t>
                    </w:r>
                  </w:p>
                </w:txbxContent>
              </v:textbox>
            </v:shape>
            <v:shape id="_x0000_s3556" o:spid="_x0000_s3556" o:spt="202" type="#_x0000_t202" style="position:absolute;left:5479;top:432;height:225;width:100;"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w w:val="102"/>
                        <w:sz w:val="20"/>
                      </w:rPr>
                      <w:t>s</w:t>
                    </w:r>
                  </w:p>
                </w:txbxContent>
              </v:textbox>
            </v:shape>
            <v:shape id="_x0000_s3557" o:spid="_x0000_s3557" o:spt="202" type="#_x0000_t202" style="position:absolute;left:3198;top:639;height:225;width:554;"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Target</w:t>
                    </w:r>
                  </w:p>
                </w:txbxContent>
              </v:textbox>
            </v:shape>
            <v:shape id="_x0000_s3558" o:spid="_x0000_s3558" o:spt="202" type="#_x0000_t202" style="position:absolute;left:5102;top:460;height:556;width:512;"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Ti</w:t>
                    </w:r>
                  </w:p>
                  <w:p>
                    <w:pPr>
                      <w:spacing w:before="101"/>
                      <w:ind w:left="31" w:right="0" w:firstLine="0"/>
                      <w:jc w:val="left"/>
                      <w:rPr>
                        <w:sz w:val="20"/>
                      </w:rPr>
                    </w:pPr>
                    <w:r>
                      <w:rPr>
                        <w:sz w:val="20"/>
                      </w:rPr>
                      <w:t>Td s</w:t>
                    </w:r>
                  </w:p>
                </w:txbxContent>
              </v:textbox>
            </v:shape>
            <v:shape id="_x0000_s3559" o:spid="_x0000_s3559" o:spt="202" type="#_x0000_t202" style="position:absolute;left:7082;top:791;height:225;width:134;"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w w:val="102"/>
                        <w:sz w:val="20"/>
                      </w:rPr>
                      <w:t>P</w:t>
                    </w:r>
                  </w:p>
                </w:txbxContent>
              </v:textbox>
            </v:shape>
            <v:shape id="_x0000_s3560" o:spid="_x0000_s3560" o:spt="202" type="#_x0000_t202" style="position:absolute;left:7590;top:639;height:225;width:924;"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sz w:val="20"/>
                      </w:rPr>
                      <w:t>PID output</w:t>
                    </w:r>
                  </w:p>
                </w:txbxContent>
              </v:textbox>
            </v:shape>
            <v:shape id="_x0000_s3561" o:spid="_x0000_s3561" o:spt="202" type="#_x0000_t202" style="position:absolute;left:5312;top:1222;height:225;width:123;" filled="f" stroked="f" coordsize="21600,21600">
              <v:path/>
              <v:fill on="f" focussize="0,0"/>
              <v:stroke on="f" joinstyle="miter"/>
              <v:imagedata o:title=""/>
              <o:lock v:ext="edit"/>
              <v:textbox inset="0mm,0mm,0mm,0mm">
                <w:txbxContent>
                  <w:p>
                    <w:pPr>
                      <w:spacing w:before="0" w:line="224" w:lineRule="exact"/>
                      <w:ind w:left="0" w:right="0" w:firstLine="0"/>
                      <w:jc w:val="left"/>
                      <w:rPr>
                        <w:sz w:val="20"/>
                      </w:rPr>
                    </w:pPr>
                    <w:r>
                      <w:rPr>
                        <w:w w:val="102"/>
                        <w:sz w:val="20"/>
                      </w:rPr>
                      <w:t>1</w:t>
                    </w:r>
                  </w:p>
                </w:txbxContent>
              </v:textbox>
            </v:shape>
            <w10:wrap type="topAndBottom"/>
          </v:group>
        </w:pict>
      </w:r>
    </w:p>
    <w:p>
      <w:pPr>
        <w:pStyle w:val="8"/>
        <w:spacing w:line="223" w:lineRule="exact"/>
        <w:ind w:right="1543"/>
        <w:jc w:val="center"/>
      </w:pPr>
      <w:r>
        <w:t>Feedback</w:t>
      </w:r>
    </w:p>
    <w:p>
      <w:pPr>
        <w:spacing w:after="0" w:line="223" w:lineRule="exact"/>
        <w:jc w:val="center"/>
        <w:sectPr>
          <w:headerReference r:id="rId130" w:type="default"/>
          <w:pgSz w:w="11910" w:h="16840"/>
          <w:pgMar w:top="1360" w:right="0" w:bottom="1040" w:left="1200" w:header="855" w:footer="858" w:gutter="0"/>
        </w:sectPr>
      </w:pPr>
    </w:p>
    <w:p>
      <w:pPr>
        <w:pStyle w:val="8"/>
      </w:pPr>
    </w:p>
    <w:p>
      <w:pPr>
        <w:pStyle w:val="8"/>
        <w:spacing w:before="8"/>
        <w:rPr>
          <w:sz w:val="13"/>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706" w:type="dxa"/>
            <w:shd w:val="clear" w:color="auto" w:fill="B8CCE3"/>
          </w:tcPr>
          <w:p>
            <w:pPr>
              <w:pStyle w:val="13"/>
              <w:spacing w:before="56"/>
              <w:ind w:left="141" w:right="331"/>
              <w:jc w:val="center"/>
              <w:rPr>
                <w:sz w:val="20"/>
              </w:rPr>
            </w:pPr>
            <w:r>
              <w:rPr>
                <w:sz w:val="20"/>
              </w:rPr>
              <w:t>Function Code</w:t>
            </w:r>
          </w:p>
        </w:tc>
        <w:tc>
          <w:tcPr>
            <w:tcW w:w="2551" w:type="dxa"/>
            <w:shd w:val="clear" w:color="auto" w:fill="B8CCE3"/>
          </w:tcPr>
          <w:p>
            <w:pPr>
              <w:pStyle w:val="13"/>
              <w:spacing w:before="56"/>
              <w:ind w:left="511"/>
              <w:rPr>
                <w:sz w:val="20"/>
              </w:rPr>
            </w:pPr>
            <w:r>
              <w:rPr>
                <w:sz w:val="20"/>
              </w:rPr>
              <w:t>Parameter Name</w:t>
            </w:r>
          </w:p>
        </w:tc>
        <w:tc>
          <w:tcPr>
            <w:tcW w:w="3403" w:type="dxa"/>
            <w:shd w:val="clear" w:color="auto" w:fill="B8CCE3"/>
          </w:tcPr>
          <w:p>
            <w:pPr>
              <w:pStyle w:val="13"/>
              <w:spacing w:before="56"/>
              <w:ind w:left="1042"/>
              <w:rPr>
                <w:sz w:val="20"/>
              </w:rPr>
            </w:pPr>
            <w:r>
              <w:rPr>
                <w:sz w:val="20"/>
              </w:rPr>
              <w:t>Setting Range</w:t>
            </w:r>
          </w:p>
        </w:tc>
        <w:tc>
          <w:tcPr>
            <w:tcW w:w="1418" w:type="dxa"/>
            <w:shd w:val="clear" w:color="auto" w:fill="B8CCE3"/>
          </w:tcPr>
          <w:p>
            <w:pPr>
              <w:pStyle w:val="13"/>
              <w:spacing w:before="56"/>
              <w:ind w:left="290"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07" w:hRule="atLeast"/>
        </w:trPr>
        <w:tc>
          <w:tcPr>
            <w:tcW w:w="1706" w:type="dxa"/>
          </w:tcPr>
          <w:p>
            <w:pPr>
              <w:pStyle w:val="13"/>
              <w:rPr>
                <w:sz w:val="22"/>
              </w:rPr>
            </w:pPr>
          </w:p>
          <w:p>
            <w:pPr>
              <w:pStyle w:val="13"/>
              <w:rPr>
                <w:sz w:val="22"/>
              </w:rPr>
            </w:pPr>
          </w:p>
          <w:p>
            <w:pPr>
              <w:pStyle w:val="13"/>
              <w:spacing w:before="8"/>
              <w:rPr>
                <w:sz w:val="29"/>
              </w:rPr>
            </w:pPr>
          </w:p>
          <w:p>
            <w:pPr>
              <w:pStyle w:val="13"/>
              <w:ind w:left="139" w:right="331"/>
              <w:jc w:val="center"/>
              <w:rPr>
                <w:sz w:val="20"/>
              </w:rPr>
            </w:pPr>
            <w:r>
              <w:rPr>
                <w:sz w:val="20"/>
              </w:rPr>
              <w:t>C0-00</w:t>
            </w:r>
          </w:p>
        </w:tc>
        <w:tc>
          <w:tcPr>
            <w:tcW w:w="2551" w:type="dxa"/>
          </w:tcPr>
          <w:p>
            <w:pPr>
              <w:pStyle w:val="13"/>
              <w:rPr>
                <w:sz w:val="22"/>
              </w:rPr>
            </w:pPr>
          </w:p>
          <w:p>
            <w:pPr>
              <w:pStyle w:val="13"/>
              <w:rPr>
                <w:sz w:val="22"/>
              </w:rPr>
            </w:pPr>
          </w:p>
          <w:p>
            <w:pPr>
              <w:pStyle w:val="13"/>
              <w:spacing w:before="8"/>
              <w:rPr>
                <w:sz w:val="29"/>
              </w:rPr>
            </w:pPr>
          </w:p>
          <w:p>
            <w:pPr>
              <w:pStyle w:val="13"/>
              <w:ind w:left="444"/>
              <w:rPr>
                <w:sz w:val="20"/>
              </w:rPr>
            </w:pPr>
            <w:r>
              <w:rPr>
                <w:sz w:val="20"/>
              </w:rPr>
              <w:t>PID setting source</w:t>
            </w:r>
          </w:p>
        </w:tc>
        <w:tc>
          <w:tcPr>
            <w:tcW w:w="3403" w:type="dxa"/>
          </w:tcPr>
          <w:p>
            <w:pPr>
              <w:pStyle w:val="13"/>
              <w:spacing w:before="72"/>
              <w:ind w:left="84"/>
              <w:rPr>
                <w:sz w:val="20"/>
              </w:rPr>
            </w:pPr>
            <w:r>
              <w:rPr>
                <w:sz w:val="20"/>
              </w:rPr>
              <w:t>0: C0-01</w:t>
            </w:r>
          </w:p>
          <w:p>
            <w:pPr>
              <w:pStyle w:val="13"/>
              <w:spacing w:before="29"/>
              <w:ind w:left="84"/>
              <w:rPr>
                <w:sz w:val="20"/>
              </w:rPr>
            </w:pPr>
            <w:r>
              <w:rPr>
                <w:sz w:val="20"/>
              </w:rPr>
              <w:t>1: AI1</w:t>
            </w:r>
          </w:p>
          <w:p>
            <w:pPr>
              <w:pStyle w:val="13"/>
              <w:spacing w:before="27"/>
              <w:ind w:left="84"/>
              <w:rPr>
                <w:sz w:val="20"/>
              </w:rPr>
            </w:pPr>
            <w:r>
              <w:rPr>
                <w:sz w:val="20"/>
              </w:rPr>
              <w:t>2: AI2</w:t>
            </w:r>
          </w:p>
          <w:p>
            <w:pPr>
              <w:pStyle w:val="13"/>
              <w:spacing w:before="29"/>
              <w:ind w:left="84"/>
              <w:rPr>
                <w:sz w:val="20"/>
              </w:rPr>
            </w:pPr>
            <w:r>
              <w:rPr>
                <w:sz w:val="20"/>
              </w:rPr>
              <w:t>3: Reserved</w:t>
            </w:r>
          </w:p>
          <w:p>
            <w:pPr>
              <w:pStyle w:val="13"/>
              <w:spacing w:before="27"/>
              <w:ind w:left="84"/>
              <w:rPr>
                <w:sz w:val="20"/>
              </w:rPr>
            </w:pPr>
            <w:r>
              <w:rPr>
                <w:sz w:val="20"/>
              </w:rPr>
              <w:t>4: Reserved</w:t>
            </w:r>
          </w:p>
          <w:p>
            <w:pPr>
              <w:pStyle w:val="13"/>
              <w:spacing w:before="29"/>
              <w:ind w:left="84"/>
              <w:rPr>
                <w:sz w:val="20"/>
              </w:rPr>
            </w:pPr>
            <w:r>
              <w:rPr>
                <w:sz w:val="20"/>
              </w:rPr>
              <w:t>5: Communication setting</w:t>
            </w:r>
          </w:p>
          <w:p>
            <w:pPr>
              <w:pStyle w:val="13"/>
              <w:spacing w:before="27"/>
              <w:ind w:left="84"/>
              <w:rPr>
                <w:sz w:val="20"/>
              </w:rPr>
            </w:pPr>
            <w:r>
              <w:rPr>
                <w:sz w:val="20"/>
              </w:rPr>
              <w:t>6: Multi-function</w:t>
            </w:r>
          </w:p>
        </w:tc>
        <w:tc>
          <w:tcPr>
            <w:tcW w:w="1418" w:type="dxa"/>
          </w:tcPr>
          <w:p>
            <w:pPr>
              <w:pStyle w:val="13"/>
              <w:rPr>
                <w:sz w:val="22"/>
              </w:rPr>
            </w:pPr>
          </w:p>
          <w:p>
            <w:pPr>
              <w:pStyle w:val="13"/>
              <w:rPr>
                <w:sz w:val="22"/>
              </w:rPr>
            </w:pPr>
          </w:p>
          <w:p>
            <w:pPr>
              <w:pStyle w:val="13"/>
              <w:spacing w:before="8"/>
              <w:rPr>
                <w:sz w:val="29"/>
              </w:rPr>
            </w:pPr>
          </w:p>
          <w:p>
            <w:pPr>
              <w:pStyle w:val="13"/>
              <w:ind w:right="188"/>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tcPr>
          <w:p>
            <w:pPr>
              <w:pStyle w:val="13"/>
              <w:spacing w:before="48"/>
              <w:ind w:left="139" w:right="331"/>
              <w:jc w:val="center"/>
              <w:rPr>
                <w:sz w:val="20"/>
              </w:rPr>
            </w:pPr>
            <w:r>
              <w:rPr>
                <w:sz w:val="20"/>
              </w:rPr>
              <w:t>C0-01</w:t>
            </w:r>
          </w:p>
        </w:tc>
        <w:tc>
          <w:tcPr>
            <w:tcW w:w="2551" w:type="dxa"/>
          </w:tcPr>
          <w:p>
            <w:pPr>
              <w:pStyle w:val="13"/>
              <w:spacing w:before="48"/>
              <w:ind w:left="451"/>
              <w:rPr>
                <w:sz w:val="20"/>
              </w:rPr>
            </w:pPr>
            <w:r>
              <w:rPr>
                <w:sz w:val="20"/>
              </w:rPr>
              <w:t>PID digital setting</w:t>
            </w:r>
          </w:p>
        </w:tc>
        <w:tc>
          <w:tcPr>
            <w:tcW w:w="3403" w:type="dxa"/>
          </w:tcPr>
          <w:p>
            <w:pPr>
              <w:pStyle w:val="13"/>
              <w:spacing w:before="48"/>
              <w:ind w:left="84"/>
              <w:rPr>
                <w:sz w:val="20"/>
              </w:rPr>
            </w:pPr>
            <w:r>
              <w:rPr>
                <w:sz w:val="20"/>
              </w:rPr>
              <w:t>0.0%~100.0%</w:t>
            </w:r>
          </w:p>
        </w:tc>
        <w:tc>
          <w:tcPr>
            <w:tcW w:w="1418" w:type="dxa"/>
          </w:tcPr>
          <w:p>
            <w:pPr>
              <w:pStyle w:val="13"/>
              <w:spacing w:before="48"/>
              <w:ind w:left="290" w:right="477"/>
              <w:jc w:val="center"/>
              <w:rPr>
                <w:sz w:val="20"/>
              </w:rPr>
            </w:pPr>
            <w:r>
              <w:rPr>
                <w:sz w:val="20"/>
              </w:rPr>
              <w:t>50.0%</w:t>
            </w:r>
          </w:p>
        </w:tc>
      </w:tr>
    </w:tbl>
    <w:p>
      <w:pPr>
        <w:pStyle w:val="8"/>
        <w:spacing w:before="58" w:line="326" w:lineRule="auto"/>
        <w:ind w:left="218" w:right="1417"/>
        <w:jc w:val="both"/>
      </w:pPr>
      <w:r>
        <w:t>C0-00 is used to select the channel of target process PID setting. The PID setting is a relative value and ranges from 0.0% to 100.0%. The PID feedback is also a relative value. The purpose of PID control is to make the PID setting and PID feedback equal.</w:t>
      </w:r>
    </w:p>
    <w:p>
      <w:pPr>
        <w:pStyle w:val="8"/>
        <w:rPr>
          <w:sz w:val="25"/>
        </w:rPr>
      </w:pPr>
    </w:p>
    <w:tbl>
      <w:tblPr>
        <w:tblStyle w:val="10"/>
        <w:tblW w:w="907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551"/>
        <w:gridCol w:w="3403"/>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shd w:val="clear" w:color="auto" w:fill="B8CCE3"/>
          </w:tcPr>
          <w:p>
            <w:pPr>
              <w:pStyle w:val="13"/>
              <w:spacing w:before="53"/>
              <w:ind w:left="141" w:right="331"/>
              <w:jc w:val="center"/>
              <w:rPr>
                <w:sz w:val="20"/>
              </w:rPr>
            </w:pPr>
            <w:r>
              <w:rPr>
                <w:sz w:val="20"/>
              </w:rPr>
              <w:t>Function Code</w:t>
            </w:r>
          </w:p>
        </w:tc>
        <w:tc>
          <w:tcPr>
            <w:tcW w:w="2551" w:type="dxa"/>
            <w:shd w:val="clear" w:color="auto" w:fill="B8CCE3"/>
          </w:tcPr>
          <w:p>
            <w:pPr>
              <w:pStyle w:val="13"/>
              <w:spacing w:before="53"/>
              <w:ind w:left="86" w:right="278"/>
              <w:jc w:val="center"/>
              <w:rPr>
                <w:sz w:val="20"/>
              </w:rPr>
            </w:pPr>
            <w:r>
              <w:rPr>
                <w:sz w:val="20"/>
              </w:rPr>
              <w:t>Parameter Name</w:t>
            </w:r>
          </w:p>
        </w:tc>
        <w:tc>
          <w:tcPr>
            <w:tcW w:w="3403" w:type="dxa"/>
            <w:shd w:val="clear" w:color="auto" w:fill="B8CCE3"/>
          </w:tcPr>
          <w:p>
            <w:pPr>
              <w:pStyle w:val="13"/>
              <w:spacing w:before="53"/>
              <w:ind w:left="1042"/>
              <w:rPr>
                <w:sz w:val="20"/>
              </w:rPr>
            </w:pPr>
            <w:r>
              <w:rPr>
                <w:sz w:val="20"/>
              </w:rPr>
              <w:t>Setting Range</w:t>
            </w:r>
          </w:p>
        </w:tc>
        <w:tc>
          <w:tcPr>
            <w:tcW w:w="1418" w:type="dxa"/>
            <w:shd w:val="clear" w:color="auto" w:fill="B8CCE3"/>
          </w:tcPr>
          <w:p>
            <w:pPr>
              <w:pStyle w:val="13"/>
              <w:spacing w:before="53"/>
              <w:ind w:left="290"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58"/>
              <w:ind w:left="139" w:right="331"/>
              <w:jc w:val="center"/>
              <w:rPr>
                <w:sz w:val="20"/>
              </w:rPr>
            </w:pPr>
            <w:r>
              <w:rPr>
                <w:sz w:val="20"/>
              </w:rPr>
              <w:t>C0-02</w:t>
            </w:r>
          </w:p>
        </w:tc>
        <w:tc>
          <w:tcPr>
            <w:tcW w:w="2551" w:type="dxa"/>
          </w:tcPr>
          <w:p>
            <w:pPr>
              <w:pStyle w:val="13"/>
              <w:spacing w:before="58"/>
              <w:ind w:left="86" w:right="278"/>
              <w:jc w:val="center"/>
              <w:rPr>
                <w:sz w:val="20"/>
              </w:rPr>
            </w:pPr>
            <w:r>
              <w:rPr>
                <w:sz w:val="20"/>
              </w:rPr>
              <w:t>PID setting change time</w:t>
            </w:r>
          </w:p>
        </w:tc>
        <w:tc>
          <w:tcPr>
            <w:tcW w:w="3403" w:type="dxa"/>
          </w:tcPr>
          <w:p>
            <w:pPr>
              <w:pStyle w:val="13"/>
              <w:spacing w:before="58"/>
              <w:ind w:left="1023"/>
              <w:rPr>
                <w:sz w:val="20"/>
              </w:rPr>
            </w:pPr>
            <w:r>
              <w:rPr>
                <w:sz w:val="20"/>
              </w:rPr>
              <w:t>0.00s~650.00s</w:t>
            </w:r>
          </w:p>
        </w:tc>
        <w:tc>
          <w:tcPr>
            <w:tcW w:w="1418" w:type="dxa"/>
          </w:tcPr>
          <w:p>
            <w:pPr>
              <w:pStyle w:val="13"/>
              <w:spacing w:before="58"/>
              <w:ind w:left="288" w:right="477"/>
              <w:jc w:val="center"/>
              <w:rPr>
                <w:sz w:val="20"/>
              </w:rPr>
            </w:pPr>
            <w:r>
              <w:rPr>
                <w:sz w:val="20"/>
              </w:rPr>
              <w:t>0.00s</w:t>
            </w:r>
          </w:p>
        </w:tc>
      </w:tr>
    </w:tbl>
    <w:p>
      <w:pPr>
        <w:pStyle w:val="8"/>
        <w:spacing w:before="58" w:line="324" w:lineRule="auto"/>
        <w:ind w:left="218" w:right="1420"/>
      </w:pPr>
      <w:r>
        <w:t>The</w:t>
      </w:r>
      <w:r>
        <w:rPr>
          <w:spacing w:val="-8"/>
        </w:rPr>
        <w:t xml:space="preserve"> </w:t>
      </w:r>
      <w:r>
        <w:t>PID</w:t>
      </w:r>
      <w:r>
        <w:rPr>
          <w:spacing w:val="-8"/>
        </w:rPr>
        <w:t xml:space="preserve"> </w:t>
      </w:r>
      <w:r>
        <w:t>setting</w:t>
      </w:r>
      <w:r>
        <w:rPr>
          <w:spacing w:val="-10"/>
        </w:rPr>
        <w:t xml:space="preserve"> </w:t>
      </w:r>
      <w:r>
        <w:t>change</w:t>
      </w:r>
      <w:r>
        <w:rPr>
          <w:spacing w:val="-6"/>
        </w:rPr>
        <w:t xml:space="preserve"> </w:t>
      </w:r>
      <w:r>
        <w:t>time</w:t>
      </w:r>
      <w:r>
        <w:rPr>
          <w:spacing w:val="-6"/>
        </w:rPr>
        <w:t xml:space="preserve"> </w:t>
      </w:r>
      <w:r>
        <w:t>indicates</w:t>
      </w:r>
      <w:r>
        <w:rPr>
          <w:spacing w:val="-9"/>
        </w:rPr>
        <w:t xml:space="preserve"> </w:t>
      </w:r>
      <w:r>
        <w:t>the</w:t>
      </w:r>
      <w:r>
        <w:rPr>
          <w:spacing w:val="-8"/>
        </w:rPr>
        <w:t xml:space="preserve"> </w:t>
      </w:r>
      <w:r>
        <w:t>time</w:t>
      </w:r>
      <w:r>
        <w:rPr>
          <w:spacing w:val="-8"/>
        </w:rPr>
        <w:t xml:space="preserve"> </w:t>
      </w:r>
      <w:r>
        <w:t>required</w:t>
      </w:r>
      <w:r>
        <w:rPr>
          <w:spacing w:val="-2"/>
        </w:rPr>
        <w:t xml:space="preserve"> </w:t>
      </w:r>
      <w:r>
        <w:t>for</w:t>
      </w:r>
      <w:r>
        <w:rPr>
          <w:spacing w:val="-10"/>
        </w:rPr>
        <w:t xml:space="preserve"> </w:t>
      </w:r>
      <w:r>
        <w:t>PID</w:t>
      </w:r>
      <w:r>
        <w:rPr>
          <w:spacing w:val="-8"/>
        </w:rPr>
        <w:t xml:space="preserve"> </w:t>
      </w:r>
      <w:r>
        <w:t>setting</w:t>
      </w:r>
      <w:r>
        <w:rPr>
          <w:spacing w:val="-7"/>
        </w:rPr>
        <w:t xml:space="preserve"> </w:t>
      </w:r>
      <w:r>
        <w:t>changing</w:t>
      </w:r>
      <w:r>
        <w:rPr>
          <w:spacing w:val="-7"/>
        </w:rPr>
        <w:t xml:space="preserve"> </w:t>
      </w:r>
      <w:r>
        <w:t>from</w:t>
      </w:r>
      <w:r>
        <w:rPr>
          <w:spacing w:val="-10"/>
        </w:rPr>
        <w:t xml:space="preserve"> </w:t>
      </w:r>
      <w:r>
        <w:t>0.0%</w:t>
      </w:r>
      <w:r>
        <w:rPr>
          <w:spacing w:val="-7"/>
        </w:rPr>
        <w:t xml:space="preserve"> </w:t>
      </w:r>
      <w:r>
        <w:t>to</w:t>
      </w:r>
      <w:r>
        <w:rPr>
          <w:spacing w:val="-7"/>
        </w:rPr>
        <w:t xml:space="preserve"> </w:t>
      </w:r>
      <w:r>
        <w:t>100.0%.</w:t>
      </w:r>
      <w:r>
        <w:rPr>
          <w:spacing w:val="-10"/>
        </w:rPr>
        <w:t xml:space="preserve"> </w:t>
      </w:r>
      <w:r>
        <w:t>The</w:t>
      </w:r>
      <w:r>
        <w:rPr>
          <w:spacing w:val="-8"/>
        </w:rPr>
        <w:t xml:space="preserve"> </w:t>
      </w:r>
      <w:r>
        <w:t>PID setting</w:t>
      </w:r>
      <w:r>
        <w:rPr>
          <w:spacing w:val="-10"/>
        </w:rPr>
        <w:t xml:space="preserve"> </w:t>
      </w:r>
      <w:r>
        <w:t>changes</w:t>
      </w:r>
      <w:r>
        <w:rPr>
          <w:spacing w:val="-9"/>
        </w:rPr>
        <w:t xml:space="preserve"> </w:t>
      </w:r>
      <w:r>
        <w:t>linearly</w:t>
      </w:r>
      <w:r>
        <w:rPr>
          <w:spacing w:val="-10"/>
        </w:rPr>
        <w:t xml:space="preserve"> </w:t>
      </w:r>
      <w:r>
        <w:t>according</w:t>
      </w:r>
      <w:r>
        <w:rPr>
          <w:spacing w:val="-8"/>
        </w:rPr>
        <w:t xml:space="preserve"> </w:t>
      </w:r>
      <w:r>
        <w:t>to</w:t>
      </w:r>
      <w:r>
        <w:rPr>
          <w:spacing w:val="-9"/>
        </w:rPr>
        <w:t xml:space="preserve"> </w:t>
      </w:r>
      <w:r>
        <w:t>the</w:t>
      </w:r>
      <w:r>
        <w:rPr>
          <w:spacing w:val="-9"/>
        </w:rPr>
        <w:t xml:space="preserve"> </w:t>
      </w:r>
      <w:r>
        <w:t>change</w:t>
      </w:r>
      <w:r>
        <w:rPr>
          <w:spacing w:val="-7"/>
        </w:rPr>
        <w:t xml:space="preserve"> </w:t>
      </w:r>
      <w:r>
        <w:t>time,</w:t>
      </w:r>
      <w:r>
        <w:rPr>
          <w:spacing w:val="-6"/>
        </w:rPr>
        <w:t xml:space="preserve"> </w:t>
      </w:r>
      <w:r>
        <w:t>reducing</w:t>
      </w:r>
      <w:r>
        <w:rPr>
          <w:spacing w:val="-8"/>
        </w:rPr>
        <w:t xml:space="preserve"> </w:t>
      </w:r>
      <w:r>
        <w:t>the</w:t>
      </w:r>
      <w:r>
        <w:rPr>
          <w:spacing w:val="-9"/>
        </w:rPr>
        <w:t xml:space="preserve"> </w:t>
      </w:r>
      <w:r>
        <w:t>impact</w:t>
      </w:r>
      <w:r>
        <w:rPr>
          <w:spacing w:val="-9"/>
        </w:rPr>
        <w:t xml:space="preserve"> </w:t>
      </w:r>
      <w:r>
        <w:t>caused</w:t>
      </w:r>
      <w:r>
        <w:rPr>
          <w:spacing w:val="-9"/>
        </w:rPr>
        <w:t xml:space="preserve"> </w:t>
      </w:r>
      <w:r>
        <w:t>by</w:t>
      </w:r>
      <w:r>
        <w:rPr>
          <w:spacing w:val="-10"/>
        </w:rPr>
        <w:t xml:space="preserve"> </w:t>
      </w:r>
      <w:r>
        <w:t>sudden</w:t>
      </w:r>
      <w:r>
        <w:rPr>
          <w:spacing w:val="-8"/>
        </w:rPr>
        <w:t xml:space="preserve"> </w:t>
      </w:r>
      <w:r>
        <w:t>setting</w:t>
      </w:r>
      <w:r>
        <w:rPr>
          <w:spacing w:val="-8"/>
        </w:rPr>
        <w:t xml:space="preserve"> </w:t>
      </w:r>
      <w:r>
        <w:t>change</w:t>
      </w:r>
      <w:r>
        <w:rPr>
          <w:spacing w:val="-10"/>
        </w:rPr>
        <w:t xml:space="preserve"> </w:t>
      </w:r>
      <w:r>
        <w:t>on</w:t>
      </w:r>
      <w:r>
        <w:rPr>
          <w:spacing w:val="-8"/>
        </w:rPr>
        <w:t xml:space="preserve"> </w:t>
      </w:r>
      <w:r>
        <w:t>the system.</w:t>
      </w:r>
    </w:p>
    <w:p>
      <w:pPr>
        <w:pStyle w:val="8"/>
        <w:spacing w:before="7"/>
        <w:rPr>
          <w:sz w:val="25"/>
        </w:rPr>
      </w:pPr>
    </w:p>
    <w:tbl>
      <w:tblPr>
        <w:tblStyle w:val="10"/>
        <w:tblW w:w="9124" w:type="dxa"/>
        <w:tblInd w:w="1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6"/>
        <w:gridCol w:w="2555"/>
        <w:gridCol w:w="3402"/>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3" w:hRule="atLeast"/>
        </w:trPr>
        <w:tc>
          <w:tcPr>
            <w:tcW w:w="1726" w:type="dxa"/>
            <w:shd w:val="clear" w:color="auto" w:fill="B8CCE3"/>
          </w:tcPr>
          <w:p>
            <w:pPr>
              <w:pStyle w:val="13"/>
              <w:spacing w:before="79"/>
              <w:ind w:left="145" w:right="341"/>
              <w:jc w:val="center"/>
              <w:rPr>
                <w:sz w:val="20"/>
              </w:rPr>
            </w:pPr>
            <w:r>
              <w:rPr>
                <w:sz w:val="20"/>
              </w:rPr>
              <w:t>Function Code</w:t>
            </w:r>
          </w:p>
        </w:tc>
        <w:tc>
          <w:tcPr>
            <w:tcW w:w="2555" w:type="dxa"/>
            <w:shd w:val="clear" w:color="auto" w:fill="B8CCE3"/>
          </w:tcPr>
          <w:p>
            <w:pPr>
              <w:pStyle w:val="13"/>
              <w:spacing w:before="79"/>
              <w:ind w:left="322" w:right="515"/>
              <w:jc w:val="center"/>
              <w:rPr>
                <w:sz w:val="20"/>
              </w:rPr>
            </w:pPr>
            <w:r>
              <w:rPr>
                <w:sz w:val="20"/>
              </w:rPr>
              <w:t>Parameter Name</w:t>
            </w:r>
          </w:p>
        </w:tc>
        <w:tc>
          <w:tcPr>
            <w:tcW w:w="3402" w:type="dxa"/>
            <w:shd w:val="clear" w:color="auto" w:fill="B8CCE3"/>
          </w:tcPr>
          <w:p>
            <w:pPr>
              <w:pStyle w:val="13"/>
              <w:spacing w:before="79"/>
              <w:ind w:left="1040"/>
              <w:rPr>
                <w:sz w:val="20"/>
              </w:rPr>
            </w:pPr>
            <w:r>
              <w:rPr>
                <w:sz w:val="20"/>
              </w:rPr>
              <w:t>Setting Range</w:t>
            </w:r>
          </w:p>
        </w:tc>
        <w:tc>
          <w:tcPr>
            <w:tcW w:w="1441" w:type="dxa"/>
            <w:shd w:val="clear" w:color="auto" w:fill="B8CCE3"/>
          </w:tcPr>
          <w:p>
            <w:pPr>
              <w:pStyle w:val="13"/>
              <w:spacing w:before="79"/>
              <w:ind w:left="292" w:right="49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68" w:hRule="atLeast"/>
        </w:trPr>
        <w:tc>
          <w:tcPr>
            <w:tcW w:w="1726" w:type="dxa"/>
          </w:tcPr>
          <w:p>
            <w:pPr>
              <w:pStyle w:val="13"/>
              <w:rPr>
                <w:sz w:val="22"/>
              </w:rPr>
            </w:pPr>
          </w:p>
          <w:p>
            <w:pPr>
              <w:pStyle w:val="13"/>
              <w:rPr>
                <w:sz w:val="22"/>
              </w:rPr>
            </w:pPr>
          </w:p>
          <w:p>
            <w:pPr>
              <w:pStyle w:val="13"/>
              <w:rPr>
                <w:sz w:val="22"/>
              </w:rPr>
            </w:pPr>
          </w:p>
          <w:p>
            <w:pPr>
              <w:pStyle w:val="13"/>
              <w:spacing w:before="8"/>
              <w:rPr>
                <w:sz w:val="27"/>
              </w:rPr>
            </w:pPr>
          </w:p>
          <w:p>
            <w:pPr>
              <w:pStyle w:val="13"/>
              <w:ind w:left="144" w:right="341"/>
              <w:jc w:val="center"/>
              <w:rPr>
                <w:sz w:val="20"/>
              </w:rPr>
            </w:pPr>
            <w:r>
              <w:rPr>
                <w:sz w:val="20"/>
              </w:rPr>
              <w:t>C0-03</w:t>
            </w:r>
          </w:p>
        </w:tc>
        <w:tc>
          <w:tcPr>
            <w:tcW w:w="2555" w:type="dxa"/>
          </w:tcPr>
          <w:p>
            <w:pPr>
              <w:pStyle w:val="13"/>
              <w:rPr>
                <w:sz w:val="22"/>
              </w:rPr>
            </w:pPr>
          </w:p>
          <w:p>
            <w:pPr>
              <w:pStyle w:val="13"/>
              <w:rPr>
                <w:sz w:val="22"/>
              </w:rPr>
            </w:pPr>
          </w:p>
          <w:p>
            <w:pPr>
              <w:pStyle w:val="13"/>
              <w:rPr>
                <w:sz w:val="22"/>
              </w:rPr>
            </w:pPr>
          </w:p>
          <w:p>
            <w:pPr>
              <w:pStyle w:val="13"/>
              <w:spacing w:before="8"/>
              <w:rPr>
                <w:sz w:val="27"/>
              </w:rPr>
            </w:pPr>
          </w:p>
          <w:p>
            <w:pPr>
              <w:pStyle w:val="13"/>
              <w:ind w:left="324" w:right="515"/>
              <w:jc w:val="center"/>
              <w:rPr>
                <w:sz w:val="20"/>
              </w:rPr>
            </w:pPr>
            <w:r>
              <w:rPr>
                <w:sz w:val="20"/>
              </w:rPr>
              <w:t>PID feedback source</w:t>
            </w:r>
          </w:p>
        </w:tc>
        <w:tc>
          <w:tcPr>
            <w:tcW w:w="3402" w:type="dxa"/>
          </w:tcPr>
          <w:p>
            <w:pPr>
              <w:pStyle w:val="13"/>
              <w:spacing w:before="46"/>
              <w:ind w:left="82"/>
              <w:rPr>
                <w:sz w:val="20"/>
              </w:rPr>
            </w:pPr>
            <w:r>
              <w:rPr>
                <w:sz w:val="20"/>
              </w:rPr>
              <w:t>0: AI1</w:t>
            </w:r>
          </w:p>
          <w:p>
            <w:pPr>
              <w:pStyle w:val="13"/>
              <w:spacing w:before="26"/>
              <w:ind w:left="82"/>
              <w:rPr>
                <w:sz w:val="20"/>
              </w:rPr>
            </w:pPr>
            <w:r>
              <w:rPr>
                <w:sz w:val="20"/>
              </w:rPr>
              <w:t>1: AI2</w:t>
            </w:r>
          </w:p>
          <w:p>
            <w:pPr>
              <w:pStyle w:val="13"/>
              <w:spacing w:before="30"/>
              <w:ind w:left="82"/>
              <w:rPr>
                <w:sz w:val="20"/>
              </w:rPr>
            </w:pPr>
            <w:r>
              <w:rPr>
                <w:sz w:val="20"/>
              </w:rPr>
              <w:t>2: Reserved</w:t>
            </w:r>
          </w:p>
          <w:p>
            <w:pPr>
              <w:pStyle w:val="13"/>
              <w:spacing w:before="26" w:line="271" w:lineRule="auto"/>
              <w:ind w:left="82" w:right="2224"/>
              <w:rPr>
                <w:sz w:val="20"/>
              </w:rPr>
            </w:pPr>
            <w:r>
              <w:rPr>
                <w:sz w:val="20"/>
              </w:rPr>
              <w:t>3: Reserved 4: AI1 – AI2</w:t>
            </w:r>
          </w:p>
          <w:p>
            <w:pPr>
              <w:pStyle w:val="13"/>
              <w:spacing w:line="227" w:lineRule="exact"/>
              <w:ind w:left="82"/>
              <w:rPr>
                <w:sz w:val="20"/>
              </w:rPr>
            </w:pPr>
            <w:r>
              <w:rPr>
                <w:sz w:val="20"/>
              </w:rPr>
              <w:t>5: AI1 + AI2</w:t>
            </w:r>
          </w:p>
          <w:p>
            <w:pPr>
              <w:pStyle w:val="13"/>
              <w:spacing w:before="30"/>
              <w:ind w:left="82"/>
              <w:rPr>
                <w:sz w:val="20"/>
              </w:rPr>
            </w:pPr>
            <w:r>
              <w:rPr>
                <w:sz w:val="20"/>
              </w:rPr>
              <w:t>6: MAX (|AI1|, |AI2|)</w:t>
            </w:r>
          </w:p>
          <w:p>
            <w:pPr>
              <w:pStyle w:val="13"/>
              <w:spacing w:before="26"/>
              <w:ind w:left="82"/>
              <w:rPr>
                <w:sz w:val="20"/>
              </w:rPr>
            </w:pPr>
            <w:r>
              <w:rPr>
                <w:sz w:val="20"/>
              </w:rPr>
              <w:t>7: MIN (|AI1|, |AI2|)</w:t>
            </w:r>
          </w:p>
          <w:p>
            <w:pPr>
              <w:pStyle w:val="13"/>
              <w:spacing w:before="30"/>
              <w:ind w:left="82"/>
              <w:rPr>
                <w:sz w:val="20"/>
              </w:rPr>
            </w:pPr>
            <w:r>
              <w:rPr>
                <w:sz w:val="20"/>
              </w:rPr>
              <w:t>8: Communication setting</w:t>
            </w:r>
          </w:p>
        </w:tc>
        <w:tc>
          <w:tcPr>
            <w:tcW w:w="1441" w:type="dxa"/>
          </w:tcPr>
          <w:p>
            <w:pPr>
              <w:pStyle w:val="13"/>
              <w:rPr>
                <w:sz w:val="22"/>
              </w:rPr>
            </w:pPr>
          </w:p>
          <w:p>
            <w:pPr>
              <w:pStyle w:val="13"/>
              <w:rPr>
                <w:sz w:val="22"/>
              </w:rPr>
            </w:pPr>
          </w:p>
          <w:p>
            <w:pPr>
              <w:pStyle w:val="13"/>
              <w:rPr>
                <w:sz w:val="22"/>
              </w:rPr>
            </w:pPr>
          </w:p>
          <w:p>
            <w:pPr>
              <w:pStyle w:val="13"/>
              <w:spacing w:before="8"/>
              <w:rPr>
                <w:sz w:val="27"/>
              </w:rPr>
            </w:pPr>
          </w:p>
          <w:p>
            <w:pPr>
              <w:pStyle w:val="13"/>
              <w:ind w:right="199"/>
              <w:jc w:val="center"/>
              <w:rPr>
                <w:sz w:val="20"/>
              </w:rPr>
            </w:pPr>
            <w:r>
              <w:rPr>
                <w:w w:val="99"/>
                <w:sz w:val="20"/>
              </w:rPr>
              <w:t>0</w:t>
            </w:r>
          </w:p>
        </w:tc>
      </w:tr>
    </w:tbl>
    <w:p>
      <w:pPr>
        <w:pStyle w:val="8"/>
        <w:spacing w:before="58" w:line="324" w:lineRule="auto"/>
        <w:ind w:left="218" w:right="1414"/>
        <w:jc w:val="both"/>
      </w:pPr>
      <w:r>
        <w:t>This parameter is used to select the feedback signal channel of process PID. The PID feedback is a relative value and</w:t>
      </w:r>
      <w:r>
        <w:rPr>
          <w:spacing w:val="-4"/>
        </w:rPr>
        <w:t xml:space="preserve"> </w:t>
      </w:r>
      <w:r>
        <w:t>ranges</w:t>
      </w:r>
      <w:r>
        <w:rPr>
          <w:spacing w:val="-6"/>
        </w:rPr>
        <w:t xml:space="preserve"> </w:t>
      </w:r>
      <w:r>
        <w:t>from</w:t>
      </w:r>
      <w:r>
        <w:rPr>
          <w:spacing w:val="-7"/>
        </w:rPr>
        <w:t xml:space="preserve"> </w:t>
      </w:r>
      <w:r>
        <w:t>0.0%</w:t>
      </w:r>
      <w:r>
        <w:rPr>
          <w:spacing w:val="-3"/>
        </w:rPr>
        <w:t xml:space="preserve"> </w:t>
      </w:r>
      <w:r>
        <w:t>to</w:t>
      </w:r>
      <w:r>
        <w:rPr>
          <w:spacing w:val="-4"/>
        </w:rPr>
        <w:t xml:space="preserve"> </w:t>
      </w:r>
      <w:r>
        <w:t>100.0%.</w:t>
      </w:r>
      <w:r>
        <w:rPr>
          <w:spacing w:val="-2"/>
        </w:rPr>
        <w:t xml:space="preserve"> </w:t>
      </w:r>
      <w:r>
        <w:t>Similarly,</w:t>
      </w:r>
      <w:r>
        <w:rPr>
          <w:spacing w:val="-3"/>
        </w:rPr>
        <w:t xml:space="preserve"> </w:t>
      </w:r>
      <w:r>
        <w:t>the</w:t>
      </w:r>
      <w:r>
        <w:rPr>
          <w:spacing w:val="-2"/>
        </w:rPr>
        <w:t xml:space="preserve"> </w:t>
      </w:r>
      <w:r>
        <w:t>feedback</w:t>
      </w:r>
      <w:r>
        <w:rPr>
          <w:spacing w:val="-4"/>
        </w:rPr>
        <w:t xml:space="preserve"> </w:t>
      </w:r>
      <w:r>
        <w:t>of</w:t>
      </w:r>
      <w:r>
        <w:rPr>
          <w:spacing w:val="-7"/>
        </w:rPr>
        <w:t xml:space="preserve"> </w:t>
      </w:r>
      <w:r>
        <w:t>PID</w:t>
      </w:r>
      <w:r>
        <w:rPr>
          <w:spacing w:val="-5"/>
        </w:rPr>
        <w:t xml:space="preserve"> </w:t>
      </w:r>
      <w:r>
        <w:t>is</w:t>
      </w:r>
      <w:r>
        <w:rPr>
          <w:spacing w:val="-6"/>
        </w:rPr>
        <w:t xml:space="preserve"> </w:t>
      </w:r>
      <w:r>
        <w:t>also</w:t>
      </w:r>
      <w:r>
        <w:rPr>
          <w:spacing w:val="-2"/>
        </w:rPr>
        <w:t xml:space="preserve"> </w:t>
      </w:r>
      <w:r>
        <w:t>a</w:t>
      </w:r>
      <w:r>
        <w:rPr>
          <w:spacing w:val="-5"/>
        </w:rPr>
        <w:t xml:space="preserve"> </w:t>
      </w:r>
      <w:r>
        <w:t>relative</w:t>
      </w:r>
      <w:r>
        <w:rPr>
          <w:spacing w:val="-2"/>
        </w:rPr>
        <w:t xml:space="preserve"> </w:t>
      </w:r>
      <w:r>
        <w:t>value.</w:t>
      </w:r>
      <w:r>
        <w:rPr>
          <w:spacing w:val="-5"/>
        </w:rPr>
        <w:t xml:space="preserve"> </w:t>
      </w:r>
      <w:r>
        <w:t>The</w:t>
      </w:r>
      <w:r>
        <w:rPr>
          <w:spacing w:val="0"/>
        </w:rPr>
        <w:t xml:space="preserve"> </w:t>
      </w:r>
      <w:r>
        <w:t>function</w:t>
      </w:r>
      <w:r>
        <w:rPr>
          <w:spacing w:val="-5"/>
        </w:rPr>
        <w:t xml:space="preserve"> </w:t>
      </w:r>
      <w:r>
        <w:t>of</w:t>
      </w:r>
      <w:r>
        <w:rPr>
          <w:spacing w:val="-7"/>
        </w:rPr>
        <w:t xml:space="preserve"> </w:t>
      </w:r>
      <w:r>
        <w:t>PID</w:t>
      </w:r>
      <w:r>
        <w:rPr>
          <w:spacing w:val="-5"/>
        </w:rPr>
        <w:t xml:space="preserve"> </w:t>
      </w:r>
      <w:r>
        <w:t>is</w:t>
      </w:r>
      <w:r>
        <w:rPr>
          <w:spacing w:val="-6"/>
        </w:rPr>
        <w:t xml:space="preserve"> </w:t>
      </w:r>
      <w:r>
        <w:t>to make the two values the</w:t>
      </w:r>
      <w:r>
        <w:rPr>
          <w:spacing w:val="-6"/>
        </w:rPr>
        <w:t xml:space="preserve"> </w:t>
      </w:r>
      <w:r>
        <w:t>equal.</w:t>
      </w:r>
    </w:p>
    <w:p>
      <w:pPr>
        <w:pStyle w:val="8"/>
        <w:spacing w:before="7"/>
        <w:rPr>
          <w:sz w:val="25"/>
        </w:rPr>
      </w:pPr>
    </w:p>
    <w:tbl>
      <w:tblPr>
        <w:tblStyle w:val="10"/>
        <w:tblW w:w="904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3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706" w:type="dxa"/>
            <w:shd w:val="clear" w:color="auto" w:fill="B8CCE3"/>
          </w:tcPr>
          <w:p>
            <w:pPr>
              <w:pStyle w:val="13"/>
              <w:spacing w:before="60"/>
              <w:ind w:left="141" w:right="331"/>
              <w:jc w:val="center"/>
              <w:rPr>
                <w:sz w:val="20"/>
              </w:rPr>
            </w:pPr>
            <w:r>
              <w:rPr>
                <w:sz w:val="20"/>
              </w:rPr>
              <w:t>Function Code</w:t>
            </w:r>
          </w:p>
        </w:tc>
        <w:tc>
          <w:tcPr>
            <w:tcW w:w="2835" w:type="dxa"/>
            <w:shd w:val="clear" w:color="auto" w:fill="B8CCE3"/>
          </w:tcPr>
          <w:p>
            <w:pPr>
              <w:pStyle w:val="13"/>
              <w:spacing w:before="60"/>
              <w:ind w:left="70" w:right="263"/>
              <w:jc w:val="center"/>
              <w:rPr>
                <w:sz w:val="20"/>
              </w:rPr>
            </w:pPr>
            <w:r>
              <w:rPr>
                <w:sz w:val="20"/>
              </w:rPr>
              <w:t>Parameter Name</w:t>
            </w:r>
          </w:p>
        </w:tc>
        <w:tc>
          <w:tcPr>
            <w:tcW w:w="3120" w:type="dxa"/>
            <w:shd w:val="clear" w:color="auto" w:fill="B8CCE3"/>
          </w:tcPr>
          <w:p>
            <w:pPr>
              <w:pStyle w:val="13"/>
              <w:spacing w:before="60"/>
              <w:ind w:left="900"/>
              <w:rPr>
                <w:sz w:val="20"/>
              </w:rPr>
            </w:pPr>
            <w:r>
              <w:rPr>
                <w:sz w:val="20"/>
              </w:rPr>
              <w:t>Setting Range</w:t>
            </w:r>
          </w:p>
        </w:tc>
        <w:tc>
          <w:tcPr>
            <w:tcW w:w="1380" w:type="dxa"/>
            <w:shd w:val="clear" w:color="auto" w:fill="B8CCE3"/>
          </w:tcPr>
          <w:p>
            <w:pPr>
              <w:pStyle w:val="13"/>
              <w:spacing w:before="60"/>
              <w:ind w:left="270" w:right="45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5" w:hRule="atLeast"/>
        </w:trPr>
        <w:tc>
          <w:tcPr>
            <w:tcW w:w="1706" w:type="dxa"/>
          </w:tcPr>
          <w:p>
            <w:pPr>
              <w:pStyle w:val="13"/>
              <w:spacing w:before="4"/>
              <w:rPr>
                <w:sz w:val="18"/>
              </w:rPr>
            </w:pPr>
          </w:p>
          <w:p>
            <w:pPr>
              <w:pStyle w:val="13"/>
              <w:ind w:left="139" w:right="331"/>
              <w:jc w:val="center"/>
              <w:rPr>
                <w:sz w:val="20"/>
              </w:rPr>
            </w:pPr>
            <w:r>
              <w:rPr>
                <w:sz w:val="20"/>
              </w:rPr>
              <w:t>C0-04</w:t>
            </w:r>
          </w:p>
        </w:tc>
        <w:tc>
          <w:tcPr>
            <w:tcW w:w="2835" w:type="dxa"/>
          </w:tcPr>
          <w:p>
            <w:pPr>
              <w:pStyle w:val="13"/>
              <w:spacing w:before="4"/>
              <w:rPr>
                <w:sz w:val="18"/>
              </w:rPr>
            </w:pPr>
          </w:p>
          <w:p>
            <w:pPr>
              <w:pStyle w:val="13"/>
              <w:ind w:left="71" w:right="258"/>
              <w:jc w:val="center"/>
              <w:rPr>
                <w:sz w:val="20"/>
              </w:rPr>
            </w:pPr>
            <w:r>
              <w:rPr>
                <w:sz w:val="20"/>
              </w:rPr>
              <w:t>PID action direction</w:t>
            </w:r>
          </w:p>
        </w:tc>
        <w:tc>
          <w:tcPr>
            <w:tcW w:w="3120" w:type="dxa"/>
          </w:tcPr>
          <w:p>
            <w:pPr>
              <w:pStyle w:val="13"/>
              <w:spacing w:before="82"/>
              <w:ind w:left="756"/>
              <w:rPr>
                <w:sz w:val="20"/>
              </w:rPr>
            </w:pPr>
            <w:r>
              <w:rPr>
                <w:sz w:val="20"/>
              </w:rPr>
              <w:t>0: Forward action</w:t>
            </w:r>
          </w:p>
          <w:p>
            <w:pPr>
              <w:pStyle w:val="13"/>
              <w:spacing w:before="29"/>
              <w:ind w:left="773"/>
              <w:rPr>
                <w:sz w:val="20"/>
              </w:rPr>
            </w:pPr>
            <w:r>
              <w:rPr>
                <w:sz w:val="20"/>
              </w:rPr>
              <w:t>1: Reverse action</w:t>
            </w:r>
          </w:p>
        </w:tc>
        <w:tc>
          <w:tcPr>
            <w:tcW w:w="1380" w:type="dxa"/>
          </w:tcPr>
          <w:p>
            <w:pPr>
              <w:pStyle w:val="13"/>
              <w:spacing w:before="4"/>
              <w:rPr>
                <w:sz w:val="18"/>
              </w:rPr>
            </w:pPr>
          </w:p>
          <w:p>
            <w:pPr>
              <w:pStyle w:val="13"/>
              <w:ind w:right="190"/>
              <w:jc w:val="center"/>
              <w:rPr>
                <w:sz w:val="20"/>
              </w:rPr>
            </w:pPr>
            <w:r>
              <w:rPr>
                <w:w w:val="99"/>
                <w:sz w:val="20"/>
              </w:rPr>
              <w:t>0</w:t>
            </w:r>
          </w:p>
        </w:tc>
      </w:tr>
    </w:tbl>
    <w:p>
      <w:pPr>
        <w:pStyle w:val="12"/>
        <w:numPr>
          <w:ilvl w:val="0"/>
          <w:numId w:val="52"/>
        </w:numPr>
        <w:tabs>
          <w:tab w:val="left" w:pos="705"/>
          <w:tab w:val="left" w:pos="707"/>
        </w:tabs>
        <w:spacing w:before="58" w:after="0" w:line="240" w:lineRule="auto"/>
        <w:ind w:left="646" w:right="0" w:hanging="300"/>
        <w:jc w:val="left"/>
        <w:rPr>
          <w:sz w:val="20"/>
        </w:rPr>
      </w:pPr>
      <w:r>
        <w:rPr>
          <w:sz w:val="20"/>
        </w:rPr>
        <w:t>0: Forward</w:t>
      </w:r>
      <w:r>
        <w:rPr>
          <w:spacing w:val="-21"/>
          <w:sz w:val="20"/>
        </w:rPr>
        <w:t xml:space="preserve"> </w:t>
      </w:r>
      <w:r>
        <w:rPr>
          <w:sz w:val="20"/>
        </w:rPr>
        <w:t>action</w:t>
      </w:r>
    </w:p>
    <w:p>
      <w:pPr>
        <w:pStyle w:val="8"/>
        <w:spacing w:before="99" w:line="326" w:lineRule="auto"/>
        <w:ind w:left="218" w:right="1414"/>
        <w:jc w:val="both"/>
      </w:pPr>
      <w:r>
        <w:t>When the feedback value is smaller than the PID setting, the frequency inverter's output frequency rises. For example, the winding tension control requires forward PID action.</w:t>
      </w:r>
    </w:p>
    <w:p>
      <w:pPr>
        <w:pStyle w:val="12"/>
        <w:numPr>
          <w:ilvl w:val="0"/>
          <w:numId w:val="52"/>
        </w:numPr>
        <w:tabs>
          <w:tab w:val="left" w:pos="705"/>
          <w:tab w:val="left" w:pos="707"/>
        </w:tabs>
        <w:spacing w:before="18" w:after="0" w:line="240" w:lineRule="auto"/>
        <w:ind w:left="646" w:right="0" w:hanging="300"/>
        <w:jc w:val="left"/>
        <w:rPr>
          <w:sz w:val="20"/>
        </w:rPr>
      </w:pPr>
      <w:r>
        <w:rPr>
          <w:sz w:val="20"/>
        </w:rPr>
        <w:t>1: Reverse</w:t>
      </w:r>
      <w:r>
        <w:rPr>
          <w:spacing w:val="-6"/>
          <w:sz w:val="20"/>
        </w:rPr>
        <w:t xml:space="preserve"> </w:t>
      </w:r>
      <w:r>
        <w:rPr>
          <w:sz w:val="20"/>
        </w:rPr>
        <w:t>action</w:t>
      </w:r>
    </w:p>
    <w:p>
      <w:pPr>
        <w:pStyle w:val="8"/>
        <w:spacing w:before="99" w:line="326" w:lineRule="auto"/>
        <w:ind w:left="218" w:right="1415"/>
        <w:jc w:val="both"/>
      </w:pPr>
      <w:r>
        <w:t>When the feedback value is smaller than the PID setting, the frequency inverter's output frequency reduces. For example, the unwinding tension control requires reverse PID action.</w:t>
      </w:r>
    </w:p>
    <w:p>
      <w:pPr>
        <w:pStyle w:val="8"/>
        <w:spacing w:before="17"/>
        <w:ind w:left="218"/>
        <w:jc w:val="both"/>
      </w:pPr>
      <w:r>
        <w:t>Note this function is influenced by the DI function 24 "Reverse PID action direction".</w:t>
      </w:r>
    </w:p>
    <w:p>
      <w:pPr>
        <w:spacing w:after="0"/>
        <w:jc w:val="both"/>
        <w:sectPr>
          <w:headerReference r:id="rId131" w:type="default"/>
          <w:pgSz w:w="11910" w:h="16840"/>
          <w:pgMar w:top="1360" w:right="0" w:bottom="1040" w:left="1200" w:header="855" w:footer="858" w:gutter="0"/>
        </w:sectPr>
      </w:pPr>
    </w:p>
    <w:p>
      <w:pPr>
        <w:pStyle w:val="8"/>
        <w:spacing w:before="6"/>
        <w:rPr>
          <w:sz w:val="6"/>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shd w:val="clear" w:color="auto" w:fill="B8CCE3"/>
          </w:tcPr>
          <w:p>
            <w:pPr>
              <w:pStyle w:val="13"/>
              <w:spacing w:before="43"/>
              <w:ind w:left="141" w:right="331"/>
              <w:jc w:val="center"/>
              <w:rPr>
                <w:sz w:val="20"/>
              </w:rPr>
            </w:pPr>
            <w:r>
              <w:rPr>
                <w:sz w:val="20"/>
              </w:rPr>
              <w:t>Function Code</w:t>
            </w:r>
          </w:p>
        </w:tc>
        <w:tc>
          <w:tcPr>
            <w:tcW w:w="2835" w:type="dxa"/>
            <w:shd w:val="clear" w:color="auto" w:fill="B8CCE3"/>
          </w:tcPr>
          <w:p>
            <w:pPr>
              <w:pStyle w:val="13"/>
              <w:spacing w:before="43"/>
              <w:ind w:left="70" w:right="263"/>
              <w:jc w:val="center"/>
              <w:rPr>
                <w:sz w:val="20"/>
              </w:rPr>
            </w:pPr>
            <w:r>
              <w:rPr>
                <w:sz w:val="20"/>
              </w:rPr>
              <w:t>Parameter Name</w:t>
            </w:r>
          </w:p>
        </w:tc>
        <w:tc>
          <w:tcPr>
            <w:tcW w:w="3120" w:type="dxa"/>
            <w:shd w:val="clear" w:color="auto" w:fill="B8CCE3"/>
          </w:tcPr>
          <w:p>
            <w:pPr>
              <w:pStyle w:val="13"/>
              <w:spacing w:before="43"/>
              <w:ind w:left="341" w:right="532"/>
              <w:jc w:val="center"/>
              <w:rPr>
                <w:sz w:val="20"/>
              </w:rPr>
            </w:pPr>
            <w:r>
              <w:rPr>
                <w:sz w:val="20"/>
              </w:rPr>
              <w:t>Setting Range</w:t>
            </w:r>
          </w:p>
        </w:tc>
        <w:tc>
          <w:tcPr>
            <w:tcW w:w="1419" w:type="dxa"/>
            <w:shd w:val="clear" w:color="auto" w:fill="B8CCE3"/>
          </w:tcPr>
          <w:p>
            <w:pPr>
              <w:pStyle w:val="13"/>
              <w:spacing w:before="43"/>
              <w:ind w:left="287"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8"/>
              <w:ind w:left="139" w:right="331"/>
              <w:jc w:val="center"/>
              <w:rPr>
                <w:sz w:val="20"/>
              </w:rPr>
            </w:pPr>
            <w:r>
              <w:rPr>
                <w:sz w:val="20"/>
              </w:rPr>
              <w:t>C0-05</w:t>
            </w:r>
          </w:p>
        </w:tc>
        <w:tc>
          <w:tcPr>
            <w:tcW w:w="2835" w:type="dxa"/>
          </w:tcPr>
          <w:p>
            <w:pPr>
              <w:pStyle w:val="13"/>
              <w:spacing w:before="48"/>
              <w:ind w:left="71" w:right="262"/>
              <w:jc w:val="center"/>
              <w:rPr>
                <w:sz w:val="20"/>
              </w:rPr>
            </w:pPr>
            <w:r>
              <w:rPr>
                <w:sz w:val="20"/>
              </w:rPr>
              <w:t>PID setting feedback range</w:t>
            </w:r>
          </w:p>
        </w:tc>
        <w:tc>
          <w:tcPr>
            <w:tcW w:w="3120" w:type="dxa"/>
          </w:tcPr>
          <w:p>
            <w:pPr>
              <w:pStyle w:val="13"/>
              <w:spacing w:before="48"/>
              <w:ind w:left="340" w:right="532"/>
              <w:jc w:val="center"/>
              <w:rPr>
                <w:sz w:val="20"/>
              </w:rPr>
            </w:pPr>
            <w:r>
              <w:rPr>
                <w:sz w:val="20"/>
              </w:rPr>
              <w:t>0~65535</w:t>
            </w:r>
          </w:p>
        </w:tc>
        <w:tc>
          <w:tcPr>
            <w:tcW w:w="1419" w:type="dxa"/>
          </w:tcPr>
          <w:p>
            <w:pPr>
              <w:pStyle w:val="13"/>
              <w:spacing w:before="48"/>
              <w:ind w:left="286" w:right="477"/>
              <w:jc w:val="center"/>
              <w:rPr>
                <w:sz w:val="20"/>
              </w:rPr>
            </w:pPr>
            <w:r>
              <w:rPr>
                <w:sz w:val="20"/>
              </w:rPr>
              <w:t>1000</w:t>
            </w:r>
          </w:p>
        </w:tc>
      </w:tr>
    </w:tbl>
    <w:p>
      <w:pPr>
        <w:pStyle w:val="8"/>
        <w:spacing w:before="58" w:line="326" w:lineRule="auto"/>
        <w:ind w:left="218" w:right="1413"/>
        <w:jc w:val="both"/>
      </w:pPr>
      <w:r>
        <w:t>This parameter is a non-dimensional unit. It is used for PID setting display (U0-15) and PID feedback display (U0-16).</w:t>
      </w:r>
    </w:p>
    <w:p>
      <w:pPr>
        <w:pStyle w:val="8"/>
        <w:spacing w:before="18" w:line="324" w:lineRule="auto"/>
        <w:ind w:left="218" w:right="1414"/>
        <w:jc w:val="both"/>
      </w:pPr>
      <w:r>
        <w:t>Relative value 100% of PID setting feedback corresponds to the value of C0-05. If C0-05 is set to 2000 and PID setting is 100.0%, the PID setting display (U0-15) is 2000.</w:t>
      </w:r>
    </w:p>
    <w:p>
      <w:pPr>
        <w:pStyle w:val="8"/>
        <w:spacing w:before="5"/>
        <w:rPr>
          <w:sz w:val="25"/>
        </w:rPr>
      </w:pPr>
    </w:p>
    <w:tbl>
      <w:tblPr>
        <w:tblStyle w:val="10"/>
        <w:tblW w:w="910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706" w:type="dxa"/>
            <w:shd w:val="clear" w:color="auto" w:fill="B8CCE3"/>
          </w:tcPr>
          <w:p>
            <w:pPr>
              <w:pStyle w:val="13"/>
              <w:spacing w:before="41"/>
              <w:ind w:left="141" w:right="331"/>
              <w:jc w:val="center"/>
              <w:rPr>
                <w:sz w:val="20"/>
              </w:rPr>
            </w:pPr>
            <w:r>
              <w:rPr>
                <w:sz w:val="20"/>
              </w:rPr>
              <w:t>Function Code</w:t>
            </w:r>
          </w:p>
        </w:tc>
        <w:tc>
          <w:tcPr>
            <w:tcW w:w="2835" w:type="dxa"/>
            <w:shd w:val="clear" w:color="auto" w:fill="B8CCE3"/>
          </w:tcPr>
          <w:p>
            <w:pPr>
              <w:pStyle w:val="13"/>
              <w:spacing w:before="41"/>
              <w:ind w:left="70" w:right="263"/>
              <w:jc w:val="center"/>
              <w:rPr>
                <w:sz w:val="20"/>
              </w:rPr>
            </w:pPr>
            <w:r>
              <w:rPr>
                <w:sz w:val="20"/>
              </w:rPr>
              <w:t>Parameter Name</w:t>
            </w:r>
          </w:p>
        </w:tc>
        <w:tc>
          <w:tcPr>
            <w:tcW w:w="3120" w:type="dxa"/>
            <w:shd w:val="clear" w:color="auto" w:fill="B8CCE3"/>
          </w:tcPr>
          <w:p>
            <w:pPr>
              <w:pStyle w:val="13"/>
              <w:spacing w:before="41"/>
              <w:ind w:left="341" w:right="532"/>
              <w:jc w:val="center"/>
              <w:rPr>
                <w:sz w:val="20"/>
              </w:rPr>
            </w:pPr>
            <w:r>
              <w:rPr>
                <w:sz w:val="20"/>
              </w:rPr>
              <w:t>Setting Range</w:t>
            </w:r>
          </w:p>
        </w:tc>
        <w:tc>
          <w:tcPr>
            <w:tcW w:w="1440" w:type="dxa"/>
            <w:shd w:val="clear" w:color="auto" w:fill="B8CCE3"/>
          </w:tcPr>
          <w:p>
            <w:pPr>
              <w:pStyle w:val="13"/>
              <w:spacing w:before="41"/>
              <w:ind w:right="512"/>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Pr>
          <w:p>
            <w:pPr>
              <w:pStyle w:val="13"/>
              <w:spacing w:before="43"/>
              <w:ind w:left="139" w:right="331"/>
              <w:jc w:val="center"/>
              <w:rPr>
                <w:sz w:val="20"/>
              </w:rPr>
            </w:pPr>
            <w:r>
              <w:rPr>
                <w:sz w:val="20"/>
              </w:rPr>
              <w:t>C0-06</w:t>
            </w:r>
          </w:p>
        </w:tc>
        <w:tc>
          <w:tcPr>
            <w:tcW w:w="2835" w:type="dxa"/>
          </w:tcPr>
          <w:p>
            <w:pPr>
              <w:pStyle w:val="13"/>
              <w:spacing w:before="43"/>
              <w:ind w:left="71" w:right="260"/>
              <w:jc w:val="center"/>
              <w:rPr>
                <w:sz w:val="20"/>
              </w:rPr>
            </w:pPr>
            <w:r>
              <w:rPr>
                <w:sz w:val="20"/>
              </w:rPr>
              <w:t>Proportional gain Kp1</w:t>
            </w:r>
          </w:p>
        </w:tc>
        <w:tc>
          <w:tcPr>
            <w:tcW w:w="3120" w:type="dxa"/>
          </w:tcPr>
          <w:p>
            <w:pPr>
              <w:pStyle w:val="13"/>
              <w:spacing w:before="43"/>
              <w:ind w:left="340" w:right="532"/>
              <w:jc w:val="center"/>
              <w:rPr>
                <w:sz w:val="20"/>
              </w:rPr>
            </w:pPr>
            <w:r>
              <w:rPr>
                <w:sz w:val="20"/>
              </w:rPr>
              <w:t>0.00~10.00</w:t>
            </w:r>
          </w:p>
        </w:tc>
        <w:tc>
          <w:tcPr>
            <w:tcW w:w="1440" w:type="dxa"/>
          </w:tcPr>
          <w:p>
            <w:pPr>
              <w:pStyle w:val="13"/>
              <w:spacing w:before="43"/>
              <w:ind w:left="445"/>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706" w:type="dxa"/>
          </w:tcPr>
          <w:p>
            <w:pPr>
              <w:pStyle w:val="13"/>
              <w:spacing w:before="43"/>
              <w:ind w:left="139" w:right="331"/>
              <w:jc w:val="center"/>
              <w:rPr>
                <w:sz w:val="20"/>
              </w:rPr>
            </w:pPr>
            <w:r>
              <w:rPr>
                <w:sz w:val="20"/>
              </w:rPr>
              <w:t>C0-07</w:t>
            </w:r>
          </w:p>
        </w:tc>
        <w:tc>
          <w:tcPr>
            <w:tcW w:w="2835" w:type="dxa"/>
          </w:tcPr>
          <w:p>
            <w:pPr>
              <w:pStyle w:val="13"/>
              <w:spacing w:before="43"/>
              <w:ind w:left="71" w:right="263"/>
              <w:jc w:val="center"/>
              <w:rPr>
                <w:sz w:val="20"/>
              </w:rPr>
            </w:pPr>
            <w:r>
              <w:rPr>
                <w:sz w:val="20"/>
              </w:rPr>
              <w:t>Integral time Ti1</w:t>
            </w:r>
          </w:p>
        </w:tc>
        <w:tc>
          <w:tcPr>
            <w:tcW w:w="3120" w:type="dxa"/>
          </w:tcPr>
          <w:p>
            <w:pPr>
              <w:pStyle w:val="13"/>
              <w:spacing w:before="43"/>
              <w:ind w:left="342" w:right="532"/>
              <w:jc w:val="center"/>
              <w:rPr>
                <w:sz w:val="20"/>
              </w:rPr>
            </w:pPr>
            <w:r>
              <w:rPr>
                <w:sz w:val="20"/>
              </w:rPr>
              <w:t>0.01s~10.00s</w:t>
            </w:r>
          </w:p>
        </w:tc>
        <w:tc>
          <w:tcPr>
            <w:tcW w:w="1440" w:type="dxa"/>
          </w:tcPr>
          <w:p>
            <w:pPr>
              <w:pStyle w:val="13"/>
              <w:spacing w:before="43"/>
              <w:ind w:right="596"/>
              <w:jc w:val="right"/>
              <w:rPr>
                <w:sz w:val="20"/>
              </w:rPr>
            </w:pPr>
            <w:r>
              <w:rPr>
                <w:w w:val="95"/>
                <w:sz w:val="20"/>
              </w:rPr>
              <w:t>2.00s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06" w:type="dxa"/>
          </w:tcPr>
          <w:p>
            <w:pPr>
              <w:pStyle w:val="13"/>
              <w:spacing w:before="48"/>
              <w:ind w:left="139" w:right="331"/>
              <w:jc w:val="center"/>
              <w:rPr>
                <w:sz w:val="20"/>
              </w:rPr>
            </w:pPr>
            <w:r>
              <w:rPr>
                <w:sz w:val="20"/>
              </w:rPr>
              <w:t>C0-08</w:t>
            </w:r>
          </w:p>
        </w:tc>
        <w:tc>
          <w:tcPr>
            <w:tcW w:w="2835" w:type="dxa"/>
          </w:tcPr>
          <w:p>
            <w:pPr>
              <w:pStyle w:val="13"/>
              <w:spacing w:before="48"/>
              <w:ind w:left="71" w:right="263"/>
              <w:jc w:val="center"/>
              <w:rPr>
                <w:sz w:val="20"/>
              </w:rPr>
            </w:pPr>
            <w:r>
              <w:rPr>
                <w:sz w:val="20"/>
              </w:rPr>
              <w:t>Differential time Td1</w:t>
            </w:r>
          </w:p>
        </w:tc>
        <w:tc>
          <w:tcPr>
            <w:tcW w:w="3120" w:type="dxa"/>
          </w:tcPr>
          <w:p>
            <w:pPr>
              <w:pStyle w:val="13"/>
              <w:spacing w:before="48"/>
              <w:ind w:left="343" w:right="530"/>
              <w:jc w:val="center"/>
              <w:rPr>
                <w:sz w:val="20"/>
              </w:rPr>
            </w:pPr>
            <w:r>
              <w:rPr>
                <w:sz w:val="20"/>
              </w:rPr>
              <w:t>0.000s~10.000s</w:t>
            </w:r>
          </w:p>
        </w:tc>
        <w:tc>
          <w:tcPr>
            <w:tcW w:w="1440" w:type="dxa"/>
          </w:tcPr>
          <w:p>
            <w:pPr>
              <w:pStyle w:val="13"/>
              <w:spacing w:before="48"/>
              <w:ind w:right="548"/>
              <w:jc w:val="right"/>
              <w:rPr>
                <w:sz w:val="20"/>
              </w:rPr>
            </w:pPr>
            <w:r>
              <w:rPr>
                <w:w w:val="95"/>
                <w:sz w:val="20"/>
              </w:rPr>
              <w:t>0.000s</w:t>
            </w:r>
          </w:p>
        </w:tc>
      </w:tr>
    </w:tbl>
    <w:p>
      <w:pPr>
        <w:pStyle w:val="12"/>
        <w:numPr>
          <w:ilvl w:val="0"/>
          <w:numId w:val="52"/>
        </w:numPr>
        <w:tabs>
          <w:tab w:val="left" w:pos="705"/>
          <w:tab w:val="left" w:pos="707"/>
        </w:tabs>
        <w:spacing w:before="58" w:after="0" w:line="240" w:lineRule="auto"/>
        <w:ind w:left="646" w:right="0" w:hanging="300"/>
        <w:jc w:val="left"/>
        <w:rPr>
          <w:sz w:val="20"/>
        </w:rPr>
      </w:pPr>
      <w:r>
        <w:rPr>
          <w:sz w:val="20"/>
        </w:rPr>
        <w:t>C0-06 (Proportional gain</w:t>
      </w:r>
      <w:r>
        <w:rPr>
          <w:spacing w:val="-8"/>
          <w:sz w:val="20"/>
        </w:rPr>
        <w:t xml:space="preserve"> </w:t>
      </w:r>
      <w:r>
        <w:rPr>
          <w:sz w:val="20"/>
        </w:rPr>
        <w:t>Kp1)</w:t>
      </w:r>
    </w:p>
    <w:p>
      <w:pPr>
        <w:pStyle w:val="8"/>
        <w:spacing w:before="99" w:line="326" w:lineRule="auto"/>
        <w:ind w:left="218" w:right="1413"/>
        <w:jc w:val="both"/>
      </w:pPr>
      <w:r>
        <w:t>It</w:t>
      </w:r>
      <w:r>
        <w:rPr>
          <w:spacing w:val="-6"/>
        </w:rPr>
        <w:t xml:space="preserve"> </w:t>
      </w:r>
      <w:r>
        <w:t>decides</w:t>
      </w:r>
      <w:r>
        <w:rPr>
          <w:spacing w:val="-7"/>
        </w:rPr>
        <w:t xml:space="preserve"> </w:t>
      </w:r>
      <w:r>
        <w:t>the</w:t>
      </w:r>
      <w:r>
        <w:rPr>
          <w:spacing w:val="-6"/>
        </w:rPr>
        <w:t xml:space="preserve"> </w:t>
      </w:r>
      <w:r>
        <w:t>regulating</w:t>
      </w:r>
      <w:r>
        <w:rPr>
          <w:spacing w:val="-5"/>
        </w:rPr>
        <w:t xml:space="preserve"> </w:t>
      </w:r>
      <w:r>
        <w:t>intensity</w:t>
      </w:r>
      <w:r>
        <w:rPr>
          <w:spacing w:val="-8"/>
        </w:rPr>
        <w:t xml:space="preserve"> </w:t>
      </w:r>
      <w:r>
        <w:t>of</w:t>
      </w:r>
      <w:r>
        <w:rPr>
          <w:spacing w:val="-6"/>
        </w:rPr>
        <w:t xml:space="preserve"> </w:t>
      </w:r>
      <w:r>
        <w:t>the</w:t>
      </w:r>
      <w:r>
        <w:rPr>
          <w:spacing w:val="-6"/>
        </w:rPr>
        <w:t xml:space="preserve"> </w:t>
      </w:r>
      <w:r>
        <w:t>PID</w:t>
      </w:r>
      <w:r>
        <w:rPr>
          <w:spacing w:val="-8"/>
        </w:rPr>
        <w:t xml:space="preserve"> </w:t>
      </w:r>
      <w:r>
        <w:t>regulator.</w:t>
      </w:r>
      <w:r>
        <w:rPr>
          <w:spacing w:val="-6"/>
        </w:rPr>
        <w:t xml:space="preserve"> </w:t>
      </w:r>
      <w:r>
        <w:t>The</w:t>
      </w:r>
      <w:r>
        <w:rPr>
          <w:spacing w:val="-6"/>
        </w:rPr>
        <w:t xml:space="preserve"> </w:t>
      </w:r>
      <w:r>
        <w:t>higher</w:t>
      </w:r>
      <w:r>
        <w:rPr>
          <w:spacing w:val="-5"/>
        </w:rPr>
        <w:t xml:space="preserve"> </w:t>
      </w:r>
      <w:r>
        <w:t>the</w:t>
      </w:r>
      <w:r>
        <w:rPr>
          <w:spacing w:val="-6"/>
        </w:rPr>
        <w:t xml:space="preserve"> </w:t>
      </w:r>
      <w:r>
        <w:t>Kp1</w:t>
      </w:r>
      <w:r>
        <w:rPr>
          <w:spacing w:val="-5"/>
        </w:rPr>
        <w:t xml:space="preserve"> </w:t>
      </w:r>
      <w:r>
        <w:t>is,</w:t>
      </w:r>
      <w:r>
        <w:rPr>
          <w:spacing w:val="-6"/>
        </w:rPr>
        <w:t xml:space="preserve"> </w:t>
      </w:r>
      <w:r>
        <w:t>the</w:t>
      </w:r>
      <w:r>
        <w:rPr>
          <w:spacing w:val="-6"/>
        </w:rPr>
        <w:t xml:space="preserve"> </w:t>
      </w:r>
      <w:r>
        <w:t>larger</w:t>
      </w:r>
      <w:r>
        <w:rPr>
          <w:spacing w:val="-5"/>
        </w:rPr>
        <w:t xml:space="preserve"> </w:t>
      </w:r>
      <w:r>
        <w:t>the</w:t>
      </w:r>
      <w:r>
        <w:rPr>
          <w:spacing w:val="-6"/>
        </w:rPr>
        <w:t xml:space="preserve"> </w:t>
      </w:r>
      <w:r>
        <w:t>regulating</w:t>
      </w:r>
      <w:r>
        <w:rPr>
          <w:spacing w:val="-5"/>
        </w:rPr>
        <w:t xml:space="preserve"> </w:t>
      </w:r>
      <w:r>
        <w:t>intensity</w:t>
      </w:r>
      <w:r>
        <w:rPr>
          <w:spacing w:val="-8"/>
        </w:rPr>
        <w:t xml:space="preserve"> </w:t>
      </w:r>
      <w:r>
        <w:t>is. The value 10.00 indicates when the deviation between PID feedback and PID setting is 100.0%, the adjustment amplitude</w:t>
      </w:r>
      <w:r>
        <w:rPr>
          <w:spacing w:val="-6"/>
        </w:rPr>
        <w:t xml:space="preserve"> </w:t>
      </w:r>
      <w:r>
        <w:t>of</w:t>
      </w:r>
      <w:r>
        <w:rPr>
          <w:spacing w:val="-4"/>
        </w:rPr>
        <w:t xml:space="preserve"> </w:t>
      </w:r>
      <w:r>
        <w:t>the</w:t>
      </w:r>
      <w:r>
        <w:rPr>
          <w:spacing w:val="-6"/>
        </w:rPr>
        <w:t xml:space="preserve"> </w:t>
      </w:r>
      <w:r>
        <w:t>PID</w:t>
      </w:r>
      <w:r>
        <w:rPr>
          <w:spacing w:val="-4"/>
        </w:rPr>
        <w:t xml:space="preserve"> </w:t>
      </w:r>
      <w:r>
        <w:t>regulator</w:t>
      </w:r>
      <w:r>
        <w:rPr>
          <w:spacing w:val="-4"/>
        </w:rPr>
        <w:t xml:space="preserve"> </w:t>
      </w:r>
      <w:r>
        <w:t>on</w:t>
      </w:r>
      <w:r>
        <w:rPr>
          <w:spacing w:val="-6"/>
        </w:rPr>
        <w:t xml:space="preserve"> </w:t>
      </w:r>
      <w:r>
        <w:t>the</w:t>
      </w:r>
      <w:r>
        <w:rPr>
          <w:spacing w:val="-4"/>
        </w:rPr>
        <w:t xml:space="preserve"> </w:t>
      </w:r>
      <w:r>
        <w:t>output</w:t>
      </w:r>
      <w:r>
        <w:rPr>
          <w:spacing w:val="-5"/>
        </w:rPr>
        <w:t xml:space="preserve"> </w:t>
      </w:r>
      <w:r>
        <w:t>frequency</w:t>
      </w:r>
      <w:r>
        <w:rPr>
          <w:spacing w:val="-5"/>
        </w:rPr>
        <w:t xml:space="preserve"> </w:t>
      </w:r>
      <w:r>
        <w:t>reference</w:t>
      </w:r>
      <w:r>
        <w:rPr>
          <w:spacing w:val="-2"/>
        </w:rPr>
        <w:t xml:space="preserve"> </w:t>
      </w:r>
      <w:r>
        <w:t>is</w:t>
      </w:r>
      <w:r>
        <w:rPr>
          <w:spacing w:val="-5"/>
        </w:rPr>
        <w:t xml:space="preserve"> </w:t>
      </w:r>
      <w:r>
        <w:t>the</w:t>
      </w:r>
      <w:r>
        <w:rPr>
          <w:spacing w:val="-4"/>
        </w:rPr>
        <w:t xml:space="preserve"> </w:t>
      </w:r>
      <w:r>
        <w:t>maximum</w:t>
      </w:r>
      <w:r>
        <w:rPr>
          <w:spacing w:val="-6"/>
        </w:rPr>
        <w:t xml:space="preserve"> </w:t>
      </w:r>
      <w:r>
        <w:t>frequency.</w:t>
      </w:r>
    </w:p>
    <w:p>
      <w:pPr>
        <w:pStyle w:val="12"/>
        <w:numPr>
          <w:ilvl w:val="0"/>
          <w:numId w:val="52"/>
        </w:numPr>
        <w:tabs>
          <w:tab w:val="left" w:pos="705"/>
          <w:tab w:val="left" w:pos="707"/>
        </w:tabs>
        <w:spacing w:before="17" w:after="0" w:line="240" w:lineRule="auto"/>
        <w:ind w:left="646" w:right="0" w:hanging="300"/>
        <w:jc w:val="left"/>
        <w:rPr>
          <w:sz w:val="20"/>
        </w:rPr>
      </w:pPr>
      <w:r>
        <w:rPr>
          <w:sz w:val="20"/>
        </w:rPr>
        <w:t>C0-07 (Integral time</w:t>
      </w:r>
      <w:r>
        <w:rPr>
          <w:spacing w:val="-6"/>
          <w:sz w:val="20"/>
        </w:rPr>
        <w:t xml:space="preserve"> </w:t>
      </w:r>
      <w:r>
        <w:rPr>
          <w:sz w:val="20"/>
        </w:rPr>
        <w:t>Ti1)</w:t>
      </w:r>
    </w:p>
    <w:p>
      <w:pPr>
        <w:pStyle w:val="8"/>
        <w:spacing w:before="99" w:line="326" w:lineRule="auto"/>
        <w:ind w:left="218" w:right="1417"/>
        <w:jc w:val="both"/>
      </w:pPr>
      <w:r>
        <w:t>It decides the integral regulating intensity. The shorter the integral time is, the larger the regulating intensity is. When the deviation between PID feedback and PID setting is 100.0%, the integral regulator performs continuous adjustment for the time. Then the adjustment amplitude reaches the maximum frequency.</w:t>
      </w:r>
    </w:p>
    <w:p>
      <w:pPr>
        <w:pStyle w:val="12"/>
        <w:numPr>
          <w:ilvl w:val="0"/>
          <w:numId w:val="52"/>
        </w:numPr>
        <w:tabs>
          <w:tab w:val="left" w:pos="705"/>
          <w:tab w:val="left" w:pos="707"/>
        </w:tabs>
        <w:spacing w:before="17" w:after="0" w:line="240" w:lineRule="auto"/>
        <w:ind w:left="646" w:right="0" w:hanging="300"/>
        <w:jc w:val="left"/>
        <w:rPr>
          <w:sz w:val="20"/>
        </w:rPr>
      </w:pPr>
      <w:r>
        <w:rPr>
          <w:sz w:val="20"/>
        </w:rPr>
        <w:t>C0-08 (Differential time</w:t>
      </w:r>
      <w:r>
        <w:rPr>
          <w:spacing w:val="-7"/>
          <w:sz w:val="20"/>
        </w:rPr>
        <w:t xml:space="preserve"> </w:t>
      </w:r>
      <w:r>
        <w:rPr>
          <w:sz w:val="20"/>
        </w:rPr>
        <w:t>Td1)</w:t>
      </w:r>
    </w:p>
    <w:p>
      <w:pPr>
        <w:pStyle w:val="8"/>
        <w:spacing w:before="99" w:line="326" w:lineRule="auto"/>
        <w:ind w:left="218" w:right="1412"/>
        <w:jc w:val="both"/>
      </w:pPr>
      <w:r>
        <w:t>It</w:t>
      </w:r>
      <w:r>
        <w:rPr>
          <w:spacing w:val="-6"/>
        </w:rPr>
        <w:t xml:space="preserve"> </w:t>
      </w:r>
      <w:r>
        <w:t>decides</w:t>
      </w:r>
      <w:r>
        <w:rPr>
          <w:spacing w:val="-4"/>
        </w:rPr>
        <w:t xml:space="preserve"> </w:t>
      </w:r>
      <w:r>
        <w:t>the</w:t>
      </w:r>
      <w:r>
        <w:rPr>
          <w:spacing w:val="-6"/>
        </w:rPr>
        <w:t xml:space="preserve"> </w:t>
      </w:r>
      <w:r>
        <w:t>regulating</w:t>
      </w:r>
      <w:r>
        <w:rPr>
          <w:spacing w:val="-5"/>
        </w:rPr>
        <w:t xml:space="preserve"> </w:t>
      </w:r>
      <w:r>
        <w:t>intensity</w:t>
      </w:r>
      <w:r>
        <w:rPr>
          <w:spacing w:val="-5"/>
        </w:rPr>
        <w:t xml:space="preserve"> </w:t>
      </w:r>
      <w:r>
        <w:t>of</w:t>
      </w:r>
      <w:r>
        <w:rPr>
          <w:spacing w:val="-6"/>
        </w:rPr>
        <w:t xml:space="preserve"> </w:t>
      </w:r>
      <w:r>
        <w:t>the</w:t>
      </w:r>
      <w:r>
        <w:rPr>
          <w:spacing w:val="-6"/>
        </w:rPr>
        <w:t xml:space="preserve"> </w:t>
      </w:r>
      <w:r>
        <w:t>PID</w:t>
      </w:r>
      <w:r>
        <w:rPr>
          <w:spacing w:val="-6"/>
        </w:rPr>
        <w:t xml:space="preserve"> </w:t>
      </w:r>
      <w:r>
        <w:t>regulator</w:t>
      </w:r>
      <w:r>
        <w:rPr>
          <w:spacing w:val="-6"/>
        </w:rPr>
        <w:t xml:space="preserve"> </w:t>
      </w:r>
      <w:r>
        <w:t>on</w:t>
      </w:r>
      <w:r>
        <w:rPr>
          <w:spacing w:val="-5"/>
        </w:rPr>
        <w:t xml:space="preserve"> </w:t>
      </w:r>
      <w:r>
        <w:t>the</w:t>
      </w:r>
      <w:r>
        <w:rPr>
          <w:spacing w:val="-6"/>
        </w:rPr>
        <w:t xml:space="preserve"> </w:t>
      </w:r>
      <w:r>
        <w:t>deviation</w:t>
      </w:r>
      <w:r>
        <w:rPr>
          <w:spacing w:val="-5"/>
        </w:rPr>
        <w:t xml:space="preserve"> </w:t>
      </w:r>
      <w:r>
        <w:t>change.</w:t>
      </w:r>
      <w:r>
        <w:rPr>
          <w:spacing w:val="-6"/>
        </w:rPr>
        <w:t xml:space="preserve"> </w:t>
      </w:r>
      <w:r>
        <w:t>The</w:t>
      </w:r>
      <w:r>
        <w:rPr>
          <w:spacing w:val="-6"/>
        </w:rPr>
        <w:t xml:space="preserve"> </w:t>
      </w:r>
      <w:r>
        <w:t>longer</w:t>
      </w:r>
      <w:r>
        <w:rPr>
          <w:spacing w:val="-3"/>
        </w:rPr>
        <w:t xml:space="preserve"> </w:t>
      </w:r>
      <w:r>
        <w:t>the</w:t>
      </w:r>
      <w:r>
        <w:rPr>
          <w:spacing w:val="-3"/>
        </w:rPr>
        <w:t xml:space="preserve"> </w:t>
      </w:r>
      <w:r>
        <w:t>differential</w:t>
      </w:r>
      <w:r>
        <w:rPr>
          <w:spacing w:val="-4"/>
        </w:rPr>
        <w:t xml:space="preserve"> </w:t>
      </w:r>
      <w:r>
        <w:t>time</w:t>
      </w:r>
      <w:r>
        <w:rPr>
          <w:spacing w:val="-3"/>
        </w:rPr>
        <w:t xml:space="preserve"> </w:t>
      </w:r>
      <w:r>
        <w:t>is, the larger the regulating intensity is. Differential time is the time within which the feedback value change reaches 100.0%, and then the adjustment amplitude reaches the maximum</w:t>
      </w:r>
      <w:r>
        <w:rPr>
          <w:spacing w:val="-25"/>
        </w:rPr>
        <w:t xml:space="preserve"> </w:t>
      </w:r>
      <w:r>
        <w:t>frequency.</w:t>
      </w:r>
    </w:p>
    <w:p>
      <w:pPr>
        <w:pStyle w:val="8"/>
        <w:rPr>
          <w:sz w:val="25"/>
        </w:rPr>
      </w:pPr>
    </w:p>
    <w:tbl>
      <w:tblPr>
        <w:tblStyle w:val="10"/>
        <w:tblW w:w="89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7"/>
        <w:gridCol w:w="2854"/>
        <w:gridCol w:w="3120"/>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87" w:type="dxa"/>
            <w:shd w:val="clear" w:color="auto" w:fill="B8CCE3"/>
          </w:tcPr>
          <w:p>
            <w:pPr>
              <w:pStyle w:val="13"/>
              <w:spacing w:before="62"/>
              <w:ind w:left="131" w:right="321"/>
              <w:jc w:val="center"/>
              <w:rPr>
                <w:sz w:val="20"/>
              </w:rPr>
            </w:pPr>
            <w:r>
              <w:rPr>
                <w:sz w:val="20"/>
              </w:rPr>
              <w:t>Function Code</w:t>
            </w:r>
          </w:p>
        </w:tc>
        <w:tc>
          <w:tcPr>
            <w:tcW w:w="2854" w:type="dxa"/>
            <w:shd w:val="clear" w:color="auto" w:fill="B8CCE3"/>
          </w:tcPr>
          <w:p>
            <w:pPr>
              <w:pStyle w:val="13"/>
              <w:spacing w:before="62"/>
              <w:ind w:left="409" w:right="602"/>
              <w:jc w:val="center"/>
              <w:rPr>
                <w:sz w:val="20"/>
              </w:rPr>
            </w:pPr>
            <w:r>
              <w:rPr>
                <w:sz w:val="20"/>
              </w:rPr>
              <w:t>Parameter Name</w:t>
            </w:r>
          </w:p>
        </w:tc>
        <w:tc>
          <w:tcPr>
            <w:tcW w:w="3120" w:type="dxa"/>
            <w:shd w:val="clear" w:color="auto" w:fill="B8CCE3"/>
          </w:tcPr>
          <w:p>
            <w:pPr>
              <w:pStyle w:val="13"/>
              <w:spacing w:before="62"/>
              <w:ind w:left="900"/>
              <w:rPr>
                <w:sz w:val="20"/>
              </w:rPr>
            </w:pPr>
            <w:r>
              <w:rPr>
                <w:sz w:val="20"/>
              </w:rPr>
              <w:t>Setting Range</w:t>
            </w:r>
          </w:p>
        </w:tc>
        <w:tc>
          <w:tcPr>
            <w:tcW w:w="1320" w:type="dxa"/>
            <w:shd w:val="clear" w:color="auto" w:fill="B8CCE3"/>
          </w:tcPr>
          <w:p>
            <w:pPr>
              <w:pStyle w:val="13"/>
              <w:spacing w:before="62"/>
              <w:ind w:left="26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687" w:type="dxa"/>
          </w:tcPr>
          <w:p>
            <w:pPr>
              <w:pStyle w:val="13"/>
              <w:spacing w:before="62"/>
              <w:ind w:left="129" w:right="321"/>
              <w:jc w:val="center"/>
              <w:rPr>
                <w:sz w:val="20"/>
              </w:rPr>
            </w:pPr>
            <w:r>
              <w:rPr>
                <w:sz w:val="20"/>
              </w:rPr>
              <w:t>C0-09</w:t>
            </w:r>
          </w:p>
        </w:tc>
        <w:tc>
          <w:tcPr>
            <w:tcW w:w="2854" w:type="dxa"/>
          </w:tcPr>
          <w:p>
            <w:pPr>
              <w:pStyle w:val="13"/>
              <w:spacing w:before="62"/>
              <w:ind w:left="413" w:right="602"/>
              <w:jc w:val="center"/>
              <w:rPr>
                <w:sz w:val="20"/>
              </w:rPr>
            </w:pPr>
            <w:r>
              <w:rPr>
                <w:sz w:val="20"/>
              </w:rPr>
              <w:t>Proportional gain Kp2</w:t>
            </w:r>
          </w:p>
        </w:tc>
        <w:tc>
          <w:tcPr>
            <w:tcW w:w="3120" w:type="dxa"/>
          </w:tcPr>
          <w:p>
            <w:pPr>
              <w:pStyle w:val="13"/>
              <w:spacing w:before="62"/>
              <w:ind w:left="84"/>
              <w:rPr>
                <w:sz w:val="20"/>
              </w:rPr>
            </w:pPr>
            <w:r>
              <w:rPr>
                <w:sz w:val="20"/>
              </w:rPr>
              <w:t>0.01~10.00</w:t>
            </w:r>
          </w:p>
        </w:tc>
        <w:tc>
          <w:tcPr>
            <w:tcW w:w="1320" w:type="dxa"/>
          </w:tcPr>
          <w:p>
            <w:pPr>
              <w:pStyle w:val="13"/>
              <w:spacing w:before="62"/>
              <w:ind w:left="385"/>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687" w:type="dxa"/>
          </w:tcPr>
          <w:p>
            <w:pPr>
              <w:pStyle w:val="13"/>
              <w:spacing w:before="60"/>
              <w:ind w:left="129" w:right="321"/>
              <w:jc w:val="center"/>
              <w:rPr>
                <w:sz w:val="20"/>
              </w:rPr>
            </w:pPr>
            <w:r>
              <w:rPr>
                <w:sz w:val="20"/>
              </w:rPr>
              <w:t>C0-10</w:t>
            </w:r>
          </w:p>
        </w:tc>
        <w:tc>
          <w:tcPr>
            <w:tcW w:w="2854" w:type="dxa"/>
          </w:tcPr>
          <w:p>
            <w:pPr>
              <w:pStyle w:val="13"/>
              <w:spacing w:before="60"/>
              <w:ind w:left="410" w:right="602"/>
              <w:jc w:val="center"/>
              <w:rPr>
                <w:sz w:val="20"/>
              </w:rPr>
            </w:pPr>
            <w:r>
              <w:rPr>
                <w:sz w:val="20"/>
              </w:rPr>
              <w:t>Integral time Ti2</w:t>
            </w:r>
          </w:p>
        </w:tc>
        <w:tc>
          <w:tcPr>
            <w:tcW w:w="3120" w:type="dxa"/>
          </w:tcPr>
          <w:p>
            <w:pPr>
              <w:pStyle w:val="13"/>
              <w:spacing w:before="60"/>
              <w:ind w:left="84"/>
              <w:rPr>
                <w:sz w:val="20"/>
              </w:rPr>
            </w:pPr>
            <w:r>
              <w:rPr>
                <w:sz w:val="20"/>
              </w:rPr>
              <w:t>0.01s~10.00s</w:t>
            </w:r>
          </w:p>
        </w:tc>
        <w:tc>
          <w:tcPr>
            <w:tcW w:w="1320" w:type="dxa"/>
          </w:tcPr>
          <w:p>
            <w:pPr>
              <w:pStyle w:val="13"/>
              <w:spacing w:before="60"/>
              <w:ind w:left="346"/>
              <w:rPr>
                <w:sz w:val="20"/>
              </w:rPr>
            </w:pPr>
            <w:r>
              <w:rPr>
                <w:sz w:val="20"/>
              </w:rPr>
              <w:t>2.00s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687" w:type="dxa"/>
          </w:tcPr>
          <w:p>
            <w:pPr>
              <w:pStyle w:val="13"/>
              <w:spacing w:before="62"/>
              <w:ind w:left="129" w:right="321"/>
              <w:jc w:val="center"/>
              <w:rPr>
                <w:sz w:val="20"/>
              </w:rPr>
            </w:pPr>
            <w:r>
              <w:rPr>
                <w:sz w:val="20"/>
              </w:rPr>
              <w:t>C0-11</w:t>
            </w:r>
          </w:p>
        </w:tc>
        <w:tc>
          <w:tcPr>
            <w:tcW w:w="2854" w:type="dxa"/>
          </w:tcPr>
          <w:p>
            <w:pPr>
              <w:pStyle w:val="13"/>
              <w:spacing w:before="62"/>
              <w:ind w:left="411" w:right="602"/>
              <w:jc w:val="center"/>
              <w:rPr>
                <w:sz w:val="20"/>
              </w:rPr>
            </w:pPr>
            <w:r>
              <w:rPr>
                <w:sz w:val="20"/>
              </w:rPr>
              <w:t>Differential time Td2</w:t>
            </w:r>
          </w:p>
        </w:tc>
        <w:tc>
          <w:tcPr>
            <w:tcW w:w="3120" w:type="dxa"/>
          </w:tcPr>
          <w:p>
            <w:pPr>
              <w:pStyle w:val="13"/>
              <w:spacing w:before="62"/>
              <w:ind w:left="84"/>
              <w:rPr>
                <w:sz w:val="20"/>
              </w:rPr>
            </w:pPr>
            <w:r>
              <w:rPr>
                <w:sz w:val="20"/>
              </w:rPr>
              <w:t>0.000~10.000s</w:t>
            </w:r>
          </w:p>
        </w:tc>
        <w:tc>
          <w:tcPr>
            <w:tcW w:w="1320" w:type="dxa"/>
          </w:tcPr>
          <w:p>
            <w:pPr>
              <w:pStyle w:val="13"/>
              <w:spacing w:before="62"/>
              <w:ind w:left="296"/>
              <w:rPr>
                <w:sz w:val="20"/>
              </w:rPr>
            </w:pPr>
            <w:r>
              <w:rPr>
                <w:sz w:val="20"/>
              </w:rPr>
              <w:t>0.000s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8" w:hRule="atLeast"/>
        </w:trPr>
        <w:tc>
          <w:tcPr>
            <w:tcW w:w="1687" w:type="dxa"/>
          </w:tcPr>
          <w:p>
            <w:pPr>
              <w:pStyle w:val="13"/>
              <w:rPr>
                <w:sz w:val="22"/>
              </w:rPr>
            </w:pPr>
          </w:p>
          <w:p>
            <w:pPr>
              <w:pStyle w:val="13"/>
              <w:spacing w:before="193"/>
              <w:ind w:left="129" w:right="321"/>
              <w:jc w:val="center"/>
              <w:rPr>
                <w:sz w:val="20"/>
              </w:rPr>
            </w:pPr>
            <w:r>
              <w:rPr>
                <w:sz w:val="20"/>
              </w:rPr>
              <w:t>C0-12</w:t>
            </w:r>
          </w:p>
        </w:tc>
        <w:tc>
          <w:tcPr>
            <w:tcW w:w="2854" w:type="dxa"/>
          </w:tcPr>
          <w:p>
            <w:pPr>
              <w:pStyle w:val="13"/>
              <w:spacing w:before="4"/>
              <w:rPr>
                <w:sz w:val="28"/>
              </w:rPr>
            </w:pPr>
          </w:p>
          <w:p>
            <w:pPr>
              <w:pStyle w:val="13"/>
              <w:spacing w:line="252" w:lineRule="auto"/>
              <w:ind w:left="953" w:hanging="666"/>
              <w:rPr>
                <w:sz w:val="20"/>
              </w:rPr>
            </w:pPr>
            <w:r>
              <w:rPr>
                <w:sz w:val="20"/>
              </w:rPr>
              <w:t>PID parameter switchover condition</w:t>
            </w:r>
          </w:p>
        </w:tc>
        <w:tc>
          <w:tcPr>
            <w:tcW w:w="3120" w:type="dxa"/>
          </w:tcPr>
          <w:p>
            <w:pPr>
              <w:pStyle w:val="13"/>
              <w:spacing w:before="70"/>
              <w:ind w:left="84"/>
              <w:rPr>
                <w:sz w:val="20"/>
              </w:rPr>
            </w:pPr>
            <w:r>
              <w:rPr>
                <w:sz w:val="20"/>
              </w:rPr>
              <w:t>0: No switchover</w:t>
            </w:r>
          </w:p>
          <w:p>
            <w:pPr>
              <w:pStyle w:val="13"/>
              <w:spacing w:before="26"/>
              <w:ind w:left="84"/>
              <w:rPr>
                <w:sz w:val="20"/>
              </w:rPr>
            </w:pPr>
            <w:r>
              <w:rPr>
                <w:sz w:val="20"/>
              </w:rPr>
              <w:t>1: Switchover via DI</w:t>
            </w:r>
          </w:p>
          <w:p>
            <w:pPr>
              <w:pStyle w:val="13"/>
              <w:spacing w:before="30" w:line="249" w:lineRule="auto"/>
              <w:ind w:left="84" w:right="273"/>
              <w:rPr>
                <w:sz w:val="20"/>
              </w:rPr>
            </w:pPr>
            <w:r>
              <w:rPr>
                <w:sz w:val="20"/>
              </w:rPr>
              <w:t>2: Automatic switchover based on deviation</w:t>
            </w:r>
          </w:p>
        </w:tc>
        <w:tc>
          <w:tcPr>
            <w:tcW w:w="1320" w:type="dxa"/>
          </w:tcPr>
          <w:p>
            <w:pPr>
              <w:pStyle w:val="13"/>
              <w:rPr>
                <w:sz w:val="22"/>
              </w:rPr>
            </w:pPr>
          </w:p>
          <w:p>
            <w:pPr>
              <w:pStyle w:val="13"/>
              <w:spacing w:before="193"/>
              <w:ind w:right="193"/>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5" w:hRule="atLeast"/>
        </w:trPr>
        <w:tc>
          <w:tcPr>
            <w:tcW w:w="1687" w:type="dxa"/>
          </w:tcPr>
          <w:p>
            <w:pPr>
              <w:pStyle w:val="13"/>
              <w:spacing w:before="182"/>
              <w:ind w:left="129" w:right="321"/>
              <w:jc w:val="center"/>
              <w:rPr>
                <w:sz w:val="20"/>
              </w:rPr>
            </w:pPr>
            <w:r>
              <w:rPr>
                <w:sz w:val="20"/>
              </w:rPr>
              <w:t>C0-13</w:t>
            </w:r>
          </w:p>
        </w:tc>
        <w:tc>
          <w:tcPr>
            <w:tcW w:w="2854" w:type="dxa"/>
          </w:tcPr>
          <w:p>
            <w:pPr>
              <w:pStyle w:val="13"/>
              <w:spacing w:before="62" w:line="249" w:lineRule="auto"/>
              <w:ind w:left="883" w:hanging="596"/>
              <w:rPr>
                <w:sz w:val="20"/>
              </w:rPr>
            </w:pPr>
            <w:r>
              <w:rPr>
                <w:sz w:val="20"/>
              </w:rPr>
              <w:t>PID parameter switchover deviation 1</w:t>
            </w:r>
          </w:p>
        </w:tc>
        <w:tc>
          <w:tcPr>
            <w:tcW w:w="3120" w:type="dxa"/>
          </w:tcPr>
          <w:p>
            <w:pPr>
              <w:pStyle w:val="13"/>
              <w:spacing w:before="182"/>
              <w:ind w:left="84"/>
              <w:rPr>
                <w:sz w:val="20"/>
              </w:rPr>
            </w:pPr>
            <w:r>
              <w:rPr>
                <w:sz w:val="20"/>
              </w:rPr>
              <w:t>0.0% ~ C0-14</w:t>
            </w:r>
          </w:p>
        </w:tc>
        <w:tc>
          <w:tcPr>
            <w:tcW w:w="1320" w:type="dxa"/>
          </w:tcPr>
          <w:p>
            <w:pPr>
              <w:pStyle w:val="13"/>
              <w:spacing w:before="182"/>
              <w:ind w:left="301"/>
              <w:rPr>
                <w:sz w:val="20"/>
              </w:rPr>
            </w:pPr>
            <w:r>
              <w:rPr>
                <w:sz w:val="20"/>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687" w:type="dxa"/>
          </w:tcPr>
          <w:p>
            <w:pPr>
              <w:pStyle w:val="13"/>
              <w:spacing w:before="194"/>
              <w:ind w:left="129" w:right="321"/>
              <w:jc w:val="center"/>
              <w:rPr>
                <w:sz w:val="20"/>
              </w:rPr>
            </w:pPr>
            <w:r>
              <w:rPr>
                <w:sz w:val="20"/>
              </w:rPr>
              <w:t>C0-14</w:t>
            </w:r>
          </w:p>
        </w:tc>
        <w:tc>
          <w:tcPr>
            <w:tcW w:w="2854" w:type="dxa"/>
          </w:tcPr>
          <w:p>
            <w:pPr>
              <w:pStyle w:val="13"/>
              <w:spacing w:before="74" w:line="249" w:lineRule="auto"/>
              <w:ind w:left="883" w:hanging="596"/>
              <w:rPr>
                <w:sz w:val="20"/>
              </w:rPr>
            </w:pPr>
            <w:r>
              <w:rPr>
                <w:sz w:val="20"/>
              </w:rPr>
              <w:t>PID parameter switchover deviation 2</w:t>
            </w:r>
          </w:p>
        </w:tc>
        <w:tc>
          <w:tcPr>
            <w:tcW w:w="3120" w:type="dxa"/>
          </w:tcPr>
          <w:p>
            <w:pPr>
              <w:pStyle w:val="13"/>
              <w:spacing w:before="194"/>
              <w:ind w:left="84"/>
              <w:rPr>
                <w:sz w:val="20"/>
              </w:rPr>
            </w:pPr>
            <w:r>
              <w:rPr>
                <w:sz w:val="20"/>
              </w:rPr>
              <w:t>C0-13 ~ 100.0%</w:t>
            </w:r>
          </w:p>
        </w:tc>
        <w:tc>
          <w:tcPr>
            <w:tcW w:w="1320" w:type="dxa"/>
          </w:tcPr>
          <w:p>
            <w:pPr>
              <w:pStyle w:val="13"/>
              <w:spacing w:before="194"/>
              <w:ind w:left="301"/>
              <w:rPr>
                <w:sz w:val="20"/>
              </w:rPr>
            </w:pPr>
            <w:r>
              <w:rPr>
                <w:sz w:val="20"/>
              </w:rPr>
              <w:t>80.0%</w:t>
            </w:r>
          </w:p>
        </w:tc>
      </w:tr>
    </w:tbl>
    <w:p>
      <w:pPr>
        <w:pStyle w:val="8"/>
        <w:spacing w:before="58" w:line="326" w:lineRule="auto"/>
        <w:ind w:left="218" w:right="1421"/>
        <w:jc w:val="both"/>
      </w:pPr>
      <w:r>
        <w:t>In</w:t>
      </w:r>
      <w:r>
        <w:rPr>
          <w:spacing w:val="-7"/>
        </w:rPr>
        <w:t xml:space="preserve"> </w:t>
      </w:r>
      <w:r>
        <w:t>some</w:t>
      </w:r>
      <w:r>
        <w:rPr>
          <w:spacing w:val="-5"/>
        </w:rPr>
        <w:t xml:space="preserve"> </w:t>
      </w:r>
      <w:r>
        <w:t>applications,</w:t>
      </w:r>
      <w:r>
        <w:rPr>
          <w:spacing w:val="-7"/>
        </w:rPr>
        <w:t xml:space="preserve"> </w:t>
      </w:r>
      <w:r>
        <w:t>PID</w:t>
      </w:r>
      <w:r>
        <w:rPr>
          <w:spacing w:val="-7"/>
        </w:rPr>
        <w:t xml:space="preserve"> </w:t>
      </w:r>
      <w:r>
        <w:t>parameters</w:t>
      </w:r>
      <w:r>
        <w:rPr>
          <w:spacing w:val="-7"/>
        </w:rPr>
        <w:t xml:space="preserve"> </w:t>
      </w:r>
      <w:r>
        <w:t>switchover</w:t>
      </w:r>
      <w:r>
        <w:rPr>
          <w:spacing w:val="-7"/>
        </w:rPr>
        <w:t xml:space="preserve"> </w:t>
      </w:r>
      <w:r>
        <w:t>is</w:t>
      </w:r>
      <w:r>
        <w:rPr>
          <w:spacing w:val="-8"/>
        </w:rPr>
        <w:t xml:space="preserve"> </w:t>
      </w:r>
      <w:r>
        <w:t>required</w:t>
      </w:r>
      <w:r>
        <w:rPr>
          <w:spacing w:val="-7"/>
        </w:rPr>
        <w:t xml:space="preserve"> </w:t>
      </w:r>
      <w:r>
        <w:t>when</w:t>
      </w:r>
      <w:r>
        <w:rPr>
          <w:spacing w:val="-7"/>
        </w:rPr>
        <w:t xml:space="preserve"> </w:t>
      </w:r>
      <w:r>
        <w:t>one</w:t>
      </w:r>
      <w:r>
        <w:rPr>
          <w:spacing w:val="-5"/>
        </w:rPr>
        <w:t xml:space="preserve"> </w:t>
      </w:r>
      <w:r>
        <w:t>group</w:t>
      </w:r>
      <w:r>
        <w:rPr>
          <w:spacing w:val="-7"/>
        </w:rPr>
        <w:t xml:space="preserve"> </w:t>
      </w:r>
      <w:r>
        <w:t>of</w:t>
      </w:r>
      <w:r>
        <w:rPr>
          <w:spacing w:val="-9"/>
        </w:rPr>
        <w:t xml:space="preserve"> </w:t>
      </w:r>
      <w:r>
        <w:t>PID</w:t>
      </w:r>
      <w:r>
        <w:rPr>
          <w:spacing w:val="-7"/>
        </w:rPr>
        <w:t xml:space="preserve"> </w:t>
      </w:r>
      <w:r>
        <w:t>parameters</w:t>
      </w:r>
      <w:r>
        <w:rPr>
          <w:spacing w:val="-8"/>
        </w:rPr>
        <w:t xml:space="preserve"> </w:t>
      </w:r>
      <w:r>
        <w:t>cannot</w:t>
      </w:r>
      <w:r>
        <w:rPr>
          <w:spacing w:val="-6"/>
        </w:rPr>
        <w:t xml:space="preserve"> </w:t>
      </w:r>
      <w:r>
        <w:t>satisfy</w:t>
      </w:r>
      <w:r>
        <w:rPr>
          <w:spacing w:val="-8"/>
        </w:rPr>
        <w:t xml:space="preserve"> </w:t>
      </w:r>
      <w:r>
        <w:t>the requirement of the whole running</w:t>
      </w:r>
      <w:r>
        <w:rPr>
          <w:spacing w:val="-10"/>
        </w:rPr>
        <w:t xml:space="preserve"> </w:t>
      </w:r>
      <w:r>
        <w:t>process.</w:t>
      </w:r>
    </w:p>
    <w:p>
      <w:pPr>
        <w:pStyle w:val="8"/>
        <w:spacing w:before="18" w:line="324" w:lineRule="auto"/>
        <w:ind w:left="218" w:right="1412"/>
        <w:jc w:val="both"/>
      </w:pPr>
      <w:r>
        <w:t>These parameters are used for switchover between two groups of PID parameters. Regulator parameters C0-09 ~ C0-11 are set in the same way as C0-06 ~ C0-08.</w:t>
      </w:r>
    </w:p>
    <w:p>
      <w:pPr>
        <w:pStyle w:val="8"/>
        <w:spacing w:before="20"/>
        <w:ind w:left="218"/>
      </w:pPr>
      <w:r>
        <w:t>The switchover can be implemented either via a DI terminal or automatically implemented based on the deviation.</w:t>
      </w:r>
    </w:p>
    <w:p>
      <w:pPr>
        <w:pStyle w:val="12"/>
        <w:numPr>
          <w:ilvl w:val="0"/>
          <w:numId w:val="52"/>
        </w:numPr>
        <w:tabs>
          <w:tab w:val="left" w:pos="645"/>
          <w:tab w:val="left" w:pos="647"/>
        </w:tabs>
        <w:spacing w:before="101" w:after="0" w:line="324" w:lineRule="auto"/>
        <w:ind w:left="646" w:right="1416" w:hanging="300"/>
        <w:jc w:val="left"/>
        <w:rPr>
          <w:sz w:val="20"/>
        </w:rPr>
      </w:pPr>
      <w:r>
        <w:rPr>
          <w:sz w:val="20"/>
        </w:rPr>
        <w:t xml:space="preserve">If you select switchover via a DI terminal, the DI must be </w:t>
      </w:r>
      <w:r>
        <w:rPr>
          <w:spacing w:val="-2"/>
          <w:sz w:val="20"/>
        </w:rPr>
        <w:t xml:space="preserve">set </w:t>
      </w:r>
      <w:r>
        <w:rPr>
          <w:sz w:val="20"/>
        </w:rPr>
        <w:t>with function 25 "PID parameter switchover". If</w:t>
      </w:r>
      <w:r>
        <w:rPr>
          <w:spacing w:val="-6"/>
          <w:sz w:val="20"/>
        </w:rPr>
        <w:t xml:space="preserve"> </w:t>
      </w:r>
      <w:r>
        <w:rPr>
          <w:sz w:val="20"/>
        </w:rPr>
        <w:t>the</w:t>
      </w:r>
      <w:r>
        <w:rPr>
          <w:spacing w:val="-6"/>
          <w:sz w:val="20"/>
        </w:rPr>
        <w:t xml:space="preserve"> </w:t>
      </w:r>
      <w:r>
        <w:rPr>
          <w:sz w:val="20"/>
        </w:rPr>
        <w:t>DI</w:t>
      </w:r>
      <w:r>
        <w:rPr>
          <w:spacing w:val="-6"/>
          <w:sz w:val="20"/>
        </w:rPr>
        <w:t xml:space="preserve"> </w:t>
      </w:r>
      <w:r>
        <w:rPr>
          <w:sz w:val="20"/>
        </w:rPr>
        <w:t>is</w:t>
      </w:r>
      <w:r>
        <w:rPr>
          <w:spacing w:val="-5"/>
          <w:sz w:val="20"/>
        </w:rPr>
        <w:t xml:space="preserve"> </w:t>
      </w:r>
      <w:r>
        <w:rPr>
          <w:sz w:val="20"/>
        </w:rPr>
        <w:t>OFF,</w:t>
      </w:r>
      <w:r>
        <w:rPr>
          <w:spacing w:val="-6"/>
          <w:sz w:val="20"/>
        </w:rPr>
        <w:t xml:space="preserve"> </w:t>
      </w:r>
      <w:r>
        <w:rPr>
          <w:sz w:val="20"/>
        </w:rPr>
        <w:t>group</w:t>
      </w:r>
      <w:r>
        <w:rPr>
          <w:spacing w:val="-8"/>
          <w:sz w:val="20"/>
        </w:rPr>
        <w:t xml:space="preserve"> </w:t>
      </w:r>
      <w:r>
        <w:rPr>
          <w:sz w:val="20"/>
        </w:rPr>
        <w:t>1</w:t>
      </w:r>
      <w:r>
        <w:rPr>
          <w:spacing w:val="-5"/>
          <w:sz w:val="20"/>
        </w:rPr>
        <w:t xml:space="preserve"> </w:t>
      </w:r>
      <w:r>
        <w:rPr>
          <w:sz w:val="20"/>
        </w:rPr>
        <w:t>(C0-06</w:t>
      </w:r>
      <w:r>
        <w:rPr>
          <w:spacing w:val="-5"/>
          <w:sz w:val="20"/>
        </w:rPr>
        <w:t xml:space="preserve"> </w:t>
      </w:r>
      <w:r>
        <w:rPr>
          <w:sz w:val="20"/>
        </w:rPr>
        <w:t>~</w:t>
      </w:r>
      <w:r>
        <w:rPr>
          <w:spacing w:val="-6"/>
          <w:sz w:val="20"/>
        </w:rPr>
        <w:t xml:space="preserve"> </w:t>
      </w:r>
      <w:r>
        <w:rPr>
          <w:sz w:val="20"/>
        </w:rPr>
        <w:t>C0-08)</w:t>
      </w:r>
      <w:r>
        <w:rPr>
          <w:spacing w:val="-6"/>
          <w:sz w:val="20"/>
        </w:rPr>
        <w:t xml:space="preserve"> </w:t>
      </w:r>
      <w:r>
        <w:rPr>
          <w:sz w:val="20"/>
        </w:rPr>
        <w:t>is</w:t>
      </w:r>
      <w:r>
        <w:rPr>
          <w:spacing w:val="-7"/>
          <w:sz w:val="20"/>
        </w:rPr>
        <w:t xml:space="preserve"> </w:t>
      </w:r>
      <w:r>
        <w:rPr>
          <w:sz w:val="20"/>
        </w:rPr>
        <w:t>selected.</w:t>
      </w:r>
      <w:r>
        <w:rPr>
          <w:spacing w:val="-8"/>
          <w:sz w:val="20"/>
        </w:rPr>
        <w:t xml:space="preserve"> </w:t>
      </w:r>
      <w:r>
        <w:rPr>
          <w:sz w:val="20"/>
        </w:rPr>
        <w:t>If</w:t>
      </w:r>
      <w:r>
        <w:rPr>
          <w:spacing w:val="-6"/>
          <w:sz w:val="20"/>
        </w:rPr>
        <w:t xml:space="preserve"> </w:t>
      </w:r>
      <w:r>
        <w:rPr>
          <w:sz w:val="20"/>
        </w:rPr>
        <w:t>the</w:t>
      </w:r>
      <w:r>
        <w:rPr>
          <w:spacing w:val="-8"/>
          <w:sz w:val="20"/>
        </w:rPr>
        <w:t xml:space="preserve"> </w:t>
      </w:r>
      <w:r>
        <w:rPr>
          <w:sz w:val="20"/>
        </w:rPr>
        <w:t>DI</w:t>
      </w:r>
      <w:r>
        <w:rPr>
          <w:spacing w:val="-6"/>
          <w:sz w:val="20"/>
        </w:rPr>
        <w:t xml:space="preserve"> </w:t>
      </w:r>
      <w:r>
        <w:rPr>
          <w:sz w:val="20"/>
        </w:rPr>
        <w:t>is</w:t>
      </w:r>
      <w:r>
        <w:rPr>
          <w:spacing w:val="-7"/>
          <w:sz w:val="20"/>
        </w:rPr>
        <w:t xml:space="preserve"> </w:t>
      </w:r>
      <w:r>
        <w:rPr>
          <w:sz w:val="20"/>
        </w:rPr>
        <w:t>ON,</w:t>
      </w:r>
      <w:r>
        <w:rPr>
          <w:spacing w:val="-6"/>
          <w:sz w:val="20"/>
        </w:rPr>
        <w:t xml:space="preserve"> </w:t>
      </w:r>
      <w:r>
        <w:rPr>
          <w:sz w:val="20"/>
        </w:rPr>
        <w:t>group</w:t>
      </w:r>
      <w:r>
        <w:rPr>
          <w:spacing w:val="-5"/>
          <w:sz w:val="20"/>
        </w:rPr>
        <w:t xml:space="preserve"> </w:t>
      </w:r>
      <w:r>
        <w:rPr>
          <w:sz w:val="20"/>
        </w:rPr>
        <w:t>2</w:t>
      </w:r>
      <w:r>
        <w:rPr>
          <w:spacing w:val="-5"/>
          <w:sz w:val="20"/>
        </w:rPr>
        <w:t xml:space="preserve"> </w:t>
      </w:r>
      <w:r>
        <w:rPr>
          <w:sz w:val="20"/>
        </w:rPr>
        <w:t>(C0-09</w:t>
      </w:r>
      <w:r>
        <w:rPr>
          <w:spacing w:val="-5"/>
          <w:sz w:val="20"/>
        </w:rPr>
        <w:t xml:space="preserve"> </w:t>
      </w:r>
      <w:r>
        <w:rPr>
          <w:sz w:val="20"/>
        </w:rPr>
        <w:t>to</w:t>
      </w:r>
      <w:r>
        <w:rPr>
          <w:spacing w:val="-6"/>
          <w:sz w:val="20"/>
        </w:rPr>
        <w:t xml:space="preserve"> </w:t>
      </w:r>
      <w:r>
        <w:rPr>
          <w:sz w:val="20"/>
        </w:rPr>
        <w:t>C0-11)</w:t>
      </w:r>
      <w:r>
        <w:rPr>
          <w:spacing w:val="-4"/>
          <w:sz w:val="20"/>
        </w:rPr>
        <w:t xml:space="preserve"> </w:t>
      </w:r>
      <w:r>
        <w:rPr>
          <w:sz w:val="20"/>
        </w:rPr>
        <w:t>is</w:t>
      </w:r>
      <w:r>
        <w:rPr>
          <w:spacing w:val="-7"/>
          <w:sz w:val="20"/>
        </w:rPr>
        <w:t xml:space="preserve"> </w:t>
      </w:r>
      <w:r>
        <w:rPr>
          <w:sz w:val="20"/>
        </w:rPr>
        <w:t>selected.</w:t>
      </w:r>
    </w:p>
    <w:p>
      <w:pPr>
        <w:pStyle w:val="12"/>
        <w:numPr>
          <w:ilvl w:val="0"/>
          <w:numId w:val="52"/>
        </w:numPr>
        <w:tabs>
          <w:tab w:val="left" w:pos="645"/>
          <w:tab w:val="left" w:pos="647"/>
        </w:tabs>
        <w:spacing w:before="20" w:after="0" w:line="240" w:lineRule="auto"/>
        <w:ind w:left="646" w:right="0" w:hanging="300"/>
        <w:jc w:val="left"/>
        <w:rPr>
          <w:sz w:val="20"/>
        </w:rPr>
      </w:pPr>
      <w:r>
        <w:rPr>
          <w:sz w:val="20"/>
        </w:rPr>
        <w:t>If you select automatic switchover, when the absolute value of the deviation between PID feedback and</w:t>
      </w:r>
      <w:r>
        <w:rPr>
          <w:spacing w:val="15"/>
          <w:sz w:val="20"/>
        </w:rPr>
        <w:t xml:space="preserve"> </w:t>
      </w:r>
      <w:r>
        <w:rPr>
          <w:sz w:val="20"/>
        </w:rPr>
        <w:t>PID</w:t>
      </w:r>
    </w:p>
    <w:p>
      <w:pPr>
        <w:spacing w:after="0" w:line="240" w:lineRule="auto"/>
        <w:jc w:val="left"/>
        <w:rPr>
          <w:sz w:val="20"/>
        </w:rPr>
        <w:sectPr>
          <w:headerReference r:id="rId132" w:type="default"/>
          <w:pgSz w:w="11910" w:h="16840"/>
          <w:pgMar w:top="1360" w:right="0" w:bottom="1040" w:left="1200" w:header="855" w:footer="858" w:gutter="0"/>
        </w:sectPr>
      </w:pPr>
    </w:p>
    <w:p>
      <w:pPr>
        <w:pStyle w:val="8"/>
        <w:spacing w:before="114" w:line="326" w:lineRule="auto"/>
        <w:ind w:left="646" w:right="1414"/>
        <w:jc w:val="both"/>
      </w:pPr>
      <w:r>
        <w:t>setting is smaller than the value of C0-13, group 1 is selected. When the absolute value of the deviation between PID feedback and PID setting is higher than the value of C0-14, group 2 is selected. When the deviation is between C0-13 and C0-14, the PID parameters are the linear interpolated value of the two groups of parameter values.</w:t>
      </w:r>
    </w:p>
    <w:p>
      <w:pPr>
        <w:pStyle w:val="8"/>
        <w:spacing w:before="17"/>
        <w:ind w:left="3116"/>
      </w:pPr>
      <w:r>
        <w:t>Figure 6-25 PID parameters switchover</w:t>
      </w:r>
    </w:p>
    <w:p>
      <w:pPr>
        <w:pStyle w:val="8"/>
        <w:spacing w:before="4"/>
        <w:rPr>
          <w:sz w:val="12"/>
        </w:rPr>
      </w:pPr>
    </w:p>
    <w:p>
      <w:pPr>
        <w:spacing w:after="0"/>
        <w:rPr>
          <w:sz w:val="12"/>
        </w:rPr>
        <w:sectPr>
          <w:headerReference r:id="rId133" w:type="default"/>
          <w:pgSz w:w="11910" w:h="16840"/>
          <w:pgMar w:top="1360" w:right="0" w:bottom="1040" w:left="1200" w:header="855" w:footer="858" w:gutter="0"/>
        </w:sectPr>
      </w:pPr>
    </w:p>
    <w:p>
      <w:pPr>
        <w:pStyle w:val="8"/>
        <w:spacing w:before="94"/>
        <w:ind w:left="2319"/>
      </w:pPr>
      <w:r>
        <w:rPr>
          <w:w w:val="105"/>
        </w:rPr>
        <w:t>PID</w:t>
      </w:r>
    </w:p>
    <w:p>
      <w:pPr>
        <w:pStyle w:val="8"/>
        <w:spacing w:before="14"/>
        <w:ind w:left="2034"/>
      </w:pPr>
      <w:r>
        <w:pict>
          <v:group id="_x0000_s3562" o:spid="_x0000_s3562" o:spt="203" style="position:absolute;left:0pt;margin-left:203.25pt;margin-top:1.2pt;height:93.55pt;width:236.8pt;mso-position-horizontal-relative:page;z-index:-929792;mso-width-relative:page;mso-height-relative:page;" coordorigin="4066,25" coordsize="4736,1871">
            <o:lock v:ext="edit"/>
            <v:line id="_x0000_s3563" o:spid="_x0000_s3563" o:spt="20" style="position:absolute;left:4430;top:131;flip:y;height:1692;width:0;" stroked="t" coordsize="21600,21600">
              <v:path arrowok="t"/>
              <v:fill focussize="0,0"/>
              <v:stroke weight="0.308425196850394pt" color="#000000"/>
              <v:imagedata o:title=""/>
              <o:lock v:ext="edit"/>
            </v:line>
            <v:shape id="_x0000_s3564" o:spid="_x0000_s3564" o:spt="75" type="#_x0000_t75" style="position:absolute;left:4358;top:24;height:141;width:142;" filled="f" stroked="f" coordsize="21600,21600">
              <v:path/>
              <v:fill on="f" focussize="0,0"/>
              <v:stroke on="f"/>
              <v:imagedata r:id="rId437" o:title=""/>
              <o:lock v:ext="edit" aspectratio="t"/>
            </v:shape>
            <v:line id="_x0000_s3565" o:spid="_x0000_s3565" o:spt="20" style="position:absolute;left:4066;top:1643;height:0;width:4628;" stroked="t" coordsize="21600,21600">
              <v:path arrowok="t"/>
              <v:fill focussize="0,0"/>
              <v:stroke weight="0.304488188976378pt" color="#000000"/>
              <v:imagedata o:title=""/>
              <o:lock v:ext="edit"/>
            </v:line>
            <v:shape id="_x0000_s3566" o:spid="_x0000_s3566" o:spt="75" type="#_x0000_t75" style="position:absolute;left:8659;top:1573;height:141;width:142;" filled="f" stroked="f" coordsize="21600,21600">
              <v:path/>
              <v:fill on="f" focussize="0,0"/>
              <v:stroke on="f"/>
              <v:imagedata r:id="rId438" o:title=""/>
              <o:lock v:ext="edit" aspectratio="t"/>
            </v:shape>
            <v:shape id="_x0000_s3567" o:spid="_x0000_s3567" style="position:absolute;left:4429;top:564;height:720;width:3461;" filled="f" stroked="t" coordorigin="4430,564" coordsize="3461,720" path="m4430,564l5158,564,6616,1284,7891,1284e">
              <v:path arrowok="t"/>
              <v:fill on="f" focussize="0,0"/>
              <v:stroke weight="0.304645669291339pt" color="#000000"/>
              <v:imagedata o:title=""/>
              <o:lock v:ext="edit"/>
            </v:shape>
            <v:shape id="_x0000_s3568" o:spid="_x0000_s3568" style="position:absolute;left:1038;top:11869;height:1248;width:1928;" filled="f" stroked="t" coordorigin="1038,11870" coordsize="1928,1248" path="m6616,313l6616,1895m5158,313l5158,1823m6586,1269l4139,1269e">
              <v:path arrowok="t"/>
              <v:fill on="f" focussize="0,0"/>
              <v:stroke weight="0.306456692913386pt" color="#000000"/>
              <v:imagedata o:title=""/>
              <o:lock v:ext="edit"/>
            </v:shape>
          </v:group>
        </w:pict>
      </w:r>
      <w:r>
        <w:t>parameters</w:t>
      </w:r>
    </w:p>
    <w:p>
      <w:pPr>
        <w:spacing w:before="133" w:line="254" w:lineRule="auto"/>
        <w:ind w:left="1765" w:right="30" w:hanging="1"/>
        <w:jc w:val="center"/>
        <w:rPr>
          <w:sz w:val="15"/>
        </w:rPr>
      </w:pPr>
      <w:r>
        <w:rPr>
          <w:w w:val="105"/>
          <w:sz w:val="15"/>
        </w:rPr>
        <w:t>Group 1 of PID parameters</w:t>
      </w:r>
      <w:r>
        <w:rPr>
          <w:spacing w:val="-25"/>
          <w:w w:val="105"/>
          <w:sz w:val="15"/>
        </w:rPr>
        <w:t xml:space="preserve"> </w:t>
      </w:r>
      <w:r>
        <w:rPr>
          <w:w w:val="105"/>
          <w:sz w:val="15"/>
        </w:rPr>
        <w:t>C0-06,</w:t>
      </w:r>
      <w:r>
        <w:rPr>
          <w:w w:val="102"/>
          <w:sz w:val="15"/>
        </w:rPr>
        <w:t xml:space="preserve"> </w:t>
      </w:r>
      <w:r>
        <w:rPr>
          <w:w w:val="105"/>
          <w:sz w:val="15"/>
        </w:rPr>
        <w:t>C0-07,</w:t>
      </w:r>
      <w:r>
        <w:rPr>
          <w:spacing w:val="-5"/>
          <w:w w:val="105"/>
          <w:sz w:val="15"/>
        </w:rPr>
        <w:t xml:space="preserve"> </w:t>
      </w:r>
      <w:r>
        <w:rPr>
          <w:w w:val="105"/>
          <w:sz w:val="15"/>
        </w:rPr>
        <w:t>C0-08</w:t>
      </w:r>
    </w:p>
    <w:p>
      <w:pPr>
        <w:spacing w:before="128" w:line="254" w:lineRule="auto"/>
        <w:ind w:left="1765" w:right="30" w:hanging="1"/>
        <w:jc w:val="center"/>
        <w:rPr>
          <w:sz w:val="15"/>
        </w:rPr>
      </w:pPr>
      <w:r>
        <w:rPr>
          <w:w w:val="105"/>
          <w:sz w:val="15"/>
        </w:rPr>
        <w:t>Group 1 of PID parameters</w:t>
      </w:r>
      <w:r>
        <w:rPr>
          <w:spacing w:val="-25"/>
          <w:w w:val="105"/>
          <w:sz w:val="15"/>
        </w:rPr>
        <w:t xml:space="preserve"> </w:t>
      </w:r>
      <w:r>
        <w:rPr>
          <w:w w:val="105"/>
          <w:sz w:val="15"/>
        </w:rPr>
        <w:t>C0-09,</w:t>
      </w:r>
      <w:r>
        <w:rPr>
          <w:w w:val="102"/>
          <w:sz w:val="15"/>
        </w:rPr>
        <w:t xml:space="preserve"> </w:t>
      </w:r>
      <w:r>
        <w:rPr>
          <w:w w:val="105"/>
          <w:sz w:val="15"/>
        </w:rPr>
        <w:t>C0-10,</w:t>
      </w:r>
      <w:r>
        <w:rPr>
          <w:spacing w:val="-5"/>
          <w:w w:val="105"/>
          <w:sz w:val="15"/>
        </w:rPr>
        <w:t xml:space="preserve"> </w:t>
      </w:r>
      <w:r>
        <w:rPr>
          <w:w w:val="105"/>
          <w:sz w:val="15"/>
        </w:rPr>
        <w:t>C0-11</w:t>
      </w:r>
    </w:p>
    <w:p>
      <w:pPr>
        <w:pStyle w:val="8"/>
        <w:rPr>
          <w:sz w:val="24"/>
        </w:rPr>
      </w:pPr>
      <w:r>
        <w:br w:type="column"/>
      </w: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rPr>
          <w:sz w:val="24"/>
        </w:rPr>
      </w:pPr>
    </w:p>
    <w:p>
      <w:pPr>
        <w:pStyle w:val="8"/>
        <w:spacing w:before="1"/>
        <w:rPr>
          <w:sz w:val="21"/>
        </w:rPr>
      </w:pPr>
    </w:p>
    <w:p>
      <w:pPr>
        <w:pStyle w:val="8"/>
        <w:tabs>
          <w:tab w:val="left" w:pos="2175"/>
        </w:tabs>
        <w:ind w:left="602"/>
        <w:rPr>
          <w:rFonts w:ascii="Cambria"/>
        </w:rPr>
      </w:pPr>
      <w:r>
        <w:rPr>
          <w:rFonts w:ascii="Cambria"/>
          <w:w w:val="105"/>
        </w:rPr>
        <w:t>C0-13</w:t>
      </w:r>
      <w:r>
        <w:rPr>
          <w:rFonts w:ascii="Cambria"/>
          <w:w w:val="105"/>
        </w:rPr>
        <w:tab/>
      </w:r>
      <w:r>
        <w:rPr>
          <w:rFonts w:ascii="Cambria"/>
        </w:rPr>
        <w:t>C0-14</w:t>
      </w:r>
    </w:p>
    <w:p>
      <w:pPr>
        <w:pStyle w:val="8"/>
        <w:rPr>
          <w:rFonts w:ascii="Cambria"/>
          <w:sz w:val="22"/>
        </w:rPr>
      </w:pPr>
      <w:r>
        <w:br w:type="column"/>
      </w: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rPr>
          <w:rFonts w:ascii="Cambria"/>
          <w:sz w:val="22"/>
        </w:rPr>
      </w:pPr>
    </w:p>
    <w:p>
      <w:pPr>
        <w:pStyle w:val="8"/>
        <w:spacing w:before="3"/>
        <w:rPr>
          <w:rFonts w:ascii="Cambria"/>
          <w:sz w:val="18"/>
        </w:rPr>
      </w:pPr>
    </w:p>
    <w:p>
      <w:pPr>
        <w:pStyle w:val="8"/>
        <w:ind w:left="1116" w:right="3054"/>
        <w:jc w:val="center"/>
      </w:pPr>
      <w:r>
        <w:rPr>
          <w:w w:val="105"/>
        </w:rPr>
        <w:t>PID</w:t>
      </w:r>
    </w:p>
    <w:p>
      <w:pPr>
        <w:pStyle w:val="8"/>
        <w:spacing w:before="13"/>
        <w:ind w:left="1116" w:right="3054"/>
        <w:jc w:val="center"/>
      </w:pPr>
      <w:r>
        <w:rPr>
          <w:w w:val="105"/>
        </w:rPr>
        <w:t>deviation</w:t>
      </w:r>
    </w:p>
    <w:p>
      <w:pPr>
        <w:spacing w:after="0"/>
        <w:jc w:val="center"/>
        <w:sectPr>
          <w:type w:val="continuous"/>
          <w:pgSz w:w="11910" w:h="16840"/>
          <w:pgMar w:top="1360" w:right="0" w:bottom="1040" w:left="1200" w:header="720" w:footer="720" w:gutter="0"/>
          <w:cols w:equalWidth="0" w:num="3">
            <w:col w:w="2937" w:space="40"/>
            <w:col w:w="2702" w:space="39"/>
            <w:col w:w="4992"/>
          </w:cols>
        </w:sectPr>
      </w:pPr>
    </w:p>
    <w:p>
      <w:pPr>
        <w:pStyle w:val="8"/>
      </w:pPr>
    </w:p>
    <w:p>
      <w:pPr>
        <w:pStyle w:val="8"/>
        <w:spacing w:before="10" w:after="1"/>
        <w:rPr>
          <w:sz w:val="28"/>
        </w:rPr>
      </w:pPr>
    </w:p>
    <w:tbl>
      <w:tblPr>
        <w:tblStyle w:val="10"/>
        <w:tblW w:w="910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2833"/>
        <w:gridCol w:w="3121"/>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09" w:type="dxa"/>
            <w:shd w:val="clear" w:color="auto" w:fill="B8CCE3"/>
          </w:tcPr>
          <w:p>
            <w:pPr>
              <w:pStyle w:val="13"/>
              <w:spacing w:before="53"/>
              <w:ind w:left="167"/>
              <w:rPr>
                <w:sz w:val="20"/>
              </w:rPr>
            </w:pPr>
            <w:r>
              <w:rPr>
                <w:sz w:val="20"/>
              </w:rPr>
              <w:t>Function Code</w:t>
            </w:r>
          </w:p>
        </w:tc>
        <w:tc>
          <w:tcPr>
            <w:tcW w:w="2833" w:type="dxa"/>
            <w:shd w:val="clear" w:color="auto" w:fill="B8CCE3"/>
          </w:tcPr>
          <w:p>
            <w:pPr>
              <w:pStyle w:val="13"/>
              <w:spacing w:before="53"/>
              <w:ind w:left="649"/>
              <w:rPr>
                <w:sz w:val="20"/>
              </w:rPr>
            </w:pPr>
            <w:r>
              <w:rPr>
                <w:sz w:val="20"/>
              </w:rPr>
              <w:t>Parameter Name</w:t>
            </w:r>
          </w:p>
        </w:tc>
        <w:tc>
          <w:tcPr>
            <w:tcW w:w="3121" w:type="dxa"/>
            <w:shd w:val="clear" w:color="auto" w:fill="B8CCE3"/>
          </w:tcPr>
          <w:p>
            <w:pPr>
              <w:pStyle w:val="13"/>
              <w:spacing w:before="53"/>
              <w:ind w:left="899"/>
              <w:rPr>
                <w:sz w:val="20"/>
              </w:rPr>
            </w:pPr>
            <w:r>
              <w:rPr>
                <w:sz w:val="20"/>
              </w:rPr>
              <w:t>Setting Range</w:t>
            </w:r>
          </w:p>
        </w:tc>
        <w:tc>
          <w:tcPr>
            <w:tcW w:w="1441" w:type="dxa"/>
            <w:shd w:val="clear" w:color="auto" w:fill="B8CCE3"/>
          </w:tcPr>
          <w:p>
            <w:pPr>
              <w:pStyle w:val="13"/>
              <w:spacing w:before="53"/>
              <w:ind w:left="31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9" w:type="dxa"/>
            <w:vMerge w:val="restart"/>
          </w:tcPr>
          <w:p>
            <w:pPr>
              <w:pStyle w:val="13"/>
              <w:rPr>
                <w:sz w:val="22"/>
              </w:rPr>
            </w:pPr>
          </w:p>
          <w:p>
            <w:pPr>
              <w:pStyle w:val="13"/>
              <w:rPr>
                <w:sz w:val="22"/>
              </w:rPr>
            </w:pPr>
          </w:p>
          <w:p>
            <w:pPr>
              <w:pStyle w:val="13"/>
              <w:rPr>
                <w:sz w:val="22"/>
              </w:rPr>
            </w:pPr>
          </w:p>
          <w:p>
            <w:pPr>
              <w:pStyle w:val="13"/>
              <w:spacing w:before="4"/>
              <w:rPr>
                <w:sz w:val="29"/>
              </w:rPr>
            </w:pPr>
          </w:p>
          <w:p>
            <w:pPr>
              <w:pStyle w:val="13"/>
              <w:ind w:left="506"/>
              <w:rPr>
                <w:sz w:val="20"/>
              </w:rPr>
            </w:pPr>
            <w:r>
              <w:rPr>
                <w:sz w:val="20"/>
              </w:rPr>
              <w:t>C0-15</w:t>
            </w:r>
          </w:p>
        </w:tc>
        <w:tc>
          <w:tcPr>
            <w:tcW w:w="2833" w:type="dxa"/>
            <w:vMerge w:val="restart"/>
          </w:tcPr>
          <w:p>
            <w:pPr>
              <w:pStyle w:val="13"/>
              <w:rPr>
                <w:sz w:val="22"/>
              </w:rPr>
            </w:pPr>
          </w:p>
          <w:p>
            <w:pPr>
              <w:pStyle w:val="13"/>
              <w:rPr>
                <w:sz w:val="22"/>
              </w:rPr>
            </w:pPr>
          </w:p>
          <w:p>
            <w:pPr>
              <w:pStyle w:val="13"/>
              <w:rPr>
                <w:sz w:val="22"/>
              </w:rPr>
            </w:pPr>
          </w:p>
          <w:p>
            <w:pPr>
              <w:pStyle w:val="13"/>
              <w:spacing w:before="4"/>
              <w:rPr>
                <w:sz w:val="29"/>
              </w:rPr>
            </w:pPr>
          </w:p>
          <w:p>
            <w:pPr>
              <w:pStyle w:val="13"/>
              <w:ind w:left="467"/>
              <w:rPr>
                <w:sz w:val="20"/>
              </w:rPr>
            </w:pPr>
            <w:r>
              <w:rPr>
                <w:sz w:val="20"/>
              </w:rPr>
              <w:t>PID integral property</w:t>
            </w:r>
          </w:p>
        </w:tc>
        <w:tc>
          <w:tcPr>
            <w:tcW w:w="3121" w:type="dxa"/>
            <w:shd w:val="clear" w:color="auto" w:fill="A6A6A6"/>
          </w:tcPr>
          <w:p>
            <w:pPr>
              <w:pStyle w:val="13"/>
              <w:spacing w:before="53"/>
              <w:ind w:left="83"/>
              <w:rPr>
                <w:sz w:val="20"/>
              </w:rPr>
            </w:pPr>
            <w:r>
              <w:rPr>
                <w:sz w:val="20"/>
              </w:rPr>
              <w:t>Unit's digit (Integral separation)</w:t>
            </w:r>
          </w:p>
        </w:tc>
        <w:tc>
          <w:tcPr>
            <w:tcW w:w="1441" w:type="dxa"/>
            <w:vMerge w:val="restart"/>
          </w:tcPr>
          <w:p>
            <w:pPr>
              <w:pStyle w:val="13"/>
              <w:rPr>
                <w:sz w:val="22"/>
              </w:rPr>
            </w:pPr>
          </w:p>
          <w:p>
            <w:pPr>
              <w:pStyle w:val="13"/>
              <w:rPr>
                <w:sz w:val="22"/>
              </w:rPr>
            </w:pPr>
          </w:p>
          <w:p>
            <w:pPr>
              <w:pStyle w:val="13"/>
              <w:rPr>
                <w:sz w:val="22"/>
              </w:rPr>
            </w:pPr>
          </w:p>
          <w:p>
            <w:pPr>
              <w:pStyle w:val="13"/>
              <w:spacing w:before="4"/>
              <w:rPr>
                <w:sz w:val="29"/>
              </w:rPr>
            </w:pPr>
          </w:p>
          <w:p>
            <w:pPr>
              <w:pStyle w:val="13"/>
              <w:ind w:left="293" w:right="490"/>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709" w:type="dxa"/>
            <w:vMerge w:val="continue"/>
            <w:tcBorders>
              <w:top w:val="nil"/>
            </w:tcBorders>
          </w:tcPr>
          <w:p>
            <w:pPr>
              <w:rPr>
                <w:sz w:val="2"/>
                <w:szCs w:val="2"/>
              </w:rPr>
            </w:pPr>
          </w:p>
        </w:tc>
        <w:tc>
          <w:tcPr>
            <w:tcW w:w="2833" w:type="dxa"/>
            <w:vMerge w:val="continue"/>
            <w:tcBorders>
              <w:top w:val="nil"/>
            </w:tcBorders>
          </w:tcPr>
          <w:p>
            <w:pPr>
              <w:rPr>
                <w:sz w:val="2"/>
                <w:szCs w:val="2"/>
              </w:rPr>
            </w:pPr>
          </w:p>
        </w:tc>
        <w:tc>
          <w:tcPr>
            <w:tcW w:w="3121" w:type="dxa"/>
          </w:tcPr>
          <w:p>
            <w:pPr>
              <w:pStyle w:val="13"/>
              <w:spacing w:before="77"/>
              <w:ind w:left="83"/>
              <w:rPr>
                <w:sz w:val="20"/>
              </w:rPr>
            </w:pPr>
            <w:r>
              <w:rPr>
                <w:sz w:val="20"/>
              </w:rPr>
              <w:t>0: Invalid</w:t>
            </w:r>
          </w:p>
          <w:p>
            <w:pPr>
              <w:pStyle w:val="13"/>
              <w:spacing w:before="27"/>
              <w:ind w:left="83"/>
              <w:rPr>
                <w:sz w:val="20"/>
              </w:rPr>
            </w:pPr>
            <w:r>
              <w:rPr>
                <w:sz w:val="20"/>
              </w:rPr>
              <w:t>1: Valid</w:t>
            </w:r>
          </w:p>
        </w:tc>
        <w:tc>
          <w:tcPr>
            <w:tcW w:w="144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6" w:hRule="atLeast"/>
        </w:trPr>
        <w:tc>
          <w:tcPr>
            <w:tcW w:w="1709" w:type="dxa"/>
            <w:vMerge w:val="continue"/>
            <w:tcBorders>
              <w:top w:val="nil"/>
            </w:tcBorders>
          </w:tcPr>
          <w:p>
            <w:pPr>
              <w:rPr>
                <w:sz w:val="2"/>
                <w:szCs w:val="2"/>
              </w:rPr>
            </w:pPr>
          </w:p>
        </w:tc>
        <w:tc>
          <w:tcPr>
            <w:tcW w:w="2833" w:type="dxa"/>
            <w:vMerge w:val="continue"/>
            <w:tcBorders>
              <w:top w:val="nil"/>
            </w:tcBorders>
          </w:tcPr>
          <w:p>
            <w:pPr>
              <w:rPr>
                <w:sz w:val="2"/>
                <w:szCs w:val="2"/>
              </w:rPr>
            </w:pPr>
          </w:p>
        </w:tc>
        <w:tc>
          <w:tcPr>
            <w:tcW w:w="3121" w:type="dxa"/>
            <w:shd w:val="clear" w:color="auto" w:fill="A6A6A6"/>
          </w:tcPr>
          <w:p>
            <w:pPr>
              <w:pStyle w:val="13"/>
              <w:spacing w:before="12" w:line="240" w:lineRule="atLeast"/>
              <w:ind w:left="83" w:right="277"/>
              <w:jc w:val="both"/>
              <w:rPr>
                <w:sz w:val="20"/>
              </w:rPr>
            </w:pPr>
            <w:r>
              <w:rPr>
                <w:sz w:val="20"/>
              </w:rPr>
              <w:t>Ten's digit (Whether to stop integral operation when the</w:t>
            </w:r>
            <w:r>
              <w:rPr>
                <w:spacing w:val="-15"/>
                <w:sz w:val="20"/>
              </w:rPr>
              <w:t xml:space="preserve"> </w:t>
            </w:r>
            <w:r>
              <w:rPr>
                <w:sz w:val="20"/>
              </w:rPr>
              <w:t>output reaches the</w:t>
            </w:r>
            <w:r>
              <w:rPr>
                <w:spacing w:val="-7"/>
                <w:sz w:val="20"/>
              </w:rPr>
              <w:t xml:space="preserve"> </w:t>
            </w:r>
            <w:r>
              <w:rPr>
                <w:sz w:val="20"/>
              </w:rPr>
              <w:t>limit)</w:t>
            </w:r>
          </w:p>
        </w:tc>
        <w:tc>
          <w:tcPr>
            <w:tcW w:w="144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8" w:hRule="atLeast"/>
        </w:trPr>
        <w:tc>
          <w:tcPr>
            <w:tcW w:w="1709" w:type="dxa"/>
            <w:vMerge w:val="continue"/>
            <w:tcBorders>
              <w:top w:val="nil"/>
            </w:tcBorders>
          </w:tcPr>
          <w:p>
            <w:pPr>
              <w:rPr>
                <w:sz w:val="2"/>
                <w:szCs w:val="2"/>
              </w:rPr>
            </w:pPr>
          </w:p>
        </w:tc>
        <w:tc>
          <w:tcPr>
            <w:tcW w:w="2833" w:type="dxa"/>
            <w:vMerge w:val="continue"/>
            <w:tcBorders>
              <w:top w:val="nil"/>
            </w:tcBorders>
          </w:tcPr>
          <w:p>
            <w:pPr>
              <w:rPr>
                <w:sz w:val="2"/>
                <w:szCs w:val="2"/>
              </w:rPr>
            </w:pPr>
          </w:p>
        </w:tc>
        <w:tc>
          <w:tcPr>
            <w:tcW w:w="3121" w:type="dxa"/>
          </w:tcPr>
          <w:p>
            <w:pPr>
              <w:pStyle w:val="13"/>
              <w:spacing w:before="113" w:line="271" w:lineRule="auto"/>
              <w:ind w:left="83" w:right="487"/>
              <w:rPr>
                <w:sz w:val="20"/>
              </w:rPr>
            </w:pPr>
            <w:r>
              <w:rPr>
                <w:sz w:val="20"/>
              </w:rPr>
              <w:t>0: Continue integral operation 1: Stop integral operation</w:t>
            </w:r>
          </w:p>
        </w:tc>
        <w:tc>
          <w:tcPr>
            <w:tcW w:w="1441" w:type="dxa"/>
            <w:vMerge w:val="continue"/>
            <w:tcBorders>
              <w:top w:val="nil"/>
            </w:tcBorders>
          </w:tcPr>
          <w:p>
            <w:pPr>
              <w:rPr>
                <w:sz w:val="2"/>
                <w:szCs w:val="2"/>
              </w:rPr>
            </w:pPr>
          </w:p>
        </w:tc>
      </w:tr>
    </w:tbl>
    <w:p>
      <w:pPr>
        <w:pStyle w:val="12"/>
        <w:numPr>
          <w:ilvl w:val="0"/>
          <w:numId w:val="52"/>
        </w:numPr>
        <w:tabs>
          <w:tab w:val="left" w:pos="705"/>
          <w:tab w:val="left" w:pos="707"/>
        </w:tabs>
        <w:spacing w:before="58" w:after="0" w:line="240" w:lineRule="auto"/>
        <w:ind w:left="646" w:right="0" w:hanging="300"/>
        <w:jc w:val="left"/>
        <w:rPr>
          <w:sz w:val="20"/>
        </w:rPr>
      </w:pPr>
      <w:r>
        <w:rPr>
          <w:sz w:val="20"/>
        </w:rPr>
        <w:t>Integral</w:t>
      </w:r>
      <w:r>
        <w:rPr>
          <w:spacing w:val="-3"/>
          <w:sz w:val="20"/>
        </w:rPr>
        <w:t xml:space="preserve"> </w:t>
      </w:r>
      <w:r>
        <w:rPr>
          <w:sz w:val="20"/>
        </w:rPr>
        <w:t>separation</w:t>
      </w:r>
    </w:p>
    <w:p>
      <w:pPr>
        <w:pStyle w:val="8"/>
        <w:spacing w:before="101" w:line="324" w:lineRule="auto"/>
        <w:ind w:left="218" w:right="1420"/>
      </w:pPr>
      <w:r>
        <w:t>If integral separation is set to valid, and the DI is defined as function 23 "PID integral pause". In this case, only proportional and differential operations take effect.</w:t>
      </w:r>
    </w:p>
    <w:p>
      <w:pPr>
        <w:pStyle w:val="8"/>
        <w:spacing w:before="20" w:line="326" w:lineRule="auto"/>
        <w:ind w:left="218" w:right="1344"/>
      </w:pPr>
      <w:r>
        <w:t>If integral separation is set to invalid, no matter whether the DI set with function 23 "PID integral pause" is ON or not, integral separation remains invalid.</w:t>
      </w:r>
    </w:p>
    <w:p>
      <w:pPr>
        <w:pStyle w:val="12"/>
        <w:numPr>
          <w:ilvl w:val="0"/>
          <w:numId w:val="52"/>
        </w:numPr>
        <w:tabs>
          <w:tab w:val="left" w:pos="705"/>
          <w:tab w:val="left" w:pos="707"/>
        </w:tabs>
        <w:spacing w:before="18" w:after="0" w:line="240" w:lineRule="auto"/>
        <w:ind w:left="646" w:right="0" w:hanging="300"/>
        <w:jc w:val="left"/>
        <w:rPr>
          <w:sz w:val="20"/>
        </w:rPr>
      </w:pPr>
      <w:r>
        <w:rPr>
          <w:sz w:val="20"/>
        </w:rPr>
        <w:t>Stop</w:t>
      </w:r>
      <w:r>
        <w:rPr>
          <w:spacing w:val="-2"/>
          <w:sz w:val="20"/>
        </w:rPr>
        <w:t xml:space="preserve"> </w:t>
      </w:r>
      <w:r>
        <w:rPr>
          <w:sz w:val="20"/>
        </w:rPr>
        <w:t>integral</w:t>
      </w:r>
    </w:p>
    <w:p>
      <w:pPr>
        <w:pStyle w:val="8"/>
        <w:spacing w:before="99" w:line="326" w:lineRule="auto"/>
        <w:ind w:left="218" w:right="1420"/>
      </w:pPr>
      <w:r>
        <w:t>After the output has reached to maximum or minimum limit in PID operation, we can select to stop the integral operation or not. If we select to stop, it may help to reduce the PID overshoot.</w:t>
      </w:r>
    </w:p>
    <w:p>
      <w:pPr>
        <w:pStyle w:val="8"/>
        <w:spacing w:after="1"/>
        <w:rPr>
          <w:sz w:val="25"/>
        </w:rPr>
      </w:pPr>
    </w:p>
    <w:tbl>
      <w:tblPr>
        <w:tblStyle w:val="10"/>
        <w:tblW w:w="9063" w:type="dxa"/>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2"/>
        <w:gridCol w:w="2840"/>
        <w:gridCol w:w="3121"/>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702" w:type="dxa"/>
            <w:shd w:val="clear" w:color="auto" w:fill="B8CCE3"/>
          </w:tcPr>
          <w:p>
            <w:pPr>
              <w:pStyle w:val="13"/>
              <w:spacing w:before="72"/>
              <w:ind w:left="138" w:right="329"/>
              <w:jc w:val="center"/>
              <w:rPr>
                <w:sz w:val="20"/>
              </w:rPr>
            </w:pPr>
            <w:r>
              <w:rPr>
                <w:sz w:val="20"/>
              </w:rPr>
              <w:t>Function Code</w:t>
            </w:r>
          </w:p>
        </w:tc>
        <w:tc>
          <w:tcPr>
            <w:tcW w:w="2840" w:type="dxa"/>
            <w:shd w:val="clear" w:color="auto" w:fill="B8CCE3"/>
          </w:tcPr>
          <w:p>
            <w:pPr>
              <w:pStyle w:val="13"/>
              <w:spacing w:before="72"/>
              <w:ind w:left="102" w:right="297"/>
              <w:jc w:val="center"/>
              <w:rPr>
                <w:sz w:val="20"/>
              </w:rPr>
            </w:pPr>
            <w:r>
              <w:rPr>
                <w:sz w:val="20"/>
              </w:rPr>
              <w:t>Parameter Name</w:t>
            </w:r>
          </w:p>
        </w:tc>
        <w:tc>
          <w:tcPr>
            <w:tcW w:w="3121" w:type="dxa"/>
            <w:shd w:val="clear" w:color="auto" w:fill="B8CCE3"/>
          </w:tcPr>
          <w:p>
            <w:pPr>
              <w:pStyle w:val="13"/>
              <w:spacing w:before="72"/>
              <w:ind w:left="899"/>
              <w:rPr>
                <w:sz w:val="20"/>
              </w:rPr>
            </w:pPr>
            <w:r>
              <w:rPr>
                <w:sz w:val="20"/>
              </w:rPr>
              <w:t>Setting Range</w:t>
            </w:r>
          </w:p>
        </w:tc>
        <w:tc>
          <w:tcPr>
            <w:tcW w:w="1400" w:type="dxa"/>
            <w:shd w:val="clear" w:color="auto" w:fill="B8CCE3"/>
          </w:tcPr>
          <w:p>
            <w:pPr>
              <w:pStyle w:val="13"/>
              <w:spacing w:before="72"/>
              <w:ind w:left="280" w:right="46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702" w:type="dxa"/>
          </w:tcPr>
          <w:p>
            <w:pPr>
              <w:pStyle w:val="13"/>
              <w:spacing w:before="70"/>
              <w:ind w:left="137" w:right="329"/>
              <w:jc w:val="center"/>
              <w:rPr>
                <w:sz w:val="20"/>
              </w:rPr>
            </w:pPr>
            <w:r>
              <w:rPr>
                <w:sz w:val="20"/>
              </w:rPr>
              <w:t>C0-16</w:t>
            </w:r>
          </w:p>
        </w:tc>
        <w:tc>
          <w:tcPr>
            <w:tcW w:w="2840" w:type="dxa"/>
          </w:tcPr>
          <w:p>
            <w:pPr>
              <w:pStyle w:val="13"/>
              <w:spacing w:before="70"/>
              <w:ind w:left="104" w:right="296"/>
              <w:jc w:val="center"/>
              <w:rPr>
                <w:sz w:val="20"/>
              </w:rPr>
            </w:pPr>
            <w:r>
              <w:rPr>
                <w:sz w:val="20"/>
              </w:rPr>
              <w:t>PID initial value</w:t>
            </w:r>
          </w:p>
        </w:tc>
        <w:tc>
          <w:tcPr>
            <w:tcW w:w="3121" w:type="dxa"/>
          </w:tcPr>
          <w:p>
            <w:pPr>
              <w:pStyle w:val="13"/>
              <w:spacing w:before="70"/>
              <w:ind w:left="892"/>
              <w:rPr>
                <w:sz w:val="20"/>
              </w:rPr>
            </w:pPr>
            <w:r>
              <w:rPr>
                <w:sz w:val="20"/>
              </w:rPr>
              <w:t>0.0%~100.0%</w:t>
            </w:r>
          </w:p>
        </w:tc>
        <w:tc>
          <w:tcPr>
            <w:tcW w:w="1400" w:type="dxa"/>
          </w:tcPr>
          <w:p>
            <w:pPr>
              <w:pStyle w:val="13"/>
              <w:spacing w:before="70"/>
              <w:ind w:left="277" w:right="469"/>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6" w:hRule="atLeast"/>
        </w:trPr>
        <w:tc>
          <w:tcPr>
            <w:tcW w:w="1702" w:type="dxa"/>
          </w:tcPr>
          <w:p>
            <w:pPr>
              <w:pStyle w:val="13"/>
              <w:spacing w:before="77"/>
              <w:ind w:left="137" w:right="329"/>
              <w:jc w:val="center"/>
              <w:rPr>
                <w:sz w:val="20"/>
              </w:rPr>
            </w:pPr>
            <w:r>
              <w:rPr>
                <w:sz w:val="20"/>
              </w:rPr>
              <w:t>C0-17</w:t>
            </w:r>
          </w:p>
        </w:tc>
        <w:tc>
          <w:tcPr>
            <w:tcW w:w="2840" w:type="dxa"/>
          </w:tcPr>
          <w:p>
            <w:pPr>
              <w:pStyle w:val="13"/>
              <w:spacing w:before="77"/>
              <w:ind w:left="104" w:right="297"/>
              <w:jc w:val="center"/>
              <w:rPr>
                <w:sz w:val="20"/>
              </w:rPr>
            </w:pPr>
            <w:r>
              <w:rPr>
                <w:sz w:val="20"/>
              </w:rPr>
              <w:t>PID initial value holding time</w:t>
            </w:r>
          </w:p>
        </w:tc>
        <w:tc>
          <w:tcPr>
            <w:tcW w:w="3121" w:type="dxa"/>
          </w:tcPr>
          <w:p>
            <w:pPr>
              <w:pStyle w:val="13"/>
              <w:spacing w:before="77"/>
              <w:ind w:left="880"/>
              <w:rPr>
                <w:sz w:val="20"/>
              </w:rPr>
            </w:pPr>
            <w:r>
              <w:rPr>
                <w:sz w:val="20"/>
              </w:rPr>
              <w:t>0.00s~650.00s</w:t>
            </w:r>
          </w:p>
        </w:tc>
        <w:tc>
          <w:tcPr>
            <w:tcW w:w="1400" w:type="dxa"/>
          </w:tcPr>
          <w:p>
            <w:pPr>
              <w:pStyle w:val="13"/>
              <w:spacing w:before="77"/>
              <w:ind w:left="278" w:right="469"/>
              <w:jc w:val="center"/>
              <w:rPr>
                <w:sz w:val="20"/>
              </w:rPr>
            </w:pPr>
            <w:r>
              <w:rPr>
                <w:sz w:val="20"/>
              </w:rPr>
              <w:t>0.00s</w:t>
            </w:r>
          </w:p>
        </w:tc>
      </w:tr>
    </w:tbl>
    <w:p>
      <w:pPr>
        <w:pStyle w:val="8"/>
        <w:spacing w:before="58" w:line="326" w:lineRule="auto"/>
        <w:ind w:left="218" w:right="1330"/>
      </w:pPr>
      <w:r>
        <w:t>When the frequency inverter starts up, the PID output initial value (C0-16) , and sustain the holding time (C0-17), the PID start close-loop calculation .</w:t>
      </w:r>
    </w:p>
    <w:p>
      <w:pPr>
        <w:spacing w:after="0" w:line="326" w:lineRule="auto"/>
        <w:sectPr>
          <w:type w:val="continuous"/>
          <w:pgSz w:w="11910" w:h="16840"/>
          <w:pgMar w:top="1360" w:right="0" w:bottom="1040" w:left="1200" w:header="720" w:footer="720" w:gutter="0"/>
        </w:sectPr>
      </w:pPr>
    </w:p>
    <w:p>
      <w:pPr>
        <w:pStyle w:val="8"/>
        <w:spacing w:before="116"/>
        <w:ind w:left="3185"/>
      </w:pPr>
      <w:r>
        <w:t>Figure 6-26 PID initial value function</w:t>
      </w:r>
    </w:p>
    <w:p>
      <w:pPr>
        <w:pStyle w:val="8"/>
        <w:spacing w:before="3"/>
        <w:rPr>
          <w:sz w:val="11"/>
        </w:rPr>
      </w:pPr>
    </w:p>
    <w:p>
      <w:pPr>
        <w:spacing w:before="94" w:line="254" w:lineRule="auto"/>
        <w:ind w:left="2304" w:right="7706" w:firstLine="105"/>
        <w:jc w:val="left"/>
        <w:rPr>
          <w:sz w:val="17"/>
        </w:rPr>
      </w:pPr>
      <w:r>
        <w:pict>
          <v:group id="_x0000_s3569" o:spid="_x0000_s3569" o:spt="203" style="position:absolute;left:0pt;margin-left:204.8pt;margin-top:16.5pt;height:118.8pt;width:209.55pt;mso-position-horizontal-relative:page;z-index:-929792;mso-width-relative:page;mso-height-relative:page;" coordorigin="4096,331" coordsize="4191,2376">
            <o:lock v:ext="edit"/>
            <v:line id="_x0000_s3570" o:spid="_x0000_s3570" o:spt="20" style="position:absolute;left:4341;top:421;flip:y;height:1981;width:0;" stroked="t" coordsize="21600,21600">
              <v:path arrowok="t"/>
              <v:fill focussize="0,0"/>
              <v:stroke weight="0.258976377952756pt" color="#000000"/>
              <v:imagedata o:title=""/>
              <o:lock v:ext="edit"/>
            </v:line>
            <v:shape id="_x0000_s3571" o:spid="_x0000_s3571" o:spt="75" type="#_x0000_t75" style="position:absolute;left:4281;top:330;height:119;width:120;" filled="f" stroked="f" coordsize="21600,21600">
              <v:path/>
              <v:fill on="f" focussize="0,0"/>
              <v:stroke on="f"/>
              <v:imagedata r:id="rId439" o:title=""/>
              <o:lock v:ext="edit" aspectratio="t"/>
            </v:shape>
            <v:line id="_x0000_s3572" o:spid="_x0000_s3572" o:spt="20" style="position:absolute;left:4096;top:2098;height:0;width:4100;" stroked="t" coordsize="21600,21600">
              <v:path arrowok="t"/>
              <v:fill focussize="0,0"/>
              <v:stroke weight="0.257874015748031pt" color="#000000"/>
              <v:imagedata o:title=""/>
              <o:lock v:ext="edit"/>
            </v:line>
            <v:shape id="_x0000_s3573" o:spid="_x0000_s3573" o:spt="75" type="#_x0000_t75" style="position:absolute;left:8167;top:2038;height:119;width:120;" filled="f" stroked="f" coordsize="21600,21600">
              <v:path/>
              <v:fill on="f" focussize="0,0"/>
              <v:stroke on="f"/>
              <v:imagedata r:id="rId440" o:title=""/>
              <o:lock v:ext="edit" aspectratio="t"/>
            </v:shape>
            <v:shape id="_x0000_s3574" o:spid="_x0000_s3574" style="position:absolute;left:1057;top:12763;height:2041;width:3306;" filled="f" stroked="t" coordorigin="1057,12764" coordsize="3306,2041" path="m4341,2098l4708,879,6084,879,6118,877,6155,878,6194,879,6231,879,6260,878,6286,874,6309,868,6329,861,6351,849,6369,836,6385,823,6402,812,6438,802,6483,800,6536,806,6596,818,6662,835,6733,855,6808,879,6886,903,6966,928,7047,953,7128,975,7209,993,7287,1008,7362,1016,7433,1018,7500,1012,7560,996,7614,971,7622,972,7631,969,7638,965,7650,955,7658,945,7665,933,7672,922,7678,911,7686,902,7696,895,7741,868,7796,848,7854,832,7907,818m6237,514l6237,2646m4341,2402l4341,2707m4505,2402l6073,2402e">
              <v:path arrowok="t"/>
              <v:fill on="f" focussize="0,0"/>
              <v:stroke weight="0.258425196850394pt" color="#000000"/>
              <v:imagedata o:title=""/>
              <o:lock v:ext="edit"/>
            </v:shape>
            <v:shape id="_x0000_s3575" o:spid="_x0000_s3575" style="position:absolute;left:4340;top:2342;height:119;width:1897;" fillcolor="#000000" filled="t" stroked="f" coordorigin="4341,2343" coordsize="1897,119" path="m4520,2343l4341,2402,4520,2462,4520,2343m6237,2402l6058,2343,6058,2462,6237,2402e">
              <v:path arrowok="t"/>
              <v:fill on="t" focussize="0,0"/>
              <v:stroke on="f"/>
              <v:imagedata o:title=""/>
              <o:lock v:ext="edit"/>
            </v:shape>
          </v:group>
        </w:pict>
      </w:r>
      <w:r>
        <w:rPr>
          <w:sz w:val="17"/>
        </w:rPr>
        <w:t>Output frequency</w:t>
      </w:r>
    </w:p>
    <w:p>
      <w:pPr>
        <w:pStyle w:val="8"/>
        <w:spacing w:before="7"/>
        <w:rPr>
          <w:sz w:val="16"/>
        </w:rPr>
      </w:pPr>
    </w:p>
    <w:p>
      <w:pPr>
        <w:spacing w:before="0" w:line="254" w:lineRule="auto"/>
        <w:ind w:left="2119" w:right="7735" w:firstLine="62"/>
        <w:jc w:val="left"/>
        <w:rPr>
          <w:sz w:val="17"/>
        </w:rPr>
      </w:pPr>
      <w:r>
        <w:rPr>
          <w:sz w:val="17"/>
        </w:rPr>
        <w:t>PID initial value C0-16</w:t>
      </w:r>
    </w:p>
    <w:p>
      <w:pPr>
        <w:pStyle w:val="8"/>
      </w:pPr>
    </w:p>
    <w:p>
      <w:pPr>
        <w:pStyle w:val="8"/>
        <w:spacing w:before="10"/>
        <w:rPr>
          <w:sz w:val="25"/>
        </w:rPr>
      </w:pPr>
    </w:p>
    <w:p>
      <w:pPr>
        <w:spacing w:before="94"/>
        <w:ind w:left="6979" w:right="0" w:firstLine="0"/>
        <w:jc w:val="left"/>
        <w:rPr>
          <w:sz w:val="17"/>
        </w:rPr>
      </w:pPr>
      <w:r>
        <w:rPr>
          <w:sz w:val="17"/>
        </w:rPr>
        <w:t>Time</w:t>
      </w:r>
    </w:p>
    <w:p>
      <w:pPr>
        <w:pStyle w:val="8"/>
      </w:pPr>
    </w:p>
    <w:p>
      <w:pPr>
        <w:pStyle w:val="8"/>
        <w:rPr>
          <w:sz w:val="17"/>
        </w:rPr>
      </w:pPr>
    </w:p>
    <w:p>
      <w:pPr>
        <w:spacing w:before="95" w:line="254" w:lineRule="auto"/>
        <w:ind w:left="3226" w:right="5761" w:firstLine="0"/>
        <w:jc w:val="center"/>
        <w:rPr>
          <w:sz w:val="17"/>
        </w:rPr>
      </w:pPr>
      <w:r>
        <w:rPr>
          <w:sz w:val="17"/>
        </w:rPr>
        <w:t>PID initial value holding time C0-17</w:t>
      </w:r>
    </w:p>
    <w:p>
      <w:pPr>
        <w:pStyle w:val="8"/>
      </w:pPr>
    </w:p>
    <w:p>
      <w:pPr>
        <w:pStyle w:val="8"/>
        <w:spacing w:before="8" w:after="1"/>
        <w:rPr>
          <w:sz w:val="24"/>
        </w:rPr>
      </w:pPr>
    </w:p>
    <w:tbl>
      <w:tblPr>
        <w:tblStyle w:val="10"/>
        <w:tblW w:w="912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shd w:val="clear" w:color="auto" w:fill="B8CCE3"/>
          </w:tcPr>
          <w:p>
            <w:pPr>
              <w:pStyle w:val="13"/>
              <w:spacing w:before="70"/>
              <w:ind w:left="141" w:right="331"/>
              <w:jc w:val="center"/>
              <w:rPr>
                <w:sz w:val="20"/>
              </w:rPr>
            </w:pPr>
            <w:r>
              <w:rPr>
                <w:sz w:val="20"/>
              </w:rPr>
              <w:t>Function Code</w:t>
            </w:r>
          </w:p>
        </w:tc>
        <w:tc>
          <w:tcPr>
            <w:tcW w:w="2835" w:type="dxa"/>
            <w:shd w:val="clear" w:color="auto" w:fill="B8CCE3"/>
          </w:tcPr>
          <w:p>
            <w:pPr>
              <w:pStyle w:val="13"/>
              <w:spacing w:before="70"/>
              <w:ind w:left="652"/>
              <w:rPr>
                <w:sz w:val="20"/>
              </w:rPr>
            </w:pPr>
            <w:r>
              <w:rPr>
                <w:sz w:val="20"/>
              </w:rPr>
              <w:t>Parameter Name</w:t>
            </w:r>
          </w:p>
        </w:tc>
        <w:tc>
          <w:tcPr>
            <w:tcW w:w="3120" w:type="dxa"/>
            <w:shd w:val="clear" w:color="auto" w:fill="B8CCE3"/>
          </w:tcPr>
          <w:p>
            <w:pPr>
              <w:pStyle w:val="13"/>
              <w:spacing w:before="70"/>
              <w:ind w:left="341" w:right="532"/>
              <w:jc w:val="center"/>
              <w:rPr>
                <w:sz w:val="20"/>
              </w:rPr>
            </w:pPr>
            <w:r>
              <w:rPr>
                <w:sz w:val="20"/>
              </w:rPr>
              <w:t>Setting Range</w:t>
            </w:r>
          </w:p>
        </w:tc>
        <w:tc>
          <w:tcPr>
            <w:tcW w:w="1467" w:type="dxa"/>
            <w:shd w:val="clear" w:color="auto" w:fill="B8CCE3"/>
          </w:tcPr>
          <w:p>
            <w:pPr>
              <w:pStyle w:val="13"/>
              <w:spacing w:before="70"/>
              <w:ind w:left="334"/>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2" w:hRule="atLeast"/>
        </w:trPr>
        <w:tc>
          <w:tcPr>
            <w:tcW w:w="1706" w:type="dxa"/>
          </w:tcPr>
          <w:p>
            <w:pPr>
              <w:pStyle w:val="13"/>
              <w:spacing w:before="171"/>
              <w:ind w:left="139" w:right="331"/>
              <w:jc w:val="center"/>
              <w:rPr>
                <w:sz w:val="20"/>
              </w:rPr>
            </w:pPr>
            <w:r>
              <w:rPr>
                <w:sz w:val="20"/>
              </w:rPr>
              <w:t>C0-18</w:t>
            </w:r>
          </w:p>
        </w:tc>
        <w:tc>
          <w:tcPr>
            <w:tcW w:w="2835" w:type="dxa"/>
          </w:tcPr>
          <w:p>
            <w:pPr>
              <w:pStyle w:val="13"/>
              <w:spacing w:before="51" w:line="249" w:lineRule="auto"/>
              <w:ind w:left="698" w:hanging="552"/>
              <w:rPr>
                <w:sz w:val="20"/>
              </w:rPr>
            </w:pPr>
            <w:r>
              <w:rPr>
                <w:sz w:val="20"/>
              </w:rPr>
              <w:t>Frequency upper limit of PID reverse rotation</w:t>
            </w:r>
          </w:p>
        </w:tc>
        <w:tc>
          <w:tcPr>
            <w:tcW w:w="3120" w:type="dxa"/>
          </w:tcPr>
          <w:p>
            <w:pPr>
              <w:pStyle w:val="13"/>
              <w:spacing w:before="171"/>
              <w:ind w:left="360"/>
              <w:rPr>
                <w:sz w:val="20"/>
              </w:rPr>
            </w:pPr>
            <w:r>
              <w:rPr>
                <w:sz w:val="20"/>
              </w:rPr>
              <w:t>0.00 ~ maximum frequency</w:t>
            </w:r>
          </w:p>
        </w:tc>
        <w:tc>
          <w:tcPr>
            <w:tcW w:w="1467" w:type="dxa"/>
          </w:tcPr>
          <w:p>
            <w:pPr>
              <w:pStyle w:val="13"/>
              <w:spacing w:before="171"/>
              <w:ind w:left="317"/>
              <w:rPr>
                <w:sz w:val="20"/>
              </w:rPr>
            </w:pPr>
            <w:r>
              <w:rPr>
                <w:sz w:val="20"/>
              </w:rPr>
              <w:t>2.00 Hz</w:t>
            </w:r>
          </w:p>
        </w:tc>
      </w:tr>
    </w:tbl>
    <w:p>
      <w:pPr>
        <w:pStyle w:val="8"/>
        <w:spacing w:before="58" w:line="326" w:lineRule="auto"/>
        <w:ind w:left="218" w:right="1414"/>
        <w:jc w:val="both"/>
      </w:pPr>
      <w:r>
        <w:t>In some situations, only when the PID output frequency is a negative value (frequency inverter reverse rotation), PID setting and PID feedback can be equal. However, too high reverse rotation frequency is prohibited in some applications, and C0-18 is used to determine the reverse rotation frequency upper limit.</w:t>
      </w:r>
    </w:p>
    <w:p>
      <w:pPr>
        <w:pStyle w:val="8"/>
        <w:rPr>
          <w:sz w:val="25"/>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shd w:val="clear" w:color="auto" w:fill="B8CCE3"/>
          </w:tcPr>
          <w:p>
            <w:pPr>
              <w:pStyle w:val="13"/>
              <w:spacing w:before="48"/>
              <w:ind w:left="141" w:right="331"/>
              <w:jc w:val="center"/>
              <w:rPr>
                <w:sz w:val="20"/>
              </w:rPr>
            </w:pPr>
            <w:r>
              <w:rPr>
                <w:sz w:val="20"/>
              </w:rPr>
              <w:t>Function Code</w:t>
            </w:r>
          </w:p>
        </w:tc>
        <w:tc>
          <w:tcPr>
            <w:tcW w:w="2835" w:type="dxa"/>
            <w:shd w:val="clear" w:color="auto" w:fill="B8CCE3"/>
          </w:tcPr>
          <w:p>
            <w:pPr>
              <w:pStyle w:val="13"/>
              <w:spacing w:before="48"/>
              <w:ind w:left="70" w:right="263"/>
              <w:jc w:val="center"/>
              <w:rPr>
                <w:sz w:val="20"/>
              </w:rPr>
            </w:pPr>
            <w:r>
              <w:rPr>
                <w:sz w:val="20"/>
              </w:rPr>
              <w:t>Parameter Name</w:t>
            </w:r>
          </w:p>
        </w:tc>
        <w:tc>
          <w:tcPr>
            <w:tcW w:w="3120" w:type="dxa"/>
            <w:shd w:val="clear" w:color="auto" w:fill="B8CCE3"/>
          </w:tcPr>
          <w:p>
            <w:pPr>
              <w:pStyle w:val="13"/>
              <w:spacing w:before="48"/>
              <w:ind w:left="900"/>
              <w:rPr>
                <w:sz w:val="20"/>
              </w:rPr>
            </w:pPr>
            <w:r>
              <w:rPr>
                <w:sz w:val="20"/>
              </w:rPr>
              <w:t>Setting Range</w:t>
            </w:r>
          </w:p>
        </w:tc>
        <w:tc>
          <w:tcPr>
            <w:tcW w:w="1419" w:type="dxa"/>
            <w:shd w:val="clear" w:color="auto" w:fill="B8CCE3"/>
          </w:tcPr>
          <w:p>
            <w:pPr>
              <w:pStyle w:val="13"/>
              <w:spacing w:before="48"/>
              <w:ind w:left="287"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Pr>
          <w:p>
            <w:pPr>
              <w:pStyle w:val="13"/>
              <w:spacing w:before="53"/>
              <w:ind w:left="139" w:right="331"/>
              <w:jc w:val="center"/>
              <w:rPr>
                <w:sz w:val="20"/>
              </w:rPr>
            </w:pPr>
            <w:r>
              <w:rPr>
                <w:sz w:val="20"/>
              </w:rPr>
              <w:t>C0-19</w:t>
            </w:r>
          </w:p>
        </w:tc>
        <w:tc>
          <w:tcPr>
            <w:tcW w:w="2835" w:type="dxa"/>
          </w:tcPr>
          <w:p>
            <w:pPr>
              <w:pStyle w:val="13"/>
              <w:spacing w:before="53"/>
              <w:ind w:left="71" w:right="263"/>
              <w:jc w:val="center"/>
              <w:rPr>
                <w:sz w:val="20"/>
              </w:rPr>
            </w:pPr>
            <w:r>
              <w:rPr>
                <w:sz w:val="20"/>
              </w:rPr>
              <w:t>PID deviation limit</w:t>
            </w:r>
          </w:p>
        </w:tc>
        <w:tc>
          <w:tcPr>
            <w:tcW w:w="3120" w:type="dxa"/>
          </w:tcPr>
          <w:p>
            <w:pPr>
              <w:pStyle w:val="13"/>
              <w:spacing w:before="53"/>
              <w:ind w:left="893"/>
              <w:rPr>
                <w:sz w:val="20"/>
              </w:rPr>
            </w:pPr>
            <w:r>
              <w:rPr>
                <w:sz w:val="20"/>
              </w:rPr>
              <w:t>0.0%~100.0%</w:t>
            </w:r>
          </w:p>
        </w:tc>
        <w:tc>
          <w:tcPr>
            <w:tcW w:w="1419" w:type="dxa"/>
          </w:tcPr>
          <w:p>
            <w:pPr>
              <w:pStyle w:val="13"/>
              <w:spacing w:before="53"/>
              <w:ind w:left="285" w:right="477"/>
              <w:jc w:val="center"/>
              <w:rPr>
                <w:sz w:val="20"/>
              </w:rPr>
            </w:pPr>
            <w:r>
              <w:rPr>
                <w:sz w:val="20"/>
              </w:rPr>
              <w:t>0.0%</w:t>
            </w:r>
          </w:p>
        </w:tc>
      </w:tr>
    </w:tbl>
    <w:p>
      <w:pPr>
        <w:pStyle w:val="8"/>
        <w:spacing w:before="58" w:line="324" w:lineRule="auto"/>
        <w:ind w:left="218" w:right="1412"/>
        <w:jc w:val="both"/>
      </w:pPr>
      <w:r>
        <w:t>If the deviation between PID feedback and PID setting is smaller than the value of C0-19, PID control stops. The small</w:t>
      </w:r>
      <w:r>
        <w:rPr>
          <w:spacing w:val="-7"/>
        </w:rPr>
        <w:t xml:space="preserve"> </w:t>
      </w:r>
      <w:r>
        <w:t>deviation</w:t>
      </w:r>
      <w:r>
        <w:rPr>
          <w:spacing w:val="-8"/>
        </w:rPr>
        <w:t xml:space="preserve"> </w:t>
      </w:r>
      <w:r>
        <w:t>between</w:t>
      </w:r>
      <w:r>
        <w:rPr>
          <w:spacing w:val="-8"/>
        </w:rPr>
        <w:t xml:space="preserve"> </w:t>
      </w:r>
      <w:r>
        <w:t>PID</w:t>
      </w:r>
      <w:r>
        <w:rPr>
          <w:spacing w:val="-7"/>
        </w:rPr>
        <w:t xml:space="preserve"> </w:t>
      </w:r>
      <w:r>
        <w:t>feedback</w:t>
      </w:r>
      <w:r>
        <w:rPr>
          <w:spacing w:val="-11"/>
        </w:rPr>
        <w:t xml:space="preserve"> </w:t>
      </w:r>
      <w:r>
        <w:t>and</w:t>
      </w:r>
      <w:r>
        <w:rPr>
          <w:spacing w:val="-8"/>
        </w:rPr>
        <w:t xml:space="preserve"> </w:t>
      </w:r>
      <w:r>
        <w:t>PID</w:t>
      </w:r>
      <w:r>
        <w:rPr>
          <w:spacing w:val="-9"/>
        </w:rPr>
        <w:t xml:space="preserve"> </w:t>
      </w:r>
      <w:r>
        <w:t>setting</w:t>
      </w:r>
      <w:r>
        <w:rPr>
          <w:spacing w:val="-8"/>
        </w:rPr>
        <w:t xml:space="preserve"> </w:t>
      </w:r>
      <w:r>
        <w:t>will</w:t>
      </w:r>
      <w:r>
        <w:rPr>
          <w:spacing w:val="-8"/>
        </w:rPr>
        <w:t xml:space="preserve"> </w:t>
      </w:r>
      <w:r>
        <w:t>make</w:t>
      </w:r>
      <w:r>
        <w:rPr>
          <w:spacing w:val="-7"/>
        </w:rPr>
        <w:t xml:space="preserve"> </w:t>
      </w:r>
      <w:r>
        <w:t>the</w:t>
      </w:r>
      <w:r>
        <w:rPr>
          <w:spacing w:val="-7"/>
        </w:rPr>
        <w:t xml:space="preserve"> </w:t>
      </w:r>
      <w:r>
        <w:t>output</w:t>
      </w:r>
      <w:r>
        <w:rPr>
          <w:spacing w:val="-8"/>
        </w:rPr>
        <w:t xml:space="preserve"> </w:t>
      </w:r>
      <w:r>
        <w:t>frequency</w:t>
      </w:r>
      <w:r>
        <w:rPr>
          <w:spacing w:val="-10"/>
        </w:rPr>
        <w:t xml:space="preserve"> </w:t>
      </w:r>
      <w:r>
        <w:t>stabilize,</w:t>
      </w:r>
      <w:r>
        <w:rPr>
          <w:spacing w:val="-3"/>
        </w:rPr>
        <w:t xml:space="preserve"> </w:t>
      </w:r>
      <w:r>
        <w:t>which</w:t>
      </w:r>
      <w:r>
        <w:rPr>
          <w:spacing w:val="-8"/>
        </w:rPr>
        <w:t xml:space="preserve"> </w:t>
      </w:r>
      <w:r>
        <w:t>is</w:t>
      </w:r>
      <w:r>
        <w:rPr>
          <w:spacing w:val="-7"/>
        </w:rPr>
        <w:t xml:space="preserve"> </w:t>
      </w:r>
      <w:r>
        <w:t>effective for some closed-loop control</w:t>
      </w:r>
      <w:r>
        <w:rPr>
          <w:spacing w:val="-7"/>
        </w:rPr>
        <w:t xml:space="preserve"> </w:t>
      </w:r>
      <w:r>
        <w:t>applications.</w:t>
      </w:r>
    </w:p>
    <w:p>
      <w:pPr>
        <w:pStyle w:val="8"/>
        <w:spacing w:before="7"/>
        <w:rPr>
          <w:sz w:val="25"/>
        </w:rPr>
      </w:pPr>
    </w:p>
    <w:tbl>
      <w:tblPr>
        <w:tblStyle w:val="10"/>
        <w:tblW w:w="906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3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706" w:type="dxa"/>
            <w:shd w:val="clear" w:color="auto" w:fill="B8CCE3"/>
          </w:tcPr>
          <w:p>
            <w:pPr>
              <w:pStyle w:val="13"/>
              <w:spacing w:before="63"/>
              <w:ind w:left="141" w:right="331"/>
              <w:jc w:val="center"/>
              <w:rPr>
                <w:sz w:val="20"/>
              </w:rPr>
            </w:pPr>
            <w:r>
              <w:rPr>
                <w:sz w:val="20"/>
              </w:rPr>
              <w:t>Function Code</w:t>
            </w:r>
          </w:p>
        </w:tc>
        <w:tc>
          <w:tcPr>
            <w:tcW w:w="2835" w:type="dxa"/>
            <w:shd w:val="clear" w:color="auto" w:fill="B8CCE3"/>
          </w:tcPr>
          <w:p>
            <w:pPr>
              <w:pStyle w:val="13"/>
              <w:spacing w:before="63"/>
              <w:ind w:left="652"/>
              <w:rPr>
                <w:sz w:val="20"/>
              </w:rPr>
            </w:pPr>
            <w:r>
              <w:rPr>
                <w:sz w:val="20"/>
              </w:rPr>
              <w:t>Parameter Name</w:t>
            </w:r>
          </w:p>
        </w:tc>
        <w:tc>
          <w:tcPr>
            <w:tcW w:w="3120" w:type="dxa"/>
            <w:shd w:val="clear" w:color="auto" w:fill="B8CCE3"/>
          </w:tcPr>
          <w:p>
            <w:pPr>
              <w:pStyle w:val="13"/>
              <w:spacing w:before="63"/>
              <w:ind w:left="341" w:right="532"/>
              <w:jc w:val="center"/>
              <w:rPr>
                <w:sz w:val="20"/>
              </w:rPr>
            </w:pPr>
            <w:r>
              <w:rPr>
                <w:sz w:val="20"/>
              </w:rPr>
              <w:t>Setting Range</w:t>
            </w:r>
          </w:p>
        </w:tc>
        <w:tc>
          <w:tcPr>
            <w:tcW w:w="1399" w:type="dxa"/>
            <w:shd w:val="clear" w:color="auto" w:fill="B8CCE3"/>
          </w:tcPr>
          <w:p>
            <w:pPr>
              <w:pStyle w:val="13"/>
              <w:spacing w:before="63"/>
              <w:ind w:left="301"/>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706" w:type="dxa"/>
          </w:tcPr>
          <w:p>
            <w:pPr>
              <w:pStyle w:val="13"/>
              <w:spacing w:before="154"/>
              <w:ind w:left="139" w:right="331"/>
              <w:jc w:val="center"/>
              <w:rPr>
                <w:sz w:val="20"/>
              </w:rPr>
            </w:pPr>
            <w:r>
              <w:rPr>
                <w:sz w:val="20"/>
              </w:rPr>
              <w:t>C0-20</w:t>
            </w:r>
          </w:p>
        </w:tc>
        <w:tc>
          <w:tcPr>
            <w:tcW w:w="2835" w:type="dxa"/>
          </w:tcPr>
          <w:p>
            <w:pPr>
              <w:pStyle w:val="13"/>
              <w:spacing w:before="24" w:line="240" w:lineRule="atLeast"/>
              <w:ind w:left="1131" w:right="118" w:hanging="858"/>
              <w:rPr>
                <w:sz w:val="20"/>
              </w:rPr>
            </w:pPr>
            <w:r>
              <w:rPr>
                <w:sz w:val="20"/>
              </w:rPr>
              <w:t>PID differential amplitude limit</w:t>
            </w:r>
          </w:p>
        </w:tc>
        <w:tc>
          <w:tcPr>
            <w:tcW w:w="3120" w:type="dxa"/>
          </w:tcPr>
          <w:p>
            <w:pPr>
              <w:pStyle w:val="13"/>
              <w:spacing w:before="154"/>
              <w:ind w:left="341" w:right="532"/>
              <w:jc w:val="center"/>
              <w:rPr>
                <w:sz w:val="20"/>
              </w:rPr>
            </w:pPr>
            <w:r>
              <w:rPr>
                <w:sz w:val="20"/>
              </w:rPr>
              <w:t>0.00%~100.00%</w:t>
            </w:r>
          </w:p>
        </w:tc>
        <w:tc>
          <w:tcPr>
            <w:tcW w:w="1399" w:type="dxa"/>
          </w:tcPr>
          <w:p>
            <w:pPr>
              <w:pStyle w:val="13"/>
              <w:spacing w:before="154"/>
              <w:ind w:left="341"/>
              <w:rPr>
                <w:sz w:val="20"/>
              </w:rPr>
            </w:pPr>
            <w:r>
              <w:rPr>
                <w:sz w:val="20"/>
              </w:rPr>
              <w:t>0.10%</w:t>
            </w:r>
          </w:p>
        </w:tc>
      </w:tr>
    </w:tbl>
    <w:p>
      <w:pPr>
        <w:pStyle w:val="8"/>
        <w:spacing w:before="58" w:line="326" w:lineRule="auto"/>
        <w:ind w:left="218" w:right="1420"/>
        <w:jc w:val="both"/>
      </w:pPr>
      <w:r>
        <w:t>It is used to set the PID differential output range. In PID control, the differential operation may easily cause system oscillation. Thus, the PID differential regulation is restricted to a small range.</w:t>
      </w:r>
    </w:p>
    <w:p>
      <w:pPr>
        <w:pStyle w:val="8"/>
        <w:spacing w:after="1"/>
        <w:rPr>
          <w:sz w:val="25"/>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shd w:val="clear" w:color="auto" w:fill="B8CCE3"/>
          </w:tcPr>
          <w:p>
            <w:pPr>
              <w:pStyle w:val="13"/>
              <w:spacing w:before="53"/>
              <w:ind w:left="141" w:right="331"/>
              <w:jc w:val="center"/>
              <w:rPr>
                <w:sz w:val="20"/>
              </w:rPr>
            </w:pPr>
            <w:r>
              <w:rPr>
                <w:sz w:val="20"/>
              </w:rPr>
              <w:t>Function Code</w:t>
            </w:r>
          </w:p>
        </w:tc>
        <w:tc>
          <w:tcPr>
            <w:tcW w:w="2835" w:type="dxa"/>
            <w:shd w:val="clear" w:color="auto" w:fill="B8CCE3"/>
          </w:tcPr>
          <w:p>
            <w:pPr>
              <w:pStyle w:val="13"/>
              <w:spacing w:before="53"/>
              <w:ind w:left="652"/>
              <w:rPr>
                <w:sz w:val="20"/>
              </w:rPr>
            </w:pPr>
            <w:r>
              <w:rPr>
                <w:sz w:val="20"/>
              </w:rPr>
              <w:t>Parameter Name</w:t>
            </w:r>
          </w:p>
        </w:tc>
        <w:tc>
          <w:tcPr>
            <w:tcW w:w="3120" w:type="dxa"/>
            <w:shd w:val="clear" w:color="auto" w:fill="B8CCE3"/>
          </w:tcPr>
          <w:p>
            <w:pPr>
              <w:pStyle w:val="13"/>
              <w:spacing w:before="53"/>
              <w:ind w:left="341" w:right="532"/>
              <w:jc w:val="center"/>
              <w:rPr>
                <w:sz w:val="20"/>
              </w:rPr>
            </w:pPr>
            <w:r>
              <w:rPr>
                <w:sz w:val="20"/>
              </w:rPr>
              <w:t>Setting Range</w:t>
            </w:r>
          </w:p>
        </w:tc>
        <w:tc>
          <w:tcPr>
            <w:tcW w:w="1419" w:type="dxa"/>
            <w:shd w:val="clear" w:color="auto" w:fill="B8CCE3"/>
          </w:tcPr>
          <w:p>
            <w:pPr>
              <w:pStyle w:val="13"/>
              <w:spacing w:before="53"/>
              <w:ind w:left="31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5" w:hRule="atLeast"/>
        </w:trPr>
        <w:tc>
          <w:tcPr>
            <w:tcW w:w="1706" w:type="dxa"/>
          </w:tcPr>
          <w:p>
            <w:pPr>
              <w:pStyle w:val="13"/>
              <w:spacing w:before="1"/>
              <w:rPr>
                <w:sz w:val="21"/>
              </w:rPr>
            </w:pPr>
          </w:p>
          <w:p>
            <w:pPr>
              <w:pStyle w:val="13"/>
              <w:ind w:left="139" w:right="331"/>
              <w:jc w:val="center"/>
              <w:rPr>
                <w:sz w:val="20"/>
              </w:rPr>
            </w:pPr>
            <w:r>
              <w:rPr>
                <w:sz w:val="20"/>
              </w:rPr>
              <w:t>C0-21</w:t>
            </w:r>
          </w:p>
        </w:tc>
        <w:tc>
          <w:tcPr>
            <w:tcW w:w="2835" w:type="dxa"/>
          </w:tcPr>
          <w:p>
            <w:pPr>
              <w:pStyle w:val="13"/>
              <w:spacing w:before="122" w:line="249" w:lineRule="auto"/>
              <w:ind w:left="314" w:hanging="142"/>
              <w:rPr>
                <w:sz w:val="20"/>
              </w:rPr>
            </w:pPr>
            <w:r>
              <w:rPr>
                <w:sz w:val="20"/>
              </w:rPr>
              <w:t>Maximum positive deviation between two PID outputs</w:t>
            </w:r>
          </w:p>
        </w:tc>
        <w:tc>
          <w:tcPr>
            <w:tcW w:w="3120" w:type="dxa"/>
          </w:tcPr>
          <w:p>
            <w:pPr>
              <w:pStyle w:val="13"/>
              <w:spacing w:before="1"/>
              <w:rPr>
                <w:sz w:val="21"/>
              </w:rPr>
            </w:pPr>
          </w:p>
          <w:p>
            <w:pPr>
              <w:pStyle w:val="13"/>
              <w:ind w:left="341" w:right="532"/>
              <w:jc w:val="center"/>
              <w:rPr>
                <w:sz w:val="20"/>
              </w:rPr>
            </w:pPr>
            <w:r>
              <w:rPr>
                <w:sz w:val="20"/>
              </w:rPr>
              <w:t>0.00%~100.00%</w:t>
            </w:r>
          </w:p>
        </w:tc>
        <w:tc>
          <w:tcPr>
            <w:tcW w:w="1419" w:type="dxa"/>
          </w:tcPr>
          <w:p>
            <w:pPr>
              <w:pStyle w:val="13"/>
              <w:spacing w:before="1"/>
              <w:rPr>
                <w:sz w:val="21"/>
              </w:rPr>
            </w:pPr>
          </w:p>
          <w:p>
            <w:pPr>
              <w:pStyle w:val="13"/>
              <w:ind w:left="351"/>
              <w:rPr>
                <w:sz w:val="20"/>
              </w:rPr>
            </w:pPr>
            <w:r>
              <w:rPr>
                <w:sz w:val="20"/>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706" w:type="dxa"/>
          </w:tcPr>
          <w:p>
            <w:pPr>
              <w:pStyle w:val="13"/>
              <w:spacing w:before="10"/>
              <w:rPr>
                <w:sz w:val="20"/>
              </w:rPr>
            </w:pPr>
          </w:p>
          <w:p>
            <w:pPr>
              <w:pStyle w:val="13"/>
              <w:ind w:left="139" w:right="331"/>
              <w:jc w:val="center"/>
              <w:rPr>
                <w:sz w:val="20"/>
              </w:rPr>
            </w:pPr>
            <w:r>
              <w:rPr>
                <w:sz w:val="20"/>
              </w:rPr>
              <w:t>C0-22</w:t>
            </w:r>
          </w:p>
        </w:tc>
        <w:tc>
          <w:tcPr>
            <w:tcW w:w="2835" w:type="dxa"/>
          </w:tcPr>
          <w:p>
            <w:pPr>
              <w:pStyle w:val="13"/>
              <w:spacing w:before="120" w:line="249" w:lineRule="auto"/>
              <w:ind w:left="314" w:hanging="164"/>
              <w:rPr>
                <w:sz w:val="20"/>
              </w:rPr>
            </w:pPr>
            <w:r>
              <w:rPr>
                <w:sz w:val="20"/>
              </w:rPr>
              <w:t>Maximum negative deviation between two PID outputs</w:t>
            </w:r>
          </w:p>
        </w:tc>
        <w:tc>
          <w:tcPr>
            <w:tcW w:w="3120" w:type="dxa"/>
          </w:tcPr>
          <w:p>
            <w:pPr>
              <w:pStyle w:val="13"/>
              <w:spacing w:before="10"/>
              <w:rPr>
                <w:sz w:val="20"/>
              </w:rPr>
            </w:pPr>
          </w:p>
          <w:p>
            <w:pPr>
              <w:pStyle w:val="13"/>
              <w:ind w:left="341" w:right="532"/>
              <w:jc w:val="center"/>
              <w:rPr>
                <w:sz w:val="20"/>
              </w:rPr>
            </w:pPr>
            <w:r>
              <w:rPr>
                <w:sz w:val="20"/>
              </w:rPr>
              <w:t>0.00%~100.00%</w:t>
            </w:r>
          </w:p>
        </w:tc>
        <w:tc>
          <w:tcPr>
            <w:tcW w:w="1419" w:type="dxa"/>
          </w:tcPr>
          <w:p>
            <w:pPr>
              <w:pStyle w:val="13"/>
              <w:spacing w:before="10"/>
              <w:rPr>
                <w:sz w:val="20"/>
              </w:rPr>
            </w:pPr>
          </w:p>
          <w:p>
            <w:pPr>
              <w:pStyle w:val="13"/>
              <w:ind w:left="351"/>
              <w:rPr>
                <w:sz w:val="20"/>
              </w:rPr>
            </w:pPr>
            <w:r>
              <w:rPr>
                <w:sz w:val="20"/>
              </w:rPr>
              <w:t>1.00%</w:t>
            </w:r>
          </w:p>
        </w:tc>
      </w:tr>
    </w:tbl>
    <w:p>
      <w:pPr>
        <w:pStyle w:val="8"/>
        <w:spacing w:before="58" w:line="324" w:lineRule="auto"/>
        <w:ind w:left="218" w:right="1423"/>
        <w:jc w:val="both"/>
      </w:pPr>
      <w:r>
        <w:t>This function is used to limit the deviation between two PID outputs (2 ms per PID output) to suppress the rapid change of PID output and stabilize the running of the frequency inverter.</w:t>
      </w:r>
    </w:p>
    <w:p>
      <w:pPr>
        <w:pStyle w:val="8"/>
        <w:spacing w:before="20" w:line="326" w:lineRule="auto"/>
        <w:ind w:left="218" w:right="1411"/>
        <w:jc w:val="both"/>
      </w:pPr>
      <w:r>
        <w:t>C0-21 and C0-22 respectively are corresponding to the maximum absolute value of the output deviation in forward direction and in reverse direction.</w:t>
      </w:r>
    </w:p>
    <w:p>
      <w:pPr>
        <w:spacing w:after="0" w:line="326" w:lineRule="auto"/>
        <w:jc w:val="both"/>
        <w:sectPr>
          <w:headerReference r:id="rId134" w:type="default"/>
          <w:pgSz w:w="11910" w:h="16840"/>
          <w:pgMar w:top="1360" w:right="0" w:bottom="1040" w:left="1200" w:header="855" w:footer="858" w:gutter="0"/>
        </w:sectPr>
      </w:pPr>
    </w:p>
    <w:p>
      <w:pPr>
        <w:pStyle w:val="8"/>
        <w:spacing w:before="6"/>
        <w:rPr>
          <w:sz w:val="6"/>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2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06" w:type="dxa"/>
            <w:shd w:val="clear" w:color="auto" w:fill="B8CCE3"/>
          </w:tcPr>
          <w:p>
            <w:pPr>
              <w:pStyle w:val="13"/>
              <w:spacing w:before="46"/>
              <w:ind w:left="141" w:right="331"/>
              <w:jc w:val="center"/>
              <w:rPr>
                <w:sz w:val="20"/>
              </w:rPr>
            </w:pPr>
            <w:r>
              <w:rPr>
                <w:sz w:val="20"/>
              </w:rPr>
              <w:t>Function Code</w:t>
            </w:r>
          </w:p>
        </w:tc>
        <w:tc>
          <w:tcPr>
            <w:tcW w:w="2835" w:type="dxa"/>
            <w:shd w:val="clear" w:color="auto" w:fill="B8CCE3"/>
          </w:tcPr>
          <w:p>
            <w:pPr>
              <w:pStyle w:val="13"/>
              <w:spacing w:before="46"/>
              <w:ind w:left="70" w:right="263"/>
              <w:jc w:val="center"/>
              <w:rPr>
                <w:sz w:val="20"/>
              </w:rPr>
            </w:pPr>
            <w:r>
              <w:rPr>
                <w:sz w:val="20"/>
              </w:rPr>
              <w:t>Parameter Name</w:t>
            </w:r>
          </w:p>
        </w:tc>
        <w:tc>
          <w:tcPr>
            <w:tcW w:w="3120" w:type="dxa"/>
            <w:shd w:val="clear" w:color="auto" w:fill="B8CCE3"/>
          </w:tcPr>
          <w:p>
            <w:pPr>
              <w:pStyle w:val="13"/>
              <w:spacing w:before="46"/>
              <w:ind w:left="900"/>
              <w:rPr>
                <w:sz w:val="20"/>
              </w:rPr>
            </w:pPr>
            <w:r>
              <w:rPr>
                <w:sz w:val="20"/>
              </w:rPr>
              <w:t>Setting Range</w:t>
            </w:r>
          </w:p>
        </w:tc>
        <w:tc>
          <w:tcPr>
            <w:tcW w:w="1419" w:type="dxa"/>
            <w:shd w:val="clear" w:color="auto" w:fill="B8CCE3"/>
          </w:tcPr>
          <w:p>
            <w:pPr>
              <w:pStyle w:val="13"/>
              <w:spacing w:before="46"/>
              <w:ind w:left="287"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4" w:hRule="atLeast"/>
        </w:trPr>
        <w:tc>
          <w:tcPr>
            <w:tcW w:w="1706" w:type="dxa"/>
          </w:tcPr>
          <w:p>
            <w:pPr>
              <w:pStyle w:val="13"/>
              <w:spacing w:before="46"/>
              <w:ind w:left="139" w:right="331"/>
              <w:jc w:val="center"/>
              <w:rPr>
                <w:sz w:val="20"/>
              </w:rPr>
            </w:pPr>
            <w:r>
              <w:rPr>
                <w:sz w:val="20"/>
              </w:rPr>
              <w:t>C0-23</w:t>
            </w:r>
          </w:p>
        </w:tc>
        <w:tc>
          <w:tcPr>
            <w:tcW w:w="2835" w:type="dxa"/>
          </w:tcPr>
          <w:p>
            <w:pPr>
              <w:pStyle w:val="13"/>
              <w:spacing w:before="46"/>
              <w:ind w:left="69" w:right="263"/>
              <w:jc w:val="center"/>
              <w:rPr>
                <w:sz w:val="20"/>
              </w:rPr>
            </w:pPr>
            <w:r>
              <w:rPr>
                <w:sz w:val="20"/>
              </w:rPr>
              <w:t>PID feedback filter time</w:t>
            </w:r>
          </w:p>
        </w:tc>
        <w:tc>
          <w:tcPr>
            <w:tcW w:w="3120" w:type="dxa"/>
          </w:tcPr>
          <w:p>
            <w:pPr>
              <w:pStyle w:val="13"/>
              <w:spacing w:before="46"/>
              <w:ind w:left="931"/>
              <w:rPr>
                <w:sz w:val="20"/>
              </w:rPr>
            </w:pPr>
            <w:r>
              <w:rPr>
                <w:sz w:val="20"/>
              </w:rPr>
              <w:t>0.00s~60.00s</w:t>
            </w:r>
          </w:p>
        </w:tc>
        <w:tc>
          <w:tcPr>
            <w:tcW w:w="1419" w:type="dxa"/>
          </w:tcPr>
          <w:p>
            <w:pPr>
              <w:pStyle w:val="13"/>
              <w:spacing w:before="46"/>
              <w:ind w:left="285" w:right="477"/>
              <w:jc w:val="center"/>
              <w:rPr>
                <w:sz w:val="20"/>
              </w:rPr>
            </w:pPr>
            <w:r>
              <w:rPr>
                <w:sz w:val="20"/>
              </w:rPr>
              <w:t>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06" w:type="dxa"/>
          </w:tcPr>
          <w:p>
            <w:pPr>
              <w:pStyle w:val="13"/>
              <w:spacing w:before="53"/>
              <w:ind w:left="139" w:right="331"/>
              <w:jc w:val="center"/>
              <w:rPr>
                <w:sz w:val="20"/>
              </w:rPr>
            </w:pPr>
            <w:r>
              <w:rPr>
                <w:sz w:val="20"/>
              </w:rPr>
              <w:t>C0-24</w:t>
            </w:r>
          </w:p>
        </w:tc>
        <w:tc>
          <w:tcPr>
            <w:tcW w:w="2835" w:type="dxa"/>
          </w:tcPr>
          <w:p>
            <w:pPr>
              <w:pStyle w:val="13"/>
              <w:spacing w:before="53"/>
              <w:ind w:left="71" w:right="262"/>
              <w:jc w:val="center"/>
              <w:rPr>
                <w:sz w:val="20"/>
              </w:rPr>
            </w:pPr>
            <w:r>
              <w:rPr>
                <w:sz w:val="20"/>
              </w:rPr>
              <w:t>PID output filter time</w:t>
            </w:r>
          </w:p>
        </w:tc>
        <w:tc>
          <w:tcPr>
            <w:tcW w:w="3120" w:type="dxa"/>
          </w:tcPr>
          <w:p>
            <w:pPr>
              <w:pStyle w:val="13"/>
              <w:spacing w:before="53"/>
              <w:ind w:left="931"/>
              <w:rPr>
                <w:sz w:val="20"/>
              </w:rPr>
            </w:pPr>
            <w:r>
              <w:rPr>
                <w:sz w:val="20"/>
              </w:rPr>
              <w:t>0.00s~60.00s</w:t>
            </w:r>
          </w:p>
        </w:tc>
        <w:tc>
          <w:tcPr>
            <w:tcW w:w="1419" w:type="dxa"/>
          </w:tcPr>
          <w:p>
            <w:pPr>
              <w:pStyle w:val="13"/>
              <w:spacing w:before="53"/>
              <w:ind w:left="285" w:right="477"/>
              <w:jc w:val="center"/>
              <w:rPr>
                <w:sz w:val="20"/>
              </w:rPr>
            </w:pPr>
            <w:r>
              <w:rPr>
                <w:sz w:val="20"/>
              </w:rPr>
              <w:t>0.00s</w:t>
            </w:r>
          </w:p>
        </w:tc>
      </w:tr>
    </w:tbl>
    <w:p>
      <w:pPr>
        <w:pStyle w:val="8"/>
        <w:spacing w:before="58" w:line="326" w:lineRule="auto"/>
        <w:ind w:left="218" w:right="1420"/>
      </w:pPr>
      <w:r>
        <w:t>C0-23 is used to filter the PID feedback, helping to reduce interference on the feedback but slowing the response of the process closed-loop system.</w:t>
      </w:r>
    </w:p>
    <w:p>
      <w:pPr>
        <w:pStyle w:val="8"/>
        <w:spacing w:before="18" w:line="324" w:lineRule="auto"/>
        <w:ind w:left="218" w:right="1420"/>
      </w:pPr>
      <w:r>
        <w:t>C0-24 is used to filter the PID output frequency, helping to weaken sudden change of the frequency inverter output frequency but slowing the response of the process closed-loop system.</w:t>
      </w:r>
    </w:p>
    <w:p>
      <w:pPr>
        <w:pStyle w:val="8"/>
        <w:spacing w:before="5"/>
        <w:rPr>
          <w:sz w:val="25"/>
        </w:rPr>
      </w:pPr>
    </w:p>
    <w:tbl>
      <w:tblPr>
        <w:tblStyle w:val="10"/>
        <w:tblW w:w="9103"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5"/>
        <w:gridCol w:w="2871"/>
        <w:gridCol w:w="3106"/>
        <w:gridCol w:w="14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685" w:type="dxa"/>
            <w:shd w:val="clear" w:color="auto" w:fill="B8CCE3"/>
          </w:tcPr>
          <w:p>
            <w:pPr>
              <w:pStyle w:val="13"/>
              <w:spacing w:before="50"/>
              <w:ind w:left="131" w:right="319"/>
              <w:jc w:val="center"/>
              <w:rPr>
                <w:sz w:val="20"/>
              </w:rPr>
            </w:pPr>
            <w:r>
              <w:rPr>
                <w:sz w:val="20"/>
              </w:rPr>
              <w:t>Function Code</w:t>
            </w:r>
          </w:p>
        </w:tc>
        <w:tc>
          <w:tcPr>
            <w:tcW w:w="2871" w:type="dxa"/>
            <w:shd w:val="clear" w:color="auto" w:fill="B8CCE3"/>
          </w:tcPr>
          <w:p>
            <w:pPr>
              <w:pStyle w:val="13"/>
              <w:spacing w:before="50"/>
              <w:ind w:left="671"/>
              <w:rPr>
                <w:sz w:val="20"/>
              </w:rPr>
            </w:pPr>
            <w:r>
              <w:rPr>
                <w:sz w:val="20"/>
              </w:rPr>
              <w:t>Parameter Name</w:t>
            </w:r>
          </w:p>
        </w:tc>
        <w:tc>
          <w:tcPr>
            <w:tcW w:w="3106" w:type="dxa"/>
            <w:shd w:val="clear" w:color="auto" w:fill="B8CCE3"/>
          </w:tcPr>
          <w:p>
            <w:pPr>
              <w:pStyle w:val="13"/>
              <w:spacing w:before="50"/>
              <w:ind w:left="892"/>
              <w:rPr>
                <w:sz w:val="20"/>
              </w:rPr>
            </w:pPr>
            <w:r>
              <w:rPr>
                <w:sz w:val="20"/>
              </w:rPr>
              <w:t>Setting Range</w:t>
            </w:r>
          </w:p>
        </w:tc>
        <w:tc>
          <w:tcPr>
            <w:tcW w:w="1441" w:type="dxa"/>
            <w:shd w:val="clear" w:color="auto" w:fill="B8CCE3"/>
          </w:tcPr>
          <w:p>
            <w:pPr>
              <w:pStyle w:val="13"/>
              <w:spacing w:before="50"/>
              <w:ind w:left="296" w:right="49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685" w:type="dxa"/>
          </w:tcPr>
          <w:p>
            <w:pPr>
              <w:pStyle w:val="13"/>
              <w:spacing w:before="6"/>
              <w:rPr>
                <w:sz w:val="18"/>
              </w:rPr>
            </w:pPr>
          </w:p>
          <w:p>
            <w:pPr>
              <w:pStyle w:val="13"/>
              <w:spacing w:before="1"/>
              <w:ind w:left="129" w:right="319"/>
              <w:jc w:val="center"/>
              <w:rPr>
                <w:sz w:val="20"/>
              </w:rPr>
            </w:pPr>
            <w:r>
              <w:rPr>
                <w:sz w:val="20"/>
              </w:rPr>
              <w:t>C0-25</w:t>
            </w:r>
          </w:p>
        </w:tc>
        <w:tc>
          <w:tcPr>
            <w:tcW w:w="2871" w:type="dxa"/>
          </w:tcPr>
          <w:p>
            <w:pPr>
              <w:pStyle w:val="13"/>
              <w:spacing w:before="94" w:line="252" w:lineRule="auto"/>
              <w:ind w:left="798" w:hanging="380"/>
              <w:rPr>
                <w:sz w:val="20"/>
              </w:rPr>
            </w:pPr>
            <w:r>
              <w:rPr>
                <w:sz w:val="20"/>
              </w:rPr>
              <w:t>Detection value of PID feedback loss</w:t>
            </w:r>
          </w:p>
        </w:tc>
        <w:tc>
          <w:tcPr>
            <w:tcW w:w="3106" w:type="dxa"/>
          </w:tcPr>
          <w:p>
            <w:pPr>
              <w:pStyle w:val="13"/>
              <w:spacing w:before="86" w:line="268" w:lineRule="auto"/>
              <w:ind w:left="83"/>
              <w:rPr>
                <w:sz w:val="20"/>
              </w:rPr>
            </w:pPr>
            <w:r>
              <w:rPr>
                <w:sz w:val="20"/>
              </w:rPr>
              <w:t>0.0%: Not judging feedback loss 0.1%~100.0%</w:t>
            </w:r>
          </w:p>
        </w:tc>
        <w:tc>
          <w:tcPr>
            <w:tcW w:w="1441" w:type="dxa"/>
          </w:tcPr>
          <w:p>
            <w:pPr>
              <w:pStyle w:val="13"/>
              <w:spacing w:before="6"/>
              <w:rPr>
                <w:sz w:val="18"/>
              </w:rPr>
            </w:pPr>
          </w:p>
          <w:p>
            <w:pPr>
              <w:pStyle w:val="13"/>
              <w:spacing w:before="1"/>
              <w:ind w:left="296" w:right="488"/>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7" w:hRule="atLeast"/>
        </w:trPr>
        <w:tc>
          <w:tcPr>
            <w:tcW w:w="1685" w:type="dxa"/>
          </w:tcPr>
          <w:p>
            <w:pPr>
              <w:pStyle w:val="13"/>
              <w:spacing w:before="185"/>
              <w:ind w:left="129" w:right="319"/>
              <w:jc w:val="center"/>
              <w:rPr>
                <w:sz w:val="20"/>
              </w:rPr>
            </w:pPr>
            <w:r>
              <w:rPr>
                <w:sz w:val="20"/>
              </w:rPr>
              <w:t>C0-26</w:t>
            </w:r>
          </w:p>
        </w:tc>
        <w:tc>
          <w:tcPr>
            <w:tcW w:w="2871" w:type="dxa"/>
          </w:tcPr>
          <w:p>
            <w:pPr>
              <w:pStyle w:val="13"/>
              <w:spacing w:before="65" w:line="252" w:lineRule="auto"/>
              <w:ind w:left="798" w:hanging="341"/>
              <w:rPr>
                <w:sz w:val="20"/>
              </w:rPr>
            </w:pPr>
            <w:r>
              <w:rPr>
                <w:sz w:val="20"/>
              </w:rPr>
              <w:t>Detection time of PID feedback loss</w:t>
            </w:r>
          </w:p>
        </w:tc>
        <w:tc>
          <w:tcPr>
            <w:tcW w:w="3106" w:type="dxa"/>
          </w:tcPr>
          <w:p>
            <w:pPr>
              <w:pStyle w:val="13"/>
              <w:spacing w:before="185"/>
              <w:ind w:left="83"/>
              <w:rPr>
                <w:sz w:val="20"/>
              </w:rPr>
            </w:pPr>
            <w:r>
              <w:rPr>
                <w:sz w:val="20"/>
              </w:rPr>
              <w:t>0.0s~20.0s</w:t>
            </w:r>
          </w:p>
        </w:tc>
        <w:tc>
          <w:tcPr>
            <w:tcW w:w="1441" w:type="dxa"/>
          </w:tcPr>
          <w:p>
            <w:pPr>
              <w:pStyle w:val="13"/>
              <w:spacing w:before="185"/>
              <w:ind w:left="296" w:right="490"/>
              <w:jc w:val="center"/>
              <w:rPr>
                <w:sz w:val="20"/>
              </w:rPr>
            </w:pPr>
            <w:r>
              <w:rPr>
                <w:sz w:val="20"/>
              </w:rPr>
              <w:t>0.0s</w:t>
            </w:r>
          </w:p>
        </w:tc>
      </w:tr>
    </w:tbl>
    <w:p>
      <w:pPr>
        <w:pStyle w:val="8"/>
        <w:spacing w:before="58"/>
        <w:ind w:left="218"/>
      </w:pPr>
      <w:r>
        <w:t>These parameters are used to judge whether PID feedback is lost.</w:t>
      </w:r>
    </w:p>
    <w:p>
      <w:pPr>
        <w:pStyle w:val="8"/>
        <w:spacing w:before="99" w:line="326" w:lineRule="auto"/>
        <w:ind w:left="218" w:right="1420"/>
      </w:pPr>
      <w:r>
        <w:t>If the PID feedback is smaller than the value of C0-25 and the lasting time exceeds the value of C0-26, the frequency inverter reports Err31 and acts according to the selected fault protection action.</w:t>
      </w:r>
    </w:p>
    <w:p>
      <w:pPr>
        <w:pStyle w:val="8"/>
        <w:spacing w:before="1"/>
        <w:rPr>
          <w:sz w:val="25"/>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835"/>
        <w:gridCol w:w="3132"/>
        <w:gridCol w:w="1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shd w:val="clear" w:color="auto" w:fill="B8CCE3"/>
          </w:tcPr>
          <w:p>
            <w:pPr>
              <w:pStyle w:val="13"/>
              <w:spacing w:before="62"/>
              <w:ind w:left="141" w:right="331"/>
              <w:jc w:val="center"/>
              <w:rPr>
                <w:sz w:val="20"/>
              </w:rPr>
            </w:pPr>
            <w:r>
              <w:rPr>
                <w:sz w:val="20"/>
              </w:rPr>
              <w:t>Function Code</w:t>
            </w:r>
          </w:p>
        </w:tc>
        <w:tc>
          <w:tcPr>
            <w:tcW w:w="2835" w:type="dxa"/>
            <w:shd w:val="clear" w:color="auto" w:fill="B8CCE3"/>
          </w:tcPr>
          <w:p>
            <w:pPr>
              <w:pStyle w:val="13"/>
              <w:spacing w:before="62"/>
              <w:ind w:left="70" w:right="263"/>
              <w:jc w:val="center"/>
              <w:rPr>
                <w:sz w:val="20"/>
              </w:rPr>
            </w:pPr>
            <w:r>
              <w:rPr>
                <w:sz w:val="20"/>
              </w:rPr>
              <w:t>Parameter Name</w:t>
            </w:r>
          </w:p>
        </w:tc>
        <w:tc>
          <w:tcPr>
            <w:tcW w:w="3132" w:type="dxa"/>
            <w:shd w:val="clear" w:color="auto" w:fill="B8CCE3"/>
          </w:tcPr>
          <w:p>
            <w:pPr>
              <w:pStyle w:val="13"/>
              <w:spacing w:before="62"/>
              <w:ind w:left="907"/>
              <w:rPr>
                <w:sz w:val="20"/>
              </w:rPr>
            </w:pPr>
            <w:r>
              <w:rPr>
                <w:sz w:val="20"/>
              </w:rPr>
              <w:t>Setting Range</w:t>
            </w:r>
          </w:p>
        </w:tc>
        <w:tc>
          <w:tcPr>
            <w:tcW w:w="1407" w:type="dxa"/>
            <w:shd w:val="clear" w:color="auto" w:fill="B8CCE3"/>
          </w:tcPr>
          <w:p>
            <w:pPr>
              <w:pStyle w:val="13"/>
              <w:spacing w:before="62"/>
              <w:ind w:left="285" w:right="47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706" w:type="dxa"/>
          </w:tcPr>
          <w:p>
            <w:pPr>
              <w:pStyle w:val="13"/>
              <w:spacing w:before="2"/>
              <w:rPr>
                <w:sz w:val="18"/>
              </w:rPr>
            </w:pPr>
          </w:p>
          <w:p>
            <w:pPr>
              <w:pStyle w:val="13"/>
              <w:ind w:left="139" w:right="331"/>
              <w:jc w:val="center"/>
              <w:rPr>
                <w:sz w:val="20"/>
              </w:rPr>
            </w:pPr>
            <w:r>
              <w:rPr>
                <w:sz w:val="20"/>
              </w:rPr>
              <w:t>C0-27</w:t>
            </w:r>
          </w:p>
        </w:tc>
        <w:tc>
          <w:tcPr>
            <w:tcW w:w="2835" w:type="dxa"/>
          </w:tcPr>
          <w:p>
            <w:pPr>
              <w:pStyle w:val="13"/>
              <w:spacing w:before="2"/>
              <w:rPr>
                <w:sz w:val="18"/>
              </w:rPr>
            </w:pPr>
          </w:p>
          <w:p>
            <w:pPr>
              <w:pStyle w:val="13"/>
              <w:ind w:left="71" w:right="263"/>
              <w:jc w:val="center"/>
              <w:rPr>
                <w:sz w:val="20"/>
              </w:rPr>
            </w:pPr>
            <w:r>
              <w:rPr>
                <w:sz w:val="20"/>
              </w:rPr>
              <w:t>PID operation at stop</w:t>
            </w:r>
          </w:p>
        </w:tc>
        <w:tc>
          <w:tcPr>
            <w:tcW w:w="3132" w:type="dxa"/>
          </w:tcPr>
          <w:p>
            <w:pPr>
              <w:pStyle w:val="13"/>
              <w:spacing w:before="79" w:line="271" w:lineRule="auto"/>
              <w:ind w:left="84" w:right="697"/>
              <w:rPr>
                <w:sz w:val="20"/>
              </w:rPr>
            </w:pPr>
            <w:r>
              <w:rPr>
                <w:sz w:val="20"/>
              </w:rPr>
              <w:t>0: No PID operation at stop 1: PID operation at stop</w:t>
            </w:r>
          </w:p>
        </w:tc>
        <w:tc>
          <w:tcPr>
            <w:tcW w:w="1407" w:type="dxa"/>
          </w:tcPr>
          <w:p>
            <w:pPr>
              <w:pStyle w:val="13"/>
              <w:spacing w:before="2"/>
              <w:rPr>
                <w:sz w:val="18"/>
              </w:rPr>
            </w:pPr>
          </w:p>
          <w:p>
            <w:pPr>
              <w:pStyle w:val="13"/>
              <w:ind w:right="189"/>
              <w:jc w:val="center"/>
              <w:rPr>
                <w:sz w:val="20"/>
              </w:rPr>
            </w:pPr>
            <w:r>
              <w:rPr>
                <w:w w:val="99"/>
                <w:sz w:val="20"/>
              </w:rPr>
              <w:t>0</w:t>
            </w:r>
          </w:p>
        </w:tc>
      </w:tr>
    </w:tbl>
    <w:p>
      <w:pPr>
        <w:pStyle w:val="8"/>
        <w:spacing w:before="58" w:line="326" w:lineRule="auto"/>
        <w:ind w:left="218" w:right="1420"/>
      </w:pPr>
      <w:r>
        <w:t>It is used to select whether to continue PID operation in the state of stopping. Generally, to set the PID operation stops when the frequency inverter stops.</w:t>
      </w:r>
    </w:p>
    <w:p>
      <w:pPr>
        <w:pStyle w:val="8"/>
        <w:rPr>
          <w:sz w:val="22"/>
        </w:rPr>
      </w:pPr>
    </w:p>
    <w:p>
      <w:pPr>
        <w:pStyle w:val="3"/>
        <w:numPr>
          <w:ilvl w:val="1"/>
          <w:numId w:val="36"/>
        </w:numPr>
        <w:tabs>
          <w:tab w:val="left" w:pos="781"/>
        </w:tabs>
        <w:spacing w:before="189" w:after="0" w:line="240" w:lineRule="auto"/>
        <w:ind w:left="780" w:right="0" w:hanging="562"/>
        <w:jc w:val="left"/>
      </w:pPr>
      <w:bookmarkStart w:id="90" w:name="_bookmark49"/>
      <w:bookmarkEnd w:id="90"/>
      <w:bookmarkStart w:id="91" w:name="_bookmark49"/>
      <w:bookmarkEnd w:id="91"/>
      <w:r>
        <w:t>Group</w:t>
      </w:r>
      <w:r>
        <w:rPr>
          <w:spacing w:val="-2"/>
        </w:rPr>
        <w:t xml:space="preserve"> </w:t>
      </w:r>
      <w:r>
        <w:t>C1:Multi-function</w:t>
      </w:r>
    </w:p>
    <w:p>
      <w:pPr>
        <w:pStyle w:val="8"/>
        <w:spacing w:before="207" w:line="326" w:lineRule="auto"/>
        <w:ind w:left="218" w:right="1412"/>
        <w:jc w:val="both"/>
      </w:pPr>
      <w:r>
        <w:t>The Multi-function of KOC100 has many functions. Besides multi-speed, it can be used as the setting source of the V/F separated voltage source and setting source of process PID. In addition, the Multi-function is relative value.</w:t>
      </w:r>
    </w:p>
    <w:p>
      <w:pPr>
        <w:pStyle w:val="8"/>
        <w:spacing w:before="17" w:line="324" w:lineRule="auto"/>
        <w:ind w:left="218" w:right="1420"/>
      </w:pPr>
      <w:r>
        <w:pict>
          <v:shape id="_x0000_s3576" o:spid="_x0000_s3576" o:spt="202" type="#_x0000_t202" style="position:absolute;left:0pt;margin-left:69.7pt;margin-top:29.95pt;height:208.25pt;width:456.2pt;mso-position-horizontal-relative:page;z-index:11264;mso-width-relative:page;mso-height-relative:page;" filled="f" stroked="f" coordsize="21600,21600">
            <v:path/>
            <v:fill on="f" focussize="0,0"/>
            <v:stroke on="f" joinstyle="miter"/>
            <v:imagedata o:title=""/>
            <o:lock v:ext="edit"/>
            <v:textbox inset="0mm,0mm,0mm,0mm">
              <w:txbxContent>
                <w:tbl>
                  <w:tblPr>
                    <w:tblStyle w:val="10"/>
                    <w:tblW w:w="91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1"/>
                    <w:gridCol w:w="2619"/>
                    <w:gridCol w:w="2597"/>
                    <w:gridCol w:w="1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2261" w:type="dxa"/>
                        <w:tcBorders>
                          <w:bottom w:val="single" w:color="221F1F" w:sz="4" w:space="0"/>
                        </w:tcBorders>
                        <w:shd w:val="clear" w:color="auto" w:fill="B8CCE3"/>
                      </w:tcPr>
                      <w:p>
                        <w:pPr>
                          <w:pStyle w:val="13"/>
                          <w:spacing w:before="36" w:line="229" w:lineRule="exact"/>
                          <w:ind w:left="417" w:right="610"/>
                          <w:jc w:val="center"/>
                          <w:rPr>
                            <w:sz w:val="20"/>
                          </w:rPr>
                        </w:pPr>
                        <w:r>
                          <w:rPr>
                            <w:sz w:val="20"/>
                          </w:rPr>
                          <w:t>Function Code</w:t>
                        </w:r>
                      </w:p>
                    </w:tc>
                    <w:tc>
                      <w:tcPr>
                        <w:tcW w:w="2619" w:type="dxa"/>
                        <w:tcBorders>
                          <w:bottom w:val="single" w:color="221F1F" w:sz="4" w:space="0"/>
                        </w:tcBorders>
                        <w:shd w:val="clear" w:color="auto" w:fill="B8CCE3"/>
                      </w:tcPr>
                      <w:p>
                        <w:pPr>
                          <w:pStyle w:val="13"/>
                          <w:spacing w:before="36" w:line="229" w:lineRule="exact"/>
                          <w:ind w:left="544"/>
                          <w:rPr>
                            <w:sz w:val="20"/>
                          </w:rPr>
                        </w:pPr>
                        <w:r>
                          <w:rPr>
                            <w:sz w:val="20"/>
                          </w:rPr>
                          <w:t>Parameter Name</w:t>
                        </w:r>
                      </w:p>
                    </w:tc>
                    <w:tc>
                      <w:tcPr>
                        <w:tcW w:w="2597" w:type="dxa"/>
                        <w:tcBorders>
                          <w:bottom w:val="single" w:color="221F1F" w:sz="4" w:space="0"/>
                        </w:tcBorders>
                        <w:shd w:val="clear" w:color="auto" w:fill="B8CCE3"/>
                      </w:tcPr>
                      <w:p>
                        <w:pPr>
                          <w:pStyle w:val="13"/>
                          <w:spacing w:before="36" w:line="229" w:lineRule="exact"/>
                          <w:ind w:left="425" w:right="613"/>
                          <w:jc w:val="center"/>
                          <w:rPr>
                            <w:sz w:val="20"/>
                          </w:rPr>
                        </w:pPr>
                        <w:r>
                          <w:rPr>
                            <w:sz w:val="20"/>
                          </w:rPr>
                          <w:t>Setting Range</w:t>
                        </w:r>
                      </w:p>
                    </w:tc>
                    <w:tc>
                      <w:tcPr>
                        <w:tcW w:w="1632" w:type="dxa"/>
                        <w:tcBorders>
                          <w:bottom w:val="single" w:color="221F1F" w:sz="4" w:space="0"/>
                        </w:tcBorders>
                        <w:shd w:val="clear" w:color="auto" w:fill="B8CCE3"/>
                      </w:tcPr>
                      <w:p>
                        <w:pPr>
                          <w:pStyle w:val="13"/>
                          <w:spacing w:before="36" w:line="229" w:lineRule="exact"/>
                          <w:ind w:left="397" w:right="58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Borders>
                          <w:top w:val="single" w:color="221F1F" w:sz="4" w:space="0"/>
                        </w:tcBorders>
                      </w:tcPr>
                      <w:p>
                        <w:pPr>
                          <w:pStyle w:val="13"/>
                          <w:spacing w:before="34" w:line="229" w:lineRule="exact"/>
                          <w:ind w:left="415" w:right="610"/>
                          <w:jc w:val="center"/>
                          <w:rPr>
                            <w:sz w:val="20"/>
                          </w:rPr>
                        </w:pPr>
                        <w:r>
                          <w:rPr>
                            <w:sz w:val="20"/>
                          </w:rPr>
                          <w:t>C1-00</w:t>
                        </w:r>
                      </w:p>
                    </w:tc>
                    <w:tc>
                      <w:tcPr>
                        <w:tcW w:w="2619" w:type="dxa"/>
                        <w:tcBorders>
                          <w:top w:val="single" w:color="221F1F" w:sz="4" w:space="0"/>
                        </w:tcBorders>
                      </w:tcPr>
                      <w:p>
                        <w:pPr>
                          <w:pStyle w:val="13"/>
                          <w:spacing w:before="34" w:line="229" w:lineRule="exact"/>
                          <w:ind w:left="552"/>
                          <w:rPr>
                            <w:sz w:val="20"/>
                          </w:rPr>
                        </w:pPr>
                        <w:r>
                          <w:rPr>
                            <w:sz w:val="20"/>
                          </w:rPr>
                          <w:t>Multi-function 0</w:t>
                        </w:r>
                      </w:p>
                    </w:tc>
                    <w:tc>
                      <w:tcPr>
                        <w:tcW w:w="2597" w:type="dxa"/>
                        <w:tcBorders>
                          <w:top w:val="single" w:color="221F1F" w:sz="4" w:space="0"/>
                        </w:tcBorders>
                      </w:tcPr>
                      <w:p>
                        <w:pPr>
                          <w:pStyle w:val="13"/>
                          <w:spacing w:before="34" w:line="229" w:lineRule="exact"/>
                          <w:ind w:left="425" w:right="613"/>
                          <w:jc w:val="center"/>
                          <w:rPr>
                            <w:sz w:val="20"/>
                          </w:rPr>
                        </w:pPr>
                        <w:r>
                          <w:rPr>
                            <w:sz w:val="20"/>
                          </w:rPr>
                          <w:t>-100.0% ~ 100.0%</w:t>
                        </w:r>
                      </w:p>
                    </w:tc>
                    <w:tc>
                      <w:tcPr>
                        <w:tcW w:w="1632" w:type="dxa"/>
                        <w:tcBorders>
                          <w:top w:val="single" w:color="221F1F" w:sz="4" w:space="0"/>
                        </w:tcBorders>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415" w:right="610"/>
                          <w:jc w:val="center"/>
                          <w:rPr>
                            <w:sz w:val="20"/>
                          </w:rPr>
                        </w:pPr>
                        <w:r>
                          <w:rPr>
                            <w:sz w:val="20"/>
                          </w:rPr>
                          <w:t>C1-01</w:t>
                        </w:r>
                      </w:p>
                    </w:tc>
                    <w:tc>
                      <w:tcPr>
                        <w:tcW w:w="2619" w:type="dxa"/>
                      </w:tcPr>
                      <w:p>
                        <w:pPr>
                          <w:pStyle w:val="13"/>
                          <w:spacing w:before="34" w:line="229" w:lineRule="exact"/>
                          <w:ind w:left="552"/>
                          <w:rPr>
                            <w:sz w:val="20"/>
                          </w:rPr>
                        </w:pPr>
                        <w:r>
                          <w:rPr>
                            <w:sz w:val="20"/>
                          </w:rPr>
                          <w:t>Multi-function 1</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415" w:right="610"/>
                          <w:jc w:val="center"/>
                          <w:rPr>
                            <w:sz w:val="20"/>
                          </w:rPr>
                        </w:pPr>
                        <w:r>
                          <w:rPr>
                            <w:sz w:val="20"/>
                          </w:rPr>
                          <w:t>C1-02</w:t>
                        </w:r>
                      </w:p>
                    </w:tc>
                    <w:tc>
                      <w:tcPr>
                        <w:tcW w:w="2619" w:type="dxa"/>
                      </w:tcPr>
                      <w:p>
                        <w:pPr>
                          <w:pStyle w:val="13"/>
                          <w:spacing w:before="34" w:line="229" w:lineRule="exact"/>
                          <w:ind w:left="552"/>
                          <w:rPr>
                            <w:sz w:val="20"/>
                          </w:rPr>
                        </w:pPr>
                        <w:r>
                          <w:rPr>
                            <w:sz w:val="20"/>
                          </w:rPr>
                          <w:t>Multi-function 2</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415" w:right="610"/>
                          <w:jc w:val="center"/>
                          <w:rPr>
                            <w:sz w:val="20"/>
                          </w:rPr>
                        </w:pPr>
                        <w:r>
                          <w:rPr>
                            <w:sz w:val="20"/>
                          </w:rPr>
                          <w:t>C1-03</w:t>
                        </w:r>
                      </w:p>
                    </w:tc>
                    <w:tc>
                      <w:tcPr>
                        <w:tcW w:w="2619" w:type="dxa"/>
                      </w:tcPr>
                      <w:p>
                        <w:pPr>
                          <w:pStyle w:val="13"/>
                          <w:spacing w:before="34" w:line="229" w:lineRule="exact"/>
                          <w:ind w:left="552"/>
                          <w:rPr>
                            <w:sz w:val="20"/>
                          </w:rPr>
                        </w:pPr>
                        <w:r>
                          <w:rPr>
                            <w:sz w:val="20"/>
                          </w:rPr>
                          <w:t>Multi-function 3</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415" w:right="610"/>
                          <w:jc w:val="center"/>
                          <w:rPr>
                            <w:sz w:val="20"/>
                          </w:rPr>
                        </w:pPr>
                        <w:r>
                          <w:rPr>
                            <w:sz w:val="20"/>
                          </w:rPr>
                          <w:t>C1-04</w:t>
                        </w:r>
                      </w:p>
                    </w:tc>
                    <w:tc>
                      <w:tcPr>
                        <w:tcW w:w="2619" w:type="dxa"/>
                      </w:tcPr>
                      <w:p>
                        <w:pPr>
                          <w:pStyle w:val="13"/>
                          <w:spacing w:before="34" w:line="229" w:lineRule="exact"/>
                          <w:ind w:left="552"/>
                          <w:rPr>
                            <w:sz w:val="20"/>
                          </w:rPr>
                        </w:pPr>
                        <w:r>
                          <w:rPr>
                            <w:sz w:val="20"/>
                          </w:rPr>
                          <w:t>Multi-function 4</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415" w:right="610"/>
                          <w:jc w:val="center"/>
                          <w:rPr>
                            <w:sz w:val="20"/>
                          </w:rPr>
                        </w:pPr>
                        <w:r>
                          <w:rPr>
                            <w:sz w:val="20"/>
                          </w:rPr>
                          <w:t>C1-05</w:t>
                        </w:r>
                      </w:p>
                    </w:tc>
                    <w:tc>
                      <w:tcPr>
                        <w:tcW w:w="2619" w:type="dxa"/>
                      </w:tcPr>
                      <w:p>
                        <w:pPr>
                          <w:pStyle w:val="13"/>
                          <w:spacing w:before="34" w:line="229" w:lineRule="exact"/>
                          <w:ind w:left="552"/>
                          <w:rPr>
                            <w:sz w:val="20"/>
                          </w:rPr>
                        </w:pPr>
                        <w:r>
                          <w:rPr>
                            <w:sz w:val="20"/>
                          </w:rPr>
                          <w:t>Multi-function 5</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 w:hRule="atLeast"/>
                    </w:trPr>
                    <w:tc>
                      <w:tcPr>
                        <w:tcW w:w="2261" w:type="dxa"/>
                      </w:tcPr>
                      <w:p>
                        <w:pPr>
                          <w:pStyle w:val="13"/>
                          <w:spacing w:before="34" w:line="229" w:lineRule="exact"/>
                          <w:ind w:left="415" w:right="610"/>
                          <w:jc w:val="center"/>
                          <w:rPr>
                            <w:sz w:val="20"/>
                          </w:rPr>
                        </w:pPr>
                        <w:r>
                          <w:rPr>
                            <w:sz w:val="20"/>
                          </w:rPr>
                          <w:t>C1-06</w:t>
                        </w:r>
                      </w:p>
                    </w:tc>
                    <w:tc>
                      <w:tcPr>
                        <w:tcW w:w="2619" w:type="dxa"/>
                      </w:tcPr>
                      <w:p>
                        <w:pPr>
                          <w:pStyle w:val="13"/>
                          <w:spacing w:before="34" w:line="229" w:lineRule="exact"/>
                          <w:ind w:left="552"/>
                          <w:rPr>
                            <w:sz w:val="20"/>
                          </w:rPr>
                        </w:pPr>
                        <w:r>
                          <w:rPr>
                            <w:sz w:val="20"/>
                          </w:rPr>
                          <w:t>Multi-function 6</w:t>
                        </w:r>
                      </w:p>
                    </w:tc>
                    <w:tc>
                      <w:tcPr>
                        <w:tcW w:w="2597" w:type="dxa"/>
                      </w:tcPr>
                      <w:p>
                        <w:pPr>
                          <w:pStyle w:val="13"/>
                          <w:spacing w:before="34" w:line="229" w:lineRule="exact"/>
                          <w:ind w:left="425" w:right="613"/>
                          <w:jc w:val="center"/>
                          <w:rPr>
                            <w:sz w:val="20"/>
                          </w:rPr>
                        </w:pPr>
                        <w:r>
                          <w:rPr>
                            <w:sz w:val="20"/>
                          </w:rPr>
                          <w:t>-100.0% ~ 100.0%</w:t>
                        </w:r>
                      </w:p>
                    </w:tc>
                    <w:tc>
                      <w:tcPr>
                        <w:tcW w:w="1632" w:type="dxa"/>
                      </w:tcPr>
                      <w:p>
                        <w:pPr>
                          <w:pStyle w:val="13"/>
                          <w:spacing w:before="34"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415" w:right="610"/>
                          <w:jc w:val="center"/>
                          <w:rPr>
                            <w:sz w:val="20"/>
                          </w:rPr>
                        </w:pPr>
                        <w:r>
                          <w:rPr>
                            <w:sz w:val="20"/>
                          </w:rPr>
                          <w:t>C1-07</w:t>
                        </w:r>
                      </w:p>
                    </w:tc>
                    <w:tc>
                      <w:tcPr>
                        <w:tcW w:w="2619" w:type="dxa"/>
                      </w:tcPr>
                      <w:p>
                        <w:pPr>
                          <w:pStyle w:val="13"/>
                          <w:spacing w:before="36" w:line="227" w:lineRule="exact"/>
                          <w:ind w:left="552"/>
                          <w:rPr>
                            <w:sz w:val="20"/>
                          </w:rPr>
                        </w:pPr>
                        <w:r>
                          <w:rPr>
                            <w:sz w:val="20"/>
                          </w:rPr>
                          <w:t>Multi-function 7</w:t>
                        </w:r>
                      </w:p>
                    </w:tc>
                    <w:tc>
                      <w:tcPr>
                        <w:tcW w:w="2597" w:type="dxa"/>
                      </w:tcPr>
                      <w:p>
                        <w:pPr>
                          <w:pStyle w:val="13"/>
                          <w:spacing w:before="36" w:line="227" w:lineRule="exact"/>
                          <w:ind w:left="425" w:right="613"/>
                          <w:jc w:val="center"/>
                          <w:rPr>
                            <w:sz w:val="20"/>
                          </w:rPr>
                        </w:pPr>
                        <w:r>
                          <w:rPr>
                            <w:sz w:val="20"/>
                          </w:rPr>
                          <w:t>-100.0% ~ 100.0%</w:t>
                        </w:r>
                      </w:p>
                    </w:tc>
                    <w:tc>
                      <w:tcPr>
                        <w:tcW w:w="1632" w:type="dxa"/>
                      </w:tcPr>
                      <w:p>
                        <w:pPr>
                          <w:pStyle w:val="13"/>
                          <w:spacing w:before="36" w:line="227"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415" w:right="610"/>
                          <w:jc w:val="center"/>
                          <w:rPr>
                            <w:sz w:val="20"/>
                          </w:rPr>
                        </w:pPr>
                        <w:r>
                          <w:rPr>
                            <w:sz w:val="20"/>
                          </w:rPr>
                          <w:t>C1-08</w:t>
                        </w:r>
                      </w:p>
                    </w:tc>
                    <w:tc>
                      <w:tcPr>
                        <w:tcW w:w="2619" w:type="dxa"/>
                      </w:tcPr>
                      <w:p>
                        <w:pPr>
                          <w:pStyle w:val="13"/>
                          <w:spacing w:before="36" w:line="227" w:lineRule="exact"/>
                          <w:ind w:left="552"/>
                          <w:rPr>
                            <w:sz w:val="20"/>
                          </w:rPr>
                        </w:pPr>
                        <w:r>
                          <w:rPr>
                            <w:sz w:val="20"/>
                          </w:rPr>
                          <w:t>Multi-function 8</w:t>
                        </w:r>
                      </w:p>
                    </w:tc>
                    <w:tc>
                      <w:tcPr>
                        <w:tcW w:w="2597" w:type="dxa"/>
                      </w:tcPr>
                      <w:p>
                        <w:pPr>
                          <w:pStyle w:val="13"/>
                          <w:spacing w:before="36" w:line="227" w:lineRule="exact"/>
                          <w:ind w:left="425" w:right="613"/>
                          <w:jc w:val="center"/>
                          <w:rPr>
                            <w:sz w:val="20"/>
                          </w:rPr>
                        </w:pPr>
                        <w:r>
                          <w:rPr>
                            <w:sz w:val="20"/>
                          </w:rPr>
                          <w:t>-100.0% ~ 100.0%</w:t>
                        </w:r>
                      </w:p>
                    </w:tc>
                    <w:tc>
                      <w:tcPr>
                        <w:tcW w:w="1632" w:type="dxa"/>
                      </w:tcPr>
                      <w:p>
                        <w:pPr>
                          <w:pStyle w:val="13"/>
                          <w:spacing w:before="36" w:line="227"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415" w:right="610"/>
                          <w:jc w:val="center"/>
                          <w:rPr>
                            <w:sz w:val="20"/>
                          </w:rPr>
                        </w:pPr>
                        <w:r>
                          <w:rPr>
                            <w:sz w:val="20"/>
                          </w:rPr>
                          <w:t>C1-09</w:t>
                        </w:r>
                      </w:p>
                    </w:tc>
                    <w:tc>
                      <w:tcPr>
                        <w:tcW w:w="2619" w:type="dxa"/>
                      </w:tcPr>
                      <w:p>
                        <w:pPr>
                          <w:pStyle w:val="13"/>
                          <w:spacing w:before="36" w:line="227" w:lineRule="exact"/>
                          <w:ind w:left="552"/>
                          <w:rPr>
                            <w:sz w:val="20"/>
                          </w:rPr>
                        </w:pPr>
                        <w:r>
                          <w:rPr>
                            <w:sz w:val="20"/>
                          </w:rPr>
                          <w:t>Multi-function 9</w:t>
                        </w:r>
                      </w:p>
                    </w:tc>
                    <w:tc>
                      <w:tcPr>
                        <w:tcW w:w="2597" w:type="dxa"/>
                      </w:tcPr>
                      <w:p>
                        <w:pPr>
                          <w:pStyle w:val="13"/>
                          <w:spacing w:before="36" w:line="227" w:lineRule="exact"/>
                          <w:ind w:left="425" w:right="613"/>
                          <w:jc w:val="center"/>
                          <w:rPr>
                            <w:sz w:val="20"/>
                          </w:rPr>
                        </w:pPr>
                        <w:r>
                          <w:rPr>
                            <w:sz w:val="20"/>
                          </w:rPr>
                          <w:t>-100.0% ~ 100.0%</w:t>
                        </w:r>
                      </w:p>
                    </w:tc>
                    <w:tc>
                      <w:tcPr>
                        <w:tcW w:w="1632" w:type="dxa"/>
                      </w:tcPr>
                      <w:p>
                        <w:pPr>
                          <w:pStyle w:val="13"/>
                          <w:spacing w:before="36" w:line="227"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415" w:right="610"/>
                          <w:jc w:val="center"/>
                          <w:rPr>
                            <w:sz w:val="20"/>
                          </w:rPr>
                        </w:pPr>
                        <w:r>
                          <w:rPr>
                            <w:sz w:val="20"/>
                          </w:rPr>
                          <w:t>C1-10</w:t>
                        </w:r>
                      </w:p>
                    </w:tc>
                    <w:tc>
                      <w:tcPr>
                        <w:tcW w:w="2619" w:type="dxa"/>
                      </w:tcPr>
                      <w:p>
                        <w:pPr>
                          <w:pStyle w:val="13"/>
                          <w:spacing w:before="36" w:line="227" w:lineRule="exact"/>
                          <w:ind w:left="501"/>
                          <w:rPr>
                            <w:sz w:val="20"/>
                          </w:rPr>
                        </w:pPr>
                        <w:r>
                          <w:rPr>
                            <w:sz w:val="20"/>
                          </w:rPr>
                          <w:t>Multi-function 10</w:t>
                        </w:r>
                      </w:p>
                    </w:tc>
                    <w:tc>
                      <w:tcPr>
                        <w:tcW w:w="2597" w:type="dxa"/>
                      </w:tcPr>
                      <w:p>
                        <w:pPr>
                          <w:pStyle w:val="13"/>
                          <w:spacing w:before="36" w:line="227" w:lineRule="exact"/>
                          <w:ind w:left="425" w:right="613"/>
                          <w:jc w:val="center"/>
                          <w:rPr>
                            <w:sz w:val="20"/>
                          </w:rPr>
                        </w:pPr>
                        <w:r>
                          <w:rPr>
                            <w:sz w:val="20"/>
                          </w:rPr>
                          <w:t>-100.0% ~ 100.0%</w:t>
                        </w:r>
                      </w:p>
                    </w:tc>
                    <w:tc>
                      <w:tcPr>
                        <w:tcW w:w="1632" w:type="dxa"/>
                      </w:tcPr>
                      <w:p>
                        <w:pPr>
                          <w:pStyle w:val="13"/>
                          <w:spacing w:before="36" w:line="227"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2261" w:type="dxa"/>
                      </w:tcPr>
                      <w:p>
                        <w:pPr>
                          <w:pStyle w:val="13"/>
                          <w:spacing w:before="36" w:line="229" w:lineRule="exact"/>
                          <w:ind w:left="415" w:right="610"/>
                          <w:jc w:val="center"/>
                          <w:rPr>
                            <w:sz w:val="20"/>
                          </w:rPr>
                        </w:pPr>
                        <w:r>
                          <w:rPr>
                            <w:sz w:val="20"/>
                          </w:rPr>
                          <w:t>C1-11</w:t>
                        </w:r>
                      </w:p>
                    </w:tc>
                    <w:tc>
                      <w:tcPr>
                        <w:tcW w:w="2619" w:type="dxa"/>
                      </w:tcPr>
                      <w:p>
                        <w:pPr>
                          <w:pStyle w:val="13"/>
                          <w:spacing w:before="36" w:line="229" w:lineRule="exact"/>
                          <w:ind w:left="501"/>
                          <w:rPr>
                            <w:sz w:val="20"/>
                          </w:rPr>
                        </w:pPr>
                        <w:r>
                          <w:rPr>
                            <w:sz w:val="20"/>
                          </w:rPr>
                          <w:t>Multi-function 11</w:t>
                        </w:r>
                      </w:p>
                    </w:tc>
                    <w:tc>
                      <w:tcPr>
                        <w:tcW w:w="2597" w:type="dxa"/>
                      </w:tcPr>
                      <w:p>
                        <w:pPr>
                          <w:pStyle w:val="13"/>
                          <w:spacing w:before="36" w:line="229" w:lineRule="exact"/>
                          <w:ind w:left="425" w:right="613"/>
                          <w:jc w:val="center"/>
                          <w:rPr>
                            <w:sz w:val="20"/>
                          </w:rPr>
                        </w:pPr>
                        <w:r>
                          <w:rPr>
                            <w:sz w:val="20"/>
                          </w:rPr>
                          <w:t>-100.0% ~ 100.0%</w:t>
                        </w:r>
                      </w:p>
                    </w:tc>
                    <w:tc>
                      <w:tcPr>
                        <w:tcW w:w="1632" w:type="dxa"/>
                      </w:tcPr>
                      <w:p>
                        <w:pPr>
                          <w:pStyle w:val="13"/>
                          <w:spacing w:before="36" w:line="229" w:lineRule="exact"/>
                          <w:ind w:left="397" w:right="583"/>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2261" w:type="dxa"/>
                      </w:tcPr>
                      <w:p>
                        <w:pPr>
                          <w:pStyle w:val="13"/>
                          <w:spacing w:before="60"/>
                          <w:ind w:left="415" w:right="610"/>
                          <w:jc w:val="center"/>
                          <w:rPr>
                            <w:sz w:val="20"/>
                          </w:rPr>
                        </w:pPr>
                        <w:r>
                          <w:rPr>
                            <w:sz w:val="20"/>
                          </w:rPr>
                          <w:t>C1-12</w:t>
                        </w:r>
                      </w:p>
                    </w:tc>
                    <w:tc>
                      <w:tcPr>
                        <w:tcW w:w="2619" w:type="dxa"/>
                      </w:tcPr>
                      <w:p>
                        <w:pPr>
                          <w:pStyle w:val="13"/>
                          <w:spacing w:before="60"/>
                          <w:ind w:left="501"/>
                          <w:rPr>
                            <w:sz w:val="20"/>
                          </w:rPr>
                        </w:pPr>
                        <w:r>
                          <w:rPr>
                            <w:sz w:val="20"/>
                          </w:rPr>
                          <w:t>Multi-function 12</w:t>
                        </w:r>
                      </w:p>
                    </w:tc>
                    <w:tc>
                      <w:tcPr>
                        <w:tcW w:w="2597" w:type="dxa"/>
                      </w:tcPr>
                      <w:p>
                        <w:pPr>
                          <w:pStyle w:val="13"/>
                          <w:spacing w:before="60"/>
                          <w:ind w:left="425" w:right="613"/>
                          <w:jc w:val="center"/>
                          <w:rPr>
                            <w:sz w:val="20"/>
                          </w:rPr>
                        </w:pPr>
                        <w:r>
                          <w:rPr>
                            <w:sz w:val="20"/>
                          </w:rPr>
                          <w:t>-100.0% ~ 100.0%</w:t>
                        </w:r>
                      </w:p>
                    </w:tc>
                    <w:tc>
                      <w:tcPr>
                        <w:tcW w:w="1632" w:type="dxa"/>
                      </w:tcPr>
                      <w:p>
                        <w:pPr>
                          <w:pStyle w:val="13"/>
                          <w:spacing w:before="60"/>
                          <w:ind w:left="397" w:right="583"/>
                          <w:jc w:val="center"/>
                          <w:rPr>
                            <w:sz w:val="20"/>
                          </w:rPr>
                        </w:pPr>
                        <w:r>
                          <w:rPr>
                            <w:sz w:val="20"/>
                          </w:rPr>
                          <w:t>0.0%</w:t>
                        </w:r>
                      </w:p>
                    </w:tc>
                  </w:tr>
                </w:tbl>
                <w:p>
                  <w:pPr>
                    <w:pStyle w:val="8"/>
                  </w:pPr>
                </w:p>
              </w:txbxContent>
            </v:textbox>
          </v:shape>
        </w:pict>
      </w:r>
      <w:r>
        <w:t xml:space="preserve">The simple PLC function is different from the </w:t>
      </w:r>
      <w:r>
        <w:rPr>
          <w:rFonts w:hint="eastAsia" w:eastAsia="宋体"/>
          <w:lang w:val="en-US" w:eastAsia="zh-CN"/>
        </w:rPr>
        <w:t>LY-</w:t>
      </w:r>
      <w:r>
        <w:t>100 user programmable function. Simple PLC can only complete simple combination of Multi-function.</w:t>
      </w:r>
    </w:p>
    <w:p>
      <w:pPr>
        <w:spacing w:after="0" w:line="324" w:lineRule="auto"/>
        <w:sectPr>
          <w:headerReference r:id="rId135" w:type="default"/>
          <w:pgSz w:w="11910" w:h="16840"/>
          <w:pgMar w:top="1360" w:right="0" w:bottom="1040" w:left="1200" w:header="855" w:footer="858" w:gutter="0"/>
        </w:sectPr>
      </w:pPr>
    </w:p>
    <w:p>
      <w:pPr>
        <w:pStyle w:val="8"/>
        <w:spacing w:before="6"/>
        <w:rPr>
          <w:sz w:val="6"/>
        </w:rPr>
      </w:pPr>
    </w:p>
    <w:tbl>
      <w:tblPr>
        <w:tblStyle w:val="10"/>
        <w:tblW w:w="9109"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1"/>
        <w:gridCol w:w="2619"/>
        <w:gridCol w:w="2597"/>
        <w:gridCol w:w="1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4" w:line="229" w:lineRule="exact"/>
              <w:ind w:left="779"/>
              <w:rPr>
                <w:sz w:val="20"/>
              </w:rPr>
            </w:pPr>
            <w:r>
              <w:rPr>
                <w:sz w:val="20"/>
              </w:rPr>
              <w:t>C1-13</w:t>
            </w:r>
          </w:p>
        </w:tc>
        <w:tc>
          <w:tcPr>
            <w:tcW w:w="2619" w:type="dxa"/>
          </w:tcPr>
          <w:p>
            <w:pPr>
              <w:pStyle w:val="13"/>
              <w:spacing w:before="34" w:line="229" w:lineRule="exact"/>
              <w:ind w:left="501"/>
              <w:rPr>
                <w:sz w:val="20"/>
              </w:rPr>
            </w:pPr>
            <w:r>
              <w:rPr>
                <w:sz w:val="20"/>
              </w:rPr>
              <w:t>Multi-function 13</w:t>
            </w:r>
          </w:p>
        </w:tc>
        <w:tc>
          <w:tcPr>
            <w:tcW w:w="2597" w:type="dxa"/>
          </w:tcPr>
          <w:p>
            <w:pPr>
              <w:pStyle w:val="13"/>
              <w:spacing w:before="34" w:line="229" w:lineRule="exact"/>
              <w:ind w:left="451"/>
              <w:rPr>
                <w:sz w:val="20"/>
              </w:rPr>
            </w:pPr>
            <w:r>
              <w:rPr>
                <w:sz w:val="20"/>
              </w:rPr>
              <w:t>-100.0% ~ 100.0%</w:t>
            </w:r>
          </w:p>
        </w:tc>
        <w:tc>
          <w:tcPr>
            <w:tcW w:w="1632" w:type="dxa"/>
          </w:tcPr>
          <w:p>
            <w:pPr>
              <w:pStyle w:val="13"/>
              <w:spacing w:before="34" w:line="229" w:lineRule="exact"/>
              <w:ind w:left="509"/>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 w:hRule="atLeast"/>
        </w:trPr>
        <w:tc>
          <w:tcPr>
            <w:tcW w:w="2261" w:type="dxa"/>
          </w:tcPr>
          <w:p>
            <w:pPr>
              <w:pStyle w:val="13"/>
              <w:spacing w:before="34" w:line="229" w:lineRule="exact"/>
              <w:ind w:left="779"/>
              <w:rPr>
                <w:sz w:val="20"/>
              </w:rPr>
            </w:pPr>
            <w:r>
              <w:rPr>
                <w:sz w:val="20"/>
              </w:rPr>
              <w:t>C1-14</w:t>
            </w:r>
          </w:p>
        </w:tc>
        <w:tc>
          <w:tcPr>
            <w:tcW w:w="2619" w:type="dxa"/>
          </w:tcPr>
          <w:p>
            <w:pPr>
              <w:pStyle w:val="13"/>
              <w:spacing w:before="34" w:line="229" w:lineRule="exact"/>
              <w:ind w:left="501"/>
              <w:rPr>
                <w:sz w:val="20"/>
              </w:rPr>
            </w:pPr>
            <w:r>
              <w:rPr>
                <w:sz w:val="20"/>
              </w:rPr>
              <w:t>Multi-function 14</w:t>
            </w:r>
          </w:p>
        </w:tc>
        <w:tc>
          <w:tcPr>
            <w:tcW w:w="2597" w:type="dxa"/>
          </w:tcPr>
          <w:p>
            <w:pPr>
              <w:pStyle w:val="13"/>
              <w:spacing w:before="34" w:line="229" w:lineRule="exact"/>
              <w:ind w:left="451"/>
              <w:rPr>
                <w:sz w:val="20"/>
              </w:rPr>
            </w:pPr>
            <w:r>
              <w:rPr>
                <w:sz w:val="20"/>
              </w:rPr>
              <w:t>-100.0% ~ 100.0%</w:t>
            </w:r>
          </w:p>
        </w:tc>
        <w:tc>
          <w:tcPr>
            <w:tcW w:w="1632" w:type="dxa"/>
          </w:tcPr>
          <w:p>
            <w:pPr>
              <w:pStyle w:val="13"/>
              <w:spacing w:before="34" w:line="229" w:lineRule="exact"/>
              <w:ind w:left="509"/>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2261" w:type="dxa"/>
          </w:tcPr>
          <w:p>
            <w:pPr>
              <w:pStyle w:val="13"/>
              <w:spacing w:before="36" w:line="227" w:lineRule="exact"/>
              <w:ind w:left="779"/>
              <w:rPr>
                <w:sz w:val="20"/>
              </w:rPr>
            </w:pPr>
            <w:r>
              <w:rPr>
                <w:sz w:val="20"/>
              </w:rPr>
              <w:t>C1-15</w:t>
            </w:r>
          </w:p>
        </w:tc>
        <w:tc>
          <w:tcPr>
            <w:tcW w:w="2619" w:type="dxa"/>
          </w:tcPr>
          <w:p>
            <w:pPr>
              <w:pStyle w:val="13"/>
              <w:spacing w:before="36" w:line="227" w:lineRule="exact"/>
              <w:ind w:left="501"/>
              <w:rPr>
                <w:sz w:val="20"/>
              </w:rPr>
            </w:pPr>
            <w:r>
              <w:rPr>
                <w:sz w:val="20"/>
              </w:rPr>
              <w:t>Multi-function 15</w:t>
            </w:r>
          </w:p>
        </w:tc>
        <w:tc>
          <w:tcPr>
            <w:tcW w:w="2597" w:type="dxa"/>
          </w:tcPr>
          <w:p>
            <w:pPr>
              <w:pStyle w:val="13"/>
              <w:spacing w:before="36" w:line="227" w:lineRule="exact"/>
              <w:ind w:left="451"/>
              <w:rPr>
                <w:sz w:val="20"/>
              </w:rPr>
            </w:pPr>
            <w:r>
              <w:rPr>
                <w:sz w:val="20"/>
              </w:rPr>
              <w:t>-100.0% ~ 100.0%</w:t>
            </w:r>
          </w:p>
        </w:tc>
        <w:tc>
          <w:tcPr>
            <w:tcW w:w="1632" w:type="dxa"/>
          </w:tcPr>
          <w:p>
            <w:pPr>
              <w:pStyle w:val="13"/>
              <w:spacing w:before="36" w:line="227" w:lineRule="exact"/>
              <w:ind w:left="509"/>
              <w:rPr>
                <w:sz w:val="20"/>
              </w:rPr>
            </w:pPr>
            <w:r>
              <w:rPr>
                <w:sz w:val="20"/>
              </w:rPr>
              <w:t>0.0%</w:t>
            </w:r>
          </w:p>
        </w:tc>
      </w:tr>
    </w:tbl>
    <w:p>
      <w:pPr>
        <w:pStyle w:val="8"/>
        <w:spacing w:before="58" w:line="326" w:lineRule="auto"/>
        <w:ind w:left="218" w:right="1410"/>
        <w:jc w:val="both"/>
      </w:pPr>
      <w:r>
        <w:t>Multi-function</w:t>
      </w:r>
      <w:r>
        <w:rPr>
          <w:spacing w:val="-6"/>
        </w:rPr>
        <w:t xml:space="preserve"> </w:t>
      </w:r>
      <w:r>
        <w:t>can</w:t>
      </w:r>
      <w:r>
        <w:rPr>
          <w:spacing w:val="-6"/>
        </w:rPr>
        <w:t xml:space="preserve"> </w:t>
      </w:r>
      <w:r>
        <w:t>be</w:t>
      </w:r>
      <w:r>
        <w:rPr>
          <w:spacing w:val="-5"/>
        </w:rPr>
        <w:t xml:space="preserve"> </w:t>
      </w:r>
      <w:r>
        <w:t>the</w:t>
      </w:r>
      <w:r>
        <w:rPr>
          <w:spacing w:val="-5"/>
        </w:rPr>
        <w:t xml:space="preserve"> </w:t>
      </w:r>
      <w:r>
        <w:t>setting</w:t>
      </w:r>
      <w:r>
        <w:rPr>
          <w:spacing w:val="-5"/>
        </w:rPr>
        <w:t xml:space="preserve"> </w:t>
      </w:r>
      <w:r>
        <w:t>source</w:t>
      </w:r>
      <w:r>
        <w:rPr>
          <w:spacing w:val="-6"/>
        </w:rPr>
        <w:t xml:space="preserve"> </w:t>
      </w:r>
      <w:r>
        <w:t>of</w:t>
      </w:r>
      <w:r>
        <w:rPr>
          <w:spacing w:val="-5"/>
        </w:rPr>
        <w:t xml:space="preserve"> </w:t>
      </w:r>
      <w:r>
        <w:t>frequency,</w:t>
      </w:r>
      <w:r>
        <w:rPr>
          <w:spacing w:val="-3"/>
        </w:rPr>
        <w:t xml:space="preserve"> </w:t>
      </w:r>
      <w:r>
        <w:t>V/F</w:t>
      </w:r>
      <w:r>
        <w:rPr>
          <w:spacing w:val="-5"/>
        </w:rPr>
        <w:t xml:space="preserve"> </w:t>
      </w:r>
      <w:r>
        <w:t>separated</w:t>
      </w:r>
      <w:r>
        <w:rPr>
          <w:spacing w:val="-5"/>
        </w:rPr>
        <w:t xml:space="preserve"> </w:t>
      </w:r>
      <w:r>
        <w:t>voltage</w:t>
      </w:r>
      <w:r>
        <w:rPr>
          <w:spacing w:val="-7"/>
        </w:rPr>
        <w:t xml:space="preserve"> </w:t>
      </w:r>
      <w:r>
        <w:t>and</w:t>
      </w:r>
      <w:r>
        <w:rPr>
          <w:spacing w:val="-5"/>
        </w:rPr>
        <w:t xml:space="preserve"> </w:t>
      </w:r>
      <w:r>
        <w:t>process</w:t>
      </w:r>
      <w:r>
        <w:rPr>
          <w:spacing w:val="-2"/>
        </w:rPr>
        <w:t xml:space="preserve"> </w:t>
      </w:r>
      <w:r>
        <w:t>PID.</w:t>
      </w:r>
      <w:r>
        <w:rPr>
          <w:spacing w:val="-7"/>
        </w:rPr>
        <w:t xml:space="preserve"> </w:t>
      </w:r>
      <w:r>
        <w:t>The</w:t>
      </w:r>
      <w:r>
        <w:rPr>
          <w:spacing w:val="-4"/>
        </w:rPr>
        <w:t xml:space="preserve"> </w:t>
      </w:r>
      <w:r>
        <w:t>Multi-function is relative value and ranges from -100.0% to</w:t>
      </w:r>
      <w:r>
        <w:rPr>
          <w:spacing w:val="-19"/>
        </w:rPr>
        <w:t xml:space="preserve"> </w:t>
      </w:r>
      <w:r>
        <w:t>100.0%.</w:t>
      </w:r>
    </w:p>
    <w:p>
      <w:pPr>
        <w:pStyle w:val="8"/>
        <w:spacing w:before="18" w:line="324" w:lineRule="auto"/>
        <w:ind w:left="218" w:right="1419"/>
        <w:jc w:val="both"/>
      </w:pPr>
      <w:r>
        <w:t>As frequency source, it is a percentage relative to the maximum frequency. As V/F separated voltage source, it is a percentage relative to the rated motor voltage. As process PID setting source, it does not require conversion.</w:t>
      </w:r>
    </w:p>
    <w:p>
      <w:pPr>
        <w:pStyle w:val="8"/>
        <w:spacing w:before="20" w:line="326" w:lineRule="auto"/>
        <w:ind w:left="218" w:right="1421"/>
        <w:jc w:val="both"/>
      </w:pPr>
      <w:r>
        <w:t>Multi-function can be switched over based on different states of DI terminals. For details, see the descriptions of group b3.</w:t>
      </w:r>
    </w:p>
    <w:p>
      <w:pPr>
        <w:pStyle w:val="8"/>
        <w:spacing w:before="1"/>
        <w:rPr>
          <w:sz w:val="25"/>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268"/>
        <w:gridCol w:w="3970"/>
        <w:gridCol w:w="11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06" w:type="dxa"/>
            <w:tcBorders>
              <w:bottom w:val="single" w:color="221F1F" w:sz="4" w:space="0"/>
            </w:tcBorders>
            <w:shd w:val="clear" w:color="auto" w:fill="B8CCE3"/>
          </w:tcPr>
          <w:p>
            <w:pPr>
              <w:pStyle w:val="13"/>
              <w:spacing w:before="48"/>
              <w:ind w:left="141" w:right="331"/>
              <w:jc w:val="center"/>
              <w:rPr>
                <w:sz w:val="20"/>
              </w:rPr>
            </w:pPr>
            <w:r>
              <w:rPr>
                <w:sz w:val="20"/>
              </w:rPr>
              <w:t>Function Code</w:t>
            </w:r>
          </w:p>
        </w:tc>
        <w:tc>
          <w:tcPr>
            <w:tcW w:w="2268" w:type="dxa"/>
            <w:tcBorders>
              <w:bottom w:val="single" w:color="221F1F" w:sz="4" w:space="0"/>
            </w:tcBorders>
            <w:shd w:val="clear" w:color="auto" w:fill="B8CCE3"/>
          </w:tcPr>
          <w:p>
            <w:pPr>
              <w:pStyle w:val="13"/>
              <w:spacing w:before="48"/>
              <w:ind w:left="62" w:right="254"/>
              <w:jc w:val="center"/>
              <w:rPr>
                <w:sz w:val="20"/>
              </w:rPr>
            </w:pPr>
            <w:r>
              <w:rPr>
                <w:sz w:val="20"/>
              </w:rPr>
              <w:t>Parameter Name</w:t>
            </w:r>
          </w:p>
        </w:tc>
        <w:tc>
          <w:tcPr>
            <w:tcW w:w="3970" w:type="dxa"/>
            <w:tcBorders>
              <w:bottom w:val="single" w:color="221F1F" w:sz="4" w:space="0"/>
            </w:tcBorders>
            <w:shd w:val="clear" w:color="auto" w:fill="B8CCE3"/>
          </w:tcPr>
          <w:p>
            <w:pPr>
              <w:pStyle w:val="13"/>
              <w:spacing w:before="48"/>
              <w:ind w:left="1032" w:right="1222"/>
              <w:jc w:val="center"/>
              <w:rPr>
                <w:sz w:val="20"/>
              </w:rPr>
            </w:pPr>
            <w:r>
              <w:rPr>
                <w:sz w:val="20"/>
              </w:rPr>
              <w:t>Setting Range</w:t>
            </w:r>
          </w:p>
        </w:tc>
        <w:tc>
          <w:tcPr>
            <w:tcW w:w="1135" w:type="dxa"/>
            <w:tcBorders>
              <w:bottom w:val="single" w:color="221F1F" w:sz="4" w:space="0"/>
            </w:tcBorders>
            <w:shd w:val="clear" w:color="auto" w:fill="B8CCE3"/>
          </w:tcPr>
          <w:p>
            <w:pPr>
              <w:pStyle w:val="13"/>
              <w:spacing w:before="48"/>
              <w:ind w:left="148" w:right="33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85" w:hRule="atLeast"/>
        </w:trPr>
        <w:tc>
          <w:tcPr>
            <w:tcW w:w="1706" w:type="dxa"/>
            <w:tcBorders>
              <w:top w:val="single" w:color="221F1F" w:sz="4" w:space="0"/>
            </w:tcBorders>
          </w:tcPr>
          <w:p>
            <w:pPr>
              <w:pStyle w:val="13"/>
              <w:rPr>
                <w:sz w:val="22"/>
              </w:rPr>
            </w:pPr>
          </w:p>
          <w:p>
            <w:pPr>
              <w:pStyle w:val="13"/>
              <w:rPr>
                <w:sz w:val="22"/>
              </w:rPr>
            </w:pPr>
          </w:p>
          <w:p>
            <w:pPr>
              <w:pStyle w:val="13"/>
              <w:rPr>
                <w:sz w:val="22"/>
              </w:rPr>
            </w:pPr>
          </w:p>
          <w:p>
            <w:pPr>
              <w:pStyle w:val="13"/>
              <w:spacing w:before="178"/>
              <w:ind w:left="139" w:right="331"/>
              <w:jc w:val="center"/>
              <w:rPr>
                <w:sz w:val="20"/>
              </w:rPr>
            </w:pPr>
            <w:r>
              <w:rPr>
                <w:sz w:val="20"/>
              </w:rPr>
              <w:t>C1-16</w:t>
            </w:r>
          </w:p>
        </w:tc>
        <w:tc>
          <w:tcPr>
            <w:tcW w:w="2268" w:type="dxa"/>
            <w:tcBorders>
              <w:top w:val="single" w:color="221F1F" w:sz="4" w:space="0"/>
            </w:tcBorders>
          </w:tcPr>
          <w:p>
            <w:pPr>
              <w:pStyle w:val="13"/>
              <w:rPr>
                <w:sz w:val="22"/>
              </w:rPr>
            </w:pPr>
          </w:p>
          <w:p>
            <w:pPr>
              <w:pStyle w:val="13"/>
              <w:rPr>
                <w:sz w:val="22"/>
              </w:rPr>
            </w:pPr>
          </w:p>
          <w:p>
            <w:pPr>
              <w:pStyle w:val="13"/>
              <w:rPr>
                <w:sz w:val="22"/>
              </w:rPr>
            </w:pPr>
          </w:p>
          <w:p>
            <w:pPr>
              <w:pStyle w:val="13"/>
              <w:spacing w:before="178"/>
              <w:ind w:left="64" w:right="254"/>
              <w:jc w:val="center"/>
              <w:rPr>
                <w:sz w:val="20"/>
              </w:rPr>
            </w:pPr>
            <w:r>
              <w:rPr>
                <w:sz w:val="20"/>
              </w:rPr>
              <w:t>Multi-function 0 source</w:t>
            </w:r>
          </w:p>
        </w:tc>
        <w:tc>
          <w:tcPr>
            <w:tcW w:w="3970" w:type="dxa"/>
            <w:tcBorders>
              <w:top w:val="single" w:color="221F1F" w:sz="4" w:space="0"/>
            </w:tcBorders>
          </w:tcPr>
          <w:p>
            <w:pPr>
              <w:pStyle w:val="13"/>
              <w:spacing w:before="41" w:line="271" w:lineRule="auto"/>
              <w:ind w:left="84" w:right="2479"/>
              <w:rPr>
                <w:sz w:val="20"/>
              </w:rPr>
            </w:pPr>
            <w:r>
              <w:rPr>
                <w:sz w:val="20"/>
              </w:rPr>
              <w:t>0: Set by C1-00 1: AI1</w:t>
            </w:r>
          </w:p>
          <w:p>
            <w:pPr>
              <w:pStyle w:val="13"/>
              <w:spacing w:line="226" w:lineRule="exact"/>
              <w:ind w:left="84"/>
              <w:rPr>
                <w:sz w:val="20"/>
              </w:rPr>
            </w:pPr>
            <w:r>
              <w:rPr>
                <w:sz w:val="20"/>
              </w:rPr>
              <w:t>2: AI2</w:t>
            </w:r>
          </w:p>
          <w:p>
            <w:pPr>
              <w:pStyle w:val="13"/>
              <w:spacing w:before="30"/>
              <w:ind w:left="84"/>
              <w:rPr>
                <w:sz w:val="20"/>
              </w:rPr>
            </w:pPr>
            <w:r>
              <w:rPr>
                <w:sz w:val="20"/>
              </w:rPr>
              <w:t>3: Reversed</w:t>
            </w:r>
          </w:p>
          <w:p>
            <w:pPr>
              <w:pStyle w:val="13"/>
              <w:spacing w:before="26"/>
              <w:ind w:left="84"/>
              <w:rPr>
                <w:sz w:val="20"/>
              </w:rPr>
            </w:pPr>
            <w:r>
              <w:rPr>
                <w:sz w:val="20"/>
              </w:rPr>
              <w:t>4: Reversed</w:t>
            </w:r>
          </w:p>
          <w:p>
            <w:pPr>
              <w:pStyle w:val="13"/>
              <w:spacing w:before="30"/>
              <w:ind w:left="84"/>
              <w:rPr>
                <w:sz w:val="20"/>
              </w:rPr>
            </w:pPr>
            <w:r>
              <w:rPr>
                <w:sz w:val="20"/>
              </w:rPr>
              <w:t>5: PID</w:t>
            </w:r>
          </w:p>
          <w:p>
            <w:pPr>
              <w:pStyle w:val="13"/>
              <w:spacing w:before="16" w:line="240" w:lineRule="atLeast"/>
              <w:ind w:left="84" w:right="91"/>
              <w:rPr>
                <w:sz w:val="20"/>
              </w:rPr>
            </w:pPr>
            <w:r>
              <w:rPr>
                <w:sz w:val="20"/>
              </w:rPr>
              <w:t>6: Set by preset frequency (b0-12), modified via terminal UP/DOWN</w:t>
            </w:r>
          </w:p>
        </w:tc>
        <w:tc>
          <w:tcPr>
            <w:tcW w:w="1135" w:type="dxa"/>
            <w:tcBorders>
              <w:top w:val="single" w:color="221F1F" w:sz="4" w:space="0"/>
            </w:tcBorders>
          </w:tcPr>
          <w:p>
            <w:pPr>
              <w:pStyle w:val="13"/>
              <w:rPr>
                <w:sz w:val="22"/>
              </w:rPr>
            </w:pPr>
          </w:p>
          <w:p>
            <w:pPr>
              <w:pStyle w:val="13"/>
              <w:rPr>
                <w:sz w:val="22"/>
              </w:rPr>
            </w:pPr>
          </w:p>
          <w:p>
            <w:pPr>
              <w:pStyle w:val="13"/>
              <w:rPr>
                <w:sz w:val="22"/>
              </w:rPr>
            </w:pPr>
          </w:p>
          <w:p>
            <w:pPr>
              <w:pStyle w:val="13"/>
              <w:spacing w:before="178"/>
              <w:ind w:right="190"/>
              <w:jc w:val="center"/>
              <w:rPr>
                <w:sz w:val="20"/>
              </w:rPr>
            </w:pPr>
            <w:r>
              <w:rPr>
                <w:w w:val="99"/>
                <w:sz w:val="20"/>
              </w:rPr>
              <w:t>0</w:t>
            </w:r>
          </w:p>
        </w:tc>
      </w:tr>
    </w:tbl>
    <w:p>
      <w:pPr>
        <w:pStyle w:val="8"/>
        <w:spacing w:before="58" w:line="326" w:lineRule="auto"/>
        <w:ind w:left="218" w:right="1415"/>
        <w:jc w:val="both"/>
      </w:pPr>
      <w:r>
        <w:t>It</w:t>
      </w:r>
      <w:r>
        <w:rPr>
          <w:spacing w:val="-5"/>
        </w:rPr>
        <w:t xml:space="preserve"> </w:t>
      </w:r>
      <w:r>
        <w:t>determines</w:t>
      </w:r>
      <w:r>
        <w:rPr>
          <w:spacing w:val="-4"/>
        </w:rPr>
        <w:t xml:space="preserve"> </w:t>
      </w:r>
      <w:r>
        <w:t>the</w:t>
      </w:r>
      <w:r>
        <w:rPr>
          <w:spacing w:val="-3"/>
        </w:rPr>
        <w:t xml:space="preserve"> </w:t>
      </w:r>
      <w:r>
        <w:t>setting</w:t>
      </w:r>
      <w:r>
        <w:rPr>
          <w:spacing w:val="-4"/>
        </w:rPr>
        <w:t xml:space="preserve"> </w:t>
      </w:r>
      <w:r>
        <w:t>channel</w:t>
      </w:r>
      <w:r>
        <w:rPr>
          <w:spacing w:val="-3"/>
        </w:rPr>
        <w:t xml:space="preserve"> </w:t>
      </w:r>
      <w:r>
        <w:t>of</w:t>
      </w:r>
      <w:r>
        <w:rPr>
          <w:spacing w:val="-2"/>
        </w:rPr>
        <w:t xml:space="preserve"> </w:t>
      </w:r>
      <w:r>
        <w:t>multi-function</w:t>
      </w:r>
      <w:r>
        <w:rPr>
          <w:spacing w:val="-4"/>
        </w:rPr>
        <w:t xml:space="preserve"> </w:t>
      </w:r>
      <w:r>
        <w:t>0.</w:t>
      </w:r>
      <w:r>
        <w:rPr>
          <w:spacing w:val="-3"/>
        </w:rPr>
        <w:t xml:space="preserve"> </w:t>
      </w:r>
      <w:r>
        <w:t>You</w:t>
      </w:r>
      <w:r>
        <w:rPr>
          <w:spacing w:val="-6"/>
        </w:rPr>
        <w:t xml:space="preserve"> </w:t>
      </w:r>
      <w:r>
        <w:t>can</w:t>
      </w:r>
      <w:r>
        <w:rPr>
          <w:spacing w:val="-2"/>
        </w:rPr>
        <w:t xml:space="preserve"> </w:t>
      </w:r>
      <w:r>
        <w:t>perform</w:t>
      </w:r>
      <w:r>
        <w:rPr>
          <w:spacing w:val="-4"/>
        </w:rPr>
        <w:t xml:space="preserve"> </w:t>
      </w:r>
      <w:r>
        <w:t>convenient</w:t>
      </w:r>
      <w:r>
        <w:rPr>
          <w:spacing w:val="-4"/>
        </w:rPr>
        <w:t xml:space="preserve"> </w:t>
      </w:r>
      <w:r>
        <w:t>switchover</w:t>
      </w:r>
      <w:r>
        <w:rPr>
          <w:spacing w:val="-4"/>
        </w:rPr>
        <w:t xml:space="preserve"> </w:t>
      </w:r>
      <w:r>
        <w:t>between</w:t>
      </w:r>
      <w:r>
        <w:rPr>
          <w:spacing w:val="-2"/>
        </w:rPr>
        <w:t xml:space="preserve"> </w:t>
      </w:r>
      <w:r>
        <w:t>the</w:t>
      </w:r>
      <w:r>
        <w:rPr>
          <w:spacing w:val="-3"/>
        </w:rPr>
        <w:t xml:space="preserve"> </w:t>
      </w:r>
      <w:r>
        <w:t>setting channels.</w:t>
      </w:r>
      <w:r>
        <w:rPr>
          <w:spacing w:val="-8"/>
        </w:rPr>
        <w:t xml:space="preserve"> </w:t>
      </w:r>
      <w:r>
        <w:t>When</w:t>
      </w:r>
      <w:r>
        <w:rPr>
          <w:spacing w:val="-6"/>
        </w:rPr>
        <w:t xml:space="preserve"> </w:t>
      </w:r>
      <w:r>
        <w:t>multi-function</w:t>
      </w:r>
      <w:r>
        <w:rPr>
          <w:spacing w:val="-7"/>
        </w:rPr>
        <w:t xml:space="preserve"> </w:t>
      </w:r>
      <w:r>
        <w:t>or</w:t>
      </w:r>
      <w:r>
        <w:rPr>
          <w:spacing w:val="-5"/>
        </w:rPr>
        <w:t xml:space="preserve"> </w:t>
      </w:r>
      <w:r>
        <w:t>simple</w:t>
      </w:r>
      <w:r>
        <w:rPr>
          <w:spacing w:val="-8"/>
        </w:rPr>
        <w:t xml:space="preserve"> </w:t>
      </w:r>
      <w:r>
        <w:t>PLC</w:t>
      </w:r>
      <w:r>
        <w:rPr>
          <w:spacing w:val="-7"/>
        </w:rPr>
        <w:t xml:space="preserve"> </w:t>
      </w:r>
      <w:r>
        <w:t>is</w:t>
      </w:r>
      <w:r>
        <w:rPr>
          <w:spacing w:val="-7"/>
        </w:rPr>
        <w:t xml:space="preserve"> </w:t>
      </w:r>
      <w:r>
        <w:t>used</w:t>
      </w:r>
      <w:r>
        <w:rPr>
          <w:spacing w:val="-7"/>
        </w:rPr>
        <w:t xml:space="preserve"> </w:t>
      </w:r>
      <w:r>
        <w:t>as</w:t>
      </w:r>
      <w:r>
        <w:rPr>
          <w:spacing w:val="-6"/>
        </w:rPr>
        <w:t xml:space="preserve"> </w:t>
      </w:r>
      <w:r>
        <w:t>frequency</w:t>
      </w:r>
      <w:r>
        <w:rPr>
          <w:spacing w:val="-7"/>
        </w:rPr>
        <w:t xml:space="preserve"> </w:t>
      </w:r>
      <w:r>
        <w:t>source,</w:t>
      </w:r>
      <w:r>
        <w:rPr>
          <w:spacing w:val="-5"/>
        </w:rPr>
        <w:t xml:space="preserve"> </w:t>
      </w:r>
      <w:r>
        <w:t>the</w:t>
      </w:r>
      <w:r>
        <w:rPr>
          <w:spacing w:val="-5"/>
        </w:rPr>
        <w:t xml:space="preserve"> </w:t>
      </w:r>
      <w:r>
        <w:t>switchover</w:t>
      </w:r>
      <w:r>
        <w:rPr>
          <w:spacing w:val="-8"/>
        </w:rPr>
        <w:t xml:space="preserve"> </w:t>
      </w:r>
      <w:r>
        <w:t>between</w:t>
      </w:r>
      <w:r>
        <w:rPr>
          <w:spacing w:val="-7"/>
        </w:rPr>
        <w:t xml:space="preserve"> </w:t>
      </w:r>
      <w:r>
        <w:t>two</w:t>
      </w:r>
      <w:r>
        <w:rPr>
          <w:spacing w:val="-4"/>
        </w:rPr>
        <w:t xml:space="preserve"> </w:t>
      </w:r>
      <w:r>
        <w:t>frequency sources can be realized</w:t>
      </w:r>
      <w:r>
        <w:rPr>
          <w:spacing w:val="-11"/>
        </w:rPr>
        <w:t xml:space="preserve"> </w:t>
      </w:r>
      <w:r>
        <w:t>easily.</w:t>
      </w:r>
    </w:p>
    <w:p>
      <w:pPr>
        <w:pStyle w:val="8"/>
        <w:rPr>
          <w:sz w:val="22"/>
        </w:rPr>
      </w:pPr>
    </w:p>
    <w:p>
      <w:pPr>
        <w:pStyle w:val="3"/>
        <w:numPr>
          <w:ilvl w:val="1"/>
          <w:numId w:val="36"/>
        </w:numPr>
        <w:tabs>
          <w:tab w:val="left" w:pos="781"/>
        </w:tabs>
        <w:spacing w:before="188" w:after="0" w:line="240" w:lineRule="auto"/>
        <w:ind w:left="780" w:right="0" w:hanging="562"/>
        <w:jc w:val="both"/>
      </w:pPr>
      <w:bookmarkStart w:id="92" w:name="_bookmark50"/>
      <w:bookmarkEnd w:id="92"/>
      <w:bookmarkStart w:id="93" w:name="_bookmark50"/>
      <w:bookmarkEnd w:id="93"/>
      <w:r>
        <w:t>Group C2: Simple</w:t>
      </w:r>
      <w:r>
        <w:rPr>
          <w:spacing w:val="-2"/>
        </w:rPr>
        <w:t xml:space="preserve"> </w:t>
      </w:r>
      <w:r>
        <w:t>PLC</w:t>
      </w:r>
    </w:p>
    <w:p>
      <w:pPr>
        <w:pStyle w:val="8"/>
        <w:spacing w:before="10"/>
        <w:rPr>
          <w:b/>
          <w:sz w:val="12"/>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307"/>
        <w:gridCol w:w="3927"/>
        <w:gridCol w:w="11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668" w:type="dxa"/>
            <w:tcBorders>
              <w:bottom w:val="single" w:color="221F1F" w:sz="4" w:space="0"/>
            </w:tcBorders>
            <w:shd w:val="clear" w:color="auto" w:fill="B8CCE3"/>
          </w:tcPr>
          <w:p>
            <w:pPr>
              <w:pStyle w:val="13"/>
              <w:spacing w:before="70"/>
              <w:ind w:left="52" w:right="242"/>
              <w:jc w:val="center"/>
              <w:rPr>
                <w:sz w:val="20"/>
              </w:rPr>
            </w:pPr>
            <w:r>
              <w:rPr>
                <w:sz w:val="20"/>
              </w:rPr>
              <w:t>Function Code</w:t>
            </w:r>
          </w:p>
        </w:tc>
        <w:tc>
          <w:tcPr>
            <w:tcW w:w="2307" w:type="dxa"/>
            <w:tcBorders>
              <w:bottom w:val="single" w:color="221F1F" w:sz="4" w:space="0"/>
            </w:tcBorders>
            <w:shd w:val="clear" w:color="auto" w:fill="B8CCE3"/>
          </w:tcPr>
          <w:p>
            <w:pPr>
              <w:pStyle w:val="13"/>
              <w:spacing w:before="70"/>
              <w:ind w:left="386"/>
              <w:rPr>
                <w:sz w:val="20"/>
              </w:rPr>
            </w:pPr>
            <w:r>
              <w:rPr>
                <w:sz w:val="20"/>
              </w:rPr>
              <w:t>Parameter Name</w:t>
            </w:r>
          </w:p>
        </w:tc>
        <w:tc>
          <w:tcPr>
            <w:tcW w:w="3927" w:type="dxa"/>
            <w:tcBorders>
              <w:bottom w:val="single" w:color="221F1F" w:sz="4" w:space="0"/>
            </w:tcBorders>
            <w:shd w:val="clear" w:color="auto" w:fill="B8CCE3"/>
          </w:tcPr>
          <w:p>
            <w:pPr>
              <w:pStyle w:val="13"/>
              <w:spacing w:before="70"/>
              <w:ind w:left="1280" w:right="1468"/>
              <w:jc w:val="center"/>
              <w:rPr>
                <w:sz w:val="20"/>
              </w:rPr>
            </w:pPr>
            <w:r>
              <w:rPr>
                <w:sz w:val="20"/>
              </w:rPr>
              <w:t>Setting Range</w:t>
            </w:r>
          </w:p>
        </w:tc>
        <w:tc>
          <w:tcPr>
            <w:tcW w:w="1178" w:type="dxa"/>
            <w:tcBorders>
              <w:bottom w:val="single" w:color="221F1F" w:sz="4" w:space="0"/>
            </w:tcBorders>
            <w:shd w:val="clear" w:color="auto" w:fill="B8CCE3"/>
          </w:tcPr>
          <w:p>
            <w:pPr>
              <w:pStyle w:val="13"/>
              <w:spacing w:before="70"/>
              <w:ind w:left="171" w:right="35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1668" w:type="dxa"/>
            <w:tcBorders>
              <w:top w:val="single" w:color="221F1F" w:sz="4" w:space="0"/>
            </w:tcBorders>
          </w:tcPr>
          <w:p>
            <w:pPr>
              <w:pStyle w:val="13"/>
              <w:rPr>
                <w:b/>
                <w:sz w:val="22"/>
              </w:rPr>
            </w:pPr>
          </w:p>
          <w:p>
            <w:pPr>
              <w:pStyle w:val="13"/>
              <w:rPr>
                <w:b/>
                <w:sz w:val="22"/>
              </w:rPr>
            </w:pPr>
          </w:p>
          <w:p>
            <w:pPr>
              <w:pStyle w:val="13"/>
              <w:spacing w:before="166"/>
              <w:ind w:left="50" w:right="242"/>
              <w:jc w:val="center"/>
              <w:rPr>
                <w:sz w:val="20"/>
              </w:rPr>
            </w:pPr>
            <w:r>
              <w:rPr>
                <w:sz w:val="20"/>
              </w:rPr>
              <w:t>C2-00</w:t>
            </w:r>
          </w:p>
        </w:tc>
        <w:tc>
          <w:tcPr>
            <w:tcW w:w="2307" w:type="dxa"/>
            <w:tcBorders>
              <w:top w:val="single" w:color="221F1F" w:sz="4" w:space="0"/>
            </w:tcBorders>
          </w:tcPr>
          <w:p>
            <w:pPr>
              <w:pStyle w:val="13"/>
              <w:rPr>
                <w:b/>
                <w:sz w:val="22"/>
              </w:rPr>
            </w:pPr>
          </w:p>
          <w:p>
            <w:pPr>
              <w:pStyle w:val="13"/>
              <w:rPr>
                <w:b/>
                <w:sz w:val="26"/>
              </w:rPr>
            </w:pPr>
          </w:p>
          <w:p>
            <w:pPr>
              <w:pStyle w:val="13"/>
              <w:spacing w:line="252" w:lineRule="auto"/>
              <w:ind w:left="830" w:hanging="600"/>
              <w:rPr>
                <w:sz w:val="20"/>
              </w:rPr>
            </w:pPr>
            <w:r>
              <w:rPr>
                <w:sz w:val="20"/>
              </w:rPr>
              <w:t>Simple PLC running mode</w:t>
            </w:r>
          </w:p>
        </w:tc>
        <w:tc>
          <w:tcPr>
            <w:tcW w:w="3927" w:type="dxa"/>
            <w:tcBorders>
              <w:top w:val="single" w:color="221F1F" w:sz="4" w:space="0"/>
            </w:tcBorders>
          </w:tcPr>
          <w:p>
            <w:pPr>
              <w:pStyle w:val="13"/>
              <w:spacing w:before="56" w:line="249" w:lineRule="auto"/>
              <w:ind w:left="83" w:right="177"/>
              <w:rPr>
                <w:sz w:val="20"/>
              </w:rPr>
            </w:pPr>
            <w:r>
              <w:rPr>
                <w:sz w:val="20"/>
              </w:rPr>
              <w:t>0: Stop after the frequency inverter runs one cycle</w:t>
            </w:r>
          </w:p>
          <w:p>
            <w:pPr>
              <w:pStyle w:val="13"/>
              <w:spacing w:before="18" w:line="252" w:lineRule="auto"/>
              <w:ind w:left="83" w:right="177"/>
              <w:rPr>
                <w:sz w:val="20"/>
              </w:rPr>
            </w:pPr>
            <w:r>
              <w:rPr>
                <w:sz w:val="20"/>
              </w:rPr>
              <w:t>1: Keep final values after the frequency inverter runs one cycle</w:t>
            </w:r>
          </w:p>
          <w:p>
            <w:pPr>
              <w:pStyle w:val="13"/>
              <w:spacing w:before="16" w:line="249" w:lineRule="auto"/>
              <w:ind w:left="83" w:right="177"/>
              <w:rPr>
                <w:sz w:val="20"/>
              </w:rPr>
            </w:pPr>
            <w:r>
              <w:rPr>
                <w:sz w:val="20"/>
              </w:rPr>
              <w:t>2: Repeat after the frequency inverter runs one cycle</w:t>
            </w:r>
          </w:p>
        </w:tc>
        <w:tc>
          <w:tcPr>
            <w:tcW w:w="1178" w:type="dxa"/>
            <w:tcBorders>
              <w:top w:val="single" w:color="221F1F" w:sz="4" w:space="0"/>
            </w:tcBorders>
          </w:tcPr>
          <w:p>
            <w:pPr>
              <w:pStyle w:val="13"/>
              <w:rPr>
                <w:b/>
                <w:sz w:val="22"/>
              </w:rPr>
            </w:pPr>
          </w:p>
          <w:p>
            <w:pPr>
              <w:pStyle w:val="13"/>
              <w:rPr>
                <w:b/>
                <w:sz w:val="22"/>
              </w:rPr>
            </w:pPr>
          </w:p>
          <w:p>
            <w:pPr>
              <w:pStyle w:val="13"/>
              <w:spacing w:before="166"/>
              <w:ind w:right="187"/>
              <w:jc w:val="center"/>
              <w:rPr>
                <w:sz w:val="20"/>
              </w:rPr>
            </w:pPr>
            <w:r>
              <w:rPr>
                <w:w w:val="99"/>
                <w:sz w:val="20"/>
              </w:rPr>
              <w:t>0</w:t>
            </w:r>
          </w:p>
        </w:tc>
      </w:tr>
    </w:tbl>
    <w:p>
      <w:pPr>
        <w:pStyle w:val="12"/>
        <w:numPr>
          <w:ilvl w:val="0"/>
          <w:numId w:val="53"/>
        </w:numPr>
        <w:tabs>
          <w:tab w:val="left" w:pos="705"/>
          <w:tab w:val="left" w:pos="707"/>
        </w:tabs>
        <w:spacing w:before="58" w:after="0" w:line="240" w:lineRule="auto"/>
        <w:ind w:left="706" w:right="0" w:hanging="360"/>
        <w:jc w:val="left"/>
        <w:rPr>
          <w:sz w:val="20"/>
        </w:rPr>
      </w:pPr>
      <w:r>
        <w:rPr>
          <w:sz w:val="20"/>
        </w:rPr>
        <w:t>0: Stop after the frequency inverter runs one</w:t>
      </w:r>
      <w:r>
        <w:rPr>
          <w:spacing w:val="-18"/>
          <w:sz w:val="20"/>
        </w:rPr>
        <w:t xml:space="preserve"> </w:t>
      </w:r>
      <w:r>
        <w:rPr>
          <w:sz w:val="20"/>
        </w:rPr>
        <w:t>cycle</w:t>
      </w:r>
    </w:p>
    <w:p>
      <w:pPr>
        <w:pStyle w:val="8"/>
        <w:spacing w:before="101"/>
        <w:ind w:left="218"/>
        <w:jc w:val="both"/>
      </w:pPr>
      <w:r>
        <w:t>The frequency inverter stops after running one cycle, and will not start up until receiving another command.</w:t>
      </w:r>
    </w:p>
    <w:p>
      <w:pPr>
        <w:pStyle w:val="12"/>
        <w:numPr>
          <w:ilvl w:val="0"/>
          <w:numId w:val="53"/>
        </w:numPr>
        <w:tabs>
          <w:tab w:val="left" w:pos="705"/>
          <w:tab w:val="left" w:pos="707"/>
        </w:tabs>
        <w:spacing w:before="99" w:after="0" w:line="240" w:lineRule="auto"/>
        <w:ind w:left="706" w:right="0" w:hanging="360"/>
        <w:jc w:val="left"/>
        <w:rPr>
          <w:sz w:val="20"/>
        </w:rPr>
      </w:pPr>
      <w:r>
        <w:rPr>
          <w:sz w:val="20"/>
        </w:rPr>
        <w:t>1: Keep final values after the frequency inverter runs one</w:t>
      </w:r>
      <w:r>
        <w:rPr>
          <w:spacing w:val="-22"/>
          <w:sz w:val="20"/>
        </w:rPr>
        <w:t xml:space="preserve"> </w:t>
      </w:r>
      <w:r>
        <w:rPr>
          <w:sz w:val="20"/>
        </w:rPr>
        <w:t>cycle</w:t>
      </w:r>
    </w:p>
    <w:p>
      <w:pPr>
        <w:pStyle w:val="8"/>
        <w:spacing w:before="101"/>
        <w:ind w:left="218"/>
        <w:jc w:val="both"/>
      </w:pPr>
      <w:r>
        <w:t>The frequency inverter keeps the final running frequency and direction after running one cycle.</w:t>
      </w:r>
    </w:p>
    <w:p>
      <w:pPr>
        <w:pStyle w:val="12"/>
        <w:numPr>
          <w:ilvl w:val="0"/>
          <w:numId w:val="53"/>
        </w:numPr>
        <w:tabs>
          <w:tab w:val="left" w:pos="705"/>
          <w:tab w:val="left" w:pos="707"/>
        </w:tabs>
        <w:spacing w:before="99" w:after="0" w:line="240" w:lineRule="auto"/>
        <w:ind w:left="706" w:right="0" w:hanging="360"/>
        <w:jc w:val="left"/>
        <w:rPr>
          <w:sz w:val="20"/>
        </w:rPr>
      </w:pPr>
      <w:r>
        <w:rPr>
          <w:sz w:val="20"/>
        </w:rPr>
        <w:t>2: Repeat after the frequency inverter runs one</w:t>
      </w:r>
      <w:r>
        <w:rPr>
          <w:spacing w:val="-19"/>
          <w:sz w:val="20"/>
        </w:rPr>
        <w:t xml:space="preserve"> </w:t>
      </w:r>
      <w:r>
        <w:rPr>
          <w:sz w:val="20"/>
        </w:rPr>
        <w:t>cycle</w:t>
      </w:r>
    </w:p>
    <w:p>
      <w:pPr>
        <w:pStyle w:val="8"/>
        <w:spacing w:before="101" w:line="324" w:lineRule="auto"/>
        <w:ind w:left="218" w:right="1417"/>
        <w:jc w:val="both"/>
      </w:pPr>
      <w:r>
        <w:t>The</w:t>
      </w:r>
      <w:r>
        <w:rPr>
          <w:spacing w:val="-3"/>
        </w:rPr>
        <w:t xml:space="preserve"> </w:t>
      </w:r>
      <w:r>
        <w:t>frequency</w:t>
      </w:r>
      <w:r>
        <w:rPr>
          <w:spacing w:val="-7"/>
        </w:rPr>
        <w:t xml:space="preserve"> </w:t>
      </w:r>
      <w:r>
        <w:t>inverter</w:t>
      </w:r>
      <w:r>
        <w:rPr>
          <w:spacing w:val="-4"/>
        </w:rPr>
        <w:t xml:space="preserve"> </w:t>
      </w:r>
      <w:r>
        <w:t>automatically</w:t>
      </w:r>
      <w:r>
        <w:rPr>
          <w:spacing w:val="-7"/>
        </w:rPr>
        <w:t xml:space="preserve"> </w:t>
      </w:r>
      <w:r>
        <w:t>starts</w:t>
      </w:r>
      <w:r>
        <w:rPr>
          <w:spacing w:val="-7"/>
        </w:rPr>
        <w:t xml:space="preserve"> </w:t>
      </w:r>
      <w:r>
        <w:t>another</w:t>
      </w:r>
      <w:r>
        <w:rPr>
          <w:spacing w:val="-5"/>
        </w:rPr>
        <w:t xml:space="preserve"> </w:t>
      </w:r>
      <w:r>
        <w:t>cycle</w:t>
      </w:r>
      <w:r>
        <w:rPr>
          <w:spacing w:val="-5"/>
        </w:rPr>
        <w:t xml:space="preserve"> </w:t>
      </w:r>
      <w:r>
        <w:t>after</w:t>
      </w:r>
      <w:r>
        <w:rPr>
          <w:spacing w:val="-5"/>
        </w:rPr>
        <w:t xml:space="preserve"> </w:t>
      </w:r>
      <w:r>
        <w:t>running</w:t>
      </w:r>
      <w:r>
        <w:rPr>
          <w:spacing w:val="-5"/>
        </w:rPr>
        <w:t xml:space="preserve"> </w:t>
      </w:r>
      <w:r>
        <w:t>one</w:t>
      </w:r>
      <w:r>
        <w:rPr>
          <w:spacing w:val="-5"/>
        </w:rPr>
        <w:t xml:space="preserve"> </w:t>
      </w:r>
      <w:r>
        <w:t>cycle,</w:t>
      </w:r>
      <w:r>
        <w:rPr>
          <w:spacing w:val="-5"/>
        </w:rPr>
        <w:t xml:space="preserve"> </w:t>
      </w:r>
      <w:r>
        <w:t>and</w:t>
      </w:r>
      <w:r>
        <w:rPr>
          <w:spacing w:val="-3"/>
        </w:rPr>
        <w:t xml:space="preserve"> </w:t>
      </w:r>
      <w:r>
        <w:t>will</w:t>
      </w:r>
      <w:r>
        <w:rPr>
          <w:spacing w:val="-4"/>
        </w:rPr>
        <w:t xml:space="preserve"> </w:t>
      </w:r>
      <w:r>
        <w:t>not</w:t>
      </w:r>
      <w:r>
        <w:rPr>
          <w:spacing w:val="-6"/>
        </w:rPr>
        <w:t xml:space="preserve"> </w:t>
      </w:r>
      <w:r>
        <w:t>stop</w:t>
      </w:r>
      <w:r>
        <w:rPr>
          <w:spacing w:val="-5"/>
        </w:rPr>
        <w:t xml:space="preserve"> </w:t>
      </w:r>
      <w:r>
        <w:t>until</w:t>
      </w:r>
      <w:r>
        <w:rPr>
          <w:spacing w:val="-8"/>
        </w:rPr>
        <w:t xml:space="preserve"> </w:t>
      </w:r>
      <w:r>
        <w:t>receiving the stop</w:t>
      </w:r>
      <w:r>
        <w:rPr>
          <w:spacing w:val="-2"/>
        </w:rPr>
        <w:t xml:space="preserve"> </w:t>
      </w:r>
      <w:r>
        <w:t>command.</w:t>
      </w:r>
    </w:p>
    <w:p>
      <w:pPr>
        <w:pStyle w:val="8"/>
        <w:spacing w:before="21"/>
        <w:ind w:left="218"/>
      </w:pPr>
      <w:r>
        <w:t>Simple PLC can be either the frequency source or V/F separated voltage source.</w:t>
      </w:r>
    </w:p>
    <w:p>
      <w:pPr>
        <w:pStyle w:val="8"/>
        <w:spacing w:before="101" w:line="324" w:lineRule="auto"/>
        <w:ind w:left="218" w:right="1414"/>
        <w:jc w:val="both"/>
      </w:pPr>
      <w:r>
        <w:t>When simple PLC is used as the frequency source, whether parameter values of C1-00 ~ C1-15 are positive or negative</w:t>
      </w:r>
      <w:r>
        <w:rPr>
          <w:spacing w:val="-8"/>
        </w:rPr>
        <w:t xml:space="preserve"> </w:t>
      </w:r>
      <w:r>
        <w:t>determines</w:t>
      </w:r>
      <w:r>
        <w:rPr>
          <w:spacing w:val="-6"/>
        </w:rPr>
        <w:t xml:space="preserve"> </w:t>
      </w:r>
      <w:r>
        <w:t>the</w:t>
      </w:r>
      <w:r>
        <w:rPr>
          <w:spacing w:val="-5"/>
        </w:rPr>
        <w:t xml:space="preserve"> </w:t>
      </w:r>
      <w:r>
        <w:t>frequency</w:t>
      </w:r>
      <w:r>
        <w:rPr>
          <w:spacing w:val="-9"/>
        </w:rPr>
        <w:t xml:space="preserve"> </w:t>
      </w:r>
      <w:r>
        <w:t>inverter</w:t>
      </w:r>
      <w:r>
        <w:rPr>
          <w:spacing w:val="-6"/>
        </w:rPr>
        <w:t xml:space="preserve"> </w:t>
      </w:r>
      <w:r>
        <w:t>running</w:t>
      </w:r>
      <w:r>
        <w:rPr>
          <w:spacing w:val="-7"/>
        </w:rPr>
        <w:t xml:space="preserve"> </w:t>
      </w:r>
      <w:r>
        <w:t>direction.</w:t>
      </w:r>
      <w:r>
        <w:rPr>
          <w:spacing w:val="-8"/>
        </w:rPr>
        <w:t xml:space="preserve"> </w:t>
      </w:r>
      <w:r>
        <w:t>If</w:t>
      </w:r>
      <w:r>
        <w:rPr>
          <w:spacing w:val="-8"/>
        </w:rPr>
        <w:t xml:space="preserve"> </w:t>
      </w:r>
      <w:r>
        <w:t>the</w:t>
      </w:r>
      <w:r>
        <w:rPr>
          <w:spacing w:val="-8"/>
        </w:rPr>
        <w:t xml:space="preserve"> </w:t>
      </w:r>
      <w:r>
        <w:t>parameter</w:t>
      </w:r>
      <w:r>
        <w:rPr>
          <w:spacing w:val="-5"/>
        </w:rPr>
        <w:t xml:space="preserve"> </w:t>
      </w:r>
      <w:r>
        <w:t>values</w:t>
      </w:r>
      <w:r>
        <w:rPr>
          <w:spacing w:val="-6"/>
        </w:rPr>
        <w:t xml:space="preserve"> </w:t>
      </w:r>
      <w:r>
        <w:t>are</w:t>
      </w:r>
      <w:r>
        <w:rPr>
          <w:spacing w:val="-5"/>
        </w:rPr>
        <w:t xml:space="preserve"> </w:t>
      </w:r>
      <w:r>
        <w:t>negative,</w:t>
      </w:r>
      <w:r>
        <w:rPr>
          <w:spacing w:val="-7"/>
        </w:rPr>
        <w:t xml:space="preserve"> </w:t>
      </w:r>
      <w:r>
        <w:t>it</w:t>
      </w:r>
      <w:r>
        <w:rPr>
          <w:spacing w:val="-9"/>
        </w:rPr>
        <w:t xml:space="preserve"> </w:t>
      </w:r>
      <w:r>
        <w:t>indicates</w:t>
      </w:r>
      <w:r>
        <w:rPr>
          <w:spacing w:val="-6"/>
        </w:rPr>
        <w:t xml:space="preserve"> </w:t>
      </w:r>
      <w:r>
        <w:t>that the frequency inverter runs in reverse</w:t>
      </w:r>
      <w:r>
        <w:rPr>
          <w:spacing w:val="-16"/>
        </w:rPr>
        <w:t xml:space="preserve"> </w:t>
      </w:r>
      <w:r>
        <w:t>direction.</w:t>
      </w:r>
    </w:p>
    <w:p>
      <w:pPr>
        <w:spacing w:after="0" w:line="324" w:lineRule="auto"/>
        <w:jc w:val="both"/>
        <w:sectPr>
          <w:headerReference r:id="rId136" w:type="default"/>
          <w:pgSz w:w="11910" w:h="16840"/>
          <w:pgMar w:top="1360" w:right="0" w:bottom="1040" w:left="1200" w:header="855" w:footer="858" w:gutter="0"/>
        </w:sectPr>
      </w:pPr>
    </w:p>
    <w:p>
      <w:pPr>
        <w:pStyle w:val="8"/>
        <w:rPr>
          <w:sz w:val="18"/>
        </w:rPr>
      </w:pPr>
    </w:p>
    <w:p>
      <w:pPr>
        <w:pStyle w:val="8"/>
        <w:rPr>
          <w:sz w:val="18"/>
        </w:rPr>
      </w:pPr>
    </w:p>
    <w:p>
      <w:pPr>
        <w:pStyle w:val="8"/>
        <w:spacing w:before="4"/>
        <w:rPr>
          <w:sz w:val="24"/>
        </w:rPr>
      </w:pPr>
    </w:p>
    <w:p>
      <w:pPr>
        <w:spacing w:before="1"/>
        <w:ind w:left="804" w:right="0" w:firstLine="0"/>
        <w:jc w:val="left"/>
        <w:rPr>
          <w:sz w:val="17"/>
        </w:rPr>
      </w:pPr>
      <w:r>
        <w:rPr>
          <w:w w:val="105"/>
          <w:sz w:val="17"/>
        </w:rPr>
        <w:t>Running</w:t>
      </w:r>
    </w:p>
    <w:p>
      <w:pPr>
        <w:pStyle w:val="8"/>
        <w:spacing w:before="116"/>
        <w:ind w:left="804"/>
      </w:pPr>
      <w:r>
        <w:br w:type="column"/>
      </w:r>
      <w:r>
        <w:t>Figure 6-27 Simple PLC when used as frequency source</w:t>
      </w:r>
    </w:p>
    <w:p>
      <w:pPr>
        <w:pStyle w:val="8"/>
        <w:spacing w:before="9"/>
        <w:rPr>
          <w:sz w:val="19"/>
        </w:rPr>
      </w:pPr>
    </w:p>
    <w:p>
      <w:pPr>
        <w:spacing w:before="1"/>
        <w:ind w:left="4273" w:right="4303" w:firstLine="0"/>
        <w:jc w:val="center"/>
        <w:rPr>
          <w:sz w:val="17"/>
        </w:rPr>
      </w:pPr>
      <w:r>
        <w:pict>
          <v:group id="_x0000_s3577" o:spid="_x0000_s3577" o:spt="203" style="position:absolute;left:0pt;margin-left:127.3pt;margin-top:0.6pt;height:186.2pt;width:369.85pt;mso-position-horizontal-relative:page;z-index:-928768;mso-width-relative:page;mso-height-relative:page;" coordorigin="2546,12" coordsize="7397,3724">
            <o:lock v:ext="edit"/>
            <v:line id="_x0000_s3578" o:spid="_x0000_s3578" o:spt="20" style="position:absolute;left:2754;top:119;flip:y;height:1695;width:0;" stroked="t" coordsize="21600,21600">
              <v:path arrowok="t"/>
              <v:fill focussize="0,0"/>
              <v:stroke weight="0.175905511811024pt" color="#000000"/>
              <v:imagedata o:title=""/>
              <o:lock v:ext="edit"/>
            </v:line>
            <v:shape id="_x0000_s3579" o:spid="_x0000_s3579" style="position:absolute;left:2713;top:12;height:117;width:81;" fillcolor="#000000" filled="t" stroked="f" coordorigin="2714,12" coordsize="81,117" path="m2754,12l2714,129,2795,129,2754,12xe">
              <v:path arrowok="t"/>
              <v:fill on="t" focussize="0,0"/>
              <v:stroke on="f"/>
              <v:imagedata o:title=""/>
              <o:lock v:ext="edit"/>
            </v:shape>
            <v:line id="_x0000_s3580" o:spid="_x0000_s3580" o:spt="20" style="position:absolute;left:2546;top:1614;height:0;width:7078;" stroked="t" coordsize="21600,21600">
              <v:path arrowok="t"/>
              <v:fill focussize="0,0"/>
              <v:stroke weight="0.169527559055118pt" color="#000000"/>
              <v:imagedata o:title=""/>
              <o:lock v:ext="edit"/>
            </v:line>
            <v:shape id="_x0000_s3581" o:spid="_x0000_s3581" style="position:absolute;left:9613;top:1574;height:78;width:122;" fillcolor="#000000" filled="t" stroked="f" coordorigin="9614,1575" coordsize="122,78" path="m9614,1575l9614,1653,9735,1614,9614,1575xe">
              <v:path arrowok="t"/>
              <v:fill on="t" focussize="0,0"/>
              <v:stroke on="f"/>
              <v:imagedata o:title=""/>
              <o:lock v:ext="edit"/>
            </v:shape>
            <v:shape id="_x0000_s3582" o:spid="_x0000_s3582" style="position:absolute;left:1525;top:9309;height:2835;width:8788;" filled="f" stroked="t" coordorigin="1525,9309" coordsize="8788,2835" path="m2962,1614l3585,1013,4209,1013,4624,2214,5247,2214,6078,613,6494,613m7117,213l7533,213,8156,813m8149,806l8572,806,9403,1614e">
              <v:path arrowok="t"/>
              <v:fill on="f" focussize="0,0"/>
              <v:stroke weight="0.172677165354331pt" color="#000000"/>
              <v:imagedata o:title=""/>
              <o:lock v:ext="edit"/>
            </v:shape>
            <v:line id="_x0000_s3583" o:spid="_x0000_s3583" o:spt="20" style="position:absolute;left:8572;top:213;height:2602;width:0;" stroked="t" coordsize="21600,21600">
              <v:path arrowok="t"/>
              <v:fill focussize="0,0"/>
              <v:stroke weight="0.175905511811024pt" color="#000000"/>
              <v:imagedata o:title=""/>
              <o:lock v:ext="edit"/>
            </v:line>
            <v:shape id="_x0000_s3584" o:spid="_x0000_s3584" style="position:absolute;left:1241;top:12994;height:567;width:9808;" filled="f" stroked="t" coordorigin="1242,12994" coordsize="9808,567" path="m8572,2815l8572,3215m8572,2815l8987,2815,8987,3215m8572,3215l2754,3215m8987,3215l9943,3215e">
              <v:path arrowok="t"/>
              <v:fill on="f" focussize="0,0"/>
              <v:stroke weight="0.863464566929134pt" color="#000000"/>
              <v:imagedata o:title=""/>
              <o:lock v:ext="edit"/>
            </v:shape>
            <v:shape id="_x0000_s3585" o:spid="_x0000_s3585" style="position:absolute;left:9178;top:13532;height:766;width:567;" filled="f" stroked="t" coordorigin="9179,13533" coordsize="567,766" path="m8572,3195l8572,3736m8987,3215l8987,3736e">
              <v:path arrowok="t"/>
              <v:fill on="f" focussize="0,0"/>
              <v:stroke weight="0.172677165354331pt" color="#000000"/>
              <v:imagedata o:title=""/>
              <o:lock v:ext="edit"/>
            </v:shape>
            <v:line id="_x0000_s3586" o:spid="_x0000_s3586" o:spt="20" style="position:absolute;left:8633;top:3616;height:0;width:293;" stroked="t" coordsize="21600,21600">
              <v:path arrowok="t"/>
              <v:fill focussize="0,0"/>
              <v:stroke weight="0.169527559055118pt" color="#000000"/>
              <v:imagedata o:title=""/>
              <o:lock v:ext="edit"/>
            </v:line>
            <v:shape id="_x0000_s3587" o:spid="_x0000_s3587" style="position:absolute;left:8571;top:3576;height:78;width:416;" fillcolor="#000000" filled="t" stroked="f" coordorigin="8572,3577" coordsize="416,78" path="m8653,3577l8572,3616,8653,3655,8645,3636,8643,3616,8645,3596,8653,3577m8987,3616l8906,3577,8913,3596,8916,3616,8913,3636,8906,3655,8987,3616e">
              <v:path arrowok="t"/>
              <v:fill on="t" focussize="0,0"/>
              <v:stroke on="f"/>
              <v:imagedata o:title=""/>
              <o:lock v:ext="edit"/>
            </v:shape>
            <v:shape id="_x0000_s3588" o:spid="_x0000_s3588" style="position:absolute;left:1525;top:9875;height:2994;width:4252;" filled="f" stroked="t" coordorigin="1525,9876" coordsize="4252,2994" path="m2962,813l2962,2727m4209,813l4209,2695m4624,813l4624,2214m5247,2214l5247,2727m6078,613l6078,2727m3585,813l3585,1013e">
              <v:path arrowok="t"/>
              <v:fill on="f" focussize="0,0"/>
              <v:stroke weight="0.172677165354331pt" color="#000000"/>
              <v:imagedata o:title=""/>
              <o:lock v:ext="edit"/>
            </v:shape>
            <v:shape id="_x0000_s3589" o:spid="_x0000_s3589" style="position:absolute;left:2961;top:894;height:78;width:624;" fillcolor="#000000" filled="t" stroked="f" coordorigin="2962,894" coordsize="624,78" path="m3043,894l2962,933,3043,972,3036,953,3033,933,3036,913,3043,894m3585,933l3504,894,3511,913,3514,933,3511,953,3504,972,3585,933e">
              <v:path arrowok="t"/>
              <v:fill on="t" focussize="0,0"/>
              <v:stroke on="f"/>
              <v:imagedata o:title=""/>
              <o:lock v:ext="edit"/>
            </v:shape>
            <v:line id="_x0000_s3590" o:spid="_x0000_s3590" o:spt="20" style="position:absolute;left:3023;top:2627;height:0;width:1124;" stroked="t" coordsize="21600,21600">
              <v:path arrowok="t"/>
              <v:fill focussize="0,0"/>
              <v:stroke weight="0.169527559055118pt" color="#000000"/>
              <v:imagedata o:title=""/>
              <o:lock v:ext="edit"/>
            </v:line>
            <v:shape id="_x0000_s3591" o:spid="_x0000_s3591" style="position:absolute;left:2961;top:2587;height:78;width:1247;" fillcolor="#000000" filled="t" stroked="f" coordorigin="2962,2588" coordsize="1247,78" path="m3043,2588l2962,2627,3043,2666,3036,2646,3033,2627,3036,2607,3043,2588m4209,2627l4128,2588,4135,2607,4137,2627,4135,2646,4128,2666,4209,2627e">
              <v:path arrowok="t"/>
              <v:fill on="t" focussize="0,0"/>
              <v:stroke on="f"/>
              <v:imagedata o:title=""/>
              <o:lock v:ext="edit"/>
            </v:shape>
            <v:line id="_x0000_s3592" o:spid="_x0000_s3592" o:spt="20" style="position:absolute;left:4270;top:813;height:0;width:293;" stroked="t" coordsize="21600,21600">
              <v:path arrowok="t"/>
              <v:fill focussize="0,0"/>
              <v:stroke weight="0.169527559055118pt" color="#000000"/>
              <v:imagedata o:title=""/>
              <o:lock v:ext="edit"/>
            </v:line>
            <v:shape id="_x0000_s3593" o:spid="_x0000_s3593" style="position:absolute;left:4208;top:774;height:78;width:416;" fillcolor="#000000" filled="t" stroked="f" coordorigin="4209,774" coordsize="416,78" path="m4289,774l4209,813,4289,852,4282,833,4280,813,4282,793,4289,774m4624,813l4543,774,4550,793,4553,813,4550,833,4543,852,4624,813e">
              <v:path arrowok="t"/>
              <v:fill on="t" focussize="0,0"/>
              <v:stroke on="f"/>
              <v:imagedata o:title=""/>
              <o:lock v:ext="edit"/>
            </v:shape>
            <v:line id="_x0000_s3594" o:spid="_x0000_s3594" o:spt="20" style="position:absolute;left:4253;top:2627;height:0;width:916;" stroked="t" coordsize="21600,21600">
              <v:path arrowok="t"/>
              <v:fill focussize="0,0"/>
              <v:stroke weight="0.169527559055118pt" color="#000000"/>
              <v:imagedata o:title=""/>
              <o:lock v:ext="edit"/>
            </v:line>
            <v:shape id="_x0000_s3595" o:spid="_x0000_s3595" style="position:absolute;left:4191;top:2587;height:78;width:1039;" fillcolor="#000000" filled="t" stroked="f" coordorigin="4191,2588" coordsize="1039,78" path="m4272,2588l4191,2627,4272,2666,4265,2646,4263,2627,4265,2607,4272,2588m5230,2627l5149,2588,5156,2607,5159,2627,5156,2646,5149,2666,5230,2627e">
              <v:path arrowok="t"/>
              <v:fill on="t" focussize="0,0"/>
              <v:stroke on="f"/>
              <v:imagedata o:title=""/>
              <o:lock v:ext="edit"/>
            </v:shape>
            <v:line id="_x0000_s3596" o:spid="_x0000_s3596" o:spt="20" style="position:absolute;left:5309;top:2627;height:0;width:708;" stroked="t" coordsize="21600,21600">
              <v:path arrowok="t"/>
              <v:fill focussize="0,0"/>
              <v:stroke weight="0.169527559055118pt" color="#000000"/>
              <v:imagedata o:title=""/>
              <o:lock v:ext="edit"/>
            </v:line>
            <v:shape id="_x0000_s3597" o:spid="_x0000_s3597" style="position:absolute;left:5247;top:899;height:1767;width:1663;" fillcolor="#000000" filled="t" stroked="f" coordorigin="5247,899" coordsize="1663,1767" path="m5328,2588l5247,2627,5328,2666,5321,2646,5319,2627,5321,2607,5328,2588m6078,2627l5998,2588,6005,2607,6007,2627,6005,2646,5998,2666,6078,2627m6909,931l6907,919,6900,909,6890,902,6878,899,6866,902,6856,909,6850,919,6847,931,6850,944,6856,954,6866,961,6878,963,6890,961,6900,954,6907,944,6909,931e">
              <v:path arrowok="t"/>
              <v:fill on="t" focussize="0,0"/>
              <v:stroke on="f"/>
              <v:imagedata o:title=""/>
              <o:lock v:ext="edit"/>
            </v:shape>
            <v:shape id="_x0000_s3598" o:spid="_x0000_s3598" style="position:absolute;left:6847;top:899;height:65;width:63;" filled="f" stroked="t" coordorigin="6847,899" coordsize="63,65" path="m6909,931l6907,919,6900,909,6890,902,6878,899,6866,902,6856,909,6850,919,6847,931,6850,944,6856,954,6866,961,6878,963,6890,961,6900,954,6907,944,6909,931xe">
              <v:path arrowok="t"/>
              <v:fill on="f" focussize="0,0"/>
              <v:stroke weight="0.172755905511811pt" color="#000000"/>
              <v:imagedata o:title=""/>
              <o:lock v:ext="edit"/>
            </v:shape>
            <v:shape id="_x0000_s3599" o:spid="_x0000_s3599" style="position:absolute;left:6701;top:899;height:65;width:63;" fillcolor="#000000" filled="t" stroked="f" coordorigin="6702,899" coordsize="63,65" path="m6733,899l6721,902,6711,909,6704,919,6702,931,6704,944,6711,954,6721,961,6733,963,6745,961,6755,954,6762,944,6764,931,6762,919,6755,909,6745,902,6733,899xe">
              <v:path arrowok="t"/>
              <v:fill on="t" focussize="0,0"/>
              <v:stroke on="f"/>
              <v:imagedata o:title=""/>
              <o:lock v:ext="edit"/>
            </v:shape>
            <v:shape id="_x0000_s3600" o:spid="_x0000_s3600" style="position:absolute;left:6701;top:899;height:65;width:63;" filled="f" stroked="t" coordorigin="6702,899" coordsize="63,65" path="m6764,931l6762,919,6755,909,6745,902,6733,899,6721,902,6711,909,6704,919,6702,931,6704,944,6711,954,6721,961,6733,963,6745,961,6755,954,6762,944,6764,931xe">
              <v:path arrowok="t"/>
              <v:fill on="f" focussize="0,0"/>
              <v:stroke weight="0.172755905511811pt" color="#000000"/>
              <v:imagedata o:title=""/>
              <o:lock v:ext="edit"/>
            </v:shape>
            <v:shape id="_x0000_s3601" o:spid="_x0000_s3601" style="position:absolute;left:6992;top:899;height:65;width:63;" fillcolor="#000000" filled="t" stroked="f" coordorigin="6993,899" coordsize="63,65" path="m7024,899l7012,902,7002,909,6995,919,6993,931,6995,944,7002,954,7012,961,7024,963,7036,961,7046,954,7052,944,7055,931,7052,919,7046,909,7036,902,7024,899xe">
              <v:path arrowok="t"/>
              <v:fill on="t" focussize="0,0"/>
              <v:stroke on="f"/>
              <v:imagedata o:title=""/>
              <o:lock v:ext="edit"/>
            </v:shape>
            <v:shape id="_x0000_s3602" o:spid="_x0000_s3602" style="position:absolute;left:6992;top:899;height:65;width:63;" filled="f" stroked="t" coordorigin="6993,899" coordsize="63,65" path="m7055,931l7052,919,7046,909,7036,902,7024,899,7012,902,7002,909,6995,919,6993,931,6995,944,7002,954,7012,961,7024,963,7036,961,7046,954,7052,944,7055,931xe">
              <v:path arrowok="t"/>
              <v:fill on="f" focussize="0,0"/>
              <v:stroke weight="0.172755905511811pt" color="#000000"/>
              <v:imagedata o:title=""/>
              <o:lock v:ext="edit"/>
            </v:shape>
            <v:shape id="_x0000_s3603" o:spid="_x0000_s3603" style="position:absolute;left:1128;top:10442;height:1696;width:2663;" filled="f" stroked="t" coordorigin="1128,10443" coordsize="2663,1696" path="m3585,1013l2671,1013m4623,2210l2671,2210e">
              <v:path arrowok="t"/>
              <v:fill on="f" focussize="0,0"/>
              <v:stroke weight="0.172677165354331pt" color="#000000"/>
              <v:imagedata o:title=""/>
              <o:lock v:ext="edit"/>
            </v:shape>
          </v:group>
        </w:pict>
      </w:r>
      <w:r>
        <w:rPr>
          <w:w w:val="105"/>
          <w:sz w:val="17"/>
        </w:rPr>
        <w:t>C1-14</w:t>
      </w:r>
    </w:p>
    <w:p>
      <w:pPr>
        <w:spacing w:after="0"/>
        <w:jc w:val="center"/>
        <w:rPr>
          <w:sz w:val="17"/>
        </w:rPr>
        <w:sectPr>
          <w:headerReference r:id="rId137" w:type="default"/>
          <w:footerReference r:id="rId138" w:type="default"/>
          <w:pgSz w:w="11910" w:h="16840"/>
          <w:pgMar w:top="1360" w:right="0" w:bottom="1040" w:left="1200" w:header="855" w:footer="858" w:gutter="0"/>
          <w:cols w:equalWidth="0" w:num="2">
            <w:col w:w="1451" w:space="195"/>
            <w:col w:w="9064"/>
          </w:cols>
        </w:sectPr>
      </w:pPr>
    </w:p>
    <w:p>
      <w:pPr>
        <w:tabs>
          <w:tab w:val="left" w:pos="4882"/>
        </w:tabs>
        <w:spacing w:before="7" w:line="188" w:lineRule="exact"/>
        <w:ind w:left="794" w:right="0" w:firstLine="0"/>
        <w:jc w:val="left"/>
        <w:rPr>
          <w:sz w:val="17"/>
        </w:rPr>
      </w:pPr>
      <w:r>
        <w:rPr>
          <w:w w:val="105"/>
          <w:sz w:val="17"/>
        </w:rPr>
        <w:t>direction</w:t>
      </w:r>
      <w:r>
        <w:rPr>
          <w:w w:val="105"/>
          <w:sz w:val="17"/>
        </w:rPr>
        <w:tab/>
      </w:r>
      <w:r>
        <w:rPr>
          <w:w w:val="105"/>
          <w:sz w:val="17"/>
        </w:rPr>
        <w:t>C1-02</w:t>
      </w:r>
    </w:p>
    <w:p>
      <w:pPr>
        <w:spacing w:before="0" w:line="188" w:lineRule="exact"/>
        <w:ind w:left="2973" w:right="1902" w:firstLine="0"/>
        <w:jc w:val="center"/>
        <w:rPr>
          <w:sz w:val="17"/>
        </w:rPr>
      </w:pPr>
      <w:r>
        <w:rPr>
          <w:w w:val="105"/>
          <w:sz w:val="17"/>
        </w:rPr>
        <w:t>C2-05</w:t>
      </w:r>
    </w:p>
    <w:p>
      <w:pPr>
        <w:pStyle w:val="8"/>
        <w:spacing w:before="3"/>
        <w:rPr>
          <w:sz w:val="21"/>
        </w:rPr>
      </w:pPr>
      <w:r>
        <w:br w:type="column"/>
      </w:r>
    </w:p>
    <w:p>
      <w:pPr>
        <w:spacing w:before="0" w:line="167" w:lineRule="exact"/>
        <w:ind w:left="794" w:right="0" w:firstLine="0"/>
        <w:jc w:val="left"/>
        <w:rPr>
          <w:sz w:val="17"/>
        </w:rPr>
      </w:pPr>
      <w:r>
        <w:rPr>
          <w:w w:val="105"/>
          <w:sz w:val="17"/>
        </w:rPr>
        <w:t>C1-15</w:t>
      </w:r>
    </w:p>
    <w:p>
      <w:pPr>
        <w:spacing w:after="0" w:line="167" w:lineRule="exact"/>
        <w:jc w:val="left"/>
        <w:rPr>
          <w:sz w:val="17"/>
        </w:rPr>
        <w:sectPr>
          <w:type w:val="continuous"/>
          <w:pgSz w:w="11910" w:h="16840"/>
          <w:pgMar w:top="1360" w:right="0" w:bottom="1040" w:left="1200" w:header="720" w:footer="720" w:gutter="0"/>
          <w:cols w:equalWidth="0" w:num="2">
            <w:col w:w="5363" w:space="734"/>
            <w:col w:w="4613"/>
          </w:cols>
        </w:sectPr>
      </w:pPr>
    </w:p>
    <w:p>
      <w:pPr>
        <w:spacing w:before="0" w:line="188" w:lineRule="exact"/>
        <w:ind w:left="0" w:right="0" w:firstLine="0"/>
        <w:jc w:val="right"/>
        <w:rPr>
          <w:sz w:val="17"/>
        </w:rPr>
      </w:pPr>
      <w:r>
        <w:rPr>
          <w:spacing w:val="-204"/>
          <w:w w:val="103"/>
          <w:sz w:val="17"/>
          <w:u w:val="single"/>
        </w:rPr>
        <w:t xml:space="preserve"> </w:t>
      </w:r>
      <w:r>
        <w:rPr>
          <w:sz w:val="17"/>
          <w:u w:val="single"/>
        </w:rPr>
        <w:t>C2-03</w:t>
      </w:r>
    </w:p>
    <w:p>
      <w:pPr>
        <w:spacing w:before="73"/>
        <w:ind w:left="130" w:right="0" w:firstLine="0"/>
        <w:jc w:val="left"/>
        <w:rPr>
          <w:sz w:val="17"/>
        </w:rPr>
      </w:pPr>
      <w:r>
        <w:br w:type="column"/>
      </w:r>
      <w:r>
        <w:rPr>
          <w:w w:val="105"/>
          <w:sz w:val="17"/>
        </w:rPr>
        <w:t>C1-00</w:t>
      </w:r>
    </w:p>
    <w:p>
      <w:pPr>
        <w:spacing w:after="0"/>
        <w:jc w:val="left"/>
        <w:rPr>
          <w:sz w:val="17"/>
        </w:rPr>
        <w:sectPr>
          <w:type w:val="continuous"/>
          <w:pgSz w:w="11910" w:h="16840"/>
          <w:pgMar w:top="1360" w:right="0" w:bottom="1040" w:left="1200" w:header="720" w:footer="720" w:gutter="0"/>
          <w:cols w:equalWidth="0" w:num="2">
            <w:col w:w="2294" w:space="40"/>
            <w:col w:w="8376"/>
          </w:cols>
        </w:sectPr>
      </w:pPr>
    </w:p>
    <w:p>
      <w:pPr>
        <w:pStyle w:val="8"/>
        <w:spacing w:before="4"/>
        <w:rPr>
          <w:sz w:val="12"/>
        </w:rPr>
      </w:pPr>
    </w:p>
    <w:p>
      <w:pPr>
        <w:spacing w:before="92"/>
        <w:ind w:left="0" w:right="1973" w:firstLine="0"/>
        <w:jc w:val="right"/>
        <w:rPr>
          <w:sz w:val="17"/>
        </w:rPr>
      </w:pPr>
      <w:r>
        <w:rPr>
          <w:sz w:val="17"/>
        </w:rPr>
        <w:t>Time(t)</w:t>
      </w:r>
    </w:p>
    <w:p>
      <w:pPr>
        <w:pStyle w:val="8"/>
      </w:pPr>
    </w:p>
    <w:p>
      <w:pPr>
        <w:pStyle w:val="8"/>
        <w:spacing w:before="1"/>
        <w:rPr>
          <w:sz w:val="22"/>
        </w:rPr>
      </w:pPr>
    </w:p>
    <w:p>
      <w:pPr>
        <w:spacing w:after="0"/>
        <w:rPr>
          <w:sz w:val="22"/>
        </w:rPr>
        <w:sectPr>
          <w:type w:val="continuous"/>
          <w:pgSz w:w="11910" w:h="16840"/>
          <w:pgMar w:top="1360" w:right="0" w:bottom="1040" w:left="1200" w:header="720" w:footer="720" w:gutter="0"/>
        </w:sectPr>
      </w:pPr>
    </w:p>
    <w:p>
      <w:pPr>
        <w:pStyle w:val="8"/>
        <w:rPr>
          <w:sz w:val="18"/>
        </w:rPr>
      </w:pPr>
    </w:p>
    <w:p>
      <w:pPr>
        <w:pStyle w:val="8"/>
        <w:spacing w:before="10"/>
        <w:rPr>
          <w:sz w:val="24"/>
        </w:rPr>
      </w:pPr>
    </w:p>
    <w:p>
      <w:pPr>
        <w:spacing w:before="0"/>
        <w:ind w:left="0" w:right="0" w:firstLine="0"/>
        <w:jc w:val="right"/>
        <w:rPr>
          <w:sz w:val="17"/>
        </w:rPr>
      </w:pPr>
      <w:r>
        <w:rPr>
          <w:sz w:val="17"/>
        </w:rPr>
        <w:t>C2-02</w:t>
      </w:r>
    </w:p>
    <w:p>
      <w:pPr>
        <w:spacing w:before="93"/>
        <w:ind w:left="871" w:right="0" w:firstLine="0"/>
        <w:jc w:val="left"/>
        <w:rPr>
          <w:sz w:val="17"/>
        </w:rPr>
      </w:pPr>
      <w:r>
        <w:br w:type="column"/>
      </w:r>
      <w:r>
        <w:rPr>
          <w:w w:val="105"/>
          <w:sz w:val="17"/>
        </w:rPr>
        <w:t>C1-01</w:t>
      </w:r>
    </w:p>
    <w:p>
      <w:pPr>
        <w:pStyle w:val="8"/>
        <w:spacing w:before="8"/>
        <w:rPr>
          <w:sz w:val="18"/>
        </w:rPr>
      </w:pPr>
    </w:p>
    <w:p>
      <w:pPr>
        <w:tabs>
          <w:tab w:val="left" w:pos="1639"/>
        </w:tabs>
        <w:spacing w:before="0"/>
        <w:ind w:left="715" w:right="0" w:firstLine="0"/>
        <w:jc w:val="left"/>
        <w:rPr>
          <w:sz w:val="17"/>
        </w:rPr>
      </w:pPr>
      <w:r>
        <w:rPr>
          <w:w w:val="105"/>
          <w:sz w:val="17"/>
        </w:rPr>
        <w:t>C2-04</w:t>
      </w:r>
      <w:r>
        <w:rPr>
          <w:w w:val="105"/>
          <w:sz w:val="17"/>
        </w:rPr>
        <w:tab/>
      </w:r>
      <w:r>
        <w:rPr>
          <w:w w:val="105"/>
          <w:position w:val="2"/>
          <w:sz w:val="17"/>
        </w:rPr>
        <w:t>C2-07</w:t>
      </w:r>
    </w:p>
    <w:p>
      <w:pPr>
        <w:spacing w:after="0"/>
        <w:jc w:val="left"/>
        <w:rPr>
          <w:sz w:val="17"/>
        </w:rPr>
        <w:sectPr>
          <w:type w:val="continuous"/>
          <w:pgSz w:w="11910" w:h="16840"/>
          <w:pgMar w:top="1360" w:right="0" w:bottom="1040" w:left="1200" w:header="720" w:footer="720" w:gutter="0"/>
          <w:cols w:equalWidth="0" w:num="2">
            <w:col w:w="2553" w:space="40"/>
            <w:col w:w="8117"/>
          </w:cols>
        </w:sectPr>
      </w:pPr>
    </w:p>
    <w:p>
      <w:pPr>
        <w:pStyle w:val="8"/>
        <w:spacing w:before="10"/>
        <w:rPr>
          <w:sz w:val="14"/>
        </w:rPr>
      </w:pPr>
    </w:p>
    <w:p>
      <w:pPr>
        <w:spacing w:before="93" w:line="249" w:lineRule="auto"/>
        <w:ind w:left="953" w:right="8672" w:hanging="196"/>
        <w:jc w:val="left"/>
        <w:rPr>
          <w:sz w:val="17"/>
        </w:rPr>
      </w:pPr>
      <w:r>
        <w:rPr>
          <w:w w:val="105"/>
          <w:sz w:val="17"/>
        </w:rPr>
        <w:t>DO or relay output</w:t>
      </w:r>
    </w:p>
    <w:p>
      <w:pPr>
        <w:pStyle w:val="8"/>
        <w:spacing w:before="7"/>
        <w:rPr>
          <w:sz w:val="28"/>
        </w:rPr>
      </w:pPr>
    </w:p>
    <w:p>
      <w:pPr>
        <w:spacing w:before="93" w:line="249" w:lineRule="auto"/>
        <w:ind w:left="7314" w:right="2872" w:hanging="37"/>
        <w:jc w:val="right"/>
        <w:rPr>
          <w:sz w:val="17"/>
        </w:rPr>
      </w:pPr>
      <w:r>
        <w:rPr>
          <w:w w:val="105"/>
          <w:sz w:val="17"/>
        </w:rPr>
        <w:t>250 ms</w:t>
      </w:r>
      <w:r>
        <w:rPr>
          <w:w w:val="103"/>
          <w:sz w:val="17"/>
        </w:rPr>
        <w:t xml:space="preserve"> </w:t>
      </w:r>
      <w:r>
        <w:rPr>
          <w:sz w:val="17"/>
        </w:rPr>
        <w:t>pulses</w:t>
      </w:r>
    </w:p>
    <w:p>
      <w:pPr>
        <w:pStyle w:val="8"/>
      </w:pPr>
    </w:p>
    <w:p>
      <w:pPr>
        <w:pStyle w:val="8"/>
        <w:rPr>
          <w:sz w:val="15"/>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1"/>
        <w:gridCol w:w="2254"/>
        <w:gridCol w:w="3809"/>
        <w:gridCol w:w="1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21" w:type="dxa"/>
            <w:tcBorders>
              <w:bottom w:val="single" w:color="221F1F" w:sz="4" w:space="0"/>
            </w:tcBorders>
            <w:shd w:val="clear" w:color="auto" w:fill="B8CCE3"/>
          </w:tcPr>
          <w:p>
            <w:pPr>
              <w:pStyle w:val="13"/>
              <w:spacing w:before="38"/>
              <w:ind w:left="172"/>
              <w:rPr>
                <w:sz w:val="20"/>
              </w:rPr>
            </w:pPr>
            <w:r>
              <w:rPr>
                <w:sz w:val="20"/>
              </w:rPr>
              <w:t>Function Code</w:t>
            </w:r>
          </w:p>
        </w:tc>
        <w:tc>
          <w:tcPr>
            <w:tcW w:w="2254" w:type="dxa"/>
            <w:tcBorders>
              <w:bottom w:val="single" w:color="221F1F" w:sz="4" w:space="0"/>
            </w:tcBorders>
            <w:shd w:val="clear" w:color="auto" w:fill="B8CCE3"/>
          </w:tcPr>
          <w:p>
            <w:pPr>
              <w:pStyle w:val="13"/>
              <w:spacing w:before="38"/>
              <w:ind w:left="359"/>
              <w:rPr>
                <w:sz w:val="20"/>
              </w:rPr>
            </w:pPr>
            <w:r>
              <w:rPr>
                <w:sz w:val="20"/>
              </w:rPr>
              <w:t>Parameter Name</w:t>
            </w:r>
          </w:p>
        </w:tc>
        <w:tc>
          <w:tcPr>
            <w:tcW w:w="3809" w:type="dxa"/>
            <w:shd w:val="clear" w:color="auto" w:fill="B8CCE3"/>
          </w:tcPr>
          <w:p>
            <w:pPr>
              <w:pStyle w:val="13"/>
              <w:spacing w:before="38"/>
              <w:ind w:left="1245"/>
              <w:rPr>
                <w:sz w:val="20"/>
              </w:rPr>
            </w:pPr>
            <w:r>
              <w:rPr>
                <w:sz w:val="20"/>
              </w:rPr>
              <w:t>Setting Range</w:t>
            </w:r>
          </w:p>
        </w:tc>
        <w:tc>
          <w:tcPr>
            <w:tcW w:w="1296" w:type="dxa"/>
            <w:tcBorders>
              <w:bottom w:val="single" w:color="221F1F" w:sz="4" w:space="0"/>
            </w:tcBorders>
            <w:shd w:val="clear" w:color="auto" w:fill="B8CCE3"/>
          </w:tcPr>
          <w:p>
            <w:pPr>
              <w:pStyle w:val="13"/>
              <w:spacing w:before="38"/>
              <w:ind w:left="25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21" w:type="dxa"/>
            <w:vMerge w:val="restart"/>
            <w:tcBorders>
              <w:top w:val="single" w:color="221F1F" w:sz="4" w:space="0"/>
            </w:tcBorders>
          </w:tcPr>
          <w:p>
            <w:pPr>
              <w:pStyle w:val="13"/>
              <w:rPr>
                <w:sz w:val="22"/>
              </w:rPr>
            </w:pPr>
          </w:p>
          <w:p>
            <w:pPr>
              <w:pStyle w:val="13"/>
              <w:rPr>
                <w:sz w:val="22"/>
              </w:rPr>
            </w:pPr>
          </w:p>
          <w:p>
            <w:pPr>
              <w:pStyle w:val="13"/>
              <w:spacing w:before="10"/>
              <w:rPr>
                <w:sz w:val="30"/>
              </w:rPr>
            </w:pPr>
          </w:p>
          <w:p>
            <w:pPr>
              <w:pStyle w:val="13"/>
              <w:spacing w:before="1"/>
              <w:ind w:left="510"/>
              <w:rPr>
                <w:sz w:val="20"/>
              </w:rPr>
            </w:pPr>
            <w:r>
              <w:rPr>
                <w:sz w:val="20"/>
              </w:rPr>
              <w:t>C2-01</w:t>
            </w:r>
          </w:p>
        </w:tc>
        <w:tc>
          <w:tcPr>
            <w:tcW w:w="2254" w:type="dxa"/>
            <w:vMerge w:val="restart"/>
            <w:tcBorders>
              <w:top w:val="single" w:color="221F1F" w:sz="4" w:space="0"/>
            </w:tcBorders>
          </w:tcPr>
          <w:p>
            <w:pPr>
              <w:pStyle w:val="13"/>
              <w:rPr>
                <w:sz w:val="22"/>
              </w:rPr>
            </w:pPr>
          </w:p>
          <w:p>
            <w:pPr>
              <w:pStyle w:val="13"/>
              <w:rPr>
                <w:sz w:val="22"/>
              </w:rPr>
            </w:pPr>
          </w:p>
          <w:p>
            <w:pPr>
              <w:pStyle w:val="13"/>
              <w:spacing w:before="5"/>
              <w:rPr>
                <w:sz w:val="20"/>
              </w:rPr>
            </w:pPr>
          </w:p>
          <w:p>
            <w:pPr>
              <w:pStyle w:val="13"/>
              <w:spacing w:before="1" w:line="249" w:lineRule="auto"/>
              <w:ind w:left="671" w:hanging="413"/>
              <w:rPr>
                <w:sz w:val="20"/>
              </w:rPr>
            </w:pPr>
            <w:r>
              <w:rPr>
                <w:sz w:val="20"/>
              </w:rPr>
              <w:t>Simple PLC record selection</w:t>
            </w:r>
          </w:p>
        </w:tc>
        <w:tc>
          <w:tcPr>
            <w:tcW w:w="3809" w:type="dxa"/>
            <w:tcBorders>
              <w:bottom w:val="single" w:color="221F1F" w:sz="4" w:space="0"/>
            </w:tcBorders>
            <w:shd w:val="clear" w:color="auto" w:fill="BEBEBE"/>
          </w:tcPr>
          <w:p>
            <w:pPr>
              <w:pStyle w:val="13"/>
              <w:spacing w:before="53"/>
              <w:ind w:left="83"/>
              <w:rPr>
                <w:sz w:val="20"/>
              </w:rPr>
            </w:pPr>
            <w:r>
              <w:rPr>
                <w:sz w:val="20"/>
              </w:rPr>
              <w:t>Unit's digit (record of power failure)</w:t>
            </w:r>
          </w:p>
        </w:tc>
        <w:tc>
          <w:tcPr>
            <w:tcW w:w="1296" w:type="dxa"/>
            <w:vMerge w:val="restart"/>
            <w:tcBorders>
              <w:top w:val="single" w:color="221F1F" w:sz="4" w:space="0"/>
            </w:tcBorders>
          </w:tcPr>
          <w:p>
            <w:pPr>
              <w:pStyle w:val="13"/>
              <w:rPr>
                <w:sz w:val="22"/>
              </w:rPr>
            </w:pPr>
          </w:p>
          <w:p>
            <w:pPr>
              <w:pStyle w:val="13"/>
              <w:rPr>
                <w:sz w:val="22"/>
              </w:rPr>
            </w:pPr>
          </w:p>
          <w:p>
            <w:pPr>
              <w:pStyle w:val="13"/>
              <w:spacing w:before="10"/>
              <w:rPr>
                <w:sz w:val="30"/>
              </w:rPr>
            </w:pPr>
          </w:p>
          <w:p>
            <w:pPr>
              <w:pStyle w:val="13"/>
              <w:spacing w:before="1"/>
              <w:ind w:left="429" w:right="617"/>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9"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top w:val="single" w:color="221F1F" w:sz="4" w:space="0"/>
            </w:tcBorders>
          </w:tcPr>
          <w:p>
            <w:pPr>
              <w:pStyle w:val="13"/>
              <w:spacing w:before="70"/>
              <w:ind w:left="83"/>
              <w:rPr>
                <w:sz w:val="20"/>
              </w:rPr>
            </w:pPr>
            <w:r>
              <w:rPr>
                <w:sz w:val="20"/>
              </w:rPr>
              <w:t>0: No</w:t>
            </w:r>
          </w:p>
          <w:p>
            <w:pPr>
              <w:pStyle w:val="13"/>
              <w:spacing w:before="26"/>
              <w:ind w:left="83"/>
              <w:rPr>
                <w:sz w:val="20"/>
              </w:rPr>
            </w:pPr>
            <w:r>
              <w:rPr>
                <w:sz w:val="20"/>
              </w:rPr>
              <w:t>1: Yes</w:t>
            </w:r>
          </w:p>
        </w:tc>
        <w:tc>
          <w:tcPr>
            <w:tcW w:w="12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bottom w:val="single" w:color="221F1F" w:sz="4" w:space="0"/>
            </w:tcBorders>
            <w:shd w:val="clear" w:color="auto" w:fill="BEBEBE"/>
          </w:tcPr>
          <w:p>
            <w:pPr>
              <w:pStyle w:val="13"/>
              <w:spacing w:before="46"/>
              <w:ind w:left="83"/>
              <w:rPr>
                <w:sz w:val="20"/>
              </w:rPr>
            </w:pPr>
            <w:r>
              <w:rPr>
                <w:sz w:val="20"/>
              </w:rPr>
              <w:t>Ten's digit (record of stopping)</w:t>
            </w:r>
          </w:p>
        </w:tc>
        <w:tc>
          <w:tcPr>
            <w:tcW w:w="129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9" w:hRule="atLeast"/>
        </w:trPr>
        <w:tc>
          <w:tcPr>
            <w:tcW w:w="1721" w:type="dxa"/>
            <w:vMerge w:val="continue"/>
            <w:tcBorders>
              <w:top w:val="nil"/>
            </w:tcBorders>
          </w:tcPr>
          <w:p>
            <w:pPr>
              <w:rPr>
                <w:sz w:val="2"/>
                <w:szCs w:val="2"/>
              </w:rPr>
            </w:pPr>
          </w:p>
        </w:tc>
        <w:tc>
          <w:tcPr>
            <w:tcW w:w="2254" w:type="dxa"/>
            <w:vMerge w:val="continue"/>
            <w:tcBorders>
              <w:top w:val="nil"/>
            </w:tcBorders>
          </w:tcPr>
          <w:p>
            <w:pPr>
              <w:rPr>
                <w:sz w:val="2"/>
                <w:szCs w:val="2"/>
              </w:rPr>
            </w:pPr>
          </w:p>
        </w:tc>
        <w:tc>
          <w:tcPr>
            <w:tcW w:w="3809" w:type="dxa"/>
            <w:tcBorders>
              <w:top w:val="single" w:color="221F1F" w:sz="4" w:space="0"/>
            </w:tcBorders>
          </w:tcPr>
          <w:p>
            <w:pPr>
              <w:pStyle w:val="13"/>
              <w:spacing w:before="98"/>
              <w:ind w:left="83"/>
              <w:rPr>
                <w:sz w:val="20"/>
              </w:rPr>
            </w:pPr>
            <w:r>
              <w:rPr>
                <w:sz w:val="20"/>
              </w:rPr>
              <w:t>0: No</w:t>
            </w:r>
          </w:p>
          <w:p>
            <w:pPr>
              <w:pStyle w:val="13"/>
              <w:spacing w:before="27"/>
              <w:ind w:left="83"/>
              <w:rPr>
                <w:sz w:val="20"/>
              </w:rPr>
            </w:pPr>
            <w:r>
              <w:rPr>
                <w:sz w:val="20"/>
              </w:rPr>
              <w:t>1: Yes</w:t>
            </w:r>
          </w:p>
        </w:tc>
        <w:tc>
          <w:tcPr>
            <w:tcW w:w="1296" w:type="dxa"/>
            <w:vMerge w:val="continue"/>
            <w:tcBorders>
              <w:top w:val="nil"/>
            </w:tcBorders>
          </w:tcPr>
          <w:p>
            <w:pPr>
              <w:rPr>
                <w:sz w:val="2"/>
                <w:szCs w:val="2"/>
              </w:rPr>
            </w:pPr>
          </w:p>
        </w:tc>
      </w:tr>
    </w:tbl>
    <w:p>
      <w:pPr>
        <w:spacing w:before="34" w:line="309" w:lineRule="auto"/>
        <w:ind w:left="218" w:right="1414" w:firstLine="0"/>
        <w:jc w:val="both"/>
        <w:rPr>
          <w:sz w:val="21"/>
        </w:rPr>
      </w:pPr>
      <w:r>
        <w:rPr>
          <w:sz w:val="21"/>
        </w:rPr>
        <w:t>PLC record of power failure indicates that the frequency inverter memorizes the PLC running stage and running frequency before power failure, and frequency inverter will continue to run from the memorized stage after it is powered on again. If the unit's digit is set to 0, the frequency inverter restarts the PLC process after it is powered on again.</w:t>
      </w:r>
    </w:p>
    <w:p>
      <w:pPr>
        <w:spacing w:before="2" w:line="309" w:lineRule="auto"/>
        <w:ind w:left="218" w:right="1412" w:firstLine="0"/>
        <w:jc w:val="both"/>
        <w:rPr>
          <w:sz w:val="21"/>
        </w:rPr>
      </w:pPr>
      <w:r>
        <w:rPr>
          <w:sz w:val="21"/>
        </w:rPr>
        <w:t>PLC record of stopping indicates that the frequency inverter records the PLC running stage and running frequency of stop, and frequency inverter will continue to run from the recorded stage after power on again. If the ten's digit is set to 0, the frequency inverter will restarts the PLC process after it power on again.</w:t>
      </w:r>
    </w:p>
    <w:p>
      <w:pPr>
        <w:pStyle w:val="8"/>
        <w:rPr>
          <w:sz w:val="26"/>
        </w:rPr>
      </w:pPr>
    </w:p>
    <w:tbl>
      <w:tblPr>
        <w:tblStyle w:val="10"/>
        <w:tblW w:w="912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3822"/>
        <w:gridCol w:w="2362"/>
        <w:gridCol w:w="12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 w:hRule="atLeast"/>
        </w:trPr>
        <w:tc>
          <w:tcPr>
            <w:tcW w:w="1714" w:type="dxa"/>
            <w:tcBorders>
              <w:bottom w:val="single" w:color="221F1F" w:sz="4" w:space="0"/>
            </w:tcBorders>
            <w:shd w:val="clear" w:color="auto" w:fill="B8CCE3"/>
          </w:tcPr>
          <w:p>
            <w:pPr>
              <w:pStyle w:val="13"/>
              <w:spacing w:before="108"/>
              <w:ind w:left="146" w:right="334"/>
              <w:jc w:val="center"/>
              <w:rPr>
                <w:sz w:val="20"/>
              </w:rPr>
            </w:pPr>
            <w:r>
              <w:rPr>
                <w:sz w:val="20"/>
              </w:rPr>
              <w:t>Function Code</w:t>
            </w:r>
          </w:p>
        </w:tc>
        <w:tc>
          <w:tcPr>
            <w:tcW w:w="3822" w:type="dxa"/>
            <w:tcBorders>
              <w:bottom w:val="single" w:color="221F1F" w:sz="4" w:space="0"/>
            </w:tcBorders>
            <w:shd w:val="clear" w:color="auto" w:fill="B8CCE3"/>
          </w:tcPr>
          <w:p>
            <w:pPr>
              <w:pStyle w:val="13"/>
              <w:spacing w:before="108"/>
              <w:ind w:left="197" w:right="393"/>
              <w:jc w:val="center"/>
              <w:rPr>
                <w:sz w:val="20"/>
              </w:rPr>
            </w:pPr>
            <w:r>
              <w:rPr>
                <w:sz w:val="20"/>
              </w:rPr>
              <w:t>Parameter Name</w:t>
            </w:r>
          </w:p>
        </w:tc>
        <w:tc>
          <w:tcPr>
            <w:tcW w:w="2362" w:type="dxa"/>
            <w:tcBorders>
              <w:bottom w:val="single" w:color="221F1F" w:sz="4" w:space="0"/>
            </w:tcBorders>
            <w:shd w:val="clear" w:color="auto" w:fill="B8CCE3"/>
          </w:tcPr>
          <w:p>
            <w:pPr>
              <w:pStyle w:val="13"/>
              <w:spacing w:before="108"/>
              <w:ind w:left="295" w:right="485"/>
              <w:jc w:val="center"/>
              <w:rPr>
                <w:sz w:val="20"/>
              </w:rPr>
            </w:pPr>
            <w:r>
              <w:rPr>
                <w:sz w:val="20"/>
              </w:rPr>
              <w:t>Setting Range</w:t>
            </w:r>
          </w:p>
        </w:tc>
        <w:tc>
          <w:tcPr>
            <w:tcW w:w="1224" w:type="dxa"/>
            <w:tcBorders>
              <w:bottom w:val="single" w:color="221F1F" w:sz="4" w:space="0"/>
            </w:tcBorders>
            <w:shd w:val="clear" w:color="auto" w:fill="B8CCE3"/>
          </w:tcPr>
          <w:p>
            <w:pPr>
              <w:pStyle w:val="13"/>
              <w:spacing w:before="108"/>
              <w:ind w:left="185" w:right="37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714" w:type="dxa"/>
            <w:tcBorders>
              <w:top w:val="single" w:color="221F1F" w:sz="4" w:space="0"/>
            </w:tcBorders>
          </w:tcPr>
          <w:p>
            <w:pPr>
              <w:pStyle w:val="13"/>
              <w:spacing w:before="48"/>
              <w:ind w:left="144" w:right="334"/>
              <w:jc w:val="center"/>
              <w:rPr>
                <w:sz w:val="20"/>
              </w:rPr>
            </w:pPr>
            <w:r>
              <w:rPr>
                <w:sz w:val="20"/>
              </w:rPr>
              <w:t>C2-02</w:t>
            </w:r>
          </w:p>
        </w:tc>
        <w:tc>
          <w:tcPr>
            <w:tcW w:w="3822" w:type="dxa"/>
            <w:tcBorders>
              <w:top w:val="single" w:color="221F1F" w:sz="4" w:space="0"/>
            </w:tcBorders>
          </w:tcPr>
          <w:p>
            <w:pPr>
              <w:pStyle w:val="13"/>
              <w:spacing w:before="48"/>
              <w:ind w:left="201" w:right="393"/>
              <w:jc w:val="center"/>
              <w:rPr>
                <w:sz w:val="20"/>
              </w:rPr>
            </w:pPr>
            <w:r>
              <w:rPr>
                <w:sz w:val="20"/>
              </w:rPr>
              <w:t>Running time of simple PLC segment 0</w:t>
            </w:r>
          </w:p>
        </w:tc>
        <w:tc>
          <w:tcPr>
            <w:tcW w:w="2362" w:type="dxa"/>
            <w:tcBorders>
              <w:top w:val="single" w:color="221F1F" w:sz="4" w:space="0"/>
            </w:tcBorders>
          </w:tcPr>
          <w:p>
            <w:pPr>
              <w:pStyle w:val="13"/>
              <w:spacing w:before="48"/>
              <w:ind w:left="295" w:right="486"/>
              <w:jc w:val="center"/>
              <w:rPr>
                <w:sz w:val="20"/>
              </w:rPr>
            </w:pPr>
            <w:r>
              <w:rPr>
                <w:sz w:val="20"/>
              </w:rPr>
              <w:t>0.0s(h)~6553.5s(h)</w:t>
            </w:r>
          </w:p>
        </w:tc>
        <w:tc>
          <w:tcPr>
            <w:tcW w:w="1224" w:type="dxa"/>
            <w:tcBorders>
              <w:top w:val="single" w:color="221F1F" w:sz="4" w:space="0"/>
            </w:tcBorders>
          </w:tcPr>
          <w:p>
            <w:pPr>
              <w:pStyle w:val="13"/>
              <w:spacing w:before="4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714" w:type="dxa"/>
          </w:tcPr>
          <w:p>
            <w:pPr>
              <w:pStyle w:val="13"/>
              <w:spacing w:before="158"/>
              <w:ind w:left="144" w:right="334"/>
              <w:jc w:val="center"/>
              <w:rPr>
                <w:sz w:val="20"/>
              </w:rPr>
            </w:pPr>
            <w:r>
              <w:rPr>
                <w:sz w:val="20"/>
              </w:rPr>
              <w:t>C2-03</w:t>
            </w:r>
          </w:p>
        </w:tc>
        <w:tc>
          <w:tcPr>
            <w:tcW w:w="3822" w:type="dxa"/>
          </w:tcPr>
          <w:p>
            <w:pPr>
              <w:pStyle w:val="13"/>
              <w:spacing w:before="28" w:line="240" w:lineRule="atLeast"/>
              <w:ind w:left="1197" w:right="10" w:hanging="1002"/>
              <w:rPr>
                <w:sz w:val="20"/>
              </w:rPr>
            </w:pPr>
            <w:r>
              <w:rPr>
                <w:sz w:val="20"/>
              </w:rPr>
              <w:t>Acceleration/deceleration time of simple PLC segment 0</w:t>
            </w:r>
          </w:p>
        </w:tc>
        <w:tc>
          <w:tcPr>
            <w:tcW w:w="2362" w:type="dxa"/>
          </w:tcPr>
          <w:p>
            <w:pPr>
              <w:pStyle w:val="13"/>
              <w:spacing w:before="158"/>
              <w:ind w:left="293" w:right="486"/>
              <w:jc w:val="center"/>
              <w:rPr>
                <w:sz w:val="20"/>
              </w:rPr>
            </w:pPr>
            <w:r>
              <w:rPr>
                <w:sz w:val="20"/>
              </w:rPr>
              <w:t>0~3</w:t>
            </w:r>
          </w:p>
        </w:tc>
        <w:tc>
          <w:tcPr>
            <w:tcW w:w="1224" w:type="dxa"/>
          </w:tcPr>
          <w:p>
            <w:pPr>
              <w:pStyle w:val="13"/>
              <w:spacing w:before="15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tcPr>
          <w:p>
            <w:pPr>
              <w:pStyle w:val="13"/>
              <w:spacing w:before="50"/>
              <w:ind w:left="144" w:right="334"/>
              <w:jc w:val="center"/>
              <w:rPr>
                <w:sz w:val="20"/>
              </w:rPr>
            </w:pPr>
            <w:r>
              <w:rPr>
                <w:sz w:val="20"/>
              </w:rPr>
              <w:t>C2-04</w:t>
            </w:r>
          </w:p>
        </w:tc>
        <w:tc>
          <w:tcPr>
            <w:tcW w:w="3822" w:type="dxa"/>
          </w:tcPr>
          <w:p>
            <w:pPr>
              <w:pStyle w:val="13"/>
              <w:spacing w:before="50"/>
              <w:ind w:left="201" w:right="393"/>
              <w:jc w:val="center"/>
              <w:rPr>
                <w:sz w:val="20"/>
              </w:rPr>
            </w:pPr>
            <w:r>
              <w:rPr>
                <w:sz w:val="20"/>
              </w:rPr>
              <w:t>Running time of simple PLC segment 1</w:t>
            </w:r>
          </w:p>
        </w:tc>
        <w:tc>
          <w:tcPr>
            <w:tcW w:w="2362" w:type="dxa"/>
          </w:tcPr>
          <w:p>
            <w:pPr>
              <w:pStyle w:val="13"/>
              <w:spacing w:before="50"/>
              <w:ind w:left="295" w:right="486"/>
              <w:jc w:val="center"/>
              <w:rPr>
                <w:sz w:val="20"/>
              </w:rPr>
            </w:pPr>
            <w:r>
              <w:rPr>
                <w:sz w:val="20"/>
              </w:rPr>
              <w:t>0.0s(h)~6553.5s(h)</w:t>
            </w:r>
          </w:p>
        </w:tc>
        <w:tc>
          <w:tcPr>
            <w:tcW w:w="1224" w:type="dxa"/>
          </w:tcPr>
          <w:p>
            <w:pPr>
              <w:pStyle w:val="13"/>
              <w:spacing w:before="50"/>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714" w:type="dxa"/>
          </w:tcPr>
          <w:p>
            <w:pPr>
              <w:pStyle w:val="13"/>
              <w:spacing w:before="161"/>
              <w:ind w:left="144" w:right="334"/>
              <w:jc w:val="center"/>
              <w:rPr>
                <w:sz w:val="20"/>
              </w:rPr>
            </w:pPr>
            <w:r>
              <w:rPr>
                <w:sz w:val="20"/>
              </w:rPr>
              <w:t>C2-05</w:t>
            </w:r>
          </w:p>
        </w:tc>
        <w:tc>
          <w:tcPr>
            <w:tcW w:w="3822" w:type="dxa"/>
          </w:tcPr>
          <w:p>
            <w:pPr>
              <w:pStyle w:val="13"/>
              <w:spacing w:before="31" w:line="240" w:lineRule="atLeast"/>
              <w:ind w:left="1197" w:right="10" w:hanging="1002"/>
              <w:rPr>
                <w:sz w:val="20"/>
              </w:rPr>
            </w:pPr>
            <w:r>
              <w:rPr>
                <w:sz w:val="20"/>
              </w:rPr>
              <w:t>Acceleration/deceleration time of simple PLC segment 1</w:t>
            </w:r>
          </w:p>
        </w:tc>
        <w:tc>
          <w:tcPr>
            <w:tcW w:w="2362" w:type="dxa"/>
          </w:tcPr>
          <w:p>
            <w:pPr>
              <w:pStyle w:val="13"/>
              <w:spacing w:before="161"/>
              <w:ind w:left="293" w:right="486"/>
              <w:jc w:val="center"/>
              <w:rPr>
                <w:sz w:val="20"/>
              </w:rPr>
            </w:pPr>
            <w:r>
              <w:rPr>
                <w:sz w:val="20"/>
              </w:rPr>
              <w:t>0~3</w:t>
            </w:r>
          </w:p>
        </w:tc>
        <w:tc>
          <w:tcPr>
            <w:tcW w:w="1224" w:type="dxa"/>
          </w:tcPr>
          <w:p>
            <w:pPr>
              <w:pStyle w:val="13"/>
              <w:spacing w:before="16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tcPr>
          <w:p>
            <w:pPr>
              <w:pStyle w:val="13"/>
              <w:spacing w:before="48"/>
              <w:ind w:left="144" w:right="334"/>
              <w:jc w:val="center"/>
              <w:rPr>
                <w:sz w:val="20"/>
              </w:rPr>
            </w:pPr>
            <w:r>
              <w:rPr>
                <w:sz w:val="20"/>
              </w:rPr>
              <w:t>C2-06</w:t>
            </w:r>
          </w:p>
        </w:tc>
        <w:tc>
          <w:tcPr>
            <w:tcW w:w="3822" w:type="dxa"/>
          </w:tcPr>
          <w:p>
            <w:pPr>
              <w:pStyle w:val="13"/>
              <w:spacing w:before="48"/>
              <w:ind w:left="201" w:right="393"/>
              <w:jc w:val="center"/>
              <w:rPr>
                <w:sz w:val="20"/>
              </w:rPr>
            </w:pPr>
            <w:r>
              <w:rPr>
                <w:sz w:val="20"/>
              </w:rPr>
              <w:t>Running time of simple PLC segment 2</w:t>
            </w:r>
          </w:p>
        </w:tc>
        <w:tc>
          <w:tcPr>
            <w:tcW w:w="2362" w:type="dxa"/>
          </w:tcPr>
          <w:p>
            <w:pPr>
              <w:pStyle w:val="13"/>
              <w:spacing w:before="48"/>
              <w:ind w:left="295" w:right="486"/>
              <w:jc w:val="center"/>
              <w:rPr>
                <w:sz w:val="20"/>
              </w:rPr>
            </w:pPr>
            <w:r>
              <w:rPr>
                <w:sz w:val="20"/>
              </w:rPr>
              <w:t>0.0s(h)~6553.5s(h)</w:t>
            </w:r>
          </w:p>
        </w:tc>
        <w:tc>
          <w:tcPr>
            <w:tcW w:w="1224" w:type="dxa"/>
          </w:tcPr>
          <w:p>
            <w:pPr>
              <w:pStyle w:val="13"/>
              <w:spacing w:before="4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144" w:right="334"/>
              <w:jc w:val="center"/>
              <w:rPr>
                <w:sz w:val="20"/>
              </w:rPr>
            </w:pPr>
            <w:r>
              <w:rPr>
                <w:sz w:val="20"/>
              </w:rPr>
              <w:t>C2-07</w:t>
            </w:r>
          </w:p>
        </w:tc>
        <w:tc>
          <w:tcPr>
            <w:tcW w:w="3822" w:type="dxa"/>
          </w:tcPr>
          <w:p>
            <w:pPr>
              <w:pStyle w:val="13"/>
              <w:spacing w:before="31" w:line="240" w:lineRule="atLeast"/>
              <w:ind w:left="1197" w:right="10" w:hanging="1002"/>
              <w:rPr>
                <w:sz w:val="20"/>
              </w:rPr>
            </w:pPr>
            <w:r>
              <w:rPr>
                <w:sz w:val="20"/>
              </w:rPr>
              <w:t>Acceleration/deceleration time of simple PLC segment 2</w:t>
            </w:r>
          </w:p>
        </w:tc>
        <w:tc>
          <w:tcPr>
            <w:tcW w:w="2362" w:type="dxa"/>
          </w:tcPr>
          <w:p>
            <w:pPr>
              <w:pStyle w:val="13"/>
              <w:spacing w:before="161"/>
              <w:ind w:left="293" w:right="486"/>
              <w:jc w:val="center"/>
              <w:rPr>
                <w:sz w:val="20"/>
              </w:rPr>
            </w:pPr>
            <w:r>
              <w:rPr>
                <w:sz w:val="20"/>
              </w:rPr>
              <w:t>0~3</w:t>
            </w:r>
          </w:p>
        </w:tc>
        <w:tc>
          <w:tcPr>
            <w:tcW w:w="1224" w:type="dxa"/>
          </w:tcPr>
          <w:p>
            <w:pPr>
              <w:pStyle w:val="13"/>
              <w:spacing w:before="16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714" w:type="dxa"/>
          </w:tcPr>
          <w:p>
            <w:pPr>
              <w:pStyle w:val="13"/>
              <w:spacing w:before="55"/>
              <w:ind w:left="144" w:right="334"/>
              <w:jc w:val="center"/>
              <w:rPr>
                <w:sz w:val="20"/>
              </w:rPr>
            </w:pPr>
            <w:r>
              <w:rPr>
                <w:sz w:val="20"/>
              </w:rPr>
              <w:t>C2-08</w:t>
            </w:r>
          </w:p>
        </w:tc>
        <w:tc>
          <w:tcPr>
            <w:tcW w:w="3822" w:type="dxa"/>
          </w:tcPr>
          <w:p>
            <w:pPr>
              <w:pStyle w:val="13"/>
              <w:spacing w:before="55"/>
              <w:ind w:left="201" w:right="393"/>
              <w:jc w:val="center"/>
              <w:rPr>
                <w:sz w:val="20"/>
              </w:rPr>
            </w:pPr>
            <w:r>
              <w:rPr>
                <w:sz w:val="20"/>
              </w:rPr>
              <w:t>Running time of simple PLC segment 3</w:t>
            </w:r>
          </w:p>
        </w:tc>
        <w:tc>
          <w:tcPr>
            <w:tcW w:w="2362" w:type="dxa"/>
          </w:tcPr>
          <w:p>
            <w:pPr>
              <w:pStyle w:val="13"/>
              <w:spacing w:before="55"/>
              <w:ind w:left="295" w:right="486"/>
              <w:jc w:val="center"/>
              <w:rPr>
                <w:sz w:val="20"/>
              </w:rPr>
            </w:pPr>
            <w:r>
              <w:rPr>
                <w:sz w:val="20"/>
              </w:rPr>
              <w:t>0.0s(h)~6553.5s(h)</w:t>
            </w:r>
          </w:p>
        </w:tc>
        <w:tc>
          <w:tcPr>
            <w:tcW w:w="1224" w:type="dxa"/>
          </w:tcPr>
          <w:p>
            <w:pPr>
              <w:pStyle w:val="13"/>
              <w:spacing w:before="55"/>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1714" w:type="dxa"/>
          </w:tcPr>
          <w:p>
            <w:pPr>
              <w:pStyle w:val="13"/>
              <w:spacing w:before="156"/>
              <w:ind w:left="144" w:right="334"/>
              <w:jc w:val="center"/>
              <w:rPr>
                <w:sz w:val="20"/>
              </w:rPr>
            </w:pPr>
            <w:r>
              <w:rPr>
                <w:sz w:val="20"/>
              </w:rPr>
              <w:t>C2-09</w:t>
            </w:r>
          </w:p>
        </w:tc>
        <w:tc>
          <w:tcPr>
            <w:tcW w:w="3822" w:type="dxa"/>
          </w:tcPr>
          <w:p>
            <w:pPr>
              <w:pStyle w:val="13"/>
              <w:spacing w:before="26" w:line="240" w:lineRule="atLeast"/>
              <w:ind w:left="1197" w:right="10" w:hanging="1002"/>
              <w:rPr>
                <w:sz w:val="20"/>
              </w:rPr>
            </w:pPr>
            <w:r>
              <w:rPr>
                <w:sz w:val="20"/>
              </w:rPr>
              <w:t>Acceleration/deceleration time of simple PLC segment 3</w:t>
            </w:r>
          </w:p>
        </w:tc>
        <w:tc>
          <w:tcPr>
            <w:tcW w:w="2362" w:type="dxa"/>
          </w:tcPr>
          <w:p>
            <w:pPr>
              <w:pStyle w:val="13"/>
              <w:spacing w:before="156"/>
              <w:ind w:left="293" w:right="486"/>
              <w:jc w:val="center"/>
              <w:rPr>
                <w:sz w:val="20"/>
              </w:rPr>
            </w:pPr>
            <w:r>
              <w:rPr>
                <w:sz w:val="20"/>
              </w:rPr>
              <w:t>0~3</w:t>
            </w:r>
          </w:p>
        </w:tc>
        <w:tc>
          <w:tcPr>
            <w:tcW w:w="1224" w:type="dxa"/>
          </w:tcPr>
          <w:p>
            <w:pPr>
              <w:pStyle w:val="13"/>
              <w:spacing w:before="156"/>
              <w:ind w:right="192"/>
              <w:jc w:val="center"/>
              <w:rPr>
                <w:sz w:val="20"/>
              </w:rPr>
            </w:pPr>
            <w:r>
              <w:rPr>
                <w:w w:val="99"/>
                <w:sz w:val="20"/>
              </w:rPr>
              <w:t>0</w:t>
            </w:r>
          </w:p>
        </w:tc>
      </w:tr>
    </w:tbl>
    <w:p>
      <w:pPr>
        <w:spacing w:after="0"/>
        <w:jc w:val="center"/>
        <w:rPr>
          <w:sz w:val="20"/>
        </w:rPr>
        <w:sectPr>
          <w:type w:val="continuous"/>
          <w:pgSz w:w="11910" w:h="16840"/>
          <w:pgMar w:top="1360" w:right="0" w:bottom="1040" w:left="1200" w:header="720" w:footer="720" w:gutter="0"/>
        </w:sectPr>
      </w:pPr>
    </w:p>
    <w:p>
      <w:pPr>
        <w:pStyle w:val="8"/>
        <w:spacing w:before="6"/>
        <w:rPr>
          <w:sz w:val="6"/>
        </w:rPr>
      </w:pPr>
    </w:p>
    <w:tbl>
      <w:tblPr>
        <w:tblStyle w:val="10"/>
        <w:tblW w:w="912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4"/>
        <w:gridCol w:w="3822"/>
        <w:gridCol w:w="2362"/>
        <w:gridCol w:w="12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14" w:type="dxa"/>
          </w:tcPr>
          <w:p>
            <w:pPr>
              <w:pStyle w:val="13"/>
              <w:spacing w:before="50"/>
              <w:ind w:left="508"/>
              <w:rPr>
                <w:sz w:val="20"/>
              </w:rPr>
            </w:pPr>
            <w:r>
              <w:rPr>
                <w:sz w:val="20"/>
              </w:rPr>
              <w:t>C2-10</w:t>
            </w:r>
          </w:p>
        </w:tc>
        <w:tc>
          <w:tcPr>
            <w:tcW w:w="3822" w:type="dxa"/>
          </w:tcPr>
          <w:p>
            <w:pPr>
              <w:pStyle w:val="13"/>
              <w:spacing w:before="50"/>
              <w:ind w:left="236"/>
              <w:rPr>
                <w:sz w:val="20"/>
              </w:rPr>
            </w:pPr>
            <w:r>
              <w:rPr>
                <w:sz w:val="20"/>
              </w:rPr>
              <w:t>Running time of simple PLC segment 4</w:t>
            </w:r>
          </w:p>
        </w:tc>
        <w:tc>
          <w:tcPr>
            <w:tcW w:w="2362" w:type="dxa"/>
          </w:tcPr>
          <w:p>
            <w:pPr>
              <w:pStyle w:val="13"/>
              <w:spacing w:before="50"/>
              <w:ind w:left="295" w:right="486"/>
              <w:jc w:val="center"/>
              <w:rPr>
                <w:sz w:val="20"/>
              </w:rPr>
            </w:pPr>
            <w:r>
              <w:rPr>
                <w:sz w:val="20"/>
              </w:rPr>
              <w:t>0.0s(h)~6553.5s(h)</w:t>
            </w:r>
          </w:p>
        </w:tc>
        <w:tc>
          <w:tcPr>
            <w:tcW w:w="1224" w:type="dxa"/>
          </w:tcPr>
          <w:p>
            <w:pPr>
              <w:pStyle w:val="13"/>
              <w:spacing w:before="50"/>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0" w:hRule="atLeast"/>
        </w:trPr>
        <w:tc>
          <w:tcPr>
            <w:tcW w:w="1714" w:type="dxa"/>
          </w:tcPr>
          <w:p>
            <w:pPr>
              <w:pStyle w:val="13"/>
              <w:spacing w:before="164"/>
              <w:ind w:left="508"/>
              <w:rPr>
                <w:sz w:val="20"/>
              </w:rPr>
            </w:pPr>
            <w:r>
              <w:rPr>
                <w:sz w:val="20"/>
              </w:rPr>
              <w:t>C2-11</w:t>
            </w:r>
          </w:p>
        </w:tc>
        <w:tc>
          <w:tcPr>
            <w:tcW w:w="3822" w:type="dxa"/>
          </w:tcPr>
          <w:p>
            <w:pPr>
              <w:pStyle w:val="13"/>
              <w:spacing w:before="34" w:line="240" w:lineRule="atLeast"/>
              <w:ind w:left="1197" w:right="10" w:hanging="1002"/>
              <w:rPr>
                <w:sz w:val="20"/>
              </w:rPr>
            </w:pPr>
            <w:r>
              <w:rPr>
                <w:sz w:val="20"/>
              </w:rPr>
              <w:t>Acceleration/deceleration time of simple PLC segment 4</w:t>
            </w:r>
          </w:p>
        </w:tc>
        <w:tc>
          <w:tcPr>
            <w:tcW w:w="2362" w:type="dxa"/>
          </w:tcPr>
          <w:p>
            <w:pPr>
              <w:pStyle w:val="13"/>
              <w:spacing w:before="164"/>
              <w:ind w:left="293" w:right="486"/>
              <w:jc w:val="center"/>
              <w:rPr>
                <w:sz w:val="20"/>
              </w:rPr>
            </w:pPr>
            <w:r>
              <w:rPr>
                <w:sz w:val="20"/>
              </w:rPr>
              <w:t>0~3</w:t>
            </w:r>
          </w:p>
        </w:tc>
        <w:tc>
          <w:tcPr>
            <w:tcW w:w="1224" w:type="dxa"/>
          </w:tcPr>
          <w:p>
            <w:pPr>
              <w:pStyle w:val="13"/>
              <w:spacing w:before="164"/>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6" w:hRule="atLeast"/>
        </w:trPr>
        <w:tc>
          <w:tcPr>
            <w:tcW w:w="1714" w:type="dxa"/>
          </w:tcPr>
          <w:p>
            <w:pPr>
              <w:pStyle w:val="13"/>
              <w:spacing w:before="46"/>
              <w:ind w:left="508"/>
              <w:rPr>
                <w:sz w:val="20"/>
              </w:rPr>
            </w:pPr>
            <w:r>
              <w:rPr>
                <w:sz w:val="20"/>
              </w:rPr>
              <w:t>C2-12</w:t>
            </w:r>
          </w:p>
        </w:tc>
        <w:tc>
          <w:tcPr>
            <w:tcW w:w="3822" w:type="dxa"/>
          </w:tcPr>
          <w:p>
            <w:pPr>
              <w:pStyle w:val="13"/>
              <w:spacing w:before="46"/>
              <w:ind w:left="236"/>
              <w:rPr>
                <w:sz w:val="20"/>
              </w:rPr>
            </w:pPr>
            <w:r>
              <w:rPr>
                <w:sz w:val="20"/>
              </w:rPr>
              <w:t>Running time of simple PLC segment 5</w:t>
            </w:r>
          </w:p>
        </w:tc>
        <w:tc>
          <w:tcPr>
            <w:tcW w:w="2362" w:type="dxa"/>
          </w:tcPr>
          <w:p>
            <w:pPr>
              <w:pStyle w:val="13"/>
              <w:spacing w:before="46"/>
              <w:ind w:left="295" w:right="486"/>
              <w:jc w:val="center"/>
              <w:rPr>
                <w:sz w:val="20"/>
              </w:rPr>
            </w:pPr>
            <w:r>
              <w:rPr>
                <w:sz w:val="20"/>
              </w:rPr>
              <w:t>0.0s(h)~6553.5s(h)</w:t>
            </w:r>
          </w:p>
        </w:tc>
        <w:tc>
          <w:tcPr>
            <w:tcW w:w="1224" w:type="dxa"/>
          </w:tcPr>
          <w:p>
            <w:pPr>
              <w:pStyle w:val="13"/>
              <w:spacing w:before="46"/>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14" w:type="dxa"/>
          </w:tcPr>
          <w:p>
            <w:pPr>
              <w:pStyle w:val="13"/>
              <w:spacing w:before="163"/>
              <w:ind w:left="508"/>
              <w:rPr>
                <w:sz w:val="20"/>
              </w:rPr>
            </w:pPr>
            <w:r>
              <w:rPr>
                <w:sz w:val="20"/>
              </w:rPr>
              <w:t>C2-13</w:t>
            </w:r>
          </w:p>
        </w:tc>
        <w:tc>
          <w:tcPr>
            <w:tcW w:w="3822" w:type="dxa"/>
          </w:tcPr>
          <w:p>
            <w:pPr>
              <w:pStyle w:val="13"/>
              <w:spacing w:before="33" w:line="240" w:lineRule="atLeast"/>
              <w:ind w:left="1197" w:right="10" w:hanging="1002"/>
              <w:rPr>
                <w:sz w:val="20"/>
              </w:rPr>
            </w:pPr>
            <w:r>
              <w:rPr>
                <w:sz w:val="20"/>
              </w:rPr>
              <w:t>Acceleration/deceleration time of simple PLC segment 5</w:t>
            </w:r>
          </w:p>
        </w:tc>
        <w:tc>
          <w:tcPr>
            <w:tcW w:w="2362" w:type="dxa"/>
          </w:tcPr>
          <w:p>
            <w:pPr>
              <w:pStyle w:val="13"/>
              <w:spacing w:before="163"/>
              <w:ind w:left="293" w:right="486"/>
              <w:jc w:val="center"/>
              <w:rPr>
                <w:sz w:val="20"/>
              </w:rPr>
            </w:pPr>
            <w:r>
              <w:rPr>
                <w:sz w:val="20"/>
              </w:rPr>
              <w:t>0~3</w:t>
            </w:r>
          </w:p>
        </w:tc>
        <w:tc>
          <w:tcPr>
            <w:tcW w:w="1224" w:type="dxa"/>
          </w:tcPr>
          <w:p>
            <w:pPr>
              <w:pStyle w:val="13"/>
              <w:spacing w:before="16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714" w:type="dxa"/>
          </w:tcPr>
          <w:p>
            <w:pPr>
              <w:pStyle w:val="13"/>
              <w:spacing w:before="53"/>
              <w:ind w:left="508"/>
              <w:rPr>
                <w:sz w:val="20"/>
              </w:rPr>
            </w:pPr>
            <w:r>
              <w:rPr>
                <w:sz w:val="20"/>
              </w:rPr>
              <w:t>C2-14</w:t>
            </w:r>
          </w:p>
        </w:tc>
        <w:tc>
          <w:tcPr>
            <w:tcW w:w="3822" w:type="dxa"/>
          </w:tcPr>
          <w:p>
            <w:pPr>
              <w:pStyle w:val="13"/>
              <w:spacing w:before="53"/>
              <w:ind w:left="236"/>
              <w:rPr>
                <w:sz w:val="20"/>
              </w:rPr>
            </w:pPr>
            <w:r>
              <w:rPr>
                <w:sz w:val="20"/>
              </w:rPr>
              <w:t>Running time of simple PLC segment 6</w:t>
            </w:r>
          </w:p>
        </w:tc>
        <w:tc>
          <w:tcPr>
            <w:tcW w:w="2362" w:type="dxa"/>
          </w:tcPr>
          <w:p>
            <w:pPr>
              <w:pStyle w:val="13"/>
              <w:spacing w:before="53"/>
              <w:ind w:left="295" w:right="486"/>
              <w:jc w:val="center"/>
              <w:rPr>
                <w:sz w:val="20"/>
              </w:rPr>
            </w:pPr>
            <w:r>
              <w:rPr>
                <w:sz w:val="20"/>
              </w:rPr>
              <w:t>0.0s(h)~6553.5s(h)</w:t>
            </w:r>
          </w:p>
        </w:tc>
        <w:tc>
          <w:tcPr>
            <w:tcW w:w="1224" w:type="dxa"/>
          </w:tcPr>
          <w:p>
            <w:pPr>
              <w:pStyle w:val="13"/>
              <w:spacing w:before="53"/>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0" w:hRule="atLeast"/>
        </w:trPr>
        <w:tc>
          <w:tcPr>
            <w:tcW w:w="1714" w:type="dxa"/>
          </w:tcPr>
          <w:p>
            <w:pPr>
              <w:pStyle w:val="13"/>
              <w:spacing w:before="158"/>
              <w:ind w:left="508"/>
              <w:rPr>
                <w:sz w:val="20"/>
              </w:rPr>
            </w:pPr>
            <w:r>
              <w:rPr>
                <w:sz w:val="20"/>
              </w:rPr>
              <w:t>C2-15</w:t>
            </w:r>
          </w:p>
        </w:tc>
        <w:tc>
          <w:tcPr>
            <w:tcW w:w="3822" w:type="dxa"/>
          </w:tcPr>
          <w:p>
            <w:pPr>
              <w:pStyle w:val="13"/>
              <w:spacing w:before="28" w:line="240" w:lineRule="atLeast"/>
              <w:ind w:left="1197" w:right="10" w:hanging="1002"/>
              <w:rPr>
                <w:sz w:val="20"/>
              </w:rPr>
            </w:pPr>
            <w:r>
              <w:rPr>
                <w:sz w:val="20"/>
              </w:rPr>
              <w:t>Acceleration/deceleration time of simple PLC segment 6</w:t>
            </w:r>
          </w:p>
        </w:tc>
        <w:tc>
          <w:tcPr>
            <w:tcW w:w="2362" w:type="dxa"/>
          </w:tcPr>
          <w:p>
            <w:pPr>
              <w:pStyle w:val="13"/>
              <w:spacing w:before="158"/>
              <w:ind w:left="293" w:right="486"/>
              <w:jc w:val="center"/>
              <w:rPr>
                <w:sz w:val="20"/>
              </w:rPr>
            </w:pPr>
            <w:r>
              <w:rPr>
                <w:sz w:val="20"/>
              </w:rPr>
              <w:t>0~3</w:t>
            </w:r>
          </w:p>
        </w:tc>
        <w:tc>
          <w:tcPr>
            <w:tcW w:w="1224" w:type="dxa"/>
          </w:tcPr>
          <w:p>
            <w:pPr>
              <w:pStyle w:val="13"/>
              <w:spacing w:before="15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tcPr>
          <w:p>
            <w:pPr>
              <w:pStyle w:val="13"/>
              <w:spacing w:before="48"/>
              <w:ind w:left="508"/>
              <w:rPr>
                <w:sz w:val="20"/>
              </w:rPr>
            </w:pPr>
            <w:r>
              <w:rPr>
                <w:sz w:val="20"/>
              </w:rPr>
              <w:t>C2-16</w:t>
            </w:r>
          </w:p>
        </w:tc>
        <w:tc>
          <w:tcPr>
            <w:tcW w:w="3822" w:type="dxa"/>
          </w:tcPr>
          <w:p>
            <w:pPr>
              <w:pStyle w:val="13"/>
              <w:spacing w:before="48"/>
              <w:ind w:left="236"/>
              <w:rPr>
                <w:sz w:val="20"/>
              </w:rPr>
            </w:pPr>
            <w:r>
              <w:rPr>
                <w:sz w:val="20"/>
              </w:rPr>
              <w:t>Running time of simple PLC segment 7</w:t>
            </w:r>
          </w:p>
        </w:tc>
        <w:tc>
          <w:tcPr>
            <w:tcW w:w="2362" w:type="dxa"/>
          </w:tcPr>
          <w:p>
            <w:pPr>
              <w:pStyle w:val="13"/>
              <w:spacing w:before="48"/>
              <w:ind w:left="295" w:right="486"/>
              <w:jc w:val="center"/>
              <w:rPr>
                <w:sz w:val="20"/>
              </w:rPr>
            </w:pPr>
            <w:r>
              <w:rPr>
                <w:sz w:val="20"/>
              </w:rPr>
              <w:t>0.0s(h)~6553.5s(h)</w:t>
            </w:r>
          </w:p>
        </w:tc>
        <w:tc>
          <w:tcPr>
            <w:tcW w:w="1224" w:type="dxa"/>
          </w:tcPr>
          <w:p>
            <w:pPr>
              <w:pStyle w:val="13"/>
              <w:spacing w:before="4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714" w:type="dxa"/>
          </w:tcPr>
          <w:p>
            <w:pPr>
              <w:pStyle w:val="13"/>
              <w:spacing w:before="158"/>
              <w:ind w:left="508"/>
              <w:rPr>
                <w:sz w:val="20"/>
              </w:rPr>
            </w:pPr>
            <w:r>
              <w:rPr>
                <w:sz w:val="20"/>
              </w:rPr>
              <w:t>C2-17</w:t>
            </w:r>
          </w:p>
        </w:tc>
        <w:tc>
          <w:tcPr>
            <w:tcW w:w="3822" w:type="dxa"/>
          </w:tcPr>
          <w:p>
            <w:pPr>
              <w:pStyle w:val="13"/>
              <w:spacing w:before="28" w:line="240" w:lineRule="atLeast"/>
              <w:ind w:left="1197" w:right="10" w:hanging="1002"/>
              <w:rPr>
                <w:sz w:val="20"/>
              </w:rPr>
            </w:pPr>
            <w:r>
              <w:rPr>
                <w:sz w:val="20"/>
              </w:rPr>
              <w:t>Acceleration/deceleration time of simple PLC segment 7</w:t>
            </w:r>
          </w:p>
        </w:tc>
        <w:tc>
          <w:tcPr>
            <w:tcW w:w="2362" w:type="dxa"/>
          </w:tcPr>
          <w:p>
            <w:pPr>
              <w:pStyle w:val="13"/>
              <w:spacing w:before="158"/>
              <w:ind w:left="293" w:right="486"/>
              <w:jc w:val="center"/>
              <w:rPr>
                <w:sz w:val="20"/>
              </w:rPr>
            </w:pPr>
            <w:r>
              <w:rPr>
                <w:sz w:val="20"/>
              </w:rPr>
              <w:t>0~3</w:t>
            </w:r>
          </w:p>
        </w:tc>
        <w:tc>
          <w:tcPr>
            <w:tcW w:w="1224" w:type="dxa"/>
          </w:tcPr>
          <w:p>
            <w:pPr>
              <w:pStyle w:val="13"/>
              <w:spacing w:before="15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714" w:type="dxa"/>
          </w:tcPr>
          <w:p>
            <w:pPr>
              <w:pStyle w:val="13"/>
              <w:spacing w:before="48"/>
              <w:ind w:left="508"/>
              <w:rPr>
                <w:sz w:val="20"/>
              </w:rPr>
            </w:pPr>
            <w:r>
              <w:rPr>
                <w:sz w:val="20"/>
              </w:rPr>
              <w:t>C2-18</w:t>
            </w:r>
          </w:p>
        </w:tc>
        <w:tc>
          <w:tcPr>
            <w:tcW w:w="3822" w:type="dxa"/>
          </w:tcPr>
          <w:p>
            <w:pPr>
              <w:pStyle w:val="13"/>
              <w:spacing w:before="48"/>
              <w:ind w:left="236"/>
              <w:rPr>
                <w:sz w:val="20"/>
              </w:rPr>
            </w:pPr>
            <w:r>
              <w:rPr>
                <w:sz w:val="20"/>
              </w:rPr>
              <w:t>Running time of simple PLC segment 8</w:t>
            </w:r>
          </w:p>
        </w:tc>
        <w:tc>
          <w:tcPr>
            <w:tcW w:w="2362" w:type="dxa"/>
          </w:tcPr>
          <w:p>
            <w:pPr>
              <w:pStyle w:val="13"/>
              <w:spacing w:before="48"/>
              <w:ind w:left="295" w:right="486"/>
              <w:jc w:val="center"/>
              <w:rPr>
                <w:sz w:val="20"/>
              </w:rPr>
            </w:pPr>
            <w:r>
              <w:rPr>
                <w:sz w:val="20"/>
              </w:rPr>
              <w:t>0.0s(h)~6553.5s(h)</w:t>
            </w:r>
          </w:p>
        </w:tc>
        <w:tc>
          <w:tcPr>
            <w:tcW w:w="1224" w:type="dxa"/>
          </w:tcPr>
          <w:p>
            <w:pPr>
              <w:pStyle w:val="13"/>
              <w:spacing w:before="4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1714" w:type="dxa"/>
          </w:tcPr>
          <w:p>
            <w:pPr>
              <w:pStyle w:val="13"/>
              <w:spacing w:before="158"/>
              <w:ind w:left="508"/>
              <w:rPr>
                <w:sz w:val="20"/>
              </w:rPr>
            </w:pPr>
            <w:r>
              <w:rPr>
                <w:sz w:val="20"/>
              </w:rPr>
              <w:t>C2-19</w:t>
            </w:r>
          </w:p>
        </w:tc>
        <w:tc>
          <w:tcPr>
            <w:tcW w:w="3822" w:type="dxa"/>
          </w:tcPr>
          <w:p>
            <w:pPr>
              <w:pStyle w:val="13"/>
              <w:spacing w:before="28" w:line="240" w:lineRule="atLeast"/>
              <w:ind w:left="1197" w:right="10" w:hanging="1002"/>
              <w:rPr>
                <w:sz w:val="20"/>
              </w:rPr>
            </w:pPr>
            <w:r>
              <w:rPr>
                <w:sz w:val="20"/>
              </w:rPr>
              <w:t>Acceleration/deceleration time of simple PLC segment 8</w:t>
            </w:r>
          </w:p>
        </w:tc>
        <w:tc>
          <w:tcPr>
            <w:tcW w:w="2362" w:type="dxa"/>
          </w:tcPr>
          <w:p>
            <w:pPr>
              <w:pStyle w:val="13"/>
              <w:spacing w:before="158"/>
              <w:ind w:left="293" w:right="486"/>
              <w:jc w:val="center"/>
              <w:rPr>
                <w:sz w:val="20"/>
              </w:rPr>
            </w:pPr>
            <w:r>
              <w:rPr>
                <w:sz w:val="20"/>
              </w:rPr>
              <w:t>0~3</w:t>
            </w:r>
          </w:p>
        </w:tc>
        <w:tc>
          <w:tcPr>
            <w:tcW w:w="1224" w:type="dxa"/>
          </w:tcPr>
          <w:p>
            <w:pPr>
              <w:pStyle w:val="13"/>
              <w:spacing w:before="158"/>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14" w:type="dxa"/>
          </w:tcPr>
          <w:p>
            <w:pPr>
              <w:pStyle w:val="13"/>
              <w:spacing w:before="50"/>
              <w:ind w:left="508"/>
              <w:rPr>
                <w:sz w:val="20"/>
              </w:rPr>
            </w:pPr>
            <w:r>
              <w:rPr>
                <w:sz w:val="20"/>
              </w:rPr>
              <w:t>C2-20</w:t>
            </w:r>
          </w:p>
        </w:tc>
        <w:tc>
          <w:tcPr>
            <w:tcW w:w="3822" w:type="dxa"/>
          </w:tcPr>
          <w:p>
            <w:pPr>
              <w:pStyle w:val="13"/>
              <w:spacing w:before="50"/>
              <w:ind w:left="236"/>
              <w:rPr>
                <w:sz w:val="20"/>
              </w:rPr>
            </w:pPr>
            <w:r>
              <w:rPr>
                <w:sz w:val="20"/>
              </w:rPr>
              <w:t>Running time of simple PLC segment 9</w:t>
            </w:r>
          </w:p>
        </w:tc>
        <w:tc>
          <w:tcPr>
            <w:tcW w:w="2362" w:type="dxa"/>
          </w:tcPr>
          <w:p>
            <w:pPr>
              <w:pStyle w:val="13"/>
              <w:spacing w:before="50"/>
              <w:ind w:left="295" w:right="486"/>
              <w:jc w:val="center"/>
              <w:rPr>
                <w:sz w:val="20"/>
              </w:rPr>
            </w:pPr>
            <w:r>
              <w:rPr>
                <w:sz w:val="20"/>
              </w:rPr>
              <w:t>0.0s(h)~6553.5s(h)</w:t>
            </w:r>
          </w:p>
        </w:tc>
        <w:tc>
          <w:tcPr>
            <w:tcW w:w="1224" w:type="dxa"/>
          </w:tcPr>
          <w:p>
            <w:pPr>
              <w:pStyle w:val="13"/>
              <w:spacing w:before="50"/>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508"/>
              <w:rPr>
                <w:sz w:val="20"/>
              </w:rPr>
            </w:pPr>
            <w:r>
              <w:rPr>
                <w:sz w:val="20"/>
              </w:rPr>
              <w:t>C2-21</w:t>
            </w:r>
          </w:p>
        </w:tc>
        <w:tc>
          <w:tcPr>
            <w:tcW w:w="3822" w:type="dxa"/>
          </w:tcPr>
          <w:p>
            <w:pPr>
              <w:pStyle w:val="13"/>
              <w:spacing w:before="31" w:line="240" w:lineRule="atLeast"/>
              <w:ind w:left="1197" w:right="10" w:hanging="1002"/>
              <w:rPr>
                <w:sz w:val="20"/>
              </w:rPr>
            </w:pPr>
            <w:r>
              <w:rPr>
                <w:sz w:val="20"/>
              </w:rPr>
              <w:t>Acceleration/deceleration time of simple PLC segment 9</w:t>
            </w:r>
          </w:p>
        </w:tc>
        <w:tc>
          <w:tcPr>
            <w:tcW w:w="2362" w:type="dxa"/>
          </w:tcPr>
          <w:p>
            <w:pPr>
              <w:pStyle w:val="13"/>
              <w:spacing w:before="161"/>
              <w:ind w:left="293" w:right="486"/>
              <w:jc w:val="center"/>
              <w:rPr>
                <w:sz w:val="20"/>
              </w:rPr>
            </w:pPr>
            <w:r>
              <w:rPr>
                <w:sz w:val="20"/>
              </w:rPr>
              <w:t>0~3</w:t>
            </w:r>
          </w:p>
        </w:tc>
        <w:tc>
          <w:tcPr>
            <w:tcW w:w="1224" w:type="dxa"/>
          </w:tcPr>
          <w:p>
            <w:pPr>
              <w:pStyle w:val="13"/>
              <w:spacing w:before="16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714" w:type="dxa"/>
          </w:tcPr>
          <w:p>
            <w:pPr>
              <w:pStyle w:val="13"/>
              <w:spacing w:before="58"/>
              <w:ind w:left="508"/>
              <w:rPr>
                <w:sz w:val="20"/>
              </w:rPr>
            </w:pPr>
            <w:r>
              <w:rPr>
                <w:sz w:val="20"/>
              </w:rPr>
              <w:t>C2-22</w:t>
            </w:r>
          </w:p>
        </w:tc>
        <w:tc>
          <w:tcPr>
            <w:tcW w:w="3822" w:type="dxa"/>
          </w:tcPr>
          <w:p>
            <w:pPr>
              <w:pStyle w:val="13"/>
              <w:spacing w:before="58"/>
              <w:ind w:right="378"/>
              <w:jc w:val="right"/>
              <w:rPr>
                <w:sz w:val="20"/>
              </w:rPr>
            </w:pPr>
            <w:r>
              <w:rPr>
                <w:sz w:val="20"/>
              </w:rPr>
              <w:t>Running time of simple PLC segment 10</w:t>
            </w:r>
          </w:p>
        </w:tc>
        <w:tc>
          <w:tcPr>
            <w:tcW w:w="2362" w:type="dxa"/>
          </w:tcPr>
          <w:p>
            <w:pPr>
              <w:pStyle w:val="13"/>
              <w:spacing w:before="58"/>
              <w:ind w:left="295" w:right="486"/>
              <w:jc w:val="center"/>
              <w:rPr>
                <w:sz w:val="20"/>
              </w:rPr>
            </w:pPr>
            <w:r>
              <w:rPr>
                <w:sz w:val="20"/>
              </w:rPr>
              <w:t>0.0s(h)~6553.5s(h)</w:t>
            </w:r>
          </w:p>
        </w:tc>
        <w:tc>
          <w:tcPr>
            <w:tcW w:w="1224" w:type="dxa"/>
          </w:tcPr>
          <w:p>
            <w:pPr>
              <w:pStyle w:val="13"/>
              <w:spacing w:before="5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1" w:hRule="atLeast"/>
        </w:trPr>
        <w:tc>
          <w:tcPr>
            <w:tcW w:w="1714" w:type="dxa"/>
          </w:tcPr>
          <w:p>
            <w:pPr>
              <w:pStyle w:val="13"/>
              <w:spacing w:before="166"/>
              <w:ind w:left="508"/>
              <w:rPr>
                <w:sz w:val="20"/>
              </w:rPr>
            </w:pPr>
            <w:r>
              <w:rPr>
                <w:sz w:val="20"/>
              </w:rPr>
              <w:t>C2-23</w:t>
            </w:r>
          </w:p>
        </w:tc>
        <w:tc>
          <w:tcPr>
            <w:tcW w:w="3822" w:type="dxa"/>
          </w:tcPr>
          <w:p>
            <w:pPr>
              <w:pStyle w:val="13"/>
              <w:spacing w:before="36" w:line="240" w:lineRule="atLeast"/>
              <w:ind w:left="1147" w:right="10" w:hanging="951"/>
              <w:rPr>
                <w:sz w:val="20"/>
              </w:rPr>
            </w:pPr>
            <w:r>
              <w:rPr>
                <w:sz w:val="20"/>
              </w:rPr>
              <w:t>Acceleration/deceleration time of simple PLC segment 10</w:t>
            </w:r>
          </w:p>
        </w:tc>
        <w:tc>
          <w:tcPr>
            <w:tcW w:w="2362" w:type="dxa"/>
          </w:tcPr>
          <w:p>
            <w:pPr>
              <w:pStyle w:val="13"/>
              <w:spacing w:before="166"/>
              <w:ind w:left="293" w:right="486"/>
              <w:jc w:val="center"/>
              <w:rPr>
                <w:sz w:val="20"/>
              </w:rPr>
            </w:pPr>
            <w:r>
              <w:rPr>
                <w:sz w:val="20"/>
              </w:rPr>
              <w:t>0~3</w:t>
            </w:r>
          </w:p>
        </w:tc>
        <w:tc>
          <w:tcPr>
            <w:tcW w:w="1224" w:type="dxa"/>
          </w:tcPr>
          <w:p>
            <w:pPr>
              <w:pStyle w:val="13"/>
              <w:spacing w:before="166"/>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14" w:type="dxa"/>
          </w:tcPr>
          <w:p>
            <w:pPr>
              <w:pStyle w:val="13"/>
              <w:spacing w:before="55"/>
              <w:ind w:left="508"/>
              <w:rPr>
                <w:sz w:val="20"/>
              </w:rPr>
            </w:pPr>
            <w:r>
              <w:rPr>
                <w:sz w:val="20"/>
              </w:rPr>
              <w:t>C2-24</w:t>
            </w:r>
          </w:p>
        </w:tc>
        <w:tc>
          <w:tcPr>
            <w:tcW w:w="3822" w:type="dxa"/>
          </w:tcPr>
          <w:p>
            <w:pPr>
              <w:pStyle w:val="13"/>
              <w:spacing w:before="55"/>
              <w:ind w:right="378"/>
              <w:jc w:val="right"/>
              <w:rPr>
                <w:sz w:val="20"/>
              </w:rPr>
            </w:pPr>
            <w:r>
              <w:rPr>
                <w:sz w:val="20"/>
              </w:rPr>
              <w:t>Running time of simple PLC segment 11</w:t>
            </w:r>
          </w:p>
        </w:tc>
        <w:tc>
          <w:tcPr>
            <w:tcW w:w="2362" w:type="dxa"/>
          </w:tcPr>
          <w:p>
            <w:pPr>
              <w:pStyle w:val="13"/>
              <w:spacing w:before="55"/>
              <w:ind w:left="295" w:right="486"/>
              <w:jc w:val="center"/>
              <w:rPr>
                <w:sz w:val="20"/>
              </w:rPr>
            </w:pPr>
            <w:r>
              <w:rPr>
                <w:sz w:val="20"/>
              </w:rPr>
              <w:t>0.0s(h)~6553.5s(h)</w:t>
            </w:r>
          </w:p>
        </w:tc>
        <w:tc>
          <w:tcPr>
            <w:tcW w:w="1224" w:type="dxa"/>
          </w:tcPr>
          <w:p>
            <w:pPr>
              <w:pStyle w:val="13"/>
              <w:spacing w:before="55"/>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2" w:hRule="atLeast"/>
        </w:trPr>
        <w:tc>
          <w:tcPr>
            <w:tcW w:w="1714" w:type="dxa"/>
          </w:tcPr>
          <w:p>
            <w:pPr>
              <w:pStyle w:val="13"/>
              <w:spacing w:before="154"/>
              <w:ind w:left="508"/>
              <w:rPr>
                <w:sz w:val="20"/>
              </w:rPr>
            </w:pPr>
            <w:r>
              <w:rPr>
                <w:sz w:val="20"/>
              </w:rPr>
              <w:t>C2-25</w:t>
            </w:r>
          </w:p>
        </w:tc>
        <w:tc>
          <w:tcPr>
            <w:tcW w:w="3822" w:type="dxa"/>
          </w:tcPr>
          <w:p>
            <w:pPr>
              <w:pStyle w:val="13"/>
              <w:spacing w:before="24" w:line="240" w:lineRule="atLeast"/>
              <w:ind w:left="1147" w:right="10" w:hanging="951"/>
              <w:rPr>
                <w:sz w:val="20"/>
              </w:rPr>
            </w:pPr>
            <w:r>
              <w:rPr>
                <w:sz w:val="20"/>
              </w:rPr>
              <w:t>Acceleration/deceleration time of simple PLC segment 11</w:t>
            </w:r>
          </w:p>
        </w:tc>
        <w:tc>
          <w:tcPr>
            <w:tcW w:w="2362" w:type="dxa"/>
          </w:tcPr>
          <w:p>
            <w:pPr>
              <w:pStyle w:val="13"/>
              <w:spacing w:before="154"/>
              <w:ind w:left="293" w:right="486"/>
              <w:jc w:val="center"/>
              <w:rPr>
                <w:sz w:val="20"/>
              </w:rPr>
            </w:pPr>
            <w:r>
              <w:rPr>
                <w:sz w:val="20"/>
              </w:rPr>
              <w:t>0~3</w:t>
            </w:r>
          </w:p>
        </w:tc>
        <w:tc>
          <w:tcPr>
            <w:tcW w:w="1224" w:type="dxa"/>
          </w:tcPr>
          <w:p>
            <w:pPr>
              <w:pStyle w:val="13"/>
              <w:spacing w:before="154"/>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2" w:hRule="atLeast"/>
        </w:trPr>
        <w:tc>
          <w:tcPr>
            <w:tcW w:w="1714" w:type="dxa"/>
          </w:tcPr>
          <w:p>
            <w:pPr>
              <w:pStyle w:val="13"/>
              <w:spacing w:before="98"/>
              <w:ind w:left="508"/>
              <w:rPr>
                <w:sz w:val="20"/>
              </w:rPr>
            </w:pPr>
            <w:r>
              <w:rPr>
                <w:sz w:val="20"/>
              </w:rPr>
              <w:t>C2-26</w:t>
            </w:r>
          </w:p>
        </w:tc>
        <w:tc>
          <w:tcPr>
            <w:tcW w:w="3822" w:type="dxa"/>
          </w:tcPr>
          <w:p>
            <w:pPr>
              <w:pStyle w:val="13"/>
              <w:spacing w:before="98"/>
              <w:ind w:right="308"/>
              <w:jc w:val="right"/>
              <w:rPr>
                <w:sz w:val="20"/>
              </w:rPr>
            </w:pPr>
            <w:r>
              <w:rPr>
                <w:sz w:val="20"/>
              </w:rPr>
              <w:t>Running time of simple PLC segment 12</w:t>
            </w:r>
          </w:p>
        </w:tc>
        <w:tc>
          <w:tcPr>
            <w:tcW w:w="2362" w:type="dxa"/>
          </w:tcPr>
          <w:p>
            <w:pPr>
              <w:pStyle w:val="13"/>
              <w:spacing w:before="98"/>
              <w:ind w:left="295" w:right="486"/>
              <w:jc w:val="center"/>
              <w:rPr>
                <w:sz w:val="20"/>
              </w:rPr>
            </w:pPr>
            <w:r>
              <w:rPr>
                <w:sz w:val="20"/>
              </w:rPr>
              <w:t>0.0s(h)~6553.5s(h)</w:t>
            </w:r>
          </w:p>
        </w:tc>
        <w:tc>
          <w:tcPr>
            <w:tcW w:w="1224" w:type="dxa"/>
          </w:tcPr>
          <w:p>
            <w:pPr>
              <w:pStyle w:val="13"/>
              <w:spacing w:before="98"/>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4" w:hRule="atLeast"/>
        </w:trPr>
        <w:tc>
          <w:tcPr>
            <w:tcW w:w="1714" w:type="dxa"/>
          </w:tcPr>
          <w:p>
            <w:pPr>
              <w:pStyle w:val="13"/>
              <w:spacing w:before="161"/>
              <w:ind w:left="508"/>
              <w:rPr>
                <w:sz w:val="20"/>
              </w:rPr>
            </w:pPr>
            <w:r>
              <w:rPr>
                <w:sz w:val="20"/>
              </w:rPr>
              <w:t>C2-27</w:t>
            </w:r>
          </w:p>
        </w:tc>
        <w:tc>
          <w:tcPr>
            <w:tcW w:w="3822" w:type="dxa"/>
          </w:tcPr>
          <w:p>
            <w:pPr>
              <w:pStyle w:val="13"/>
              <w:spacing w:before="31" w:line="240" w:lineRule="atLeast"/>
              <w:ind w:left="1147" w:right="10" w:hanging="951"/>
              <w:rPr>
                <w:sz w:val="20"/>
              </w:rPr>
            </w:pPr>
            <w:r>
              <w:rPr>
                <w:sz w:val="20"/>
              </w:rPr>
              <w:t>Acceleration/deceleration time of simple PLC segment 12</w:t>
            </w:r>
          </w:p>
        </w:tc>
        <w:tc>
          <w:tcPr>
            <w:tcW w:w="2362" w:type="dxa"/>
          </w:tcPr>
          <w:p>
            <w:pPr>
              <w:pStyle w:val="13"/>
              <w:spacing w:before="161"/>
              <w:ind w:left="293" w:right="486"/>
              <w:jc w:val="center"/>
              <w:rPr>
                <w:sz w:val="20"/>
              </w:rPr>
            </w:pPr>
            <w:r>
              <w:rPr>
                <w:sz w:val="20"/>
              </w:rPr>
              <w:t>0~3</w:t>
            </w:r>
          </w:p>
        </w:tc>
        <w:tc>
          <w:tcPr>
            <w:tcW w:w="1224" w:type="dxa"/>
          </w:tcPr>
          <w:p>
            <w:pPr>
              <w:pStyle w:val="13"/>
              <w:spacing w:before="16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714" w:type="dxa"/>
          </w:tcPr>
          <w:p>
            <w:pPr>
              <w:pStyle w:val="13"/>
              <w:spacing w:before="51"/>
              <w:ind w:left="508"/>
              <w:rPr>
                <w:sz w:val="20"/>
              </w:rPr>
            </w:pPr>
            <w:r>
              <w:rPr>
                <w:sz w:val="20"/>
              </w:rPr>
              <w:t>C2-28</w:t>
            </w:r>
          </w:p>
        </w:tc>
        <w:tc>
          <w:tcPr>
            <w:tcW w:w="3822" w:type="dxa"/>
          </w:tcPr>
          <w:p>
            <w:pPr>
              <w:pStyle w:val="13"/>
              <w:spacing w:before="51"/>
              <w:ind w:right="378"/>
              <w:jc w:val="right"/>
              <w:rPr>
                <w:sz w:val="20"/>
              </w:rPr>
            </w:pPr>
            <w:r>
              <w:rPr>
                <w:sz w:val="20"/>
              </w:rPr>
              <w:t>Running time of simple PLC segment 13</w:t>
            </w:r>
          </w:p>
        </w:tc>
        <w:tc>
          <w:tcPr>
            <w:tcW w:w="2362" w:type="dxa"/>
          </w:tcPr>
          <w:p>
            <w:pPr>
              <w:pStyle w:val="13"/>
              <w:spacing w:before="51"/>
              <w:ind w:left="295" w:right="486"/>
              <w:jc w:val="center"/>
              <w:rPr>
                <w:sz w:val="20"/>
              </w:rPr>
            </w:pPr>
            <w:r>
              <w:rPr>
                <w:sz w:val="20"/>
              </w:rPr>
              <w:t>0.0s(h)~6553.5s(h)</w:t>
            </w:r>
          </w:p>
        </w:tc>
        <w:tc>
          <w:tcPr>
            <w:tcW w:w="1224" w:type="dxa"/>
          </w:tcPr>
          <w:p>
            <w:pPr>
              <w:pStyle w:val="13"/>
              <w:spacing w:before="51"/>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714" w:type="dxa"/>
          </w:tcPr>
          <w:p>
            <w:pPr>
              <w:pStyle w:val="13"/>
              <w:spacing w:before="161"/>
              <w:ind w:left="508"/>
              <w:rPr>
                <w:sz w:val="20"/>
              </w:rPr>
            </w:pPr>
            <w:r>
              <w:rPr>
                <w:sz w:val="20"/>
              </w:rPr>
              <w:t>C2-29</w:t>
            </w:r>
          </w:p>
        </w:tc>
        <w:tc>
          <w:tcPr>
            <w:tcW w:w="3822" w:type="dxa"/>
          </w:tcPr>
          <w:p>
            <w:pPr>
              <w:pStyle w:val="13"/>
              <w:spacing w:before="31" w:line="240" w:lineRule="atLeast"/>
              <w:ind w:left="1147" w:right="10" w:hanging="951"/>
              <w:rPr>
                <w:sz w:val="20"/>
              </w:rPr>
            </w:pPr>
            <w:r>
              <w:rPr>
                <w:sz w:val="20"/>
              </w:rPr>
              <w:t>Acceleration/deceleration time of simple PLC segment 13</w:t>
            </w:r>
          </w:p>
        </w:tc>
        <w:tc>
          <w:tcPr>
            <w:tcW w:w="2362" w:type="dxa"/>
          </w:tcPr>
          <w:p>
            <w:pPr>
              <w:pStyle w:val="13"/>
              <w:spacing w:before="161"/>
              <w:ind w:left="293" w:right="486"/>
              <w:jc w:val="center"/>
              <w:rPr>
                <w:sz w:val="20"/>
              </w:rPr>
            </w:pPr>
            <w:r>
              <w:rPr>
                <w:sz w:val="20"/>
              </w:rPr>
              <w:t>0~3</w:t>
            </w:r>
          </w:p>
        </w:tc>
        <w:tc>
          <w:tcPr>
            <w:tcW w:w="1224" w:type="dxa"/>
          </w:tcPr>
          <w:p>
            <w:pPr>
              <w:pStyle w:val="13"/>
              <w:spacing w:before="161"/>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714" w:type="dxa"/>
          </w:tcPr>
          <w:p>
            <w:pPr>
              <w:pStyle w:val="13"/>
              <w:spacing w:before="55"/>
              <w:ind w:left="508"/>
              <w:rPr>
                <w:sz w:val="20"/>
              </w:rPr>
            </w:pPr>
            <w:r>
              <w:rPr>
                <w:sz w:val="20"/>
              </w:rPr>
              <w:t>C2-30</w:t>
            </w:r>
          </w:p>
        </w:tc>
        <w:tc>
          <w:tcPr>
            <w:tcW w:w="3822" w:type="dxa"/>
          </w:tcPr>
          <w:p>
            <w:pPr>
              <w:pStyle w:val="13"/>
              <w:spacing w:before="55"/>
              <w:ind w:right="378"/>
              <w:jc w:val="right"/>
              <w:rPr>
                <w:sz w:val="20"/>
              </w:rPr>
            </w:pPr>
            <w:r>
              <w:rPr>
                <w:sz w:val="20"/>
              </w:rPr>
              <w:t>Running time of simple PLC segment 14</w:t>
            </w:r>
          </w:p>
        </w:tc>
        <w:tc>
          <w:tcPr>
            <w:tcW w:w="2362" w:type="dxa"/>
          </w:tcPr>
          <w:p>
            <w:pPr>
              <w:pStyle w:val="13"/>
              <w:spacing w:before="55"/>
              <w:ind w:left="295" w:right="486"/>
              <w:jc w:val="center"/>
              <w:rPr>
                <w:sz w:val="20"/>
              </w:rPr>
            </w:pPr>
            <w:r>
              <w:rPr>
                <w:sz w:val="20"/>
              </w:rPr>
              <w:t>0.0s(h)~6553.5s(h)</w:t>
            </w:r>
          </w:p>
        </w:tc>
        <w:tc>
          <w:tcPr>
            <w:tcW w:w="1224" w:type="dxa"/>
          </w:tcPr>
          <w:p>
            <w:pPr>
              <w:pStyle w:val="13"/>
              <w:spacing w:before="55"/>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1714" w:type="dxa"/>
          </w:tcPr>
          <w:p>
            <w:pPr>
              <w:pStyle w:val="13"/>
              <w:spacing w:before="156"/>
              <w:ind w:left="508"/>
              <w:rPr>
                <w:sz w:val="20"/>
              </w:rPr>
            </w:pPr>
            <w:r>
              <w:rPr>
                <w:sz w:val="20"/>
              </w:rPr>
              <w:t>C2-31</w:t>
            </w:r>
          </w:p>
        </w:tc>
        <w:tc>
          <w:tcPr>
            <w:tcW w:w="3822" w:type="dxa"/>
          </w:tcPr>
          <w:p>
            <w:pPr>
              <w:pStyle w:val="13"/>
              <w:spacing w:before="26" w:line="240" w:lineRule="atLeast"/>
              <w:ind w:left="1147" w:right="10" w:hanging="951"/>
              <w:rPr>
                <w:sz w:val="20"/>
              </w:rPr>
            </w:pPr>
            <w:r>
              <w:rPr>
                <w:sz w:val="20"/>
              </w:rPr>
              <w:t>Acceleration/deceleration time of simple PLC segment 14</w:t>
            </w:r>
          </w:p>
        </w:tc>
        <w:tc>
          <w:tcPr>
            <w:tcW w:w="2362" w:type="dxa"/>
          </w:tcPr>
          <w:p>
            <w:pPr>
              <w:pStyle w:val="13"/>
              <w:spacing w:before="156"/>
              <w:ind w:left="293" w:right="486"/>
              <w:jc w:val="center"/>
              <w:rPr>
                <w:sz w:val="20"/>
              </w:rPr>
            </w:pPr>
            <w:r>
              <w:rPr>
                <w:sz w:val="20"/>
              </w:rPr>
              <w:t>0~3</w:t>
            </w:r>
          </w:p>
        </w:tc>
        <w:tc>
          <w:tcPr>
            <w:tcW w:w="1224" w:type="dxa"/>
          </w:tcPr>
          <w:p>
            <w:pPr>
              <w:pStyle w:val="13"/>
              <w:spacing w:before="156"/>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714" w:type="dxa"/>
          </w:tcPr>
          <w:p>
            <w:pPr>
              <w:pStyle w:val="13"/>
              <w:spacing w:before="50"/>
              <w:ind w:left="508"/>
              <w:rPr>
                <w:sz w:val="20"/>
              </w:rPr>
            </w:pPr>
            <w:r>
              <w:rPr>
                <w:sz w:val="20"/>
              </w:rPr>
              <w:t>C2-32</w:t>
            </w:r>
          </w:p>
        </w:tc>
        <w:tc>
          <w:tcPr>
            <w:tcW w:w="3822" w:type="dxa"/>
          </w:tcPr>
          <w:p>
            <w:pPr>
              <w:pStyle w:val="13"/>
              <w:spacing w:before="50"/>
              <w:ind w:right="378"/>
              <w:jc w:val="right"/>
              <w:rPr>
                <w:sz w:val="20"/>
              </w:rPr>
            </w:pPr>
            <w:r>
              <w:rPr>
                <w:sz w:val="20"/>
              </w:rPr>
              <w:t>Running time of simple PLC segment 15</w:t>
            </w:r>
          </w:p>
        </w:tc>
        <w:tc>
          <w:tcPr>
            <w:tcW w:w="2362" w:type="dxa"/>
          </w:tcPr>
          <w:p>
            <w:pPr>
              <w:pStyle w:val="13"/>
              <w:spacing w:before="50"/>
              <w:ind w:left="295" w:right="486"/>
              <w:jc w:val="center"/>
              <w:rPr>
                <w:sz w:val="20"/>
              </w:rPr>
            </w:pPr>
            <w:r>
              <w:rPr>
                <w:sz w:val="20"/>
              </w:rPr>
              <w:t>0.0s(h)~6553.5s(h)</w:t>
            </w:r>
          </w:p>
        </w:tc>
        <w:tc>
          <w:tcPr>
            <w:tcW w:w="1224" w:type="dxa"/>
          </w:tcPr>
          <w:p>
            <w:pPr>
              <w:pStyle w:val="13"/>
              <w:spacing w:before="50"/>
              <w:ind w:left="185" w:right="377"/>
              <w:jc w:val="center"/>
              <w:rPr>
                <w:sz w:val="20"/>
              </w:rPr>
            </w:pPr>
            <w:r>
              <w:rPr>
                <w:sz w:val="20"/>
              </w:rPr>
              <w:t>0.0s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714" w:type="dxa"/>
          </w:tcPr>
          <w:p>
            <w:pPr>
              <w:pStyle w:val="13"/>
              <w:spacing w:before="163"/>
              <w:ind w:left="508"/>
              <w:rPr>
                <w:sz w:val="20"/>
              </w:rPr>
            </w:pPr>
            <w:r>
              <w:rPr>
                <w:sz w:val="20"/>
              </w:rPr>
              <w:t>C2-33</w:t>
            </w:r>
          </w:p>
        </w:tc>
        <w:tc>
          <w:tcPr>
            <w:tcW w:w="3822" w:type="dxa"/>
          </w:tcPr>
          <w:p>
            <w:pPr>
              <w:pStyle w:val="13"/>
              <w:spacing w:before="33" w:line="240" w:lineRule="atLeast"/>
              <w:ind w:left="1147" w:right="10" w:hanging="951"/>
              <w:rPr>
                <w:sz w:val="20"/>
              </w:rPr>
            </w:pPr>
            <w:r>
              <w:rPr>
                <w:sz w:val="20"/>
              </w:rPr>
              <w:t>Acceleration/deceleration time of simple PLC segment 15</w:t>
            </w:r>
          </w:p>
        </w:tc>
        <w:tc>
          <w:tcPr>
            <w:tcW w:w="2362" w:type="dxa"/>
          </w:tcPr>
          <w:p>
            <w:pPr>
              <w:pStyle w:val="13"/>
              <w:spacing w:before="163"/>
              <w:ind w:left="293" w:right="486"/>
              <w:jc w:val="center"/>
              <w:rPr>
                <w:sz w:val="20"/>
              </w:rPr>
            </w:pPr>
            <w:r>
              <w:rPr>
                <w:sz w:val="20"/>
              </w:rPr>
              <w:t>0~3</w:t>
            </w:r>
          </w:p>
        </w:tc>
        <w:tc>
          <w:tcPr>
            <w:tcW w:w="1224" w:type="dxa"/>
          </w:tcPr>
          <w:p>
            <w:pPr>
              <w:pStyle w:val="13"/>
              <w:spacing w:before="163"/>
              <w:ind w:right="192"/>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1714" w:type="dxa"/>
          </w:tcPr>
          <w:p>
            <w:pPr>
              <w:pStyle w:val="13"/>
              <w:spacing w:before="156"/>
              <w:ind w:left="508"/>
              <w:rPr>
                <w:sz w:val="20"/>
              </w:rPr>
            </w:pPr>
            <w:r>
              <w:rPr>
                <w:sz w:val="20"/>
              </w:rPr>
              <w:t>C2-34</w:t>
            </w:r>
          </w:p>
        </w:tc>
        <w:tc>
          <w:tcPr>
            <w:tcW w:w="3822" w:type="dxa"/>
          </w:tcPr>
          <w:p>
            <w:pPr>
              <w:pStyle w:val="13"/>
              <w:spacing w:before="156"/>
              <w:ind w:left="486"/>
              <w:rPr>
                <w:sz w:val="20"/>
              </w:rPr>
            </w:pPr>
            <w:r>
              <w:rPr>
                <w:sz w:val="20"/>
              </w:rPr>
              <w:t>Time unit of simple PLC running</w:t>
            </w:r>
          </w:p>
        </w:tc>
        <w:tc>
          <w:tcPr>
            <w:tcW w:w="2362" w:type="dxa"/>
          </w:tcPr>
          <w:p>
            <w:pPr>
              <w:pStyle w:val="13"/>
              <w:spacing w:before="26"/>
              <w:ind w:left="575"/>
              <w:rPr>
                <w:sz w:val="20"/>
              </w:rPr>
            </w:pPr>
            <w:r>
              <w:rPr>
                <w:sz w:val="20"/>
              </w:rPr>
              <w:t>0: s (second)</w:t>
            </w:r>
          </w:p>
          <w:p>
            <w:pPr>
              <w:pStyle w:val="13"/>
              <w:spacing w:before="30" w:line="219" w:lineRule="exact"/>
              <w:ind w:left="656"/>
              <w:rPr>
                <w:sz w:val="20"/>
              </w:rPr>
            </w:pPr>
            <w:r>
              <w:rPr>
                <w:sz w:val="20"/>
              </w:rPr>
              <w:t>1: h (hour)</w:t>
            </w:r>
          </w:p>
        </w:tc>
        <w:tc>
          <w:tcPr>
            <w:tcW w:w="1224" w:type="dxa"/>
          </w:tcPr>
          <w:p>
            <w:pPr>
              <w:pStyle w:val="13"/>
              <w:spacing w:before="156"/>
              <w:ind w:right="192"/>
              <w:jc w:val="center"/>
              <w:rPr>
                <w:sz w:val="20"/>
              </w:rPr>
            </w:pPr>
            <w:r>
              <w:rPr>
                <w:w w:val="99"/>
                <w:sz w:val="20"/>
              </w:rPr>
              <w:t>0</w:t>
            </w:r>
          </w:p>
        </w:tc>
      </w:tr>
    </w:tbl>
    <w:p>
      <w:pPr>
        <w:pStyle w:val="8"/>
      </w:pPr>
    </w:p>
    <w:p>
      <w:pPr>
        <w:pStyle w:val="12"/>
        <w:numPr>
          <w:ilvl w:val="1"/>
          <w:numId w:val="36"/>
        </w:numPr>
        <w:tabs>
          <w:tab w:val="left" w:pos="781"/>
        </w:tabs>
        <w:spacing w:before="237" w:after="0" w:line="240" w:lineRule="auto"/>
        <w:ind w:left="780" w:right="0" w:hanging="562"/>
        <w:jc w:val="left"/>
        <w:rPr>
          <w:b/>
          <w:sz w:val="28"/>
        </w:rPr>
      </w:pPr>
      <w:bookmarkStart w:id="94" w:name="_bookmark51"/>
      <w:bookmarkEnd w:id="94"/>
      <w:bookmarkStart w:id="95" w:name="_bookmark51"/>
      <w:bookmarkEnd w:id="95"/>
      <w:r>
        <w:rPr>
          <w:b/>
          <w:sz w:val="28"/>
        </w:rPr>
        <w:t xml:space="preserve">Group C3: Swing </w:t>
      </w:r>
      <w:r>
        <w:rPr>
          <w:b/>
          <w:spacing w:val="-3"/>
          <w:sz w:val="28"/>
        </w:rPr>
        <w:t xml:space="preserve">Frequency, </w:t>
      </w:r>
      <w:r>
        <w:rPr>
          <w:b/>
          <w:sz w:val="28"/>
        </w:rPr>
        <w:t>Fixed Length and</w:t>
      </w:r>
      <w:r>
        <w:rPr>
          <w:b/>
          <w:spacing w:val="-6"/>
          <w:sz w:val="28"/>
        </w:rPr>
        <w:t xml:space="preserve"> </w:t>
      </w:r>
      <w:r>
        <w:rPr>
          <w:b/>
          <w:sz w:val="28"/>
        </w:rPr>
        <w:t>Count</w:t>
      </w:r>
    </w:p>
    <w:p>
      <w:pPr>
        <w:spacing w:before="182" w:line="309" w:lineRule="auto"/>
        <w:ind w:left="218" w:right="1416" w:firstLine="0"/>
        <w:jc w:val="both"/>
        <w:rPr>
          <w:sz w:val="21"/>
        </w:rPr>
      </w:pPr>
      <w:r>
        <w:rPr>
          <w:sz w:val="21"/>
        </w:rPr>
        <w:t>The swing frequency function is applied to the textile and chemical fiber fields and the applications where traversing and winding functions are required.</w:t>
      </w:r>
    </w:p>
    <w:p>
      <w:pPr>
        <w:spacing w:before="1" w:line="309" w:lineRule="auto"/>
        <w:ind w:left="218" w:right="1412" w:firstLine="0"/>
        <w:jc w:val="both"/>
        <w:rPr>
          <w:sz w:val="21"/>
        </w:rPr>
      </w:pPr>
      <w:r>
        <w:rPr>
          <w:sz w:val="21"/>
        </w:rPr>
        <w:t>The swing frequency function indicates that the output frequency of the frequency inverter swings up and down with the setting frequency as the center. The trace of running frequency at the time axis is shown in the following figure.</w:t>
      </w:r>
    </w:p>
    <w:p>
      <w:pPr>
        <w:spacing w:before="2"/>
        <w:ind w:left="218" w:right="0" w:firstLine="0"/>
        <w:jc w:val="both"/>
        <w:rPr>
          <w:sz w:val="21"/>
        </w:rPr>
      </w:pPr>
      <w:r>
        <w:rPr>
          <w:sz w:val="21"/>
        </w:rPr>
        <w:t>The swing amplitude is set in C3-00 and C3-01. When C3-01 is set to 0, the swing amplitude is 0 and the</w:t>
      </w:r>
    </w:p>
    <w:p>
      <w:pPr>
        <w:spacing w:after="0"/>
        <w:jc w:val="both"/>
        <w:rPr>
          <w:sz w:val="21"/>
        </w:rPr>
        <w:sectPr>
          <w:headerReference r:id="rId139" w:type="default"/>
          <w:footerReference r:id="rId140" w:type="default"/>
          <w:pgSz w:w="11910" w:h="16840"/>
          <w:pgMar w:top="1360" w:right="0" w:bottom="1040" w:left="1200" w:header="855" w:footer="858" w:gutter="0"/>
          <w:pgNumType w:start="131"/>
        </w:sectPr>
      </w:pPr>
    </w:p>
    <w:p>
      <w:pPr>
        <w:spacing w:before="110"/>
        <w:ind w:left="218" w:right="0" w:firstLine="0"/>
        <w:jc w:val="left"/>
        <w:rPr>
          <w:sz w:val="21"/>
        </w:rPr>
      </w:pPr>
      <w:r>
        <w:rPr>
          <w:sz w:val="21"/>
        </w:rPr>
        <w:t>swing frequency does not take effect.</w:t>
      </w:r>
    </w:p>
    <w:p>
      <w:pPr>
        <w:tabs>
          <w:tab w:val="left" w:pos="4313"/>
        </w:tabs>
        <w:spacing w:before="70"/>
        <w:ind w:left="3118" w:right="0" w:firstLine="0"/>
        <w:jc w:val="left"/>
        <w:rPr>
          <w:sz w:val="21"/>
        </w:rPr>
      </w:pPr>
      <w:r>
        <w:rPr>
          <w:sz w:val="21"/>
        </w:rPr>
        <w:t>Figure</w:t>
      </w:r>
      <w:r>
        <w:rPr>
          <w:spacing w:val="-2"/>
          <w:sz w:val="21"/>
        </w:rPr>
        <w:t xml:space="preserve"> </w:t>
      </w:r>
      <w:r>
        <w:rPr>
          <w:sz w:val="21"/>
        </w:rPr>
        <w:t>6-28</w:t>
      </w:r>
      <w:r>
        <w:rPr>
          <w:sz w:val="21"/>
        </w:rPr>
        <w:tab/>
      </w:r>
      <w:r>
        <w:rPr>
          <w:sz w:val="21"/>
        </w:rPr>
        <w:t>Swing frequency</w:t>
      </w:r>
      <w:r>
        <w:rPr>
          <w:spacing w:val="-5"/>
          <w:sz w:val="21"/>
        </w:rPr>
        <w:t xml:space="preserve"> </w:t>
      </w:r>
      <w:r>
        <w:rPr>
          <w:sz w:val="21"/>
        </w:rPr>
        <w:t>control</w:t>
      </w:r>
    </w:p>
    <w:p>
      <w:pPr>
        <w:spacing w:after="0"/>
        <w:jc w:val="left"/>
        <w:rPr>
          <w:sz w:val="21"/>
        </w:rPr>
        <w:sectPr>
          <w:headerReference r:id="rId141" w:type="default"/>
          <w:pgSz w:w="11910" w:h="16840"/>
          <w:pgMar w:top="1360" w:right="0" w:bottom="1040" w:left="1200" w:header="855" w:footer="858" w:gutter="0"/>
        </w:sectPr>
      </w:pPr>
    </w:p>
    <w:p>
      <w:pPr>
        <w:spacing w:before="80" w:line="261" w:lineRule="auto"/>
        <w:ind w:left="432" w:right="73" w:firstLine="0"/>
        <w:jc w:val="center"/>
        <w:rPr>
          <w:sz w:val="17"/>
        </w:rPr>
      </w:pPr>
      <w:r>
        <w:pict>
          <v:group id="_x0000_s3604" o:spid="_x0000_s3604" o:spt="203" style="position:absolute;left:0pt;margin-left:131.95pt;margin-top:16.65pt;height:138.35pt;width:386.35pt;mso-position-horizontal-relative:page;z-index:-928768;mso-width-relative:page;mso-height-relative:page;" coordorigin="2639,334" coordsize="7727,2767">
            <o:lock v:ext="edit"/>
            <v:line id="_x0000_s3605" o:spid="_x0000_s3605" o:spt="20" style="position:absolute;left:2859;top:468;height:1774;width:0;" stroked="t" coordsize="21600,21600">
              <v:path arrowok="t"/>
              <v:fill focussize="0,0"/>
              <v:stroke weight="0.194409448818898pt" color="#000000"/>
              <v:imagedata o:title=""/>
              <o:lock v:ext="edit"/>
            </v:line>
            <v:shape id="_x0000_s3606" o:spid="_x0000_s3606" style="position:absolute;left:2814;top:333;height:147;width:90;" fillcolor="#000000" filled="t" stroked="f" coordorigin="2815,334" coordsize="90,147" path="m2859,334l2815,480,2904,480,2859,334xe">
              <v:path arrowok="t"/>
              <v:fill on="t" focussize="0,0"/>
              <v:stroke on="f"/>
              <v:imagedata o:title=""/>
              <o:lock v:ext="edit"/>
            </v:shape>
            <v:line id="_x0000_s3607" o:spid="_x0000_s3607" o:spt="20" style="position:absolute;left:2859;top:2242;height:0;width:7318;" stroked="t" coordsize="21600,21600">
              <v:path arrowok="t"/>
              <v:fill focussize="0,0"/>
              <v:stroke weight="0.212283464566929pt" color="#000000"/>
              <v:imagedata o:title=""/>
              <o:lock v:ext="edit"/>
            </v:line>
            <v:shape id="_x0000_s3608" o:spid="_x0000_s3608" style="position:absolute;left:10165;top:2193;height:98;width:135;" fillcolor="#000000" filled="t" stroked="f" coordorigin="10165,2193" coordsize="135,98" path="m10165,2193l10165,2291,10300,2242,10165,2193xe">
              <v:path arrowok="t"/>
              <v:fill on="t" focussize="0,0"/>
              <v:stroke on="f"/>
              <v:imagedata o:title=""/>
              <o:lock v:ext="edit"/>
            </v:shape>
            <v:shape id="_x0000_s3609" o:spid="_x0000_s3609" style="position:absolute;left:1777;top:12351;height:2047;width:9054;" filled="f" stroked="t" coordorigin="1778,12352" coordsize="9054,2047" path="m2859,1601l10193,1601m2859,961l10193,961m2859,1281l10193,1281m3705,1287l3705,2664m2859,2242l2859,2770e">
              <v:path arrowok="t"/>
              <v:fill on="f" focussize="0,0"/>
              <v:stroke weight="0.203307086614173pt" color="#000000"/>
              <v:imagedata o:title=""/>
              <o:lock v:ext="edit"/>
            </v:shape>
            <v:shape id="_x0000_s3610" o:spid="_x0000_s3610" style="position:absolute;left:1777;top:12351;height:2417;width:8923;" filled="f" stroked="t" coordorigin="1778,12352" coordsize="8923,2417" path="m2881,2242l3710,1281,4751,961m4756,961l4756,1110m4755,1110l5394,1601m5393,1601l5393,1441,6983,961,6983,1120m6983,1121l7603,1601m7604,1601l7604,1441,9215,961,9215,1121,9307,1190,10087,2242m2859,2920l2859,3098m2859,2920l9302,2921,9302,3098e">
              <v:path arrowok="t"/>
              <v:fill on="f" focussize="0,0"/>
              <v:stroke weight="0.203307086614173pt" color="#000000"/>
              <v:imagedata o:title=""/>
              <o:lock v:ext="edit"/>
            </v:shape>
            <v:line id="_x0000_s3611" o:spid="_x0000_s3611" o:spt="20" style="position:absolute;left:9302;top:1190;flip:x;height:1731;width:5;" stroked="t" coordsize="21600,21600">
              <v:path arrowok="t"/>
              <v:fill focussize="0,0"/>
              <v:stroke weight="0.194409448818898pt" color="#000000"/>
              <v:imagedata o:title=""/>
              <o:lock v:ext="edit"/>
            </v:line>
            <v:line id="_x0000_s3612" o:spid="_x0000_s3612" o:spt="20" style="position:absolute;left:2982;top:2484;height:0;width:600;" stroked="t" coordsize="21600,21600">
              <v:path arrowok="t"/>
              <v:fill focussize="0,0"/>
              <v:stroke weight="0.212283464566929pt" color="#000000"/>
              <v:imagedata o:title=""/>
              <o:lock v:ext="edit"/>
            </v:line>
            <v:shape id="_x0000_s3613" o:spid="_x0000_s3613" style="position:absolute;left:2859;top:2434;height:98;width:846;" fillcolor="#000000" filled="t" stroked="f" coordorigin="2859,2435" coordsize="846,98" path="m2994,2435l2859,2484,2994,2532,2994,2435m3705,2484l3570,2435,3570,2532,3705,2484e">
              <v:path arrowok="t"/>
              <v:fill on="t" focussize="0,0"/>
              <v:stroke on="f"/>
              <v:imagedata o:title=""/>
              <o:lock v:ext="edit"/>
            </v:shape>
            <v:line id="_x0000_s3614" o:spid="_x0000_s3614" o:spt="20" style="position:absolute;left:10083;top:2242;flip:x;height:679;width:4;" stroked="t" coordsize="21600,21600">
              <v:path arrowok="t"/>
              <v:fill focussize="0,0"/>
              <v:stroke weight="0.194409448818898pt" color="#000000"/>
              <v:imagedata o:title=""/>
              <o:lock v:ext="edit"/>
            </v:line>
            <v:line id="_x0000_s3615" o:spid="_x0000_s3615" o:spt="20" style="position:absolute;left:9445;top:2539;height:2;width:519;" stroked="t" coordsize="21600,21600">
              <v:path arrowok="t"/>
              <v:fill focussize="0,0"/>
              <v:stroke weight="0.212283464566929pt" color="#000000"/>
              <v:imagedata o:title=""/>
              <o:lock v:ext="edit"/>
            </v:line>
            <v:shape id="_x0000_s3616" o:spid="_x0000_s3616" style="position:absolute;left:9321;top:2490;height:100;width:766;" fillcolor="#000000" filled="t" stroked="f" coordorigin="9322,2490" coordsize="766,100" path="m9456,2490l9322,2539,9456,2588,9456,2490m10087,2542l9953,2493,9952,2590,10087,2542e">
              <v:path arrowok="t"/>
              <v:fill on="t" focussize="0,0"/>
              <v:stroke on="f"/>
              <v:imagedata o:title=""/>
              <o:lock v:ext="edit"/>
            </v:shape>
            <v:line id="_x0000_s3617" o:spid="_x0000_s3617" o:spt="20" style="position:absolute;left:3575;top:709;flip:x;height:223;width:949;" stroked="t" coordsize="21600,21600">
              <v:path arrowok="t"/>
              <v:fill focussize="0,0"/>
              <v:stroke weight="0.211338582677165pt" color="#000000"/>
              <v:imagedata o:title=""/>
              <o:lock v:ext="edit"/>
            </v:line>
            <v:shape id="_x0000_s3618" o:spid="_x0000_s3618" style="position:absolute;left:3454;top:882;height:96;width:141;" fillcolor="#000000" filled="t" stroked="f" coordorigin="3455,882" coordsize="141,96" path="m3576,882l3455,961,3595,978,3576,882xe">
              <v:path arrowok="t"/>
              <v:fill on="t" focussize="0,0"/>
              <v:stroke on="f"/>
              <v:imagedata o:title=""/>
              <o:lock v:ext="edit"/>
            </v:shape>
            <v:line id="_x0000_s3619" o:spid="_x0000_s3619" o:spt="20" style="position:absolute;left:3565;top:709;flip:y;height:513;width:959;" stroked="t" coordsize="21600,21600">
              <v:path arrowok="t"/>
              <v:fill focussize="0,0"/>
              <v:stroke weight="0.208267716535433pt" color="#000000"/>
              <v:imagedata o:title=""/>
              <o:lock v:ext="edit"/>
            </v:line>
            <v:shape id="_x0000_s3620" o:spid="_x0000_s3620" style="position:absolute;left:3454;top:1172;height:109;width:141;" fillcolor="#000000" filled="t" stroked="f" coordorigin="3455,1173" coordsize="141,109" path="m3555,1173l3455,1281,3595,1260,3555,1173xe">
              <v:path arrowok="t"/>
              <v:fill on="t" focussize="0,0"/>
              <v:stroke on="f"/>
              <v:imagedata o:title=""/>
              <o:lock v:ext="edit"/>
            </v:shape>
            <v:line id="_x0000_s3621" o:spid="_x0000_s3621" o:spt="20" style="position:absolute;left:4330;top:1133;flip:x;height:528;width:353;" stroked="t" coordsize="21600,21600">
              <v:path arrowok="t"/>
              <v:fill focussize="0,0"/>
              <v:stroke weight="0.19992125984252pt" color="#000000"/>
              <v:imagedata o:title=""/>
              <o:lock v:ext="edit"/>
            </v:line>
            <v:shape id="_x0000_s3622" o:spid="_x0000_s3622" style="position:absolute;left:4640;top:1024;height:147;width:116;" fillcolor="#000000" filled="t" stroked="f" coordorigin="4640,1025" coordsize="116,147" path="m4756,1025l4640,1114,4713,1172,4756,1025xe">
              <v:path arrowok="t"/>
              <v:fill on="t" focussize="0,0"/>
              <v:stroke on="f"/>
              <v:imagedata o:title=""/>
              <o:lock v:ext="edit"/>
            </v:shape>
            <v:line id="_x0000_s3623" o:spid="_x0000_s3623" o:spt="20" style="position:absolute;left:4329;top:1509;flip:y;height:152;width:943;" stroked="t" coordsize="21600,21600">
              <v:path arrowok="t"/>
              <v:fill focussize="0,0"/>
              <v:stroke weight="0.211811023622047pt" color="#000000"/>
              <v:imagedata o:title=""/>
              <o:lock v:ext="edit"/>
            </v:line>
            <v:shape id="_x0000_s3624" o:spid="_x0000_s3624" style="position:absolute;left:5254;top:1462;height:97;width:140;" fillcolor="#000000" filled="t" stroked="f" coordorigin="5254,1462" coordsize="140,97" path="m5254,1462l5267,1559,5393,1489,5254,1462xe">
              <v:path arrowok="t"/>
              <v:fill on="t" focussize="0,0"/>
              <v:stroke on="f"/>
              <v:imagedata o:title=""/>
              <o:lock v:ext="edit"/>
            </v:shape>
            <v:shape id="_x0000_s3625" o:spid="_x0000_s3625" style="position:absolute;left:4906;top:13068;height:1209;width:2729;" filled="f" stroked="t" coordorigin="4906,13069" coordsize="2729,1209" path="m5393,1601l5393,2664m7604,1595l7604,2664e">
              <v:path arrowok="t"/>
              <v:fill on="f" focussize="0,0"/>
              <v:stroke weight="0.203307086614173pt" color="#000000"/>
              <v:imagedata o:title=""/>
              <o:lock v:ext="edit"/>
            </v:shape>
            <v:line id="_x0000_s3626" o:spid="_x0000_s3626" o:spt="20" style="position:absolute;left:5516;top:2413;height:0;width:1965;" stroked="t" coordsize="21600,21600">
              <v:path arrowok="t"/>
              <v:fill focussize="0,0"/>
              <v:stroke weight="0.212283464566929pt" color="#000000"/>
              <v:imagedata o:title=""/>
              <o:lock v:ext="edit"/>
            </v:line>
            <v:shape id="_x0000_s3627" o:spid="_x0000_s3627" style="position:absolute;left:5393;top:2364;height:98;width:2211;" fillcolor="#000000" filled="t" stroked="f" coordorigin="5393,2365" coordsize="2211,98" path="m5527,2365l5393,2413,5527,2462,5527,2365m7604,2413l7470,2365,7470,2462,7604,2413e">
              <v:path arrowok="t"/>
              <v:fill on="t" focussize="0,0"/>
              <v:stroke on="f"/>
              <v:imagedata o:title=""/>
              <o:lock v:ext="edit"/>
            </v:shape>
            <v:line id="_x0000_s3628" o:spid="_x0000_s3628" o:spt="20" style="position:absolute;left:6985;top:1122;height:896;width:0;" stroked="t" coordsize="21600,21600">
              <v:path arrowok="t"/>
              <v:fill focussize="0,0"/>
              <v:stroke weight="0.194409448818898pt" color="#000000"/>
              <v:imagedata o:title=""/>
              <o:lock v:ext="edit"/>
            </v:line>
            <v:line id="_x0000_s3629" o:spid="_x0000_s3629" o:spt="20" style="position:absolute;left:5516;top:1716;height:0;width:1346;" stroked="t" coordsize="21600,21600">
              <v:path arrowok="t"/>
              <v:fill focussize="0,0"/>
              <v:stroke weight="0.212283464566929pt" color="#000000"/>
              <v:imagedata o:title=""/>
              <o:lock v:ext="edit"/>
            </v:line>
            <v:shape id="_x0000_s3630" o:spid="_x0000_s3630" style="position:absolute;left:5393;top:1667;height:98;width:1592;" fillcolor="#000000" filled="t" stroked="f" coordorigin="5393,1667" coordsize="1592,98" path="m5527,1667l5393,1716,5527,1765,5527,1667m6985,1716l6851,1667,6851,1765,6985,1716e">
              <v:path arrowok="t"/>
              <v:fill on="t" focussize="0,0"/>
              <v:stroke on="f"/>
              <v:imagedata o:title=""/>
              <o:lock v:ext="edit"/>
            </v:shape>
            <v:shape id="_x0000_s3631" o:spid="_x0000_s3631" style="position:absolute;left:1506;top:14768;height:2;width:9539;" filled="f" stroked="t" coordorigin="1506,14769" coordsize="9539,0" path="m2859,3098l2639,3098m9302,3098l10366,3098e">
              <v:path arrowok="t"/>
              <v:fill on="f" focussize="0,0"/>
              <v:stroke weight="0.203307086614173pt" color="#000000"/>
              <v:imagedata o:title=""/>
              <o:lock v:ext="edit"/>
            </v:shape>
          </v:group>
        </w:pict>
      </w:r>
      <w:r>
        <w:rPr>
          <w:sz w:val="17"/>
        </w:rPr>
        <w:t xml:space="preserve">Output </w:t>
      </w:r>
      <w:r>
        <w:rPr>
          <w:w w:val="95"/>
          <w:sz w:val="17"/>
        </w:rPr>
        <w:t>Frequency (Hz)</w:t>
      </w:r>
    </w:p>
    <w:p>
      <w:pPr>
        <w:spacing w:before="94" w:line="261" w:lineRule="auto"/>
        <w:ind w:left="432" w:right="76" w:firstLine="0"/>
        <w:jc w:val="center"/>
        <w:rPr>
          <w:sz w:val="17"/>
        </w:rPr>
      </w:pPr>
      <w:r>
        <w:rPr>
          <w:w w:val="95"/>
          <w:sz w:val="17"/>
        </w:rPr>
        <w:t xml:space="preserve">Swing frequency </w:t>
      </w:r>
      <w:r>
        <w:rPr>
          <w:sz w:val="17"/>
        </w:rPr>
        <w:t>upper limit</w:t>
      </w:r>
    </w:p>
    <w:p>
      <w:pPr>
        <w:spacing w:before="72" w:line="280" w:lineRule="atLeast"/>
        <w:ind w:left="511" w:right="-17" w:hanging="150"/>
        <w:jc w:val="left"/>
        <w:rPr>
          <w:sz w:val="17"/>
        </w:rPr>
      </w:pPr>
      <w:r>
        <w:rPr>
          <w:sz w:val="17"/>
        </w:rPr>
        <w:t>Set</w:t>
      </w:r>
      <w:r>
        <w:rPr>
          <w:spacing w:val="-20"/>
          <w:sz w:val="17"/>
        </w:rPr>
        <w:t xml:space="preserve"> </w:t>
      </w:r>
      <w:r>
        <w:rPr>
          <w:sz w:val="17"/>
        </w:rPr>
        <w:t>frequency</w:t>
      </w:r>
      <w:r>
        <w:rPr>
          <w:spacing w:val="-20"/>
          <w:sz w:val="17"/>
        </w:rPr>
        <w:t xml:space="preserve"> </w:t>
      </w:r>
      <w:r>
        <w:rPr>
          <w:sz w:val="17"/>
        </w:rPr>
        <w:t xml:space="preserve">Fset </w:t>
      </w:r>
      <w:r>
        <w:rPr>
          <w:w w:val="95"/>
          <w:sz w:val="17"/>
        </w:rPr>
        <w:t>Swing</w:t>
      </w:r>
      <w:r>
        <w:rPr>
          <w:spacing w:val="0"/>
          <w:w w:val="95"/>
          <w:sz w:val="17"/>
        </w:rPr>
        <w:t xml:space="preserve"> </w:t>
      </w:r>
      <w:r>
        <w:rPr>
          <w:w w:val="95"/>
          <w:sz w:val="17"/>
        </w:rPr>
        <w:t>frequency</w:t>
      </w:r>
    </w:p>
    <w:p>
      <w:pPr>
        <w:spacing w:before="24"/>
        <w:ind w:left="587" w:right="76" w:firstLine="0"/>
        <w:jc w:val="center"/>
        <w:rPr>
          <w:sz w:val="17"/>
        </w:rPr>
      </w:pPr>
      <w:r>
        <w:rPr>
          <w:sz w:val="17"/>
        </w:rPr>
        <w:t>lower limit</w:t>
      </w:r>
    </w:p>
    <w:p>
      <w:pPr>
        <w:pStyle w:val="8"/>
      </w:pPr>
    </w:p>
    <w:p>
      <w:pPr>
        <w:pStyle w:val="8"/>
      </w:pPr>
    </w:p>
    <w:p>
      <w:pPr>
        <w:pStyle w:val="8"/>
        <w:spacing w:before="10"/>
        <w:rPr>
          <w:sz w:val="23"/>
        </w:rPr>
      </w:pPr>
    </w:p>
    <w:p>
      <w:pPr>
        <w:spacing w:before="0"/>
        <w:ind w:left="667" w:right="15" w:firstLine="0"/>
        <w:jc w:val="center"/>
        <w:rPr>
          <w:sz w:val="17"/>
        </w:rPr>
      </w:pPr>
      <w:r>
        <w:rPr>
          <w:sz w:val="17"/>
        </w:rPr>
        <w:t>RUN</w:t>
      </w:r>
    </w:p>
    <w:p>
      <w:pPr>
        <w:spacing w:before="17"/>
        <w:ind w:left="667" w:right="15" w:firstLine="0"/>
        <w:jc w:val="center"/>
        <w:rPr>
          <w:sz w:val="17"/>
        </w:rPr>
      </w:pPr>
      <w:r>
        <w:rPr>
          <w:sz w:val="17"/>
        </w:rPr>
        <w:t>command</w:t>
      </w:r>
    </w:p>
    <w:p>
      <w:pPr>
        <w:pStyle w:val="8"/>
      </w:pPr>
      <w:r>
        <w:br w:type="column"/>
      </w:r>
    </w:p>
    <w:p>
      <w:pPr>
        <w:pStyle w:val="8"/>
      </w:pPr>
    </w:p>
    <w:p>
      <w:pPr>
        <w:pStyle w:val="8"/>
      </w:pPr>
    </w:p>
    <w:p>
      <w:pPr>
        <w:pStyle w:val="8"/>
        <w:spacing w:before="9"/>
        <w:rPr>
          <w:sz w:val="25"/>
        </w:rPr>
      </w:pPr>
    </w:p>
    <w:p>
      <w:pPr>
        <w:spacing w:before="0"/>
        <w:ind w:left="279" w:right="0" w:firstLine="0"/>
        <w:jc w:val="left"/>
        <w:rPr>
          <w:sz w:val="17"/>
        </w:rPr>
      </w:pPr>
      <w:r>
        <w:rPr>
          <w:sz w:val="17"/>
        </w:rPr>
        <w:t>+Aw</w:t>
      </w:r>
    </w:p>
    <w:p>
      <w:pPr>
        <w:pStyle w:val="8"/>
        <w:spacing w:before="9"/>
        <w:rPr>
          <w:sz w:val="8"/>
        </w:rPr>
      </w:pPr>
    </w:p>
    <w:p>
      <w:pPr>
        <w:pStyle w:val="8"/>
        <w:ind w:left="7" w:right="-54"/>
      </w:pPr>
      <w:r>
        <w:pict>
          <v:shape id="_x0000_s3632" o:spid="_x0000_s3632" o:spt="202" type="#_x0000_t202" style="height:15.85pt;width:42.1pt;" filled="f" stroked="f" coordsize="21600,21600">
            <v:path/>
            <v:fill on="f" focussize="0,0"/>
            <v:stroke on="f" joinstyle="miter"/>
            <v:imagedata o:title=""/>
            <o:lock v:ext="edit"/>
            <v:textbox inset="0mm,0mm,0mm,0mm">
              <w:txbxContent>
                <w:p>
                  <w:pPr>
                    <w:spacing w:before="80"/>
                    <w:ind w:left="278" w:right="0" w:firstLine="0"/>
                    <w:jc w:val="left"/>
                    <w:rPr>
                      <w:sz w:val="17"/>
                    </w:rPr>
                  </w:pPr>
                  <w:r>
                    <w:rPr>
                      <w:sz w:val="17"/>
                    </w:rPr>
                    <w:t>-Aw</w:t>
                  </w:r>
                </w:p>
              </w:txbxContent>
            </v:textbox>
            <w10:wrap type="none"/>
            <w10:anchorlock/>
          </v:shape>
        </w:pict>
      </w:r>
    </w:p>
    <w:p>
      <w:pPr>
        <w:pStyle w:val="8"/>
      </w:pPr>
    </w:p>
    <w:p>
      <w:pPr>
        <w:pStyle w:val="8"/>
      </w:pPr>
    </w:p>
    <w:p>
      <w:pPr>
        <w:spacing w:before="138" w:line="240" w:lineRule="atLeast"/>
        <w:ind w:left="61" w:right="2" w:firstLine="17"/>
        <w:jc w:val="left"/>
        <w:rPr>
          <w:sz w:val="14"/>
        </w:rPr>
      </w:pPr>
      <w:r>
        <w:rPr>
          <w:w w:val="95"/>
          <w:sz w:val="14"/>
        </w:rPr>
        <w:t>Accelerate by Acceleration</w:t>
      </w:r>
    </w:p>
    <w:p>
      <w:pPr>
        <w:spacing w:before="48"/>
        <w:ind w:left="255" w:right="0" w:firstLine="0"/>
        <w:jc w:val="left"/>
        <w:rPr>
          <w:sz w:val="14"/>
        </w:rPr>
      </w:pPr>
      <w:r>
        <w:rPr>
          <w:sz w:val="14"/>
        </w:rPr>
        <w:t>Time</w:t>
      </w:r>
    </w:p>
    <w:p>
      <w:pPr>
        <w:pStyle w:val="8"/>
        <w:spacing w:before="8"/>
        <w:rPr>
          <w:sz w:val="28"/>
        </w:rPr>
      </w:pPr>
      <w:r>
        <w:br w:type="column"/>
      </w:r>
    </w:p>
    <w:p>
      <w:pPr>
        <w:spacing w:before="0" w:line="261" w:lineRule="auto"/>
        <w:ind w:left="372" w:right="0" w:hanging="11"/>
        <w:jc w:val="left"/>
        <w:rPr>
          <w:sz w:val="17"/>
        </w:rPr>
      </w:pPr>
      <w:r>
        <w:rPr>
          <w:w w:val="95"/>
          <w:sz w:val="17"/>
        </w:rPr>
        <w:t>Swing amplitude Aw=Fset*C3-01</w:t>
      </w:r>
    </w:p>
    <w:p>
      <w:pPr>
        <w:pStyle w:val="8"/>
      </w:pPr>
      <w:r>
        <w:br w:type="column"/>
      </w:r>
    </w:p>
    <w:p>
      <w:pPr>
        <w:pStyle w:val="8"/>
      </w:pPr>
    </w:p>
    <w:p>
      <w:pPr>
        <w:pStyle w:val="8"/>
      </w:pPr>
    </w:p>
    <w:p>
      <w:pPr>
        <w:pStyle w:val="8"/>
      </w:pPr>
    </w:p>
    <w:p>
      <w:pPr>
        <w:pStyle w:val="8"/>
      </w:pPr>
    </w:p>
    <w:p>
      <w:pPr>
        <w:pStyle w:val="8"/>
      </w:pPr>
    </w:p>
    <w:p>
      <w:pPr>
        <w:pStyle w:val="8"/>
      </w:pPr>
    </w:p>
    <w:p>
      <w:pPr>
        <w:spacing w:before="170" w:line="261" w:lineRule="auto"/>
        <w:ind w:left="173" w:right="496" w:hanging="185"/>
        <w:jc w:val="left"/>
        <w:rPr>
          <w:sz w:val="17"/>
        </w:rPr>
      </w:pPr>
      <w:r>
        <w:rPr>
          <w:w w:val="95"/>
          <w:sz w:val="17"/>
        </w:rPr>
        <w:t xml:space="preserve">Triangular wave </w:t>
      </w:r>
      <w:r>
        <w:rPr>
          <w:sz w:val="17"/>
        </w:rPr>
        <w:t>rising time</w:t>
      </w:r>
    </w:p>
    <w:p>
      <w:pPr>
        <w:pStyle w:val="8"/>
        <w:spacing w:before="5"/>
        <w:rPr>
          <w:sz w:val="23"/>
        </w:rPr>
      </w:pPr>
    </w:p>
    <w:p>
      <w:pPr>
        <w:spacing w:before="0"/>
        <w:ind w:left="41" w:right="0" w:firstLine="0"/>
        <w:jc w:val="left"/>
        <w:rPr>
          <w:sz w:val="17"/>
        </w:rPr>
      </w:pPr>
      <w:r>
        <w:rPr>
          <w:sz w:val="17"/>
        </w:rPr>
        <w:t>Swing</w:t>
      </w:r>
      <w:r>
        <w:rPr>
          <w:spacing w:val="-26"/>
          <w:sz w:val="17"/>
        </w:rPr>
        <w:t xml:space="preserve"> </w:t>
      </w:r>
      <w:r>
        <w:rPr>
          <w:sz w:val="17"/>
        </w:rPr>
        <w:t>frequency</w:t>
      </w:r>
      <w:r>
        <w:rPr>
          <w:spacing w:val="-26"/>
          <w:sz w:val="17"/>
        </w:rPr>
        <w:t xml:space="preserve"> </w:t>
      </w:r>
      <w:r>
        <w:rPr>
          <w:sz w:val="17"/>
        </w:rPr>
        <w:t>cycle</w:t>
      </w:r>
    </w:p>
    <w:p>
      <w:pPr>
        <w:pStyle w:val="8"/>
        <w:rPr>
          <w:sz w:val="16"/>
        </w:rPr>
      </w:pPr>
      <w:r>
        <w:br w:type="column"/>
      </w: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rPr>
          <w:sz w:val="16"/>
        </w:rPr>
      </w:pPr>
    </w:p>
    <w:p>
      <w:pPr>
        <w:pStyle w:val="8"/>
        <w:spacing w:before="1"/>
        <w:rPr>
          <w:sz w:val="17"/>
        </w:rPr>
      </w:pPr>
    </w:p>
    <w:p>
      <w:pPr>
        <w:spacing w:before="0" w:line="252" w:lineRule="auto"/>
        <w:ind w:left="577" w:right="-1" w:hanging="216"/>
        <w:jc w:val="left"/>
        <w:rPr>
          <w:sz w:val="14"/>
        </w:rPr>
      </w:pPr>
      <w:r>
        <w:pict>
          <v:shape id="_x0000_s3633" o:spid="_x0000_s3633" o:spt="202" type="#_x0000_t202" style="position:absolute;left:0pt;margin-left:185.3pt;margin-top:-49.2pt;height:31.85pt;width:84.25pt;mso-position-horizontal-relative:page;z-index:11264;mso-width-relative:page;mso-height-relative:page;" filled="f" stroked="f" coordsize="21600,21600">
            <v:path/>
            <v:fill on="f" focussize="0,0"/>
            <v:stroke on="f" joinstyle="miter"/>
            <v:imagedata o:title=""/>
            <o:lock v:ext="edit"/>
            <v:textbox inset="0mm,0mm,0mm,0mm">
              <w:txbxContent>
                <w:p>
                  <w:pPr>
                    <w:spacing w:before="151"/>
                    <w:ind w:left="0" w:right="158" w:firstLine="0"/>
                    <w:jc w:val="center"/>
                    <w:rPr>
                      <w:sz w:val="17"/>
                    </w:rPr>
                  </w:pPr>
                  <w:r>
                    <w:rPr>
                      <w:w w:val="95"/>
                      <w:sz w:val="17"/>
                    </w:rPr>
                    <w:t>Textile jump frequency</w:t>
                  </w:r>
                </w:p>
                <w:p>
                  <w:pPr>
                    <w:spacing w:before="17"/>
                    <w:ind w:left="0" w:right="158" w:firstLine="0"/>
                    <w:jc w:val="center"/>
                    <w:rPr>
                      <w:sz w:val="17"/>
                    </w:rPr>
                  </w:pPr>
                  <w:r>
                    <w:rPr>
                      <w:sz w:val="17"/>
                    </w:rPr>
                    <w:t>=Aw*C3-02</w:t>
                  </w:r>
                </w:p>
              </w:txbxContent>
            </v:textbox>
          </v:shape>
        </w:pict>
      </w:r>
      <w:r>
        <w:rPr>
          <w:w w:val="90"/>
          <w:sz w:val="14"/>
        </w:rPr>
        <w:t xml:space="preserve">Deceleration </w:t>
      </w:r>
      <w:r>
        <w:rPr>
          <w:sz w:val="14"/>
        </w:rPr>
        <w:t>time</w:t>
      </w:r>
    </w:p>
    <w:p>
      <w:pPr>
        <w:pStyle w:val="8"/>
      </w:pPr>
      <w:r>
        <w:br w:type="column"/>
      </w:r>
    </w:p>
    <w:p>
      <w:pPr>
        <w:pStyle w:val="8"/>
      </w:pPr>
    </w:p>
    <w:p>
      <w:pPr>
        <w:pStyle w:val="8"/>
      </w:pPr>
    </w:p>
    <w:p>
      <w:pPr>
        <w:pStyle w:val="8"/>
      </w:pPr>
    </w:p>
    <w:p>
      <w:pPr>
        <w:pStyle w:val="8"/>
      </w:pPr>
    </w:p>
    <w:p>
      <w:pPr>
        <w:pStyle w:val="8"/>
      </w:pPr>
    </w:p>
    <w:p>
      <w:pPr>
        <w:pStyle w:val="8"/>
      </w:pPr>
    </w:p>
    <w:p>
      <w:pPr>
        <w:pStyle w:val="8"/>
        <w:rPr>
          <w:sz w:val="24"/>
        </w:rPr>
      </w:pPr>
    </w:p>
    <w:p>
      <w:pPr>
        <w:spacing w:before="0"/>
        <w:ind w:left="23" w:right="0" w:firstLine="0"/>
        <w:jc w:val="left"/>
        <w:rPr>
          <w:sz w:val="17"/>
        </w:rPr>
      </w:pPr>
      <w:r>
        <w:rPr>
          <w:sz w:val="17"/>
        </w:rPr>
        <w:t>Time(t)</w:t>
      </w:r>
    </w:p>
    <w:p>
      <w:pPr>
        <w:spacing w:after="0"/>
        <w:jc w:val="left"/>
        <w:rPr>
          <w:sz w:val="17"/>
        </w:rPr>
        <w:sectPr>
          <w:type w:val="continuous"/>
          <w:pgSz w:w="11910" w:h="16840"/>
          <w:pgMar w:top="1360" w:right="0" w:bottom="1040" w:left="1200" w:header="720" w:footer="720" w:gutter="0"/>
          <w:cols w:equalWidth="0" w:num="6">
            <w:col w:w="1614" w:space="40"/>
            <w:col w:w="835" w:space="479"/>
            <w:col w:w="1465" w:space="40"/>
            <w:col w:w="1567" w:space="1772"/>
            <w:col w:w="1024" w:space="40"/>
            <w:col w:w="1834"/>
          </w:cols>
        </w:sectPr>
      </w:pPr>
    </w:p>
    <w:p>
      <w:pPr>
        <w:pStyle w:val="8"/>
      </w:pPr>
    </w:p>
    <w:p>
      <w:pPr>
        <w:pStyle w:val="8"/>
        <w:rPr>
          <w:sz w:val="19"/>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1" w:hRule="atLeast"/>
        </w:trPr>
        <w:tc>
          <w:tcPr>
            <w:tcW w:w="1565" w:type="dxa"/>
            <w:shd w:val="clear" w:color="auto" w:fill="B8CCE3"/>
          </w:tcPr>
          <w:p>
            <w:pPr>
              <w:pStyle w:val="13"/>
              <w:spacing w:before="58"/>
              <w:ind w:left="71" w:right="259"/>
              <w:jc w:val="center"/>
              <w:rPr>
                <w:sz w:val="20"/>
              </w:rPr>
            </w:pPr>
            <w:r>
              <w:rPr>
                <w:sz w:val="20"/>
              </w:rPr>
              <w:t>Function Code</w:t>
            </w:r>
          </w:p>
        </w:tc>
        <w:tc>
          <w:tcPr>
            <w:tcW w:w="2835" w:type="dxa"/>
            <w:shd w:val="clear" w:color="auto" w:fill="B8CCE3"/>
          </w:tcPr>
          <w:p>
            <w:pPr>
              <w:pStyle w:val="13"/>
              <w:spacing w:before="58"/>
              <w:ind w:left="69" w:right="263"/>
              <w:jc w:val="center"/>
              <w:rPr>
                <w:sz w:val="20"/>
              </w:rPr>
            </w:pPr>
            <w:r>
              <w:rPr>
                <w:sz w:val="20"/>
              </w:rPr>
              <w:t>Parameter Name</w:t>
            </w:r>
          </w:p>
        </w:tc>
        <w:tc>
          <w:tcPr>
            <w:tcW w:w="3262" w:type="dxa"/>
            <w:shd w:val="clear" w:color="auto" w:fill="B8CCE3"/>
          </w:tcPr>
          <w:p>
            <w:pPr>
              <w:pStyle w:val="13"/>
              <w:spacing w:before="58"/>
              <w:ind w:left="971"/>
              <w:rPr>
                <w:sz w:val="20"/>
              </w:rPr>
            </w:pPr>
            <w:r>
              <w:rPr>
                <w:sz w:val="20"/>
              </w:rPr>
              <w:t>Setting Range</w:t>
            </w:r>
          </w:p>
        </w:tc>
        <w:tc>
          <w:tcPr>
            <w:tcW w:w="1419" w:type="dxa"/>
            <w:shd w:val="clear" w:color="auto" w:fill="B8CCE3"/>
          </w:tcPr>
          <w:p>
            <w:pPr>
              <w:pStyle w:val="13"/>
              <w:spacing w:before="58"/>
              <w:ind w:left="285"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65" w:hRule="atLeast"/>
        </w:trPr>
        <w:tc>
          <w:tcPr>
            <w:tcW w:w="1565" w:type="dxa"/>
          </w:tcPr>
          <w:p>
            <w:pPr>
              <w:pStyle w:val="13"/>
              <w:spacing w:before="4"/>
              <w:rPr>
                <w:sz w:val="28"/>
              </w:rPr>
            </w:pPr>
          </w:p>
          <w:p>
            <w:pPr>
              <w:pStyle w:val="13"/>
              <w:ind w:left="69" w:right="259"/>
              <w:jc w:val="center"/>
              <w:rPr>
                <w:sz w:val="20"/>
              </w:rPr>
            </w:pPr>
            <w:r>
              <w:rPr>
                <w:sz w:val="20"/>
              </w:rPr>
              <w:t>C3-00</w:t>
            </w:r>
          </w:p>
        </w:tc>
        <w:tc>
          <w:tcPr>
            <w:tcW w:w="2835" w:type="dxa"/>
          </w:tcPr>
          <w:p>
            <w:pPr>
              <w:pStyle w:val="13"/>
              <w:spacing w:before="4"/>
              <w:rPr>
                <w:sz w:val="28"/>
              </w:rPr>
            </w:pPr>
          </w:p>
          <w:p>
            <w:pPr>
              <w:pStyle w:val="13"/>
              <w:ind w:left="71" w:right="263"/>
              <w:jc w:val="center"/>
              <w:rPr>
                <w:sz w:val="20"/>
              </w:rPr>
            </w:pPr>
            <w:r>
              <w:rPr>
                <w:sz w:val="20"/>
              </w:rPr>
              <w:t>Swing frequency setting mode</w:t>
            </w:r>
          </w:p>
        </w:tc>
        <w:tc>
          <w:tcPr>
            <w:tcW w:w="3262" w:type="dxa"/>
          </w:tcPr>
          <w:p>
            <w:pPr>
              <w:pStyle w:val="13"/>
              <w:spacing w:before="77" w:line="261" w:lineRule="auto"/>
              <w:ind w:left="83" w:right="218"/>
              <w:rPr>
                <w:sz w:val="20"/>
              </w:rPr>
            </w:pPr>
            <w:r>
              <w:rPr>
                <w:sz w:val="20"/>
              </w:rPr>
              <w:t>0: Relative to the central frequency 1: Relative to the maximum frequency</w:t>
            </w:r>
          </w:p>
        </w:tc>
        <w:tc>
          <w:tcPr>
            <w:tcW w:w="1419" w:type="dxa"/>
          </w:tcPr>
          <w:p>
            <w:pPr>
              <w:pStyle w:val="13"/>
              <w:spacing w:before="4"/>
              <w:rPr>
                <w:sz w:val="28"/>
              </w:rPr>
            </w:pPr>
          </w:p>
          <w:p>
            <w:pPr>
              <w:pStyle w:val="13"/>
              <w:ind w:right="193"/>
              <w:jc w:val="center"/>
              <w:rPr>
                <w:sz w:val="20"/>
              </w:rPr>
            </w:pPr>
            <w:r>
              <w:rPr>
                <w:w w:val="99"/>
                <w:sz w:val="20"/>
              </w:rPr>
              <w:t>0</w:t>
            </w:r>
          </w:p>
        </w:tc>
      </w:tr>
    </w:tbl>
    <w:p>
      <w:pPr>
        <w:spacing w:before="34"/>
        <w:ind w:left="218" w:right="0" w:firstLine="0"/>
        <w:jc w:val="left"/>
        <w:rPr>
          <w:sz w:val="21"/>
        </w:rPr>
      </w:pPr>
      <w:r>
        <w:rPr>
          <w:sz w:val="21"/>
        </w:rPr>
        <w:t>This parameter is used to select the basic value of the swing amplitude.</w:t>
      </w:r>
    </w:p>
    <w:p>
      <w:pPr>
        <w:pStyle w:val="12"/>
        <w:numPr>
          <w:ilvl w:val="0"/>
          <w:numId w:val="54"/>
        </w:numPr>
        <w:tabs>
          <w:tab w:val="left" w:pos="705"/>
          <w:tab w:val="left" w:pos="707"/>
        </w:tabs>
        <w:spacing w:before="71" w:after="0" w:line="240" w:lineRule="auto"/>
        <w:ind w:left="218" w:right="0" w:firstLine="128"/>
        <w:jc w:val="left"/>
        <w:rPr>
          <w:sz w:val="21"/>
        </w:rPr>
      </w:pPr>
      <w:r>
        <w:rPr>
          <w:sz w:val="21"/>
        </w:rPr>
        <w:t>0: Relative to the central frequency (b0-07 frequency source</w:t>
      </w:r>
      <w:r>
        <w:rPr>
          <w:spacing w:val="-13"/>
          <w:sz w:val="21"/>
        </w:rPr>
        <w:t xml:space="preserve"> </w:t>
      </w:r>
      <w:r>
        <w:rPr>
          <w:sz w:val="21"/>
        </w:rPr>
        <w:t>selection)</w:t>
      </w:r>
    </w:p>
    <w:p>
      <w:pPr>
        <w:spacing w:before="70" w:line="309" w:lineRule="auto"/>
        <w:ind w:left="218" w:right="1420" w:firstLine="0"/>
        <w:jc w:val="left"/>
        <w:rPr>
          <w:sz w:val="21"/>
        </w:rPr>
      </w:pPr>
      <w:r>
        <w:rPr>
          <w:sz w:val="21"/>
        </w:rPr>
        <w:t>It is variable swing amplitude system. The swing amplitude varies with the central frequency (setting frequency).</w:t>
      </w:r>
    </w:p>
    <w:p>
      <w:pPr>
        <w:pStyle w:val="12"/>
        <w:numPr>
          <w:ilvl w:val="0"/>
          <w:numId w:val="54"/>
        </w:numPr>
        <w:tabs>
          <w:tab w:val="left" w:pos="705"/>
          <w:tab w:val="left" w:pos="707"/>
        </w:tabs>
        <w:spacing w:before="1" w:after="0" w:line="309" w:lineRule="auto"/>
        <w:ind w:left="218" w:right="3693" w:firstLine="128"/>
        <w:jc w:val="left"/>
        <w:rPr>
          <w:sz w:val="21"/>
        </w:rPr>
      </w:pPr>
      <w:r>
        <w:rPr>
          <w:sz w:val="21"/>
        </w:rPr>
        <w:t>1: Relative to the maximum frequency (b0-13 maximum output frequency) It is fixed swing amplitude system. The swing amplitude is</w:t>
      </w:r>
      <w:r>
        <w:rPr>
          <w:spacing w:val="-10"/>
          <w:sz w:val="21"/>
        </w:rPr>
        <w:t xml:space="preserve"> </w:t>
      </w:r>
      <w:r>
        <w:rPr>
          <w:sz w:val="21"/>
        </w:rPr>
        <w:t>fixed.</w:t>
      </w:r>
    </w:p>
    <w:p>
      <w:pPr>
        <w:pStyle w:val="8"/>
        <w:spacing w:before="3"/>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33"/>
        <w:gridCol w:w="14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shd w:val="clear" w:color="auto" w:fill="B8CCE3"/>
          </w:tcPr>
          <w:p>
            <w:pPr>
              <w:pStyle w:val="13"/>
              <w:spacing w:before="36" w:line="229" w:lineRule="exact"/>
              <w:ind w:left="71" w:right="259"/>
              <w:jc w:val="center"/>
              <w:rPr>
                <w:sz w:val="20"/>
              </w:rPr>
            </w:pPr>
            <w:r>
              <w:rPr>
                <w:sz w:val="20"/>
              </w:rPr>
              <w:t>Function Code</w:t>
            </w:r>
          </w:p>
        </w:tc>
        <w:tc>
          <w:tcPr>
            <w:tcW w:w="2835" w:type="dxa"/>
            <w:shd w:val="clear" w:color="auto" w:fill="B8CCE3"/>
          </w:tcPr>
          <w:p>
            <w:pPr>
              <w:pStyle w:val="13"/>
              <w:spacing w:before="36" w:line="229" w:lineRule="exact"/>
              <w:ind w:left="69" w:right="263"/>
              <w:jc w:val="center"/>
              <w:rPr>
                <w:sz w:val="20"/>
              </w:rPr>
            </w:pPr>
            <w:r>
              <w:rPr>
                <w:sz w:val="20"/>
              </w:rPr>
              <w:t>Parameter Name</w:t>
            </w:r>
          </w:p>
        </w:tc>
        <w:tc>
          <w:tcPr>
            <w:tcW w:w="3233" w:type="dxa"/>
            <w:shd w:val="clear" w:color="auto" w:fill="B8CCE3"/>
          </w:tcPr>
          <w:p>
            <w:pPr>
              <w:pStyle w:val="13"/>
              <w:spacing w:before="36" w:line="229" w:lineRule="exact"/>
              <w:ind w:left="957"/>
              <w:rPr>
                <w:sz w:val="20"/>
              </w:rPr>
            </w:pPr>
            <w:r>
              <w:rPr>
                <w:sz w:val="20"/>
              </w:rPr>
              <w:t>Setting Range</w:t>
            </w:r>
          </w:p>
        </w:tc>
        <w:tc>
          <w:tcPr>
            <w:tcW w:w="1448" w:type="dxa"/>
            <w:shd w:val="clear" w:color="auto" w:fill="B8CCE3"/>
          </w:tcPr>
          <w:p>
            <w:pPr>
              <w:pStyle w:val="13"/>
              <w:spacing w:before="36" w:line="229" w:lineRule="exact"/>
              <w:ind w:left="303" w:right="49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 w:hRule="atLeast"/>
        </w:trPr>
        <w:tc>
          <w:tcPr>
            <w:tcW w:w="1565" w:type="dxa"/>
          </w:tcPr>
          <w:p>
            <w:pPr>
              <w:pStyle w:val="13"/>
              <w:spacing w:before="34" w:line="229" w:lineRule="exact"/>
              <w:ind w:left="69" w:right="259"/>
              <w:jc w:val="center"/>
              <w:rPr>
                <w:sz w:val="20"/>
              </w:rPr>
            </w:pPr>
            <w:r>
              <w:rPr>
                <w:sz w:val="20"/>
              </w:rPr>
              <w:t>C3-01</w:t>
            </w:r>
          </w:p>
        </w:tc>
        <w:tc>
          <w:tcPr>
            <w:tcW w:w="2835" w:type="dxa"/>
          </w:tcPr>
          <w:p>
            <w:pPr>
              <w:pStyle w:val="13"/>
              <w:spacing w:before="34" w:line="229" w:lineRule="exact"/>
              <w:ind w:left="71" w:right="261"/>
              <w:jc w:val="center"/>
              <w:rPr>
                <w:sz w:val="20"/>
              </w:rPr>
            </w:pPr>
            <w:r>
              <w:rPr>
                <w:sz w:val="20"/>
              </w:rPr>
              <w:t>Swing frequency amplitude</w:t>
            </w:r>
          </w:p>
        </w:tc>
        <w:tc>
          <w:tcPr>
            <w:tcW w:w="3233" w:type="dxa"/>
          </w:tcPr>
          <w:p>
            <w:pPr>
              <w:pStyle w:val="13"/>
              <w:spacing w:before="34" w:line="229" w:lineRule="exact"/>
              <w:ind w:left="947"/>
              <w:rPr>
                <w:sz w:val="20"/>
              </w:rPr>
            </w:pPr>
            <w:r>
              <w:rPr>
                <w:sz w:val="20"/>
              </w:rPr>
              <w:t>0.0%~100.0%</w:t>
            </w:r>
          </w:p>
        </w:tc>
        <w:tc>
          <w:tcPr>
            <w:tcW w:w="1448" w:type="dxa"/>
          </w:tcPr>
          <w:p>
            <w:pPr>
              <w:pStyle w:val="13"/>
              <w:spacing w:before="34" w:line="229" w:lineRule="exact"/>
              <w:ind w:left="300" w:right="494"/>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565" w:type="dxa"/>
          </w:tcPr>
          <w:p>
            <w:pPr>
              <w:pStyle w:val="13"/>
              <w:spacing w:before="178"/>
              <w:ind w:left="69" w:right="259"/>
              <w:jc w:val="center"/>
              <w:rPr>
                <w:sz w:val="20"/>
              </w:rPr>
            </w:pPr>
            <w:r>
              <w:rPr>
                <w:sz w:val="20"/>
              </w:rPr>
              <w:t>C3-02</w:t>
            </w:r>
          </w:p>
        </w:tc>
        <w:tc>
          <w:tcPr>
            <w:tcW w:w="2835" w:type="dxa"/>
          </w:tcPr>
          <w:p>
            <w:pPr>
              <w:pStyle w:val="13"/>
              <w:spacing w:before="58" w:line="249" w:lineRule="auto"/>
              <w:ind w:left="203" w:firstLine="184"/>
              <w:rPr>
                <w:sz w:val="20"/>
              </w:rPr>
            </w:pPr>
            <w:r>
              <w:rPr>
                <w:sz w:val="20"/>
              </w:rPr>
              <w:t>Textile jump frequency amplitude of Swing running</w:t>
            </w:r>
          </w:p>
        </w:tc>
        <w:tc>
          <w:tcPr>
            <w:tcW w:w="3233" w:type="dxa"/>
          </w:tcPr>
          <w:p>
            <w:pPr>
              <w:pStyle w:val="13"/>
              <w:spacing w:before="178"/>
              <w:ind w:left="998"/>
              <w:rPr>
                <w:sz w:val="20"/>
              </w:rPr>
            </w:pPr>
            <w:r>
              <w:rPr>
                <w:sz w:val="20"/>
              </w:rPr>
              <w:t>0.0%~50.0%</w:t>
            </w:r>
          </w:p>
        </w:tc>
        <w:tc>
          <w:tcPr>
            <w:tcW w:w="1448" w:type="dxa"/>
          </w:tcPr>
          <w:p>
            <w:pPr>
              <w:pStyle w:val="13"/>
              <w:spacing w:before="178"/>
              <w:ind w:left="300" w:right="494"/>
              <w:jc w:val="center"/>
              <w:rPr>
                <w:sz w:val="20"/>
              </w:rPr>
            </w:pPr>
            <w:r>
              <w:rPr>
                <w:sz w:val="20"/>
              </w:rPr>
              <w:t>0.0%</w:t>
            </w:r>
          </w:p>
        </w:tc>
      </w:tr>
    </w:tbl>
    <w:p>
      <w:pPr>
        <w:spacing w:before="34" w:line="309" w:lineRule="auto"/>
        <w:ind w:left="218" w:right="1420" w:firstLine="0"/>
        <w:jc w:val="left"/>
        <w:rPr>
          <w:sz w:val="21"/>
        </w:rPr>
      </w:pPr>
      <w:r>
        <w:rPr>
          <w:sz w:val="21"/>
        </w:rPr>
        <w:t>This parameter is used to set the jump frequency amplitude of swing running. The swing frequency is limited by the frequency upper limit and frequency lower limit.</w:t>
      </w:r>
    </w:p>
    <w:p>
      <w:pPr>
        <w:pStyle w:val="12"/>
        <w:numPr>
          <w:ilvl w:val="0"/>
          <w:numId w:val="54"/>
        </w:numPr>
        <w:tabs>
          <w:tab w:val="left" w:pos="645"/>
          <w:tab w:val="left" w:pos="647"/>
        </w:tabs>
        <w:spacing w:before="1" w:after="0" w:line="309" w:lineRule="auto"/>
        <w:ind w:left="646" w:right="1412" w:hanging="300"/>
        <w:jc w:val="left"/>
        <w:rPr>
          <w:sz w:val="21"/>
        </w:rPr>
      </w:pPr>
      <w:r>
        <w:rPr>
          <w:sz w:val="21"/>
        </w:rPr>
        <w:t xml:space="preserve">If swing frequency is relative to the central frequency (C3-00 = 0), the actual swing amplitude </w:t>
      </w:r>
      <w:r>
        <w:rPr>
          <w:b/>
          <w:spacing w:val="-9"/>
          <w:sz w:val="21"/>
        </w:rPr>
        <w:t>AW</w:t>
      </w:r>
      <w:r>
        <w:rPr>
          <w:spacing w:val="-9"/>
          <w:sz w:val="21"/>
        </w:rPr>
        <w:t xml:space="preserve">= </w:t>
      </w:r>
      <w:r>
        <w:rPr>
          <w:sz w:val="21"/>
        </w:rPr>
        <w:t xml:space="preserve">b0-07 (Frequency source) </w:t>
      </w:r>
      <w:r>
        <w:rPr>
          <w:spacing w:val="-9"/>
          <w:sz w:val="21"/>
        </w:rPr>
        <w:t xml:space="preserve">×C3 </w:t>
      </w:r>
      <w:r>
        <w:rPr>
          <w:sz w:val="21"/>
        </w:rPr>
        <w:t>-01(</w:t>
      </w:r>
      <w:r>
        <w:rPr>
          <w:sz w:val="20"/>
        </w:rPr>
        <w:t>Swing frequency</w:t>
      </w:r>
      <w:r>
        <w:rPr>
          <w:spacing w:val="-30"/>
          <w:sz w:val="20"/>
        </w:rPr>
        <w:t xml:space="preserve"> </w:t>
      </w:r>
      <w:r>
        <w:rPr>
          <w:sz w:val="20"/>
        </w:rPr>
        <w:t>amplitude</w:t>
      </w:r>
      <w:r>
        <w:rPr>
          <w:sz w:val="21"/>
        </w:rPr>
        <w:t>).</w:t>
      </w:r>
    </w:p>
    <w:p>
      <w:pPr>
        <w:pStyle w:val="12"/>
        <w:numPr>
          <w:ilvl w:val="0"/>
          <w:numId w:val="54"/>
        </w:numPr>
        <w:tabs>
          <w:tab w:val="left" w:pos="645"/>
          <w:tab w:val="left" w:pos="647"/>
        </w:tabs>
        <w:spacing w:before="1" w:after="0" w:line="240" w:lineRule="auto"/>
        <w:ind w:left="646" w:right="0" w:hanging="300"/>
        <w:jc w:val="left"/>
        <w:rPr>
          <w:sz w:val="21"/>
        </w:rPr>
      </w:pPr>
      <w:r>
        <w:rPr>
          <w:sz w:val="21"/>
        </w:rPr>
        <w:t>If</w:t>
      </w:r>
      <w:r>
        <w:rPr>
          <w:spacing w:val="30"/>
          <w:sz w:val="21"/>
        </w:rPr>
        <w:t xml:space="preserve"> </w:t>
      </w:r>
      <w:r>
        <w:rPr>
          <w:sz w:val="21"/>
        </w:rPr>
        <w:t>swing</w:t>
      </w:r>
      <w:r>
        <w:rPr>
          <w:spacing w:val="30"/>
          <w:sz w:val="21"/>
        </w:rPr>
        <w:t xml:space="preserve"> </w:t>
      </w:r>
      <w:r>
        <w:rPr>
          <w:sz w:val="21"/>
        </w:rPr>
        <w:t>frequency</w:t>
      </w:r>
      <w:r>
        <w:rPr>
          <w:spacing w:val="25"/>
          <w:sz w:val="21"/>
        </w:rPr>
        <w:t xml:space="preserve"> </w:t>
      </w:r>
      <w:r>
        <w:rPr>
          <w:sz w:val="21"/>
        </w:rPr>
        <w:t>is</w:t>
      </w:r>
      <w:r>
        <w:rPr>
          <w:spacing w:val="30"/>
          <w:sz w:val="21"/>
        </w:rPr>
        <w:t xml:space="preserve"> </w:t>
      </w:r>
      <w:r>
        <w:rPr>
          <w:sz w:val="21"/>
        </w:rPr>
        <w:t>relative</w:t>
      </w:r>
      <w:r>
        <w:rPr>
          <w:spacing w:val="30"/>
          <w:sz w:val="21"/>
        </w:rPr>
        <w:t xml:space="preserve"> </w:t>
      </w:r>
      <w:r>
        <w:rPr>
          <w:sz w:val="21"/>
        </w:rPr>
        <w:t>to</w:t>
      </w:r>
      <w:r>
        <w:rPr>
          <w:spacing w:val="30"/>
          <w:sz w:val="21"/>
        </w:rPr>
        <w:t xml:space="preserve"> </w:t>
      </w:r>
      <w:r>
        <w:rPr>
          <w:sz w:val="21"/>
        </w:rPr>
        <w:t>the</w:t>
      </w:r>
      <w:r>
        <w:rPr>
          <w:spacing w:val="30"/>
          <w:sz w:val="21"/>
        </w:rPr>
        <w:t xml:space="preserve"> </w:t>
      </w:r>
      <w:r>
        <w:rPr>
          <w:sz w:val="21"/>
        </w:rPr>
        <w:t>maximum</w:t>
      </w:r>
      <w:r>
        <w:rPr>
          <w:spacing w:val="26"/>
          <w:sz w:val="21"/>
        </w:rPr>
        <w:t xml:space="preserve"> </w:t>
      </w:r>
      <w:r>
        <w:rPr>
          <w:sz w:val="21"/>
        </w:rPr>
        <w:t>frequency</w:t>
      </w:r>
      <w:r>
        <w:rPr>
          <w:spacing w:val="25"/>
          <w:sz w:val="21"/>
        </w:rPr>
        <w:t xml:space="preserve"> </w:t>
      </w:r>
      <w:r>
        <w:rPr>
          <w:sz w:val="21"/>
        </w:rPr>
        <w:t>(C3-00</w:t>
      </w:r>
      <w:r>
        <w:rPr>
          <w:spacing w:val="30"/>
          <w:sz w:val="21"/>
        </w:rPr>
        <w:t xml:space="preserve"> </w:t>
      </w:r>
      <w:r>
        <w:rPr>
          <w:sz w:val="21"/>
        </w:rPr>
        <w:t>=</w:t>
      </w:r>
      <w:r>
        <w:rPr>
          <w:spacing w:val="28"/>
          <w:sz w:val="21"/>
        </w:rPr>
        <w:t xml:space="preserve"> </w:t>
      </w:r>
      <w:r>
        <w:rPr>
          <w:sz w:val="21"/>
        </w:rPr>
        <w:t>1),</w:t>
      </w:r>
      <w:r>
        <w:rPr>
          <w:spacing w:val="30"/>
          <w:sz w:val="21"/>
        </w:rPr>
        <w:t xml:space="preserve"> </w:t>
      </w:r>
      <w:r>
        <w:rPr>
          <w:sz w:val="21"/>
        </w:rPr>
        <w:t>the</w:t>
      </w:r>
      <w:r>
        <w:rPr>
          <w:spacing w:val="30"/>
          <w:sz w:val="21"/>
        </w:rPr>
        <w:t xml:space="preserve"> </w:t>
      </w:r>
      <w:r>
        <w:rPr>
          <w:sz w:val="21"/>
        </w:rPr>
        <w:t>actual</w:t>
      </w:r>
      <w:r>
        <w:rPr>
          <w:spacing w:val="23"/>
          <w:sz w:val="21"/>
        </w:rPr>
        <w:t xml:space="preserve"> </w:t>
      </w:r>
      <w:r>
        <w:rPr>
          <w:sz w:val="21"/>
        </w:rPr>
        <w:t>swing</w:t>
      </w:r>
      <w:r>
        <w:rPr>
          <w:spacing w:val="30"/>
          <w:sz w:val="21"/>
        </w:rPr>
        <w:t xml:space="preserve"> </w:t>
      </w:r>
      <w:r>
        <w:rPr>
          <w:sz w:val="21"/>
        </w:rPr>
        <w:t>amplitude</w:t>
      </w:r>
    </w:p>
    <w:p>
      <w:pPr>
        <w:spacing w:before="71"/>
        <w:ind w:left="646" w:right="0" w:firstLine="0"/>
        <w:jc w:val="left"/>
        <w:rPr>
          <w:sz w:val="21"/>
        </w:rPr>
      </w:pPr>
      <w:r>
        <w:rPr>
          <w:b/>
          <w:sz w:val="21"/>
        </w:rPr>
        <w:t>AW</w:t>
      </w:r>
      <w:r>
        <w:rPr>
          <w:sz w:val="21"/>
        </w:rPr>
        <w:t>= b0-13 (Maximum frequency) ×C3-01(</w:t>
      </w:r>
      <w:r>
        <w:rPr>
          <w:sz w:val="20"/>
        </w:rPr>
        <w:t>Swing frequency amplitude</w:t>
      </w:r>
      <w:r>
        <w:rPr>
          <w:sz w:val="21"/>
        </w:rPr>
        <w:t>).</w:t>
      </w:r>
    </w:p>
    <w:p>
      <w:pPr>
        <w:spacing w:before="70" w:line="309" w:lineRule="auto"/>
        <w:ind w:left="218" w:right="1420" w:firstLine="0"/>
        <w:jc w:val="left"/>
        <w:rPr>
          <w:sz w:val="21"/>
        </w:rPr>
      </w:pPr>
      <w:r>
        <w:rPr>
          <w:sz w:val="21"/>
        </w:rPr>
        <w:t xml:space="preserve">The jump frequency is relative to the percentage of swing frequency amplitude. That is to say, jump frequency = Swing frequency running amplitude </w:t>
      </w:r>
      <w:r>
        <w:rPr>
          <w:b/>
          <w:sz w:val="21"/>
        </w:rPr>
        <w:t>AW</w:t>
      </w:r>
      <w:r>
        <w:rPr>
          <w:sz w:val="21"/>
        </w:rPr>
        <w:t>×C3-02 (Jump frequency amplitude).</w:t>
      </w:r>
    </w:p>
    <w:p>
      <w:pPr>
        <w:pStyle w:val="12"/>
        <w:numPr>
          <w:ilvl w:val="0"/>
          <w:numId w:val="54"/>
        </w:numPr>
        <w:tabs>
          <w:tab w:val="left" w:pos="705"/>
          <w:tab w:val="left" w:pos="707"/>
        </w:tabs>
        <w:spacing w:before="1" w:after="0" w:line="309" w:lineRule="auto"/>
        <w:ind w:left="706" w:right="1416" w:hanging="360"/>
        <w:jc w:val="left"/>
        <w:rPr>
          <w:sz w:val="21"/>
        </w:rPr>
      </w:pPr>
      <w:r>
        <w:rPr>
          <w:sz w:val="21"/>
        </w:rPr>
        <w:t xml:space="preserve">If </w:t>
      </w:r>
      <w:r>
        <w:rPr>
          <w:sz w:val="20"/>
        </w:rPr>
        <w:t xml:space="preserve">Swing frequency amplitude </w:t>
      </w:r>
      <w:r>
        <w:rPr>
          <w:sz w:val="21"/>
        </w:rPr>
        <w:t>is relative to the central frequency (C3-00 = 0), the jump frequency is a variable</w:t>
      </w:r>
      <w:r>
        <w:rPr>
          <w:spacing w:val="-1"/>
          <w:sz w:val="21"/>
        </w:rPr>
        <w:t xml:space="preserve"> </w:t>
      </w:r>
      <w:r>
        <w:rPr>
          <w:sz w:val="21"/>
        </w:rPr>
        <w:t>value.</w:t>
      </w:r>
    </w:p>
    <w:p>
      <w:pPr>
        <w:pStyle w:val="12"/>
        <w:numPr>
          <w:ilvl w:val="0"/>
          <w:numId w:val="54"/>
        </w:numPr>
        <w:tabs>
          <w:tab w:val="left" w:pos="705"/>
          <w:tab w:val="left" w:pos="707"/>
        </w:tabs>
        <w:spacing w:before="2" w:after="0" w:line="309" w:lineRule="auto"/>
        <w:ind w:left="706" w:right="1416" w:hanging="360"/>
        <w:jc w:val="left"/>
        <w:rPr>
          <w:sz w:val="21"/>
        </w:rPr>
      </w:pPr>
      <w:r>
        <w:rPr>
          <w:sz w:val="21"/>
        </w:rPr>
        <w:t xml:space="preserve">If </w:t>
      </w:r>
      <w:r>
        <w:rPr>
          <w:sz w:val="20"/>
        </w:rPr>
        <w:t xml:space="preserve">Swing frequency amplitude </w:t>
      </w:r>
      <w:r>
        <w:rPr>
          <w:sz w:val="21"/>
        </w:rPr>
        <w:t xml:space="preserve">is relative to the maximum frequency (C3-00 = 1), the </w:t>
      </w:r>
      <w:r>
        <w:rPr>
          <w:spacing w:val="-3"/>
          <w:sz w:val="21"/>
        </w:rPr>
        <w:t xml:space="preserve">jump </w:t>
      </w:r>
      <w:r>
        <w:rPr>
          <w:sz w:val="21"/>
        </w:rPr>
        <w:t>frequency is a fixed</w:t>
      </w:r>
      <w:r>
        <w:rPr>
          <w:spacing w:val="-1"/>
          <w:sz w:val="21"/>
        </w:rPr>
        <w:t xml:space="preserve"> </w:t>
      </w:r>
      <w:r>
        <w:rPr>
          <w:sz w:val="21"/>
        </w:rPr>
        <w:t>value.</w:t>
      </w:r>
    </w:p>
    <w:p>
      <w:pPr>
        <w:pStyle w:val="8"/>
        <w:spacing w:before="2"/>
        <w:rPr>
          <w:sz w:val="24"/>
        </w:rPr>
      </w:pPr>
    </w:p>
    <w:tbl>
      <w:tblPr>
        <w:tblStyle w:val="10"/>
        <w:tblW w:w="909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7" w:hRule="atLeast"/>
        </w:trPr>
        <w:tc>
          <w:tcPr>
            <w:tcW w:w="1565" w:type="dxa"/>
            <w:shd w:val="clear" w:color="auto" w:fill="B8CCE3"/>
          </w:tcPr>
          <w:p>
            <w:pPr>
              <w:pStyle w:val="13"/>
              <w:spacing w:before="43"/>
              <w:ind w:left="71" w:right="259"/>
              <w:jc w:val="center"/>
              <w:rPr>
                <w:sz w:val="20"/>
              </w:rPr>
            </w:pPr>
            <w:r>
              <w:rPr>
                <w:sz w:val="20"/>
              </w:rPr>
              <w:t>Function Code</w:t>
            </w:r>
          </w:p>
        </w:tc>
        <w:tc>
          <w:tcPr>
            <w:tcW w:w="2835" w:type="dxa"/>
            <w:shd w:val="clear" w:color="auto" w:fill="B8CCE3"/>
          </w:tcPr>
          <w:p>
            <w:pPr>
              <w:pStyle w:val="13"/>
              <w:spacing w:before="43"/>
              <w:ind w:left="69" w:right="263"/>
              <w:jc w:val="center"/>
              <w:rPr>
                <w:sz w:val="20"/>
              </w:rPr>
            </w:pPr>
            <w:r>
              <w:rPr>
                <w:sz w:val="20"/>
              </w:rPr>
              <w:t>Parameter Name</w:t>
            </w:r>
          </w:p>
        </w:tc>
        <w:tc>
          <w:tcPr>
            <w:tcW w:w="3262" w:type="dxa"/>
            <w:shd w:val="clear" w:color="auto" w:fill="B8CCE3"/>
          </w:tcPr>
          <w:p>
            <w:pPr>
              <w:pStyle w:val="13"/>
              <w:spacing w:before="43"/>
              <w:ind w:left="971"/>
              <w:rPr>
                <w:sz w:val="20"/>
              </w:rPr>
            </w:pPr>
            <w:r>
              <w:rPr>
                <w:sz w:val="20"/>
              </w:rPr>
              <w:t>Setting Range</w:t>
            </w:r>
          </w:p>
        </w:tc>
        <w:tc>
          <w:tcPr>
            <w:tcW w:w="1436" w:type="dxa"/>
            <w:shd w:val="clear" w:color="auto" w:fill="B8CCE3"/>
          </w:tcPr>
          <w:p>
            <w:pPr>
              <w:pStyle w:val="13"/>
              <w:spacing w:before="43"/>
              <w:ind w:right="511"/>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565" w:type="dxa"/>
          </w:tcPr>
          <w:p>
            <w:pPr>
              <w:pStyle w:val="13"/>
              <w:spacing w:before="55"/>
              <w:ind w:left="69" w:right="259"/>
              <w:jc w:val="center"/>
              <w:rPr>
                <w:sz w:val="20"/>
              </w:rPr>
            </w:pPr>
            <w:r>
              <w:rPr>
                <w:sz w:val="20"/>
              </w:rPr>
              <w:t>C3-03</w:t>
            </w:r>
          </w:p>
        </w:tc>
        <w:tc>
          <w:tcPr>
            <w:tcW w:w="2835" w:type="dxa"/>
          </w:tcPr>
          <w:p>
            <w:pPr>
              <w:pStyle w:val="13"/>
              <w:spacing w:before="55"/>
              <w:ind w:left="71" w:right="261"/>
              <w:jc w:val="center"/>
              <w:rPr>
                <w:sz w:val="20"/>
              </w:rPr>
            </w:pPr>
            <w:r>
              <w:rPr>
                <w:sz w:val="20"/>
              </w:rPr>
              <w:t>Swing frequency cycle</w:t>
            </w:r>
          </w:p>
        </w:tc>
        <w:tc>
          <w:tcPr>
            <w:tcW w:w="3262" w:type="dxa"/>
          </w:tcPr>
          <w:p>
            <w:pPr>
              <w:pStyle w:val="13"/>
              <w:spacing w:before="55"/>
              <w:ind w:left="1003"/>
              <w:rPr>
                <w:sz w:val="20"/>
              </w:rPr>
            </w:pPr>
            <w:r>
              <w:rPr>
                <w:sz w:val="20"/>
              </w:rPr>
              <w:t>0.1s~3000.0s</w:t>
            </w:r>
          </w:p>
        </w:tc>
        <w:tc>
          <w:tcPr>
            <w:tcW w:w="1436" w:type="dxa"/>
          </w:tcPr>
          <w:p>
            <w:pPr>
              <w:pStyle w:val="13"/>
              <w:spacing w:before="55"/>
              <w:ind w:right="595"/>
              <w:jc w:val="right"/>
              <w:rPr>
                <w:sz w:val="20"/>
              </w:rPr>
            </w:pPr>
            <w:r>
              <w:rPr>
                <w:w w:val="95"/>
                <w:sz w:val="20"/>
              </w:rPr>
              <w:t>10.0s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 w:hRule="atLeast"/>
        </w:trPr>
        <w:tc>
          <w:tcPr>
            <w:tcW w:w="1565" w:type="dxa"/>
          </w:tcPr>
          <w:p>
            <w:pPr>
              <w:pStyle w:val="13"/>
              <w:spacing w:before="137"/>
              <w:ind w:left="69" w:right="259"/>
              <w:jc w:val="center"/>
              <w:rPr>
                <w:sz w:val="20"/>
              </w:rPr>
            </w:pPr>
            <w:r>
              <w:rPr>
                <w:sz w:val="20"/>
              </w:rPr>
              <w:t>C3-04</w:t>
            </w:r>
          </w:p>
        </w:tc>
        <w:tc>
          <w:tcPr>
            <w:tcW w:w="2835" w:type="dxa"/>
          </w:tcPr>
          <w:p>
            <w:pPr>
              <w:pStyle w:val="13"/>
              <w:spacing w:before="11" w:line="240" w:lineRule="atLeast"/>
              <w:ind w:left="892" w:hanging="677"/>
              <w:rPr>
                <w:sz w:val="20"/>
              </w:rPr>
            </w:pPr>
            <w:r>
              <w:rPr>
                <w:sz w:val="20"/>
              </w:rPr>
              <w:t>Triangular wave rising time coefficient</w:t>
            </w:r>
          </w:p>
        </w:tc>
        <w:tc>
          <w:tcPr>
            <w:tcW w:w="3262" w:type="dxa"/>
          </w:tcPr>
          <w:p>
            <w:pPr>
              <w:pStyle w:val="13"/>
              <w:spacing w:before="137"/>
              <w:ind w:left="962"/>
              <w:rPr>
                <w:sz w:val="20"/>
              </w:rPr>
            </w:pPr>
            <w:r>
              <w:rPr>
                <w:sz w:val="20"/>
              </w:rPr>
              <w:t>0.1%~100.0%</w:t>
            </w:r>
          </w:p>
        </w:tc>
        <w:tc>
          <w:tcPr>
            <w:tcW w:w="1436" w:type="dxa"/>
          </w:tcPr>
          <w:p>
            <w:pPr>
              <w:pStyle w:val="13"/>
              <w:spacing w:before="137"/>
              <w:ind w:right="552"/>
              <w:jc w:val="right"/>
              <w:rPr>
                <w:sz w:val="20"/>
              </w:rPr>
            </w:pPr>
            <w:r>
              <w:rPr>
                <w:w w:val="95"/>
                <w:sz w:val="20"/>
              </w:rPr>
              <w:t>50.0%</w:t>
            </w:r>
          </w:p>
        </w:tc>
      </w:tr>
    </w:tbl>
    <w:p>
      <w:pPr>
        <w:spacing w:after="0"/>
        <w:jc w:val="right"/>
        <w:rPr>
          <w:sz w:val="20"/>
        </w:rPr>
        <w:sectPr>
          <w:type w:val="continuous"/>
          <w:pgSz w:w="11910" w:h="16840"/>
          <w:pgMar w:top="1360" w:right="0" w:bottom="1040" w:left="1200" w:header="720" w:footer="720" w:gutter="0"/>
        </w:sectPr>
      </w:pPr>
    </w:p>
    <w:p>
      <w:pPr>
        <w:spacing w:before="110"/>
        <w:ind w:left="218" w:right="0" w:firstLine="0"/>
        <w:jc w:val="left"/>
        <w:rPr>
          <w:sz w:val="21"/>
        </w:rPr>
      </w:pPr>
      <w:r>
        <w:rPr>
          <w:sz w:val="21"/>
        </w:rPr>
        <w:t>C3-03 specifies the time of a complete swing frequency cycle.</w:t>
      </w:r>
    </w:p>
    <w:p>
      <w:pPr>
        <w:spacing w:before="70"/>
        <w:ind w:left="218" w:right="0" w:firstLine="0"/>
        <w:jc w:val="left"/>
        <w:rPr>
          <w:sz w:val="21"/>
        </w:rPr>
      </w:pPr>
      <w:r>
        <w:rPr>
          <w:sz w:val="21"/>
        </w:rPr>
        <w:t>C3-04 specifies the time percentage of triangular wave rising time to C3-03 (Swing frequency cycle).</w:t>
      </w:r>
    </w:p>
    <w:p>
      <w:pPr>
        <w:pStyle w:val="12"/>
        <w:numPr>
          <w:ilvl w:val="0"/>
          <w:numId w:val="54"/>
        </w:numPr>
        <w:tabs>
          <w:tab w:val="left" w:pos="645"/>
          <w:tab w:val="left" w:pos="647"/>
        </w:tabs>
        <w:spacing w:before="71" w:after="0" w:line="309" w:lineRule="auto"/>
        <w:ind w:left="646" w:right="1412" w:hanging="300"/>
        <w:jc w:val="left"/>
        <w:rPr>
          <w:sz w:val="21"/>
        </w:rPr>
      </w:pPr>
      <w:r>
        <w:rPr>
          <w:sz w:val="21"/>
        </w:rPr>
        <w:t>Triangular wave rising time = C3-03 (Swing frequency cycle) × C3-04 (Triangular wave rising time coefficient, unit:</w:t>
      </w:r>
      <w:r>
        <w:rPr>
          <w:spacing w:val="-2"/>
          <w:sz w:val="21"/>
        </w:rPr>
        <w:t xml:space="preserve"> </w:t>
      </w:r>
      <w:r>
        <w:rPr>
          <w:sz w:val="21"/>
        </w:rPr>
        <w:t>s)</w:t>
      </w:r>
    </w:p>
    <w:p>
      <w:pPr>
        <w:pStyle w:val="12"/>
        <w:numPr>
          <w:ilvl w:val="0"/>
          <w:numId w:val="54"/>
        </w:numPr>
        <w:tabs>
          <w:tab w:val="left" w:pos="645"/>
          <w:tab w:val="left" w:pos="647"/>
        </w:tabs>
        <w:spacing w:before="1" w:after="0" w:line="309" w:lineRule="auto"/>
        <w:ind w:left="646" w:right="1412" w:hanging="360"/>
        <w:jc w:val="left"/>
        <w:rPr>
          <w:sz w:val="21"/>
        </w:rPr>
      </w:pPr>
      <w:r>
        <w:rPr>
          <w:sz w:val="21"/>
        </w:rPr>
        <w:t>Triangular wave falling time = C3-03 (Swing frequency cycle) × (1 – C3-04 Triangular wave rising time coefficient ,unit:</w:t>
      </w:r>
      <w:r>
        <w:rPr>
          <w:spacing w:val="-3"/>
          <w:sz w:val="21"/>
        </w:rPr>
        <w:t xml:space="preserve"> </w:t>
      </w:r>
      <w:r>
        <w:rPr>
          <w:sz w:val="21"/>
        </w:rPr>
        <w:t>s)</w:t>
      </w:r>
    </w:p>
    <w:p>
      <w:pPr>
        <w:pStyle w:val="8"/>
        <w:spacing w:before="2" w:after="1"/>
        <w:rPr>
          <w:sz w:val="24"/>
        </w:rPr>
      </w:pPr>
    </w:p>
    <w:tbl>
      <w:tblPr>
        <w:tblStyle w:val="10"/>
        <w:tblW w:w="912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5" w:type="dxa"/>
            <w:shd w:val="clear" w:color="auto" w:fill="B8CCE3"/>
          </w:tcPr>
          <w:p>
            <w:pPr>
              <w:pStyle w:val="13"/>
              <w:spacing w:before="36"/>
              <w:ind w:left="71" w:right="259"/>
              <w:jc w:val="center"/>
              <w:rPr>
                <w:sz w:val="20"/>
              </w:rPr>
            </w:pPr>
            <w:r>
              <w:rPr>
                <w:sz w:val="20"/>
              </w:rPr>
              <w:t>Function Code</w:t>
            </w:r>
          </w:p>
        </w:tc>
        <w:tc>
          <w:tcPr>
            <w:tcW w:w="2835" w:type="dxa"/>
            <w:shd w:val="clear" w:color="auto" w:fill="B8CCE3"/>
          </w:tcPr>
          <w:p>
            <w:pPr>
              <w:pStyle w:val="13"/>
              <w:spacing w:before="36"/>
              <w:ind w:left="69" w:right="263"/>
              <w:jc w:val="center"/>
              <w:rPr>
                <w:sz w:val="20"/>
              </w:rPr>
            </w:pPr>
            <w:r>
              <w:rPr>
                <w:sz w:val="20"/>
              </w:rPr>
              <w:t>Parameter Name</w:t>
            </w:r>
          </w:p>
        </w:tc>
        <w:tc>
          <w:tcPr>
            <w:tcW w:w="3262" w:type="dxa"/>
            <w:shd w:val="clear" w:color="auto" w:fill="B8CCE3"/>
          </w:tcPr>
          <w:p>
            <w:pPr>
              <w:pStyle w:val="13"/>
              <w:spacing w:before="36"/>
              <w:ind w:left="108" w:right="298"/>
              <w:jc w:val="center"/>
              <w:rPr>
                <w:sz w:val="20"/>
              </w:rPr>
            </w:pPr>
            <w:r>
              <w:rPr>
                <w:sz w:val="20"/>
              </w:rPr>
              <w:t>Setting Range</w:t>
            </w:r>
          </w:p>
        </w:tc>
        <w:tc>
          <w:tcPr>
            <w:tcW w:w="1462" w:type="dxa"/>
            <w:shd w:val="clear" w:color="auto" w:fill="B8CCE3"/>
          </w:tcPr>
          <w:p>
            <w:pPr>
              <w:pStyle w:val="13"/>
              <w:spacing w:before="36"/>
              <w:ind w:left="305" w:right="496"/>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1565" w:type="dxa"/>
          </w:tcPr>
          <w:p>
            <w:pPr>
              <w:pStyle w:val="13"/>
              <w:spacing w:before="36" w:line="229" w:lineRule="exact"/>
              <w:ind w:left="69" w:right="259"/>
              <w:jc w:val="center"/>
              <w:rPr>
                <w:sz w:val="20"/>
              </w:rPr>
            </w:pPr>
            <w:r>
              <w:rPr>
                <w:sz w:val="20"/>
              </w:rPr>
              <w:t>C3-05</w:t>
            </w:r>
          </w:p>
        </w:tc>
        <w:tc>
          <w:tcPr>
            <w:tcW w:w="2835" w:type="dxa"/>
          </w:tcPr>
          <w:p>
            <w:pPr>
              <w:pStyle w:val="13"/>
              <w:spacing w:before="36" w:line="229" w:lineRule="exact"/>
              <w:ind w:left="71" w:right="258"/>
              <w:jc w:val="center"/>
              <w:rPr>
                <w:sz w:val="20"/>
              </w:rPr>
            </w:pPr>
            <w:r>
              <w:rPr>
                <w:sz w:val="20"/>
              </w:rPr>
              <w:t>Set length</w:t>
            </w:r>
          </w:p>
        </w:tc>
        <w:tc>
          <w:tcPr>
            <w:tcW w:w="3262" w:type="dxa"/>
          </w:tcPr>
          <w:p>
            <w:pPr>
              <w:pStyle w:val="13"/>
              <w:spacing w:before="36" w:line="229" w:lineRule="exact"/>
              <w:ind w:left="108" w:right="300"/>
              <w:jc w:val="center"/>
              <w:rPr>
                <w:sz w:val="20"/>
              </w:rPr>
            </w:pPr>
            <w:r>
              <w:rPr>
                <w:sz w:val="20"/>
              </w:rPr>
              <w:t>0m~65535 m</w:t>
            </w:r>
          </w:p>
        </w:tc>
        <w:tc>
          <w:tcPr>
            <w:tcW w:w="1462" w:type="dxa"/>
          </w:tcPr>
          <w:p>
            <w:pPr>
              <w:pStyle w:val="13"/>
              <w:spacing w:before="36" w:line="229" w:lineRule="exact"/>
              <w:ind w:left="305" w:right="501"/>
              <w:jc w:val="center"/>
              <w:rPr>
                <w:sz w:val="20"/>
              </w:rPr>
            </w:pPr>
            <w:r>
              <w:rPr>
                <w:sz w:val="20"/>
              </w:rPr>
              <w:t>1000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7" w:hRule="atLeast"/>
        </w:trPr>
        <w:tc>
          <w:tcPr>
            <w:tcW w:w="1565" w:type="dxa"/>
          </w:tcPr>
          <w:p>
            <w:pPr>
              <w:pStyle w:val="13"/>
              <w:spacing w:before="38" w:line="229" w:lineRule="exact"/>
              <w:ind w:left="69" w:right="259"/>
              <w:jc w:val="center"/>
              <w:rPr>
                <w:sz w:val="20"/>
              </w:rPr>
            </w:pPr>
            <w:r>
              <w:rPr>
                <w:sz w:val="20"/>
              </w:rPr>
              <w:t>C3-06</w:t>
            </w:r>
          </w:p>
        </w:tc>
        <w:tc>
          <w:tcPr>
            <w:tcW w:w="2835" w:type="dxa"/>
          </w:tcPr>
          <w:p>
            <w:pPr>
              <w:pStyle w:val="13"/>
              <w:spacing w:before="38" w:line="229" w:lineRule="exact"/>
              <w:ind w:left="71" w:right="263"/>
              <w:jc w:val="center"/>
              <w:rPr>
                <w:sz w:val="20"/>
              </w:rPr>
            </w:pPr>
            <w:r>
              <w:rPr>
                <w:sz w:val="20"/>
              </w:rPr>
              <w:t>Actual length</w:t>
            </w:r>
          </w:p>
        </w:tc>
        <w:tc>
          <w:tcPr>
            <w:tcW w:w="3262" w:type="dxa"/>
          </w:tcPr>
          <w:p>
            <w:pPr>
              <w:pStyle w:val="13"/>
              <w:spacing w:before="38" w:line="229" w:lineRule="exact"/>
              <w:ind w:left="108" w:right="300"/>
              <w:jc w:val="center"/>
              <w:rPr>
                <w:sz w:val="20"/>
              </w:rPr>
            </w:pPr>
            <w:r>
              <w:rPr>
                <w:sz w:val="20"/>
              </w:rPr>
              <w:t>0m~65535 m</w:t>
            </w:r>
          </w:p>
        </w:tc>
        <w:tc>
          <w:tcPr>
            <w:tcW w:w="1462" w:type="dxa"/>
          </w:tcPr>
          <w:p>
            <w:pPr>
              <w:pStyle w:val="13"/>
              <w:spacing w:before="38" w:line="229" w:lineRule="exact"/>
              <w:ind w:left="305" w:right="498"/>
              <w:jc w:val="center"/>
              <w:rPr>
                <w:sz w:val="20"/>
              </w:rPr>
            </w:pPr>
            <w:r>
              <w:rPr>
                <w:sz w:val="20"/>
              </w:rPr>
              <w:t>0 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565" w:type="dxa"/>
          </w:tcPr>
          <w:p>
            <w:pPr>
              <w:pStyle w:val="13"/>
              <w:spacing w:before="50"/>
              <w:ind w:left="69" w:right="259"/>
              <w:jc w:val="center"/>
              <w:rPr>
                <w:sz w:val="20"/>
              </w:rPr>
            </w:pPr>
            <w:r>
              <w:rPr>
                <w:sz w:val="20"/>
              </w:rPr>
              <w:t>C3-07</w:t>
            </w:r>
          </w:p>
        </w:tc>
        <w:tc>
          <w:tcPr>
            <w:tcW w:w="2835" w:type="dxa"/>
          </w:tcPr>
          <w:p>
            <w:pPr>
              <w:pStyle w:val="13"/>
              <w:spacing w:before="50"/>
              <w:ind w:left="71" w:right="262"/>
              <w:jc w:val="center"/>
              <w:rPr>
                <w:sz w:val="20"/>
              </w:rPr>
            </w:pPr>
            <w:r>
              <w:rPr>
                <w:sz w:val="20"/>
              </w:rPr>
              <w:t>Number of pulses per meter</w:t>
            </w:r>
          </w:p>
        </w:tc>
        <w:tc>
          <w:tcPr>
            <w:tcW w:w="3262" w:type="dxa"/>
          </w:tcPr>
          <w:p>
            <w:pPr>
              <w:pStyle w:val="13"/>
              <w:spacing w:before="50"/>
              <w:ind w:left="108" w:right="299"/>
              <w:jc w:val="center"/>
              <w:rPr>
                <w:sz w:val="20"/>
              </w:rPr>
            </w:pPr>
            <w:r>
              <w:rPr>
                <w:sz w:val="20"/>
              </w:rPr>
              <w:t>0.1~6553.5</w:t>
            </w:r>
          </w:p>
        </w:tc>
        <w:tc>
          <w:tcPr>
            <w:tcW w:w="1462" w:type="dxa"/>
          </w:tcPr>
          <w:p>
            <w:pPr>
              <w:pStyle w:val="13"/>
              <w:spacing w:before="50"/>
              <w:ind w:left="305" w:right="498"/>
              <w:jc w:val="center"/>
              <w:rPr>
                <w:sz w:val="20"/>
              </w:rPr>
            </w:pPr>
            <w:r>
              <w:rPr>
                <w:sz w:val="20"/>
              </w:rPr>
              <w:t>100.0</w:t>
            </w:r>
          </w:p>
        </w:tc>
      </w:tr>
    </w:tbl>
    <w:p>
      <w:pPr>
        <w:spacing w:before="34"/>
        <w:ind w:left="218" w:right="0" w:firstLine="0"/>
        <w:jc w:val="left"/>
        <w:rPr>
          <w:sz w:val="21"/>
        </w:rPr>
      </w:pPr>
      <w:r>
        <w:rPr>
          <w:sz w:val="21"/>
        </w:rPr>
        <w:t>The above parameters are used for fixed length control.</w:t>
      </w:r>
    </w:p>
    <w:p>
      <w:pPr>
        <w:spacing w:before="71" w:line="309" w:lineRule="auto"/>
        <w:ind w:left="218" w:right="1420" w:firstLine="0"/>
        <w:jc w:val="left"/>
        <w:rPr>
          <w:sz w:val="21"/>
        </w:rPr>
      </w:pPr>
      <w:r>
        <w:rPr>
          <w:sz w:val="21"/>
        </w:rPr>
        <w:t>The length information is collected by DI terminals. C3-06 (Actual length) is calculated by dividing the number of pulses collected by the DI terminal by C3-07 (Number of pulses each meter).</w:t>
      </w:r>
    </w:p>
    <w:p>
      <w:pPr>
        <w:spacing w:before="1" w:line="309" w:lineRule="auto"/>
        <w:ind w:left="218" w:right="1420" w:firstLine="0"/>
        <w:jc w:val="left"/>
        <w:rPr>
          <w:sz w:val="21"/>
        </w:rPr>
      </w:pPr>
      <w:r>
        <w:rPr>
          <w:sz w:val="21"/>
        </w:rPr>
        <w:t>When the actual length C3-06 exceeds the set length in C3-05, the DO terminal set with function ―Length reached‖ becomes ON.</w:t>
      </w:r>
    </w:p>
    <w:p>
      <w:pPr>
        <w:spacing w:before="1" w:line="309" w:lineRule="auto"/>
        <w:ind w:left="218" w:right="1409" w:firstLine="0"/>
        <w:jc w:val="left"/>
        <w:rPr>
          <w:sz w:val="21"/>
        </w:rPr>
      </w:pPr>
      <w:r>
        <w:rPr>
          <w:sz w:val="21"/>
        </w:rPr>
        <w:t>During the fixed length control, the length reset operation can be performed via the DI terminal. For details, see the descriptions of b3-00 to b3-11.</w:t>
      </w:r>
    </w:p>
    <w:p>
      <w:pPr>
        <w:spacing w:before="1"/>
        <w:ind w:left="218" w:right="0" w:firstLine="0"/>
        <w:jc w:val="left"/>
        <w:rPr>
          <w:sz w:val="21"/>
        </w:rPr>
      </w:pPr>
      <w:r>
        <w:rPr>
          <w:sz w:val="21"/>
        </w:rPr>
        <w:t>Please set corresponding DI terminal with function 30 (Length count input) in applications.</w:t>
      </w:r>
    </w:p>
    <w:p>
      <w:pPr>
        <w:pStyle w:val="8"/>
      </w:pPr>
    </w:p>
    <w:p>
      <w:pPr>
        <w:pStyle w:val="8"/>
        <w:spacing w:before="3"/>
        <w:rPr>
          <w:sz w:val="10"/>
        </w:rPr>
      </w:pPr>
    </w:p>
    <w:tbl>
      <w:tblPr>
        <w:tblStyle w:val="10"/>
        <w:tblW w:w="909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835"/>
        <w:gridCol w:w="3262"/>
        <w:gridCol w:w="14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65" w:type="dxa"/>
            <w:shd w:val="clear" w:color="auto" w:fill="B8CCE3"/>
          </w:tcPr>
          <w:p>
            <w:pPr>
              <w:pStyle w:val="13"/>
              <w:spacing w:before="31" w:line="227" w:lineRule="exact"/>
              <w:ind w:left="71" w:right="259"/>
              <w:jc w:val="center"/>
              <w:rPr>
                <w:sz w:val="20"/>
              </w:rPr>
            </w:pPr>
            <w:r>
              <w:rPr>
                <w:sz w:val="20"/>
              </w:rPr>
              <w:t>Function Code</w:t>
            </w:r>
          </w:p>
        </w:tc>
        <w:tc>
          <w:tcPr>
            <w:tcW w:w="2835" w:type="dxa"/>
            <w:shd w:val="clear" w:color="auto" w:fill="B8CCE3"/>
          </w:tcPr>
          <w:p>
            <w:pPr>
              <w:pStyle w:val="13"/>
              <w:spacing w:before="31" w:line="227" w:lineRule="exact"/>
              <w:ind w:left="69" w:right="263"/>
              <w:jc w:val="center"/>
              <w:rPr>
                <w:sz w:val="20"/>
              </w:rPr>
            </w:pPr>
            <w:r>
              <w:rPr>
                <w:sz w:val="20"/>
              </w:rPr>
              <w:t>Parameter Name</w:t>
            </w:r>
          </w:p>
        </w:tc>
        <w:tc>
          <w:tcPr>
            <w:tcW w:w="3262" w:type="dxa"/>
            <w:shd w:val="clear" w:color="auto" w:fill="B8CCE3"/>
          </w:tcPr>
          <w:p>
            <w:pPr>
              <w:pStyle w:val="13"/>
              <w:spacing w:before="31" w:line="227" w:lineRule="exact"/>
              <w:ind w:left="108" w:right="298"/>
              <w:jc w:val="center"/>
              <w:rPr>
                <w:sz w:val="20"/>
              </w:rPr>
            </w:pPr>
            <w:r>
              <w:rPr>
                <w:sz w:val="20"/>
              </w:rPr>
              <w:t>Setting Range</w:t>
            </w:r>
          </w:p>
        </w:tc>
        <w:tc>
          <w:tcPr>
            <w:tcW w:w="1436" w:type="dxa"/>
            <w:shd w:val="clear" w:color="auto" w:fill="B8CCE3"/>
          </w:tcPr>
          <w:p>
            <w:pPr>
              <w:pStyle w:val="13"/>
              <w:spacing w:before="31" w:line="227" w:lineRule="exact"/>
              <w:ind w:left="296" w:right="490"/>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5" w:type="dxa"/>
          </w:tcPr>
          <w:p>
            <w:pPr>
              <w:pStyle w:val="13"/>
              <w:spacing w:before="29" w:line="227" w:lineRule="exact"/>
              <w:ind w:left="69" w:right="259"/>
              <w:jc w:val="center"/>
              <w:rPr>
                <w:sz w:val="20"/>
              </w:rPr>
            </w:pPr>
            <w:r>
              <w:rPr>
                <w:sz w:val="20"/>
              </w:rPr>
              <w:t>C3-08</w:t>
            </w:r>
          </w:p>
        </w:tc>
        <w:tc>
          <w:tcPr>
            <w:tcW w:w="2835" w:type="dxa"/>
          </w:tcPr>
          <w:p>
            <w:pPr>
              <w:pStyle w:val="13"/>
              <w:spacing w:before="29" w:line="227" w:lineRule="exact"/>
              <w:ind w:left="71" w:right="262"/>
              <w:jc w:val="center"/>
              <w:rPr>
                <w:sz w:val="20"/>
              </w:rPr>
            </w:pPr>
            <w:r>
              <w:rPr>
                <w:sz w:val="20"/>
              </w:rPr>
              <w:t>Set count value</w:t>
            </w:r>
          </w:p>
        </w:tc>
        <w:tc>
          <w:tcPr>
            <w:tcW w:w="3262" w:type="dxa"/>
          </w:tcPr>
          <w:p>
            <w:pPr>
              <w:pStyle w:val="13"/>
              <w:spacing w:before="29" w:line="227" w:lineRule="exact"/>
              <w:ind w:left="108" w:right="299"/>
              <w:jc w:val="center"/>
              <w:rPr>
                <w:sz w:val="20"/>
              </w:rPr>
            </w:pPr>
            <w:r>
              <w:rPr>
                <w:sz w:val="20"/>
              </w:rPr>
              <w:t>1~65535</w:t>
            </w:r>
          </w:p>
        </w:tc>
        <w:tc>
          <w:tcPr>
            <w:tcW w:w="1436" w:type="dxa"/>
          </w:tcPr>
          <w:p>
            <w:pPr>
              <w:pStyle w:val="13"/>
              <w:spacing w:before="29" w:line="227" w:lineRule="exact"/>
              <w:ind w:left="294" w:right="490"/>
              <w:jc w:val="center"/>
              <w:rPr>
                <w:sz w:val="20"/>
              </w:rPr>
            </w:pPr>
            <w:r>
              <w:rPr>
                <w:sz w:val="20"/>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565" w:type="dxa"/>
          </w:tcPr>
          <w:p>
            <w:pPr>
              <w:pStyle w:val="13"/>
              <w:spacing w:before="31" w:line="224" w:lineRule="exact"/>
              <w:ind w:left="69" w:right="259"/>
              <w:jc w:val="center"/>
              <w:rPr>
                <w:sz w:val="20"/>
              </w:rPr>
            </w:pPr>
            <w:r>
              <w:rPr>
                <w:sz w:val="20"/>
              </w:rPr>
              <w:t>C3-09</w:t>
            </w:r>
          </w:p>
        </w:tc>
        <w:tc>
          <w:tcPr>
            <w:tcW w:w="2835" w:type="dxa"/>
          </w:tcPr>
          <w:p>
            <w:pPr>
              <w:pStyle w:val="13"/>
              <w:spacing w:before="31" w:line="224" w:lineRule="exact"/>
              <w:ind w:left="71" w:right="260"/>
              <w:jc w:val="center"/>
              <w:rPr>
                <w:sz w:val="20"/>
              </w:rPr>
            </w:pPr>
            <w:r>
              <w:rPr>
                <w:sz w:val="20"/>
              </w:rPr>
              <w:t>Designated count value</w:t>
            </w:r>
          </w:p>
        </w:tc>
        <w:tc>
          <w:tcPr>
            <w:tcW w:w="3262" w:type="dxa"/>
          </w:tcPr>
          <w:p>
            <w:pPr>
              <w:pStyle w:val="13"/>
              <w:spacing w:before="31" w:line="224" w:lineRule="exact"/>
              <w:ind w:left="108" w:right="299"/>
              <w:jc w:val="center"/>
              <w:rPr>
                <w:sz w:val="20"/>
              </w:rPr>
            </w:pPr>
            <w:r>
              <w:rPr>
                <w:sz w:val="20"/>
              </w:rPr>
              <w:t>1~65535</w:t>
            </w:r>
          </w:p>
        </w:tc>
        <w:tc>
          <w:tcPr>
            <w:tcW w:w="1436" w:type="dxa"/>
          </w:tcPr>
          <w:p>
            <w:pPr>
              <w:pStyle w:val="13"/>
              <w:spacing w:before="31" w:line="224" w:lineRule="exact"/>
              <w:ind w:left="294" w:right="490"/>
              <w:jc w:val="center"/>
              <w:rPr>
                <w:sz w:val="20"/>
              </w:rPr>
            </w:pPr>
            <w:r>
              <w:rPr>
                <w:sz w:val="20"/>
              </w:rPr>
              <w:t>1000</w:t>
            </w:r>
          </w:p>
        </w:tc>
      </w:tr>
    </w:tbl>
    <w:p>
      <w:pPr>
        <w:spacing w:before="34" w:line="309" w:lineRule="auto"/>
        <w:ind w:left="218" w:right="1420" w:firstLine="0"/>
        <w:jc w:val="left"/>
        <w:rPr>
          <w:sz w:val="21"/>
        </w:rPr>
      </w:pPr>
      <w:r>
        <w:rPr>
          <w:sz w:val="21"/>
        </w:rPr>
        <w:t>The count value needs to be collected by DI terminal. Set the corresponding DI terminal with function 28(Counter input) in applications.</w:t>
      </w:r>
    </w:p>
    <w:p>
      <w:pPr>
        <w:spacing w:before="1" w:line="309" w:lineRule="auto"/>
        <w:ind w:left="218" w:right="1420" w:firstLine="0"/>
        <w:jc w:val="left"/>
        <w:rPr>
          <w:sz w:val="21"/>
        </w:rPr>
      </w:pPr>
      <w:r>
        <w:rPr>
          <w:sz w:val="21"/>
        </w:rPr>
        <w:t>When the counting value reaches the set count value (C3-08), the DO terminal set with function (Set count value reached) becomes ON. Then the counter stops counting.</w:t>
      </w:r>
    </w:p>
    <w:p>
      <w:pPr>
        <w:spacing w:before="1" w:line="309" w:lineRule="auto"/>
        <w:ind w:left="218" w:right="1413" w:firstLine="0"/>
        <w:jc w:val="both"/>
        <w:rPr>
          <w:sz w:val="21"/>
        </w:rPr>
      </w:pPr>
      <w:r>
        <w:rPr>
          <w:sz w:val="21"/>
        </w:rPr>
        <w:t>When the counting value reaches the designated counting value (C3-09), the DO terminal set with function (Designated count value reached) becomes ON. Then the counter continues to count until the set count value is reached.</w:t>
      </w:r>
    </w:p>
    <w:p>
      <w:pPr>
        <w:pStyle w:val="8"/>
        <w:rPr>
          <w:sz w:val="22"/>
        </w:rPr>
      </w:pPr>
    </w:p>
    <w:p>
      <w:pPr>
        <w:pStyle w:val="12"/>
        <w:numPr>
          <w:ilvl w:val="1"/>
          <w:numId w:val="36"/>
        </w:numPr>
        <w:tabs>
          <w:tab w:val="left" w:pos="781"/>
        </w:tabs>
        <w:spacing w:before="180" w:after="0" w:line="240" w:lineRule="auto"/>
        <w:ind w:left="780" w:right="0" w:hanging="562"/>
        <w:jc w:val="left"/>
        <w:rPr>
          <w:b/>
          <w:sz w:val="28"/>
        </w:rPr>
      </w:pPr>
      <w:bookmarkStart w:id="96" w:name="_bookmark52"/>
      <w:bookmarkEnd w:id="96"/>
      <w:bookmarkStart w:id="97" w:name="_bookmark52"/>
      <w:bookmarkEnd w:id="97"/>
      <w:r>
        <w:rPr>
          <w:b/>
          <w:sz w:val="28"/>
        </w:rPr>
        <w:t>Group d0: Motor 1</w:t>
      </w:r>
      <w:r>
        <w:rPr>
          <w:b/>
          <w:spacing w:val="-7"/>
          <w:sz w:val="28"/>
        </w:rPr>
        <w:t xml:space="preserve"> </w:t>
      </w:r>
      <w:r>
        <w:rPr>
          <w:b/>
          <w:sz w:val="28"/>
        </w:rPr>
        <w:t>Parameters</w:t>
      </w:r>
    </w:p>
    <w:p>
      <w:pPr>
        <w:pStyle w:val="8"/>
        <w:spacing w:before="10" w:after="1"/>
        <w:rPr>
          <w:b/>
          <w:sz w:val="12"/>
        </w:rPr>
      </w:pPr>
    </w:p>
    <w:tbl>
      <w:tblPr>
        <w:tblStyle w:val="10"/>
        <w:tblW w:w="9215"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5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565" w:type="dxa"/>
            <w:shd w:val="clear" w:color="auto" w:fill="B8CCE3"/>
          </w:tcPr>
          <w:p>
            <w:pPr>
              <w:pStyle w:val="13"/>
              <w:spacing w:before="70"/>
              <w:ind w:left="71" w:right="259"/>
              <w:jc w:val="center"/>
              <w:rPr>
                <w:sz w:val="20"/>
              </w:rPr>
            </w:pPr>
            <w:r>
              <w:rPr>
                <w:sz w:val="20"/>
              </w:rPr>
              <w:t>Function Code</w:t>
            </w:r>
          </w:p>
        </w:tc>
        <w:tc>
          <w:tcPr>
            <w:tcW w:w="2127" w:type="dxa"/>
            <w:shd w:val="clear" w:color="auto" w:fill="B8CCE3"/>
          </w:tcPr>
          <w:p>
            <w:pPr>
              <w:pStyle w:val="13"/>
              <w:spacing w:before="70"/>
              <w:ind w:left="126" w:right="318"/>
              <w:jc w:val="center"/>
              <w:rPr>
                <w:sz w:val="20"/>
              </w:rPr>
            </w:pPr>
            <w:r>
              <w:rPr>
                <w:sz w:val="20"/>
              </w:rPr>
              <w:t>Parameter Name</w:t>
            </w:r>
          </w:p>
        </w:tc>
        <w:tc>
          <w:tcPr>
            <w:tcW w:w="3970" w:type="dxa"/>
            <w:shd w:val="clear" w:color="auto" w:fill="B8CCE3"/>
          </w:tcPr>
          <w:p>
            <w:pPr>
              <w:pStyle w:val="13"/>
              <w:spacing w:before="70"/>
              <w:ind w:left="1032" w:right="1226"/>
              <w:jc w:val="center"/>
              <w:rPr>
                <w:sz w:val="20"/>
              </w:rPr>
            </w:pPr>
            <w:r>
              <w:rPr>
                <w:sz w:val="20"/>
              </w:rPr>
              <w:t>Setting Range</w:t>
            </w:r>
          </w:p>
        </w:tc>
        <w:tc>
          <w:tcPr>
            <w:tcW w:w="1553" w:type="dxa"/>
            <w:shd w:val="clear" w:color="auto" w:fill="B8CCE3"/>
          </w:tcPr>
          <w:p>
            <w:pPr>
              <w:pStyle w:val="13"/>
              <w:spacing w:before="70"/>
              <w:ind w:left="376"/>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565" w:type="dxa"/>
          </w:tcPr>
          <w:p>
            <w:pPr>
              <w:pStyle w:val="13"/>
              <w:spacing w:before="194"/>
              <w:ind w:left="69" w:right="259"/>
              <w:jc w:val="center"/>
              <w:rPr>
                <w:sz w:val="20"/>
              </w:rPr>
            </w:pPr>
            <w:r>
              <w:rPr>
                <w:sz w:val="20"/>
              </w:rPr>
              <w:t>d0-00</w:t>
            </w:r>
          </w:p>
        </w:tc>
        <w:tc>
          <w:tcPr>
            <w:tcW w:w="2127" w:type="dxa"/>
          </w:tcPr>
          <w:p>
            <w:pPr>
              <w:pStyle w:val="13"/>
              <w:spacing w:before="194"/>
              <w:ind w:left="126" w:right="317"/>
              <w:jc w:val="center"/>
              <w:rPr>
                <w:sz w:val="20"/>
              </w:rPr>
            </w:pPr>
            <w:r>
              <w:rPr>
                <w:sz w:val="20"/>
              </w:rPr>
              <w:t>Rated motor power</w:t>
            </w:r>
          </w:p>
        </w:tc>
        <w:tc>
          <w:tcPr>
            <w:tcW w:w="3970" w:type="dxa"/>
          </w:tcPr>
          <w:p>
            <w:pPr>
              <w:pStyle w:val="13"/>
              <w:spacing w:before="194"/>
              <w:ind w:left="1032" w:right="1225"/>
              <w:jc w:val="center"/>
              <w:rPr>
                <w:sz w:val="20"/>
              </w:rPr>
            </w:pPr>
            <w:r>
              <w:rPr>
                <w:sz w:val="20"/>
              </w:rPr>
              <w:t>0.1kw~1000.0 kW</w:t>
            </w:r>
          </w:p>
        </w:tc>
        <w:tc>
          <w:tcPr>
            <w:tcW w:w="1553" w:type="dxa"/>
          </w:tcPr>
          <w:p>
            <w:pPr>
              <w:pStyle w:val="13"/>
              <w:spacing w:before="74" w:line="252" w:lineRule="auto"/>
              <w:ind w:left="26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2" w:hRule="atLeast"/>
        </w:trPr>
        <w:tc>
          <w:tcPr>
            <w:tcW w:w="1565" w:type="dxa"/>
          </w:tcPr>
          <w:p>
            <w:pPr>
              <w:pStyle w:val="13"/>
              <w:spacing w:before="194"/>
              <w:ind w:left="69" w:right="259"/>
              <w:jc w:val="center"/>
              <w:rPr>
                <w:sz w:val="20"/>
              </w:rPr>
            </w:pPr>
            <w:r>
              <w:rPr>
                <w:sz w:val="20"/>
              </w:rPr>
              <w:t>d0-01</w:t>
            </w:r>
          </w:p>
        </w:tc>
        <w:tc>
          <w:tcPr>
            <w:tcW w:w="2127" w:type="dxa"/>
          </w:tcPr>
          <w:p>
            <w:pPr>
              <w:pStyle w:val="13"/>
              <w:spacing w:before="194"/>
              <w:ind w:left="126" w:right="318"/>
              <w:jc w:val="center"/>
              <w:rPr>
                <w:sz w:val="20"/>
              </w:rPr>
            </w:pPr>
            <w:r>
              <w:rPr>
                <w:sz w:val="20"/>
              </w:rPr>
              <w:t>Rated motor voltage</w:t>
            </w:r>
          </w:p>
        </w:tc>
        <w:tc>
          <w:tcPr>
            <w:tcW w:w="3970" w:type="dxa"/>
          </w:tcPr>
          <w:p>
            <w:pPr>
              <w:pStyle w:val="13"/>
              <w:spacing w:before="194"/>
              <w:ind w:left="1032" w:right="1223"/>
              <w:jc w:val="center"/>
              <w:rPr>
                <w:sz w:val="20"/>
              </w:rPr>
            </w:pPr>
            <w:r>
              <w:rPr>
                <w:sz w:val="20"/>
              </w:rPr>
              <w:t>1V~2000 V</w:t>
            </w:r>
          </w:p>
        </w:tc>
        <w:tc>
          <w:tcPr>
            <w:tcW w:w="1553" w:type="dxa"/>
          </w:tcPr>
          <w:p>
            <w:pPr>
              <w:pStyle w:val="13"/>
              <w:spacing w:before="74" w:line="249" w:lineRule="auto"/>
              <w:ind w:left="26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4" w:hRule="atLeast"/>
        </w:trPr>
        <w:tc>
          <w:tcPr>
            <w:tcW w:w="1565" w:type="dxa"/>
          </w:tcPr>
          <w:p>
            <w:pPr>
              <w:pStyle w:val="13"/>
              <w:spacing w:before="166"/>
              <w:ind w:left="69" w:right="259"/>
              <w:jc w:val="center"/>
              <w:rPr>
                <w:sz w:val="20"/>
              </w:rPr>
            </w:pPr>
            <w:r>
              <w:rPr>
                <w:sz w:val="20"/>
              </w:rPr>
              <w:t>d0-02</w:t>
            </w:r>
          </w:p>
        </w:tc>
        <w:tc>
          <w:tcPr>
            <w:tcW w:w="2127" w:type="dxa"/>
          </w:tcPr>
          <w:p>
            <w:pPr>
              <w:pStyle w:val="13"/>
              <w:spacing w:before="166"/>
              <w:ind w:left="126" w:right="318"/>
              <w:jc w:val="center"/>
              <w:rPr>
                <w:sz w:val="20"/>
              </w:rPr>
            </w:pPr>
            <w:r>
              <w:rPr>
                <w:sz w:val="20"/>
              </w:rPr>
              <w:t>Rated motor current</w:t>
            </w:r>
          </w:p>
        </w:tc>
        <w:tc>
          <w:tcPr>
            <w:tcW w:w="3970" w:type="dxa"/>
          </w:tcPr>
          <w:p>
            <w:pPr>
              <w:pStyle w:val="13"/>
              <w:spacing w:before="166"/>
              <w:ind w:left="1032" w:right="1221"/>
              <w:jc w:val="center"/>
              <w:rPr>
                <w:sz w:val="20"/>
              </w:rPr>
            </w:pPr>
            <w:r>
              <w:rPr>
                <w:sz w:val="20"/>
              </w:rPr>
              <w:t>0.01A~655.35 A</w:t>
            </w:r>
          </w:p>
        </w:tc>
        <w:tc>
          <w:tcPr>
            <w:tcW w:w="1553" w:type="dxa"/>
          </w:tcPr>
          <w:p>
            <w:pPr>
              <w:pStyle w:val="13"/>
              <w:spacing w:before="46" w:line="249" w:lineRule="auto"/>
              <w:ind w:left="266"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565" w:type="dxa"/>
          </w:tcPr>
          <w:p>
            <w:pPr>
              <w:pStyle w:val="13"/>
              <w:spacing w:before="194"/>
              <w:ind w:left="69" w:right="259"/>
              <w:jc w:val="center"/>
              <w:rPr>
                <w:sz w:val="20"/>
              </w:rPr>
            </w:pPr>
            <w:r>
              <w:rPr>
                <w:sz w:val="20"/>
              </w:rPr>
              <w:t>d0-03</w:t>
            </w:r>
          </w:p>
        </w:tc>
        <w:tc>
          <w:tcPr>
            <w:tcW w:w="2127" w:type="dxa"/>
          </w:tcPr>
          <w:p>
            <w:pPr>
              <w:pStyle w:val="13"/>
              <w:spacing w:before="74" w:line="252" w:lineRule="auto"/>
              <w:ind w:left="565" w:hanging="96"/>
              <w:rPr>
                <w:sz w:val="20"/>
              </w:rPr>
            </w:pPr>
            <w:r>
              <w:rPr>
                <w:sz w:val="20"/>
              </w:rPr>
              <w:t>Rated motor frequency</w:t>
            </w:r>
          </w:p>
        </w:tc>
        <w:tc>
          <w:tcPr>
            <w:tcW w:w="3970" w:type="dxa"/>
          </w:tcPr>
          <w:p>
            <w:pPr>
              <w:pStyle w:val="13"/>
              <w:spacing w:before="194"/>
              <w:ind w:left="669"/>
              <w:rPr>
                <w:sz w:val="20"/>
              </w:rPr>
            </w:pPr>
            <w:r>
              <w:rPr>
                <w:sz w:val="20"/>
              </w:rPr>
              <w:t>0.01 Hz~ maximum frequency</w:t>
            </w:r>
          </w:p>
        </w:tc>
        <w:tc>
          <w:tcPr>
            <w:tcW w:w="1553" w:type="dxa"/>
          </w:tcPr>
          <w:p>
            <w:pPr>
              <w:pStyle w:val="13"/>
              <w:spacing w:before="194"/>
              <w:ind w:left="333"/>
              <w:rPr>
                <w:sz w:val="20"/>
              </w:rPr>
            </w:pPr>
            <w:r>
              <w:rPr>
                <w:sz w:val="20"/>
              </w:rPr>
              <w:t>50.00Hz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1" w:hRule="atLeast"/>
        </w:trPr>
        <w:tc>
          <w:tcPr>
            <w:tcW w:w="1565" w:type="dxa"/>
          </w:tcPr>
          <w:p>
            <w:pPr>
              <w:pStyle w:val="13"/>
              <w:spacing w:before="194"/>
              <w:ind w:left="69" w:right="259"/>
              <w:jc w:val="center"/>
              <w:rPr>
                <w:sz w:val="20"/>
              </w:rPr>
            </w:pPr>
            <w:r>
              <w:rPr>
                <w:sz w:val="20"/>
              </w:rPr>
              <w:t>d0-04</w:t>
            </w:r>
          </w:p>
        </w:tc>
        <w:tc>
          <w:tcPr>
            <w:tcW w:w="2127" w:type="dxa"/>
          </w:tcPr>
          <w:p>
            <w:pPr>
              <w:pStyle w:val="13"/>
              <w:spacing w:before="74" w:line="249" w:lineRule="auto"/>
              <w:ind w:left="333" w:firstLine="136"/>
              <w:rPr>
                <w:sz w:val="20"/>
              </w:rPr>
            </w:pPr>
            <w:r>
              <w:rPr>
                <w:sz w:val="20"/>
              </w:rPr>
              <w:t>Rated motor rotational speed</w:t>
            </w:r>
          </w:p>
        </w:tc>
        <w:tc>
          <w:tcPr>
            <w:tcW w:w="3970" w:type="dxa"/>
          </w:tcPr>
          <w:p>
            <w:pPr>
              <w:pStyle w:val="13"/>
              <w:spacing w:before="194"/>
              <w:ind w:left="1032" w:right="1225"/>
              <w:jc w:val="center"/>
              <w:rPr>
                <w:sz w:val="20"/>
              </w:rPr>
            </w:pPr>
            <w:r>
              <w:rPr>
                <w:sz w:val="20"/>
              </w:rPr>
              <w:t>1rpm~65535rpm</w:t>
            </w:r>
          </w:p>
        </w:tc>
        <w:tc>
          <w:tcPr>
            <w:tcW w:w="1553" w:type="dxa"/>
          </w:tcPr>
          <w:p>
            <w:pPr>
              <w:pStyle w:val="13"/>
              <w:spacing w:before="74" w:line="249" w:lineRule="auto"/>
              <w:ind w:left="266" w:firstLine="146"/>
              <w:rPr>
                <w:sz w:val="20"/>
              </w:rPr>
            </w:pPr>
            <w:r>
              <w:rPr>
                <w:sz w:val="20"/>
              </w:rPr>
              <w:t>Model dependent</w:t>
            </w:r>
          </w:p>
        </w:tc>
      </w:tr>
    </w:tbl>
    <w:p>
      <w:pPr>
        <w:spacing w:before="34"/>
        <w:ind w:left="218" w:right="0" w:firstLine="0"/>
        <w:jc w:val="left"/>
        <w:rPr>
          <w:sz w:val="21"/>
        </w:rPr>
      </w:pPr>
      <w:r>
        <w:rPr>
          <w:sz w:val="21"/>
        </w:rPr>
        <w:t>Set the parameters according to the motor nameplate no matter whether V/F control or vector control is</w:t>
      </w:r>
    </w:p>
    <w:p>
      <w:pPr>
        <w:spacing w:after="0"/>
        <w:jc w:val="left"/>
        <w:rPr>
          <w:sz w:val="21"/>
        </w:rPr>
        <w:sectPr>
          <w:headerReference r:id="rId142" w:type="default"/>
          <w:pgSz w:w="11910" w:h="16840"/>
          <w:pgMar w:top="1360" w:right="0" w:bottom="1040" w:left="1200" w:header="855" w:footer="858" w:gutter="0"/>
        </w:sectPr>
      </w:pPr>
    </w:p>
    <w:p>
      <w:pPr>
        <w:spacing w:before="110"/>
        <w:ind w:left="218" w:right="0" w:firstLine="0"/>
        <w:jc w:val="left"/>
        <w:rPr>
          <w:sz w:val="21"/>
        </w:rPr>
      </w:pPr>
      <w:r>
        <w:rPr>
          <w:sz w:val="21"/>
        </w:rPr>
        <w:t>adopted.</w:t>
      </w:r>
    </w:p>
    <w:p>
      <w:pPr>
        <w:spacing w:before="70" w:line="309" w:lineRule="auto"/>
        <w:ind w:left="218" w:right="1414" w:firstLine="0"/>
        <w:jc w:val="both"/>
        <w:rPr>
          <w:sz w:val="21"/>
        </w:rPr>
      </w:pPr>
      <w:r>
        <w:rPr>
          <w:sz w:val="21"/>
        </w:rPr>
        <w:t>To achieve better V/F or vector control performance, motor auto-tuning is required. The motor auto-tuning accuracy depends on the correct setting of motor nameplate parameters.</w:t>
      </w:r>
    </w:p>
    <w:p>
      <w:pPr>
        <w:pStyle w:val="8"/>
        <w:spacing w:before="3"/>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7"/>
        <w:gridCol w:w="3970"/>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3"/>
          </w:tcPr>
          <w:p>
            <w:pPr>
              <w:pStyle w:val="13"/>
              <w:spacing w:before="22" w:line="212" w:lineRule="exact"/>
              <w:ind w:left="71" w:right="259"/>
              <w:jc w:val="center"/>
              <w:rPr>
                <w:sz w:val="20"/>
              </w:rPr>
            </w:pPr>
            <w:r>
              <w:rPr>
                <w:sz w:val="20"/>
              </w:rPr>
              <w:t>Function Code</w:t>
            </w:r>
          </w:p>
        </w:tc>
        <w:tc>
          <w:tcPr>
            <w:tcW w:w="2127" w:type="dxa"/>
            <w:shd w:val="clear" w:color="auto" w:fill="B8CCE3"/>
          </w:tcPr>
          <w:p>
            <w:pPr>
              <w:pStyle w:val="13"/>
              <w:spacing w:before="22" w:line="212" w:lineRule="exact"/>
              <w:ind w:left="299"/>
              <w:rPr>
                <w:sz w:val="20"/>
              </w:rPr>
            </w:pPr>
            <w:r>
              <w:rPr>
                <w:sz w:val="20"/>
              </w:rPr>
              <w:t>Parameter Name</w:t>
            </w:r>
          </w:p>
        </w:tc>
        <w:tc>
          <w:tcPr>
            <w:tcW w:w="3970" w:type="dxa"/>
            <w:shd w:val="clear" w:color="auto" w:fill="B8CCE3"/>
          </w:tcPr>
          <w:p>
            <w:pPr>
              <w:pStyle w:val="13"/>
              <w:spacing w:before="22" w:line="212" w:lineRule="exact"/>
              <w:ind w:left="1032" w:right="1226"/>
              <w:jc w:val="center"/>
              <w:rPr>
                <w:sz w:val="20"/>
              </w:rPr>
            </w:pPr>
            <w:r>
              <w:rPr>
                <w:sz w:val="20"/>
              </w:rPr>
              <w:t>Setting Range</w:t>
            </w:r>
          </w:p>
        </w:tc>
        <w:tc>
          <w:tcPr>
            <w:tcW w:w="1419" w:type="dxa"/>
            <w:shd w:val="clear" w:color="auto" w:fill="B8CCE3"/>
          </w:tcPr>
          <w:p>
            <w:pPr>
              <w:pStyle w:val="13"/>
              <w:spacing w:before="22" w:line="212" w:lineRule="exact"/>
              <w:ind w:left="30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65" w:type="dxa"/>
          </w:tcPr>
          <w:p>
            <w:pPr>
              <w:pStyle w:val="13"/>
              <w:spacing w:before="8"/>
              <w:rPr>
                <w:sz w:val="17"/>
              </w:rPr>
            </w:pPr>
          </w:p>
          <w:p>
            <w:pPr>
              <w:pStyle w:val="13"/>
              <w:ind w:left="69" w:right="259"/>
              <w:jc w:val="center"/>
              <w:rPr>
                <w:sz w:val="20"/>
              </w:rPr>
            </w:pPr>
            <w:r>
              <w:rPr>
                <w:sz w:val="20"/>
              </w:rPr>
              <w:t>d0-05</w:t>
            </w:r>
          </w:p>
        </w:tc>
        <w:tc>
          <w:tcPr>
            <w:tcW w:w="2127" w:type="dxa"/>
          </w:tcPr>
          <w:p>
            <w:pPr>
              <w:pStyle w:val="13"/>
              <w:spacing w:before="84" w:line="249" w:lineRule="auto"/>
              <w:ind w:left="90" w:firstLine="220"/>
              <w:rPr>
                <w:sz w:val="20"/>
              </w:rPr>
            </w:pPr>
            <w:r>
              <w:rPr>
                <w:sz w:val="20"/>
              </w:rPr>
              <w:t>Stator resistance (asynchronous motor)</w:t>
            </w:r>
          </w:p>
        </w:tc>
        <w:tc>
          <w:tcPr>
            <w:tcW w:w="3970" w:type="dxa"/>
          </w:tcPr>
          <w:p>
            <w:pPr>
              <w:pStyle w:val="13"/>
              <w:spacing w:before="8"/>
              <w:rPr>
                <w:sz w:val="17"/>
              </w:rPr>
            </w:pPr>
          </w:p>
          <w:p>
            <w:pPr>
              <w:pStyle w:val="13"/>
              <w:ind w:left="1032" w:right="1226"/>
              <w:jc w:val="center"/>
              <w:rPr>
                <w:sz w:val="20"/>
              </w:rPr>
            </w:pPr>
            <w:r>
              <w:rPr>
                <w:sz w:val="20"/>
              </w:rPr>
              <w:t>0.001Ω~65.535 Ω</w:t>
            </w:r>
          </w:p>
        </w:tc>
        <w:tc>
          <w:tcPr>
            <w:tcW w:w="1419" w:type="dxa"/>
          </w:tcPr>
          <w:p>
            <w:pPr>
              <w:pStyle w:val="13"/>
              <w:spacing w:before="84" w:line="249" w:lineRule="auto"/>
              <w:ind w:left="198" w:firstLine="147"/>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565" w:type="dxa"/>
          </w:tcPr>
          <w:p>
            <w:pPr>
              <w:pStyle w:val="13"/>
              <w:spacing w:before="173"/>
              <w:ind w:left="69" w:right="259"/>
              <w:jc w:val="center"/>
              <w:rPr>
                <w:sz w:val="20"/>
              </w:rPr>
            </w:pPr>
            <w:r>
              <w:rPr>
                <w:sz w:val="20"/>
              </w:rPr>
              <w:t>d0-06</w:t>
            </w:r>
          </w:p>
        </w:tc>
        <w:tc>
          <w:tcPr>
            <w:tcW w:w="2127" w:type="dxa"/>
          </w:tcPr>
          <w:p>
            <w:pPr>
              <w:pStyle w:val="13"/>
              <w:spacing w:before="53" w:line="252" w:lineRule="auto"/>
              <w:ind w:left="90" w:firstLine="230"/>
              <w:rPr>
                <w:sz w:val="20"/>
              </w:rPr>
            </w:pPr>
            <w:r>
              <w:rPr>
                <w:sz w:val="20"/>
              </w:rPr>
              <w:t>Rotor resistance (asynchronous motor)</w:t>
            </w:r>
          </w:p>
        </w:tc>
        <w:tc>
          <w:tcPr>
            <w:tcW w:w="3970" w:type="dxa"/>
          </w:tcPr>
          <w:p>
            <w:pPr>
              <w:pStyle w:val="13"/>
              <w:spacing w:before="173"/>
              <w:ind w:left="1032" w:right="1226"/>
              <w:jc w:val="center"/>
              <w:rPr>
                <w:sz w:val="20"/>
              </w:rPr>
            </w:pPr>
            <w:r>
              <w:rPr>
                <w:sz w:val="20"/>
              </w:rPr>
              <w:t>0.001Ω~65.535 Ω</w:t>
            </w:r>
          </w:p>
        </w:tc>
        <w:tc>
          <w:tcPr>
            <w:tcW w:w="1419" w:type="dxa"/>
          </w:tcPr>
          <w:p>
            <w:pPr>
              <w:pStyle w:val="13"/>
              <w:spacing w:before="53" w:line="252" w:lineRule="auto"/>
              <w:ind w:left="198" w:firstLine="147"/>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565" w:type="dxa"/>
          </w:tcPr>
          <w:p>
            <w:pPr>
              <w:pStyle w:val="13"/>
              <w:spacing w:before="8"/>
              <w:rPr>
                <w:sz w:val="26"/>
              </w:rPr>
            </w:pPr>
          </w:p>
          <w:p>
            <w:pPr>
              <w:pStyle w:val="13"/>
              <w:ind w:left="69" w:right="259"/>
              <w:jc w:val="center"/>
              <w:rPr>
                <w:sz w:val="20"/>
              </w:rPr>
            </w:pPr>
            <w:r>
              <w:rPr>
                <w:sz w:val="20"/>
              </w:rPr>
              <w:t>d0-07</w:t>
            </w:r>
          </w:p>
        </w:tc>
        <w:tc>
          <w:tcPr>
            <w:tcW w:w="2127" w:type="dxa"/>
          </w:tcPr>
          <w:p>
            <w:pPr>
              <w:pStyle w:val="13"/>
              <w:spacing w:before="67" w:line="249" w:lineRule="auto"/>
              <w:ind w:left="90" w:right="284" w:firstLine="4"/>
              <w:jc w:val="center"/>
              <w:rPr>
                <w:sz w:val="20"/>
              </w:rPr>
            </w:pPr>
            <w:r>
              <w:rPr>
                <w:sz w:val="20"/>
              </w:rPr>
              <w:t>Leakage inductive reactance (asynchronous</w:t>
            </w:r>
            <w:r>
              <w:rPr>
                <w:spacing w:val="-26"/>
                <w:sz w:val="20"/>
              </w:rPr>
              <w:t xml:space="preserve"> </w:t>
            </w:r>
            <w:r>
              <w:rPr>
                <w:sz w:val="20"/>
              </w:rPr>
              <w:t>motor)</w:t>
            </w:r>
          </w:p>
        </w:tc>
        <w:tc>
          <w:tcPr>
            <w:tcW w:w="3970" w:type="dxa"/>
          </w:tcPr>
          <w:p>
            <w:pPr>
              <w:pStyle w:val="13"/>
              <w:spacing w:before="8"/>
              <w:rPr>
                <w:sz w:val="26"/>
              </w:rPr>
            </w:pPr>
          </w:p>
          <w:p>
            <w:pPr>
              <w:pStyle w:val="13"/>
              <w:ind w:left="1032" w:right="1228"/>
              <w:jc w:val="center"/>
              <w:rPr>
                <w:sz w:val="20"/>
              </w:rPr>
            </w:pPr>
            <w:r>
              <w:rPr>
                <w:sz w:val="20"/>
              </w:rPr>
              <w:t>0.01mH~655.35 mH</w:t>
            </w:r>
          </w:p>
        </w:tc>
        <w:tc>
          <w:tcPr>
            <w:tcW w:w="1419" w:type="dxa"/>
          </w:tcPr>
          <w:p>
            <w:pPr>
              <w:pStyle w:val="13"/>
              <w:spacing w:before="187" w:line="249" w:lineRule="auto"/>
              <w:ind w:left="198" w:firstLine="147"/>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565" w:type="dxa"/>
          </w:tcPr>
          <w:p>
            <w:pPr>
              <w:pStyle w:val="13"/>
              <w:spacing w:before="1"/>
              <w:rPr>
                <w:sz w:val="27"/>
              </w:rPr>
            </w:pPr>
          </w:p>
          <w:p>
            <w:pPr>
              <w:pStyle w:val="13"/>
              <w:spacing w:before="1"/>
              <w:ind w:left="69" w:right="259"/>
              <w:jc w:val="center"/>
              <w:rPr>
                <w:sz w:val="20"/>
              </w:rPr>
            </w:pPr>
            <w:r>
              <w:rPr>
                <w:sz w:val="20"/>
              </w:rPr>
              <w:t>d0-08</w:t>
            </w:r>
          </w:p>
        </w:tc>
        <w:tc>
          <w:tcPr>
            <w:tcW w:w="2127" w:type="dxa"/>
          </w:tcPr>
          <w:p>
            <w:pPr>
              <w:pStyle w:val="13"/>
              <w:spacing w:before="72" w:line="252" w:lineRule="auto"/>
              <w:ind w:left="90" w:right="284" w:firstLine="1"/>
              <w:jc w:val="center"/>
              <w:rPr>
                <w:sz w:val="20"/>
              </w:rPr>
            </w:pPr>
            <w:r>
              <w:rPr>
                <w:sz w:val="20"/>
              </w:rPr>
              <w:t>Mutual inductive reactance (asynchronous</w:t>
            </w:r>
            <w:r>
              <w:rPr>
                <w:spacing w:val="-26"/>
                <w:sz w:val="20"/>
              </w:rPr>
              <w:t xml:space="preserve"> </w:t>
            </w:r>
            <w:r>
              <w:rPr>
                <w:sz w:val="20"/>
              </w:rPr>
              <w:t>motor)</w:t>
            </w:r>
          </w:p>
        </w:tc>
        <w:tc>
          <w:tcPr>
            <w:tcW w:w="3970" w:type="dxa"/>
          </w:tcPr>
          <w:p>
            <w:pPr>
              <w:pStyle w:val="13"/>
              <w:spacing w:before="1"/>
              <w:rPr>
                <w:sz w:val="27"/>
              </w:rPr>
            </w:pPr>
          </w:p>
          <w:p>
            <w:pPr>
              <w:pStyle w:val="13"/>
              <w:spacing w:before="1"/>
              <w:ind w:left="1032" w:right="1226"/>
              <w:jc w:val="center"/>
              <w:rPr>
                <w:sz w:val="20"/>
              </w:rPr>
            </w:pPr>
            <w:r>
              <w:rPr>
                <w:sz w:val="20"/>
              </w:rPr>
              <w:t>0.1mH~6553.5 mH</w:t>
            </w:r>
          </w:p>
        </w:tc>
        <w:tc>
          <w:tcPr>
            <w:tcW w:w="1419" w:type="dxa"/>
          </w:tcPr>
          <w:p>
            <w:pPr>
              <w:pStyle w:val="13"/>
              <w:spacing w:before="192" w:line="252" w:lineRule="auto"/>
              <w:ind w:left="198" w:firstLine="147"/>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565" w:type="dxa"/>
          </w:tcPr>
          <w:p>
            <w:pPr>
              <w:pStyle w:val="13"/>
              <w:spacing w:before="10"/>
              <w:rPr>
                <w:sz w:val="20"/>
              </w:rPr>
            </w:pPr>
          </w:p>
          <w:p>
            <w:pPr>
              <w:pStyle w:val="13"/>
              <w:ind w:left="69" w:right="259"/>
              <w:jc w:val="center"/>
              <w:rPr>
                <w:sz w:val="20"/>
              </w:rPr>
            </w:pPr>
            <w:r>
              <w:rPr>
                <w:sz w:val="20"/>
              </w:rPr>
              <w:t>d0-09</w:t>
            </w:r>
          </w:p>
        </w:tc>
        <w:tc>
          <w:tcPr>
            <w:tcW w:w="2127" w:type="dxa"/>
          </w:tcPr>
          <w:p>
            <w:pPr>
              <w:pStyle w:val="13"/>
              <w:spacing w:before="120" w:line="249" w:lineRule="auto"/>
              <w:ind w:left="90" w:firstLine="242"/>
              <w:rPr>
                <w:sz w:val="20"/>
              </w:rPr>
            </w:pPr>
            <w:r>
              <w:rPr>
                <w:sz w:val="20"/>
              </w:rPr>
              <w:t>No-load current (asynchronous motor)</w:t>
            </w:r>
          </w:p>
        </w:tc>
        <w:tc>
          <w:tcPr>
            <w:tcW w:w="3970" w:type="dxa"/>
          </w:tcPr>
          <w:p>
            <w:pPr>
              <w:pStyle w:val="13"/>
              <w:spacing w:before="10"/>
              <w:rPr>
                <w:sz w:val="20"/>
              </w:rPr>
            </w:pPr>
          </w:p>
          <w:p>
            <w:pPr>
              <w:pStyle w:val="13"/>
              <w:ind w:left="1032" w:right="1224"/>
              <w:jc w:val="center"/>
              <w:rPr>
                <w:sz w:val="20"/>
              </w:rPr>
            </w:pPr>
            <w:r>
              <w:rPr>
                <w:sz w:val="20"/>
              </w:rPr>
              <w:t>0.01A to d0-02</w:t>
            </w:r>
          </w:p>
        </w:tc>
        <w:tc>
          <w:tcPr>
            <w:tcW w:w="1419" w:type="dxa"/>
          </w:tcPr>
          <w:p>
            <w:pPr>
              <w:pStyle w:val="13"/>
              <w:spacing w:before="120" w:line="249" w:lineRule="auto"/>
              <w:ind w:left="198" w:firstLine="147"/>
              <w:rPr>
                <w:sz w:val="20"/>
              </w:rPr>
            </w:pPr>
            <w:r>
              <w:rPr>
                <w:sz w:val="20"/>
              </w:rPr>
              <w:t>Model dependent</w:t>
            </w:r>
          </w:p>
        </w:tc>
      </w:tr>
    </w:tbl>
    <w:p>
      <w:pPr>
        <w:spacing w:before="34" w:line="309" w:lineRule="auto"/>
        <w:ind w:left="218" w:right="1412" w:firstLine="0"/>
        <w:jc w:val="both"/>
        <w:rPr>
          <w:sz w:val="21"/>
        </w:rPr>
      </w:pPr>
      <w:r>
        <w:rPr>
          <w:sz w:val="21"/>
        </w:rPr>
        <w:t>The parameters in d0-05 ~ d0-09 are asynchronous motor parameters. These parameters are unavailable on the motor nameplate and are obtained by means of motor auto-tuning. Only d0-05 ~ d0-07 can be obtained through static motor auto-tuning. Through complete motor auto-tuning, encoder phase sequence  and current loop PI can be obtained besides the parameters in d0-05 ~</w:t>
      </w:r>
      <w:r>
        <w:rPr>
          <w:spacing w:val="-14"/>
          <w:sz w:val="21"/>
        </w:rPr>
        <w:t xml:space="preserve"> </w:t>
      </w:r>
      <w:r>
        <w:rPr>
          <w:sz w:val="21"/>
        </w:rPr>
        <w:t>d0-09.</w:t>
      </w:r>
    </w:p>
    <w:p>
      <w:pPr>
        <w:spacing w:before="2" w:line="309" w:lineRule="auto"/>
        <w:ind w:left="218" w:right="1408" w:firstLine="0"/>
        <w:jc w:val="both"/>
        <w:rPr>
          <w:sz w:val="21"/>
        </w:rPr>
      </w:pPr>
      <w:r>
        <w:rPr>
          <w:sz w:val="21"/>
        </w:rPr>
        <w:t>When the "Rated motor power" (d0-00) or "Rated motor voltage" (d0-01) is changed; the frequency inverter automatically restores values of d0-05 ~ d0-09, to restore setting of these 5 parameters according to common standard Y series asynchronous</w:t>
      </w:r>
      <w:r>
        <w:rPr>
          <w:spacing w:val="-17"/>
          <w:sz w:val="21"/>
        </w:rPr>
        <w:t xml:space="preserve"> </w:t>
      </w:r>
      <w:r>
        <w:rPr>
          <w:spacing w:val="-4"/>
          <w:sz w:val="21"/>
        </w:rPr>
        <w:t>motor.</w:t>
      </w:r>
    </w:p>
    <w:p>
      <w:pPr>
        <w:spacing w:before="1" w:line="309" w:lineRule="auto"/>
        <w:ind w:left="218" w:right="1414" w:firstLine="0"/>
        <w:jc w:val="both"/>
        <w:rPr>
          <w:sz w:val="21"/>
        </w:rPr>
      </w:pPr>
      <w:r>
        <w:rPr>
          <w:sz w:val="21"/>
        </w:rPr>
        <w:t>If it is impossible to perform motor auto-tuning onsite, manually set the values of these parameters according to data provided by the motor manufacturer.</w:t>
      </w:r>
    </w:p>
    <w:p>
      <w:pPr>
        <w:pStyle w:val="8"/>
        <w:spacing w:before="3" w:after="1"/>
        <w:rPr>
          <w:sz w:val="24"/>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410"/>
        <w:gridCol w:w="4112"/>
        <w:gridCol w:w="9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1565" w:type="dxa"/>
            <w:shd w:val="clear" w:color="auto" w:fill="B8CCE3"/>
          </w:tcPr>
          <w:p>
            <w:pPr>
              <w:pStyle w:val="13"/>
              <w:spacing w:before="22" w:line="212" w:lineRule="exact"/>
              <w:ind w:left="71" w:right="259"/>
              <w:jc w:val="center"/>
              <w:rPr>
                <w:sz w:val="20"/>
              </w:rPr>
            </w:pPr>
            <w:r>
              <w:rPr>
                <w:sz w:val="20"/>
              </w:rPr>
              <w:t>Function Code</w:t>
            </w:r>
          </w:p>
        </w:tc>
        <w:tc>
          <w:tcPr>
            <w:tcW w:w="2410" w:type="dxa"/>
            <w:shd w:val="clear" w:color="auto" w:fill="B8CCE3"/>
          </w:tcPr>
          <w:p>
            <w:pPr>
              <w:pStyle w:val="13"/>
              <w:spacing w:before="22" w:line="212" w:lineRule="exact"/>
              <w:ind w:left="136" w:right="332"/>
              <w:jc w:val="center"/>
              <w:rPr>
                <w:sz w:val="20"/>
              </w:rPr>
            </w:pPr>
            <w:r>
              <w:rPr>
                <w:sz w:val="20"/>
              </w:rPr>
              <w:t>Parameter Name</w:t>
            </w:r>
          </w:p>
        </w:tc>
        <w:tc>
          <w:tcPr>
            <w:tcW w:w="4112" w:type="dxa"/>
            <w:shd w:val="clear" w:color="auto" w:fill="B8CCE3"/>
          </w:tcPr>
          <w:p>
            <w:pPr>
              <w:pStyle w:val="13"/>
              <w:spacing w:before="22" w:line="212" w:lineRule="exact"/>
              <w:ind w:left="1372" w:right="1562"/>
              <w:jc w:val="center"/>
              <w:rPr>
                <w:sz w:val="20"/>
              </w:rPr>
            </w:pPr>
            <w:r>
              <w:rPr>
                <w:sz w:val="20"/>
              </w:rPr>
              <w:t>Setting Range</w:t>
            </w:r>
          </w:p>
        </w:tc>
        <w:tc>
          <w:tcPr>
            <w:tcW w:w="993" w:type="dxa"/>
            <w:shd w:val="clear" w:color="auto" w:fill="B8CCE3"/>
          </w:tcPr>
          <w:p>
            <w:pPr>
              <w:pStyle w:val="13"/>
              <w:spacing w:before="22" w:line="212" w:lineRule="exact"/>
              <w:ind w:left="77" w:right="26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50" w:hRule="atLeast"/>
        </w:trPr>
        <w:tc>
          <w:tcPr>
            <w:tcW w:w="1565" w:type="dxa"/>
          </w:tcPr>
          <w:p>
            <w:pPr>
              <w:pStyle w:val="13"/>
              <w:rPr>
                <w:sz w:val="22"/>
              </w:rPr>
            </w:pPr>
          </w:p>
          <w:p>
            <w:pPr>
              <w:pStyle w:val="13"/>
              <w:spacing w:before="5"/>
              <w:rPr>
                <w:sz w:val="27"/>
              </w:rPr>
            </w:pPr>
          </w:p>
          <w:p>
            <w:pPr>
              <w:pStyle w:val="13"/>
              <w:ind w:left="69" w:right="259"/>
              <w:jc w:val="center"/>
              <w:rPr>
                <w:sz w:val="20"/>
              </w:rPr>
            </w:pPr>
            <w:r>
              <w:rPr>
                <w:sz w:val="20"/>
              </w:rPr>
              <w:t>d0-30</w:t>
            </w:r>
          </w:p>
        </w:tc>
        <w:tc>
          <w:tcPr>
            <w:tcW w:w="2410" w:type="dxa"/>
          </w:tcPr>
          <w:p>
            <w:pPr>
              <w:pStyle w:val="13"/>
              <w:rPr>
                <w:sz w:val="22"/>
              </w:rPr>
            </w:pPr>
          </w:p>
          <w:p>
            <w:pPr>
              <w:pStyle w:val="13"/>
              <w:spacing w:before="5"/>
              <w:rPr>
                <w:sz w:val="27"/>
              </w:rPr>
            </w:pPr>
          </w:p>
          <w:p>
            <w:pPr>
              <w:pStyle w:val="13"/>
              <w:ind w:left="137" w:right="332"/>
              <w:jc w:val="center"/>
              <w:rPr>
                <w:sz w:val="20"/>
              </w:rPr>
            </w:pPr>
            <w:r>
              <w:rPr>
                <w:sz w:val="20"/>
              </w:rPr>
              <w:t>Auto-tuning selection</w:t>
            </w:r>
          </w:p>
        </w:tc>
        <w:tc>
          <w:tcPr>
            <w:tcW w:w="4112" w:type="dxa"/>
          </w:tcPr>
          <w:p>
            <w:pPr>
              <w:pStyle w:val="13"/>
              <w:spacing w:before="53"/>
              <w:ind w:left="83"/>
              <w:rPr>
                <w:sz w:val="20"/>
              </w:rPr>
            </w:pPr>
            <w:r>
              <w:rPr>
                <w:sz w:val="20"/>
              </w:rPr>
              <w:t>0: No auto-tuning</w:t>
            </w:r>
          </w:p>
          <w:p>
            <w:pPr>
              <w:pStyle w:val="13"/>
              <w:spacing w:before="27"/>
              <w:ind w:left="83"/>
              <w:rPr>
                <w:sz w:val="20"/>
              </w:rPr>
            </w:pPr>
            <w:r>
              <w:rPr>
                <w:sz w:val="20"/>
              </w:rPr>
              <w:t>1: Asynchronous motor static auto-tuning</w:t>
            </w:r>
          </w:p>
          <w:p>
            <w:pPr>
              <w:pStyle w:val="13"/>
              <w:spacing w:before="29" w:line="268" w:lineRule="auto"/>
              <w:ind w:left="83" w:right="200"/>
              <w:rPr>
                <w:sz w:val="20"/>
              </w:rPr>
            </w:pPr>
            <w:r>
              <w:rPr>
                <w:sz w:val="20"/>
              </w:rPr>
              <w:t>2: Asynchronous motor complete auto-tuning 11: Synchronous motor with-load auto-tuning</w:t>
            </w:r>
          </w:p>
          <w:p>
            <w:pPr>
              <w:pStyle w:val="13"/>
              <w:spacing w:before="1"/>
              <w:ind w:left="83"/>
              <w:rPr>
                <w:sz w:val="20"/>
              </w:rPr>
            </w:pPr>
            <w:r>
              <w:rPr>
                <w:sz w:val="20"/>
              </w:rPr>
              <w:t>12: Synchronous motor no-load auto-tuning</w:t>
            </w:r>
          </w:p>
        </w:tc>
        <w:tc>
          <w:tcPr>
            <w:tcW w:w="993" w:type="dxa"/>
          </w:tcPr>
          <w:p>
            <w:pPr>
              <w:pStyle w:val="13"/>
              <w:rPr>
                <w:sz w:val="22"/>
              </w:rPr>
            </w:pPr>
          </w:p>
          <w:p>
            <w:pPr>
              <w:pStyle w:val="13"/>
              <w:spacing w:before="5"/>
              <w:rPr>
                <w:sz w:val="27"/>
              </w:rPr>
            </w:pPr>
          </w:p>
          <w:p>
            <w:pPr>
              <w:pStyle w:val="13"/>
              <w:ind w:right="190"/>
              <w:jc w:val="center"/>
              <w:rPr>
                <w:sz w:val="20"/>
              </w:rPr>
            </w:pPr>
            <w:r>
              <w:rPr>
                <w:w w:val="99"/>
                <w:sz w:val="20"/>
              </w:rPr>
              <w:t>0</w:t>
            </w:r>
          </w:p>
        </w:tc>
      </w:tr>
    </w:tbl>
    <w:p>
      <w:pPr>
        <w:pStyle w:val="12"/>
        <w:numPr>
          <w:ilvl w:val="0"/>
          <w:numId w:val="55"/>
        </w:numPr>
        <w:tabs>
          <w:tab w:val="left" w:pos="705"/>
          <w:tab w:val="left" w:pos="707"/>
        </w:tabs>
        <w:spacing w:before="34" w:after="0" w:line="309" w:lineRule="auto"/>
        <w:ind w:left="218" w:right="8296" w:firstLine="128"/>
        <w:jc w:val="left"/>
        <w:rPr>
          <w:sz w:val="21"/>
        </w:rPr>
      </w:pPr>
      <w:r>
        <w:rPr>
          <w:sz w:val="21"/>
        </w:rPr>
        <w:t>0: No auto-tuning Auto-tuning is</w:t>
      </w:r>
      <w:r>
        <w:rPr>
          <w:spacing w:val="-7"/>
          <w:sz w:val="21"/>
        </w:rPr>
        <w:t xml:space="preserve"> </w:t>
      </w:r>
      <w:r>
        <w:rPr>
          <w:sz w:val="21"/>
        </w:rPr>
        <w:t>prohibited.</w:t>
      </w:r>
    </w:p>
    <w:p>
      <w:pPr>
        <w:pStyle w:val="8"/>
        <w:spacing w:before="2"/>
        <w:rPr>
          <w:sz w:val="27"/>
        </w:rPr>
      </w:pPr>
    </w:p>
    <w:p>
      <w:pPr>
        <w:pStyle w:val="12"/>
        <w:numPr>
          <w:ilvl w:val="0"/>
          <w:numId w:val="55"/>
        </w:numPr>
        <w:tabs>
          <w:tab w:val="left" w:pos="705"/>
          <w:tab w:val="left" w:pos="707"/>
        </w:tabs>
        <w:spacing w:before="1" w:after="0" w:line="240" w:lineRule="auto"/>
        <w:ind w:left="218" w:right="0" w:firstLine="128"/>
        <w:jc w:val="left"/>
        <w:rPr>
          <w:sz w:val="21"/>
        </w:rPr>
      </w:pPr>
      <w:r>
        <w:rPr>
          <w:sz w:val="21"/>
        </w:rPr>
        <w:t>1: Asynchronous motor static</w:t>
      </w:r>
      <w:r>
        <w:rPr>
          <w:spacing w:val="-15"/>
          <w:sz w:val="21"/>
        </w:rPr>
        <w:t xml:space="preserve"> </w:t>
      </w:r>
      <w:r>
        <w:rPr>
          <w:sz w:val="21"/>
        </w:rPr>
        <w:t>auto-tuning</w:t>
      </w:r>
    </w:p>
    <w:p>
      <w:pPr>
        <w:spacing w:before="70" w:line="309" w:lineRule="auto"/>
        <w:ind w:left="218" w:right="1414" w:firstLine="0"/>
        <w:jc w:val="both"/>
        <w:rPr>
          <w:sz w:val="21"/>
        </w:rPr>
      </w:pPr>
      <w:r>
        <w:rPr>
          <w:sz w:val="21"/>
        </w:rPr>
        <w:t>It is applicable to scenarios where complete auto-tuning cannot be performed because the asynchronous motor cannot be disconnected from the load.</w:t>
      </w:r>
    </w:p>
    <w:p>
      <w:pPr>
        <w:spacing w:before="2"/>
        <w:ind w:left="218" w:right="0" w:firstLine="0"/>
        <w:jc w:val="left"/>
        <w:rPr>
          <w:sz w:val="21"/>
        </w:rPr>
      </w:pPr>
      <w:r>
        <w:rPr>
          <w:sz w:val="21"/>
        </w:rPr>
        <w:t>Before performing static auto-tuning, properly set the motor type and motor nameplate parameters of d0-00</w:t>
      </w:r>
    </w:p>
    <w:p>
      <w:pPr>
        <w:spacing w:before="70" w:line="309" w:lineRule="auto"/>
        <w:ind w:left="218" w:right="1417" w:firstLine="0"/>
        <w:jc w:val="left"/>
        <w:rPr>
          <w:sz w:val="21"/>
        </w:rPr>
      </w:pPr>
      <w:r>
        <w:rPr>
          <w:sz w:val="21"/>
        </w:rPr>
        <w:t xml:space="preserve">~ d0-04 </w:t>
      </w:r>
      <w:r>
        <w:rPr>
          <w:spacing w:val="-4"/>
          <w:sz w:val="21"/>
        </w:rPr>
        <w:t xml:space="preserve">firstly. </w:t>
      </w:r>
      <w:r>
        <w:rPr>
          <w:sz w:val="21"/>
        </w:rPr>
        <w:t xml:space="preserve">The frequency inverter will obtain parameters of d0-05 ~ d0-07 by static auto-tuning.  Action guide: Set this parameter to 1, and press </w:t>
      </w:r>
      <w:r>
        <w:rPr>
          <w:b/>
          <w:sz w:val="21"/>
        </w:rPr>
        <w:t xml:space="preserve">RUN </w:t>
      </w:r>
      <w:r>
        <w:rPr>
          <w:spacing w:val="-6"/>
          <w:sz w:val="21"/>
        </w:rPr>
        <w:t xml:space="preserve">key. </w:t>
      </w:r>
      <w:r>
        <w:rPr>
          <w:sz w:val="21"/>
        </w:rPr>
        <w:t>Then, the frequency inverter starts static auto-tuning.</w:t>
      </w:r>
    </w:p>
    <w:p>
      <w:pPr>
        <w:pStyle w:val="8"/>
        <w:spacing w:before="3"/>
        <w:rPr>
          <w:sz w:val="27"/>
        </w:rPr>
      </w:pPr>
    </w:p>
    <w:p>
      <w:pPr>
        <w:pStyle w:val="12"/>
        <w:numPr>
          <w:ilvl w:val="0"/>
          <w:numId w:val="55"/>
        </w:numPr>
        <w:tabs>
          <w:tab w:val="left" w:pos="705"/>
          <w:tab w:val="left" w:pos="707"/>
        </w:tabs>
        <w:spacing w:before="0" w:after="0" w:line="240" w:lineRule="auto"/>
        <w:ind w:left="218" w:right="0" w:firstLine="128"/>
        <w:jc w:val="left"/>
        <w:rPr>
          <w:sz w:val="21"/>
        </w:rPr>
      </w:pPr>
      <w:r>
        <w:rPr>
          <w:sz w:val="21"/>
        </w:rPr>
        <w:t>2: Asynchronous motor complete</w:t>
      </w:r>
      <w:r>
        <w:rPr>
          <w:spacing w:val="-15"/>
          <w:sz w:val="21"/>
        </w:rPr>
        <w:t xml:space="preserve"> </w:t>
      </w:r>
      <w:r>
        <w:rPr>
          <w:sz w:val="21"/>
        </w:rPr>
        <w:t>auto-tuning</w:t>
      </w:r>
    </w:p>
    <w:p>
      <w:pPr>
        <w:spacing w:before="71"/>
        <w:ind w:left="218" w:right="0" w:firstLine="0"/>
        <w:jc w:val="both"/>
        <w:rPr>
          <w:sz w:val="21"/>
        </w:rPr>
      </w:pPr>
      <w:r>
        <w:rPr>
          <w:sz w:val="21"/>
        </w:rPr>
        <w:t>To perform this type of auto-tuning, ensure that the motor is disconnected from the load. During the process</w:t>
      </w:r>
    </w:p>
    <w:p>
      <w:pPr>
        <w:spacing w:after="0"/>
        <w:jc w:val="both"/>
        <w:rPr>
          <w:sz w:val="21"/>
        </w:rPr>
        <w:sectPr>
          <w:headerReference r:id="rId143" w:type="default"/>
          <w:pgSz w:w="11910" w:h="16840"/>
          <w:pgMar w:top="1360" w:right="0" w:bottom="1040" w:left="1200" w:header="855" w:footer="858" w:gutter="0"/>
        </w:sectPr>
      </w:pPr>
    </w:p>
    <w:p>
      <w:pPr>
        <w:spacing w:before="110" w:line="309" w:lineRule="auto"/>
        <w:ind w:left="218" w:right="1330" w:firstLine="0"/>
        <w:jc w:val="left"/>
        <w:rPr>
          <w:sz w:val="21"/>
        </w:rPr>
      </w:pPr>
      <w:r>
        <w:rPr>
          <w:sz w:val="21"/>
        </w:rPr>
        <w:t xml:space="preserve">of complete auto-tuning, the frequency inverter performs static auto-tuning first and then accelerates to 80% of the rated motor frequency within the acceleration </w:t>
      </w:r>
      <w:r>
        <w:rPr>
          <w:spacing w:val="-3"/>
          <w:sz w:val="21"/>
        </w:rPr>
        <w:t xml:space="preserve">time </w:t>
      </w:r>
      <w:r>
        <w:rPr>
          <w:sz w:val="21"/>
        </w:rPr>
        <w:t>set in b0-21.  The  frequency  inverter  keeps running for a certain period and then decelerates to stop with deceleration time set in</w:t>
      </w:r>
      <w:r>
        <w:rPr>
          <w:spacing w:val="-10"/>
          <w:sz w:val="21"/>
        </w:rPr>
        <w:t xml:space="preserve"> </w:t>
      </w:r>
      <w:r>
        <w:rPr>
          <w:sz w:val="21"/>
        </w:rPr>
        <w:t>b0-22.</w:t>
      </w:r>
    </w:p>
    <w:p>
      <w:pPr>
        <w:spacing w:before="1" w:line="309" w:lineRule="auto"/>
        <w:ind w:left="218" w:right="1416" w:firstLine="0"/>
        <w:jc w:val="both"/>
        <w:rPr>
          <w:sz w:val="21"/>
        </w:rPr>
      </w:pPr>
      <w:r>
        <w:rPr>
          <w:sz w:val="21"/>
        </w:rPr>
        <w:t>Before performing complete auto-tuning, properly set the motor type, motor nameplate parameters of b0-00 and d0-00 to d0-04, "Encoder type" (d0-20) and "Encoder pulses per revolution" (d0-19) first.</w:t>
      </w:r>
    </w:p>
    <w:p>
      <w:pPr>
        <w:spacing w:before="1" w:line="309" w:lineRule="auto"/>
        <w:ind w:left="218" w:right="1412" w:firstLine="0"/>
        <w:jc w:val="both"/>
        <w:rPr>
          <w:sz w:val="21"/>
        </w:rPr>
      </w:pPr>
      <w:r>
        <w:rPr>
          <w:sz w:val="21"/>
        </w:rPr>
        <w:t>The frequency inverter will obtain motor parameters of d0-05 ~ d0-09, "A/B phase sequence of ABZ incremental encoder" (d0-21) and vector control current loop PI parameters of d1-10 ~ d1-13 by complete auto-tuning.</w:t>
      </w:r>
    </w:p>
    <w:p>
      <w:pPr>
        <w:spacing w:before="2" w:line="309" w:lineRule="auto"/>
        <w:ind w:left="218" w:right="1417" w:firstLine="0"/>
        <w:jc w:val="both"/>
        <w:rPr>
          <w:sz w:val="21"/>
        </w:rPr>
      </w:pPr>
      <w:r>
        <w:rPr>
          <w:sz w:val="21"/>
        </w:rPr>
        <w:t xml:space="preserve">Action guide: Set this parameter to 2, and press </w:t>
      </w:r>
      <w:r>
        <w:rPr>
          <w:b/>
          <w:sz w:val="21"/>
        </w:rPr>
        <w:t xml:space="preserve">RUN </w:t>
      </w:r>
      <w:r>
        <w:rPr>
          <w:spacing w:val="-5"/>
          <w:sz w:val="21"/>
        </w:rPr>
        <w:t xml:space="preserve">key. </w:t>
      </w:r>
      <w:r>
        <w:rPr>
          <w:sz w:val="21"/>
        </w:rPr>
        <w:t>Then, the frequency inverter starts complete auto-</w:t>
      </w:r>
      <w:r>
        <w:rPr>
          <w:spacing w:val="-3"/>
          <w:sz w:val="21"/>
        </w:rPr>
        <w:t xml:space="preserve"> </w:t>
      </w:r>
      <w:r>
        <w:rPr>
          <w:sz w:val="21"/>
        </w:rPr>
        <w:t>tuning.</w:t>
      </w:r>
    </w:p>
    <w:p>
      <w:pPr>
        <w:pStyle w:val="8"/>
        <w:spacing w:before="2"/>
        <w:rPr>
          <w:sz w:val="27"/>
        </w:rPr>
      </w:pPr>
    </w:p>
    <w:p>
      <w:pPr>
        <w:pStyle w:val="12"/>
        <w:numPr>
          <w:ilvl w:val="0"/>
          <w:numId w:val="55"/>
        </w:numPr>
        <w:tabs>
          <w:tab w:val="left" w:pos="705"/>
          <w:tab w:val="left" w:pos="707"/>
        </w:tabs>
        <w:spacing w:before="0" w:after="0" w:line="240" w:lineRule="auto"/>
        <w:ind w:left="218" w:right="0" w:firstLine="128"/>
        <w:jc w:val="left"/>
        <w:rPr>
          <w:sz w:val="21"/>
        </w:rPr>
      </w:pPr>
      <w:r>
        <w:rPr>
          <w:spacing w:val="-3"/>
          <w:sz w:val="21"/>
        </w:rPr>
        <w:t xml:space="preserve">11: </w:t>
      </w:r>
      <w:r>
        <w:rPr>
          <w:sz w:val="21"/>
        </w:rPr>
        <w:t>Synchronous motor with-load auto-tuning</w:t>
      </w:r>
    </w:p>
    <w:p>
      <w:pPr>
        <w:spacing w:before="71" w:line="309" w:lineRule="auto"/>
        <w:ind w:left="218" w:right="1417" w:firstLine="0"/>
        <w:jc w:val="both"/>
        <w:rPr>
          <w:sz w:val="21"/>
        </w:rPr>
      </w:pPr>
      <w:r>
        <w:rPr>
          <w:sz w:val="21"/>
        </w:rPr>
        <w:t>It is applicable to site where the synchronous motor cannot be disconnected from the load. During with-load auto-tuning, the motor rotates at the speed of 10</w:t>
      </w:r>
      <w:r>
        <w:rPr>
          <w:spacing w:val="-9"/>
          <w:sz w:val="21"/>
        </w:rPr>
        <w:t xml:space="preserve"> </w:t>
      </w:r>
      <w:r>
        <w:rPr>
          <w:sz w:val="21"/>
        </w:rPr>
        <w:t>RPM.</w:t>
      </w:r>
    </w:p>
    <w:p>
      <w:pPr>
        <w:spacing w:before="1" w:line="309" w:lineRule="auto"/>
        <w:ind w:left="218" w:right="1416" w:firstLine="0"/>
        <w:jc w:val="both"/>
        <w:rPr>
          <w:sz w:val="21"/>
        </w:rPr>
      </w:pPr>
      <w:r>
        <w:rPr>
          <w:sz w:val="21"/>
        </w:rPr>
        <w:t>Before performing with-load auto-tuning, properly set the motor type and motor nameplate parameters of b0-00 and d0-00 ~ d0-04 first.</w:t>
      </w:r>
    </w:p>
    <w:p>
      <w:pPr>
        <w:spacing w:before="1" w:line="309" w:lineRule="auto"/>
        <w:ind w:left="218" w:right="1367" w:firstLine="0"/>
        <w:jc w:val="both"/>
        <w:rPr>
          <w:sz w:val="21"/>
        </w:rPr>
      </w:pPr>
      <w:r>
        <w:rPr>
          <w:sz w:val="21"/>
        </w:rPr>
        <w:t>By with-load auto-tuning, the frequency inverter obtains the initial position angle of the synchronous motor, which is a necessary prerequisite of the motor's normal running. Before the first use of the synchronous motor after installation, motor auto-tuning must be performed.</w:t>
      </w:r>
    </w:p>
    <w:p>
      <w:pPr>
        <w:spacing w:before="2" w:line="309" w:lineRule="auto"/>
        <w:ind w:left="218" w:right="1414" w:firstLine="0"/>
        <w:jc w:val="both"/>
        <w:rPr>
          <w:sz w:val="21"/>
        </w:rPr>
      </w:pPr>
      <w:r>
        <w:rPr>
          <w:sz w:val="21"/>
        </w:rPr>
        <w:t xml:space="preserve">Action guide: Set this parameter to 11, and press </w:t>
      </w:r>
      <w:r>
        <w:rPr>
          <w:b/>
          <w:sz w:val="21"/>
        </w:rPr>
        <w:t xml:space="preserve">RUN </w:t>
      </w:r>
      <w:r>
        <w:rPr>
          <w:sz w:val="21"/>
        </w:rPr>
        <w:t>key. Then, the frequency inverter starts with-load auto-tuning.</w:t>
      </w:r>
    </w:p>
    <w:p>
      <w:pPr>
        <w:pStyle w:val="8"/>
        <w:spacing w:before="2"/>
        <w:rPr>
          <w:sz w:val="27"/>
        </w:rPr>
      </w:pPr>
    </w:p>
    <w:p>
      <w:pPr>
        <w:pStyle w:val="12"/>
        <w:numPr>
          <w:ilvl w:val="0"/>
          <w:numId w:val="55"/>
        </w:numPr>
        <w:tabs>
          <w:tab w:val="left" w:pos="705"/>
          <w:tab w:val="left" w:pos="707"/>
        </w:tabs>
        <w:spacing w:before="0" w:after="0" w:line="240" w:lineRule="auto"/>
        <w:ind w:left="218" w:right="0" w:firstLine="128"/>
        <w:jc w:val="left"/>
        <w:rPr>
          <w:sz w:val="21"/>
        </w:rPr>
      </w:pPr>
      <w:r>
        <w:rPr>
          <w:sz w:val="21"/>
        </w:rPr>
        <w:t>12: Synchronous motor no-load</w:t>
      </w:r>
      <w:r>
        <w:rPr>
          <w:spacing w:val="-3"/>
          <w:sz w:val="21"/>
        </w:rPr>
        <w:t xml:space="preserve"> </w:t>
      </w:r>
      <w:r>
        <w:rPr>
          <w:sz w:val="21"/>
        </w:rPr>
        <w:t>auto-tuning</w:t>
      </w:r>
    </w:p>
    <w:p>
      <w:pPr>
        <w:spacing w:before="71" w:line="309" w:lineRule="auto"/>
        <w:ind w:left="218" w:right="1412" w:firstLine="0"/>
        <w:jc w:val="both"/>
        <w:rPr>
          <w:sz w:val="21"/>
        </w:rPr>
      </w:pPr>
      <w:r>
        <w:rPr>
          <w:sz w:val="21"/>
        </w:rPr>
        <w:t>If the synchronous motor can be disconnected from the load, no-load auto-tuning is recommended, which will achieve better running performance compared with with-load auto-tuning.</w:t>
      </w:r>
    </w:p>
    <w:p>
      <w:pPr>
        <w:spacing w:before="1" w:line="309" w:lineRule="auto"/>
        <w:ind w:left="218" w:right="1408" w:firstLine="0"/>
        <w:jc w:val="both"/>
        <w:rPr>
          <w:sz w:val="21"/>
        </w:rPr>
      </w:pPr>
      <w:r>
        <w:rPr>
          <w:sz w:val="21"/>
        </w:rPr>
        <w:t>During the process of no-load auto-tuning, the frequency inverter performs with-load auto-tuning firstly and then accelerates to 80% of the rated motor frequency with the acceleration time set in b0-21. The frequency inverter keeps running for a certain period and then decelerates to stop with the deceleration time set in</w:t>
      </w:r>
      <w:r>
        <w:rPr>
          <w:spacing w:val="-2"/>
          <w:sz w:val="21"/>
        </w:rPr>
        <w:t xml:space="preserve"> </w:t>
      </w:r>
      <w:r>
        <w:rPr>
          <w:sz w:val="21"/>
        </w:rPr>
        <w:t>b0-22.</w:t>
      </w:r>
    </w:p>
    <w:p>
      <w:pPr>
        <w:spacing w:before="2" w:line="309" w:lineRule="auto"/>
        <w:ind w:left="218" w:right="1412" w:firstLine="0"/>
        <w:jc w:val="both"/>
        <w:rPr>
          <w:sz w:val="21"/>
        </w:rPr>
      </w:pPr>
      <w:r>
        <w:rPr>
          <w:sz w:val="21"/>
        </w:rPr>
        <w:t>Before performing no-load auto-tuning, properly set the motor type, motor nameplate parameters of b0-00 and d0-00 ~ d0-04, "Encoder type" (d0-20) and "Encoder pulses per revolution" (d0-19) and "Number of pole pairs of resolver" (d0-28) first.</w:t>
      </w:r>
    </w:p>
    <w:p>
      <w:pPr>
        <w:spacing w:before="2"/>
        <w:ind w:left="218" w:right="0" w:firstLine="0"/>
        <w:jc w:val="left"/>
        <w:rPr>
          <w:sz w:val="21"/>
        </w:rPr>
      </w:pPr>
      <w:r>
        <w:rPr>
          <w:sz w:val="21"/>
        </w:rPr>
        <w:t>The frequency inverter will obtain motor parameters of d0-15 ~ d0-18, encoder related parameters of d0-21</w:t>
      </w:r>
    </w:p>
    <w:p>
      <w:pPr>
        <w:spacing w:before="70"/>
        <w:ind w:left="218" w:right="0" w:firstLine="0"/>
        <w:jc w:val="left"/>
        <w:rPr>
          <w:sz w:val="21"/>
        </w:rPr>
      </w:pPr>
      <w:r>
        <w:rPr>
          <w:sz w:val="21"/>
        </w:rPr>
        <w:t>~ d0-24 and vector control current loop PI parameters of d1-10 ~ d1-13 by no-load auto-tuning.</w:t>
      </w:r>
    </w:p>
    <w:p>
      <w:pPr>
        <w:spacing w:before="71" w:line="309" w:lineRule="auto"/>
        <w:ind w:left="218" w:right="1416" w:firstLine="0"/>
        <w:jc w:val="both"/>
        <w:rPr>
          <w:sz w:val="21"/>
        </w:rPr>
      </w:pPr>
      <w:r>
        <w:pict>
          <v:group id="_x0000_s3634" o:spid="_x0000_s3634" o:spt="203" style="position:absolute;left:0pt;margin-left:70.9pt;margin-top:34.1pt;height:13.35pt;width:22.1pt;mso-position-horizontal-relative:page;z-index:-928768;mso-width-relative:page;mso-height-relative:page;" coordorigin="1419,682" coordsize="442,267">
            <o:lock v:ext="edit"/>
            <v:rect id="_x0000_s3635" o:spid="_x0000_s3635" o:spt="1" style="position:absolute;left:1428;top:691;height:248;width:423;" fillcolor="#BEBEBE" filled="t" stroked="f" coordsize="21600,21600">
              <v:path/>
              <v:fill on="t" focussize="0,0"/>
              <v:stroke on="f"/>
              <v:imagedata o:title=""/>
              <o:lock v:ext="edit"/>
            </v:rect>
            <v:line id="_x0000_s3636" o:spid="_x0000_s3636" o:spt="20" style="position:absolute;left:1428;top:687;height:0;width:423;" stroked="t" coordsize="21600,21600">
              <v:path arrowok="t"/>
              <v:fill focussize="0,0"/>
              <v:stroke weight="0.48pt" color="#000000"/>
              <v:imagedata o:title=""/>
              <o:lock v:ext="edit"/>
            </v:line>
            <v:line id="_x0000_s3637" o:spid="_x0000_s3637" o:spt="20" style="position:absolute;left:1424;top:682;height:267;width:0;" stroked="t" coordsize="21600,21600">
              <v:path arrowok="t"/>
              <v:fill focussize="0,0"/>
              <v:stroke weight="0.48pt" color="#000000"/>
              <v:imagedata o:title=""/>
              <o:lock v:ext="edit"/>
            </v:line>
            <v:line id="_x0000_s3638" o:spid="_x0000_s3638" o:spt="20" style="position:absolute;left:1856;top:682;height:267;width:0;" stroked="t" coordsize="21600,21600">
              <v:path arrowok="t"/>
              <v:fill focussize="0,0"/>
              <v:stroke weight="0.48pt" color="#000000"/>
              <v:imagedata o:title=""/>
              <o:lock v:ext="edit"/>
            </v:line>
            <v:line id="_x0000_s3639" o:spid="_x0000_s3639" o:spt="20" style="position:absolute;left:1428;top:944;height:0;width:423;" stroked="t" coordsize="21600,21600">
              <v:path arrowok="t"/>
              <v:fill focussize="0,0"/>
              <v:stroke weight="0.48007874015748pt" color="#000000"/>
              <v:imagedata o:title=""/>
              <o:lock v:ext="edit"/>
            </v:line>
          </v:group>
        </w:pict>
      </w:r>
      <w:r>
        <w:rPr>
          <w:sz w:val="21"/>
        </w:rPr>
        <w:t xml:space="preserve">Action guide: Set this parameter to 12, and press </w:t>
      </w:r>
      <w:r>
        <w:rPr>
          <w:b/>
          <w:sz w:val="21"/>
        </w:rPr>
        <w:t>RUN key</w:t>
      </w:r>
      <w:r>
        <w:rPr>
          <w:sz w:val="21"/>
        </w:rPr>
        <w:t>. Then, the frequency inverter starts no-load auto-tuning.</w:t>
      </w:r>
    </w:p>
    <w:p>
      <w:pPr>
        <w:spacing w:before="3"/>
        <w:ind w:left="228" w:right="0" w:firstLine="0"/>
        <w:jc w:val="both"/>
        <w:rPr>
          <w:sz w:val="21"/>
        </w:rPr>
      </w:pPr>
      <w:r>
        <w:rPr>
          <w:b/>
          <w:sz w:val="21"/>
        </w:rPr>
        <w:t xml:space="preserve">Note: </w:t>
      </w:r>
      <w:r>
        <w:rPr>
          <w:sz w:val="21"/>
        </w:rPr>
        <w:t>Motor auto-tuning can be performed only in operation panel mode.</w:t>
      </w:r>
    </w:p>
    <w:p>
      <w:pPr>
        <w:spacing w:after="0"/>
        <w:jc w:val="both"/>
        <w:rPr>
          <w:sz w:val="21"/>
        </w:rPr>
        <w:sectPr>
          <w:headerReference r:id="rId144" w:type="default"/>
          <w:pgSz w:w="11910" w:h="16840"/>
          <w:pgMar w:top="1360" w:right="0" w:bottom="1040" w:left="1200" w:header="855" w:footer="858" w:gutter="0"/>
        </w:sectPr>
      </w:pPr>
    </w:p>
    <w:p>
      <w:pPr>
        <w:pStyle w:val="8"/>
        <w:spacing w:before="2"/>
        <w:rPr>
          <w:sz w:val="12"/>
        </w:rPr>
      </w:pPr>
    </w:p>
    <w:p>
      <w:pPr>
        <w:pStyle w:val="12"/>
        <w:numPr>
          <w:ilvl w:val="1"/>
          <w:numId w:val="36"/>
        </w:numPr>
        <w:tabs>
          <w:tab w:val="left" w:pos="781"/>
        </w:tabs>
        <w:spacing w:before="89" w:after="0" w:line="240" w:lineRule="auto"/>
        <w:ind w:left="780" w:right="0" w:hanging="562"/>
        <w:jc w:val="left"/>
        <w:rPr>
          <w:b/>
          <w:sz w:val="28"/>
        </w:rPr>
      </w:pPr>
      <w:bookmarkStart w:id="98" w:name="_bookmark53"/>
      <w:bookmarkEnd w:id="98"/>
      <w:bookmarkStart w:id="99" w:name="_bookmark53"/>
      <w:bookmarkEnd w:id="99"/>
      <w:r>
        <w:rPr>
          <w:b/>
          <w:sz w:val="28"/>
        </w:rPr>
        <w:t>Group d1: Motor 1 vector control</w:t>
      </w:r>
      <w:r>
        <w:rPr>
          <w:b/>
          <w:spacing w:val="-15"/>
          <w:sz w:val="28"/>
        </w:rPr>
        <w:t xml:space="preserve"> </w:t>
      </w:r>
      <w:r>
        <w:rPr>
          <w:b/>
          <w:sz w:val="28"/>
        </w:rPr>
        <w:t>parameters</w:t>
      </w:r>
    </w:p>
    <w:p>
      <w:pPr>
        <w:spacing w:before="183" w:line="309" w:lineRule="auto"/>
        <w:ind w:left="218" w:right="1417" w:firstLine="0"/>
        <w:jc w:val="both"/>
        <w:rPr>
          <w:sz w:val="21"/>
        </w:rPr>
      </w:pPr>
      <w:r>
        <w:rPr>
          <w:sz w:val="21"/>
        </w:rPr>
        <w:t>The Group d1 function codes are only valid for motor 1 vector control. It is invalid for motor 2 parameters or motor 1 V/F control.</w:t>
      </w:r>
    </w:p>
    <w:tbl>
      <w:tblPr>
        <w:tblStyle w:val="10"/>
        <w:tblW w:w="913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1"/>
        <w:gridCol w:w="2705"/>
        <w:gridCol w:w="3396"/>
        <w:gridCol w:w="1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8" w:hRule="atLeast"/>
        </w:trPr>
        <w:tc>
          <w:tcPr>
            <w:tcW w:w="1711" w:type="dxa"/>
            <w:tcBorders>
              <w:bottom w:val="single" w:color="221F1F" w:sz="4" w:space="0"/>
            </w:tcBorders>
            <w:shd w:val="clear" w:color="auto" w:fill="B8CCE3"/>
          </w:tcPr>
          <w:p>
            <w:pPr>
              <w:pStyle w:val="13"/>
              <w:spacing w:before="29"/>
              <w:ind w:left="143" w:right="333"/>
              <w:jc w:val="center"/>
              <w:rPr>
                <w:sz w:val="20"/>
              </w:rPr>
            </w:pPr>
            <w:r>
              <w:rPr>
                <w:sz w:val="20"/>
              </w:rPr>
              <w:t>Function Code</w:t>
            </w:r>
          </w:p>
        </w:tc>
        <w:tc>
          <w:tcPr>
            <w:tcW w:w="2705" w:type="dxa"/>
            <w:tcBorders>
              <w:bottom w:val="single" w:color="221F1F" w:sz="4" w:space="0"/>
            </w:tcBorders>
            <w:shd w:val="clear" w:color="auto" w:fill="B8CCE3"/>
          </w:tcPr>
          <w:p>
            <w:pPr>
              <w:pStyle w:val="13"/>
              <w:spacing w:before="29"/>
              <w:ind w:left="587"/>
              <w:rPr>
                <w:sz w:val="20"/>
              </w:rPr>
            </w:pPr>
            <w:r>
              <w:rPr>
                <w:sz w:val="20"/>
              </w:rPr>
              <w:t>Parameter Name</w:t>
            </w:r>
          </w:p>
        </w:tc>
        <w:tc>
          <w:tcPr>
            <w:tcW w:w="3396" w:type="dxa"/>
            <w:tcBorders>
              <w:bottom w:val="single" w:color="221F1F" w:sz="4" w:space="0"/>
            </w:tcBorders>
            <w:shd w:val="clear" w:color="auto" w:fill="B8CCE3"/>
          </w:tcPr>
          <w:p>
            <w:pPr>
              <w:pStyle w:val="13"/>
              <w:spacing w:before="29"/>
              <w:ind w:left="1037"/>
              <w:rPr>
                <w:sz w:val="20"/>
              </w:rPr>
            </w:pPr>
            <w:r>
              <w:rPr>
                <w:sz w:val="20"/>
              </w:rPr>
              <w:t>Setting Range</w:t>
            </w:r>
          </w:p>
        </w:tc>
        <w:tc>
          <w:tcPr>
            <w:tcW w:w="1325" w:type="dxa"/>
            <w:tcBorders>
              <w:bottom w:val="single" w:color="221F1F" w:sz="4" w:space="0"/>
            </w:tcBorders>
            <w:shd w:val="clear" w:color="auto" w:fill="B8CCE3"/>
          </w:tcPr>
          <w:p>
            <w:pPr>
              <w:pStyle w:val="13"/>
              <w:spacing w:before="29"/>
              <w:ind w:left="242" w:right="43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6" w:hRule="atLeast"/>
        </w:trPr>
        <w:tc>
          <w:tcPr>
            <w:tcW w:w="1711" w:type="dxa"/>
            <w:tcBorders>
              <w:top w:val="single" w:color="221F1F" w:sz="4" w:space="0"/>
            </w:tcBorders>
          </w:tcPr>
          <w:p>
            <w:pPr>
              <w:pStyle w:val="13"/>
              <w:spacing w:before="169"/>
              <w:ind w:left="141" w:right="333"/>
              <w:jc w:val="center"/>
              <w:rPr>
                <w:sz w:val="20"/>
              </w:rPr>
            </w:pPr>
            <w:r>
              <w:rPr>
                <w:sz w:val="20"/>
              </w:rPr>
              <w:t>d1-00</w:t>
            </w:r>
          </w:p>
        </w:tc>
        <w:tc>
          <w:tcPr>
            <w:tcW w:w="2705" w:type="dxa"/>
            <w:tcBorders>
              <w:top w:val="single" w:color="221F1F" w:sz="4" w:space="0"/>
            </w:tcBorders>
          </w:tcPr>
          <w:p>
            <w:pPr>
              <w:pStyle w:val="13"/>
              <w:spacing w:before="49" w:line="252" w:lineRule="auto"/>
              <w:ind w:left="900" w:hanging="510"/>
              <w:rPr>
                <w:sz w:val="20"/>
              </w:rPr>
            </w:pPr>
            <w:r>
              <w:rPr>
                <w:sz w:val="20"/>
              </w:rPr>
              <w:t>Speed/Torque control selection</w:t>
            </w:r>
          </w:p>
        </w:tc>
        <w:tc>
          <w:tcPr>
            <w:tcW w:w="3396" w:type="dxa"/>
            <w:tcBorders>
              <w:top w:val="single" w:color="221F1F" w:sz="4" w:space="0"/>
            </w:tcBorders>
          </w:tcPr>
          <w:p>
            <w:pPr>
              <w:pStyle w:val="13"/>
              <w:spacing w:before="39"/>
              <w:ind w:left="946"/>
              <w:rPr>
                <w:sz w:val="20"/>
              </w:rPr>
            </w:pPr>
            <w:r>
              <w:rPr>
                <w:sz w:val="20"/>
              </w:rPr>
              <w:t>0: Speed control</w:t>
            </w:r>
          </w:p>
          <w:p>
            <w:pPr>
              <w:pStyle w:val="13"/>
              <w:spacing w:before="29"/>
              <w:ind w:left="903"/>
              <w:rPr>
                <w:sz w:val="20"/>
              </w:rPr>
            </w:pPr>
            <w:r>
              <w:rPr>
                <w:sz w:val="20"/>
              </w:rPr>
              <w:t>1: Torque control</w:t>
            </w:r>
          </w:p>
        </w:tc>
        <w:tc>
          <w:tcPr>
            <w:tcW w:w="1325" w:type="dxa"/>
            <w:tcBorders>
              <w:top w:val="single" w:color="221F1F" w:sz="4" w:space="0"/>
            </w:tcBorders>
          </w:tcPr>
          <w:p>
            <w:pPr>
              <w:pStyle w:val="13"/>
              <w:spacing w:before="169"/>
              <w:ind w:right="193"/>
              <w:jc w:val="center"/>
              <w:rPr>
                <w:sz w:val="20"/>
              </w:rPr>
            </w:pPr>
            <w:r>
              <w:rPr>
                <w:w w:val="99"/>
                <w:sz w:val="20"/>
              </w:rPr>
              <w:t>0</w:t>
            </w:r>
          </w:p>
        </w:tc>
      </w:tr>
    </w:tbl>
    <w:p>
      <w:pPr>
        <w:spacing w:before="1"/>
        <w:ind w:left="218" w:right="0" w:firstLine="0"/>
        <w:jc w:val="left"/>
        <w:rPr>
          <w:sz w:val="21"/>
        </w:rPr>
      </w:pPr>
      <w:r>
        <w:rPr>
          <w:sz w:val="21"/>
        </w:rPr>
        <w:t>It is used to select the frequency inverter's control mode: speed control or torque control.</w:t>
      </w:r>
    </w:p>
    <w:p>
      <w:pPr>
        <w:spacing w:before="70" w:line="309" w:lineRule="auto"/>
        <w:ind w:left="218" w:right="1411" w:firstLine="0"/>
        <w:jc w:val="both"/>
        <w:rPr>
          <w:sz w:val="21"/>
        </w:rPr>
      </w:pPr>
      <w:r>
        <w:rPr>
          <w:sz w:val="21"/>
        </w:rPr>
        <w:t xml:space="preserve">The </w:t>
      </w:r>
      <w:r>
        <w:rPr>
          <w:rFonts w:hint="eastAsia" w:eastAsia="宋体"/>
          <w:sz w:val="21"/>
          <w:lang w:val="en-US" w:eastAsia="zh-CN"/>
        </w:rPr>
        <w:t>LY-</w:t>
      </w:r>
      <w:r>
        <w:rPr>
          <w:sz w:val="21"/>
        </w:rPr>
        <w:t>100 provides DI terminals with two torque related functions, function 21 (Torque control prohibited) and function 20 (Speed control/Torque control switchover). The two DI terminals need to be used together with d1-00 to implement speed control/torque control switchover.</w:t>
      </w:r>
    </w:p>
    <w:p>
      <w:pPr>
        <w:spacing w:before="2" w:line="309" w:lineRule="auto"/>
        <w:ind w:left="218" w:right="1413" w:firstLine="0"/>
        <w:jc w:val="both"/>
        <w:rPr>
          <w:sz w:val="21"/>
        </w:rPr>
      </w:pPr>
      <w:r>
        <w:rPr>
          <w:sz w:val="21"/>
        </w:rPr>
        <w:t>If the DI terminal set with function 20 (Speed control/Torque control switchover) is OFF, the control mode is determined by d1-00. If the DI terminal set with function 20 is ON, the control mode is reverse to the value of d1-00.</w:t>
      </w:r>
    </w:p>
    <w:p>
      <w:pPr>
        <w:spacing w:before="2" w:line="309" w:lineRule="auto"/>
        <w:ind w:left="218" w:right="1414" w:firstLine="0"/>
        <w:jc w:val="both"/>
        <w:rPr>
          <w:sz w:val="21"/>
        </w:rPr>
      </w:pPr>
      <w:r>
        <w:rPr>
          <w:sz w:val="21"/>
        </w:rPr>
        <w:t>However, if the DI terminal with function 21 (Torque control prohibited) is ON, the frequency inverter is fixed to run in the speed control mode.</w:t>
      </w:r>
    </w:p>
    <w:p>
      <w:pPr>
        <w:pStyle w:val="8"/>
        <w:spacing w:before="3"/>
        <w:rPr>
          <w:sz w:val="24"/>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558"/>
        <w:gridCol w:w="2554"/>
        <w:gridCol w:w="12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4" w:hRule="atLeast"/>
        </w:trPr>
        <w:tc>
          <w:tcPr>
            <w:tcW w:w="1692" w:type="dxa"/>
            <w:tcBorders>
              <w:bottom w:val="single" w:color="221F1F" w:sz="4" w:space="0"/>
            </w:tcBorders>
            <w:shd w:val="clear" w:color="auto" w:fill="B8CCE3"/>
          </w:tcPr>
          <w:p>
            <w:pPr>
              <w:pStyle w:val="13"/>
              <w:spacing w:before="70"/>
              <w:ind w:left="134" w:right="324"/>
              <w:jc w:val="center"/>
              <w:rPr>
                <w:sz w:val="20"/>
              </w:rPr>
            </w:pPr>
            <w:r>
              <w:rPr>
                <w:sz w:val="20"/>
              </w:rPr>
              <w:t>Function Code</w:t>
            </w:r>
          </w:p>
        </w:tc>
        <w:tc>
          <w:tcPr>
            <w:tcW w:w="3558" w:type="dxa"/>
            <w:tcBorders>
              <w:bottom w:val="single" w:color="221F1F" w:sz="4" w:space="0"/>
            </w:tcBorders>
            <w:shd w:val="clear" w:color="auto" w:fill="B8CCE3"/>
          </w:tcPr>
          <w:p>
            <w:pPr>
              <w:pStyle w:val="13"/>
              <w:spacing w:before="70"/>
              <w:ind w:left="180" w:right="371"/>
              <w:jc w:val="center"/>
              <w:rPr>
                <w:sz w:val="20"/>
              </w:rPr>
            </w:pPr>
            <w:r>
              <w:rPr>
                <w:sz w:val="20"/>
              </w:rPr>
              <w:t>Parameter Name</w:t>
            </w:r>
          </w:p>
        </w:tc>
        <w:tc>
          <w:tcPr>
            <w:tcW w:w="2554" w:type="dxa"/>
            <w:tcBorders>
              <w:bottom w:val="single" w:color="221F1F" w:sz="4" w:space="0"/>
            </w:tcBorders>
            <w:shd w:val="clear" w:color="auto" w:fill="B8CCE3"/>
          </w:tcPr>
          <w:p>
            <w:pPr>
              <w:pStyle w:val="13"/>
              <w:spacing w:before="70"/>
              <w:ind w:left="591" w:right="785"/>
              <w:jc w:val="center"/>
              <w:rPr>
                <w:sz w:val="20"/>
              </w:rPr>
            </w:pPr>
            <w:r>
              <w:rPr>
                <w:sz w:val="20"/>
              </w:rPr>
              <w:t>Setting Range</w:t>
            </w:r>
          </w:p>
        </w:tc>
        <w:tc>
          <w:tcPr>
            <w:tcW w:w="1278" w:type="dxa"/>
            <w:tcBorders>
              <w:bottom w:val="single" w:color="221F1F" w:sz="4" w:space="0"/>
            </w:tcBorders>
            <w:shd w:val="clear" w:color="auto" w:fill="B8CCE3"/>
          </w:tcPr>
          <w:p>
            <w:pPr>
              <w:pStyle w:val="13"/>
              <w:spacing w:before="70"/>
              <w:ind w:right="430"/>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Borders>
              <w:top w:val="single" w:color="221F1F" w:sz="4" w:space="0"/>
            </w:tcBorders>
          </w:tcPr>
          <w:p>
            <w:pPr>
              <w:pStyle w:val="13"/>
              <w:spacing w:before="70"/>
              <w:ind w:left="132" w:right="324"/>
              <w:jc w:val="center"/>
              <w:rPr>
                <w:sz w:val="20"/>
              </w:rPr>
            </w:pPr>
            <w:r>
              <w:rPr>
                <w:sz w:val="20"/>
              </w:rPr>
              <w:t>d1-01</w:t>
            </w:r>
          </w:p>
        </w:tc>
        <w:tc>
          <w:tcPr>
            <w:tcW w:w="3558" w:type="dxa"/>
            <w:tcBorders>
              <w:top w:val="single" w:color="221F1F" w:sz="4" w:space="0"/>
            </w:tcBorders>
          </w:tcPr>
          <w:p>
            <w:pPr>
              <w:pStyle w:val="13"/>
              <w:spacing w:before="70"/>
              <w:ind w:left="180" w:right="372"/>
              <w:jc w:val="center"/>
              <w:rPr>
                <w:sz w:val="20"/>
              </w:rPr>
            </w:pPr>
            <w:r>
              <w:rPr>
                <w:sz w:val="20"/>
              </w:rPr>
              <w:t>Speed loop proportional gain 1(Kp1)</w:t>
            </w:r>
          </w:p>
        </w:tc>
        <w:tc>
          <w:tcPr>
            <w:tcW w:w="2554" w:type="dxa"/>
            <w:tcBorders>
              <w:top w:val="single" w:color="221F1F" w:sz="4" w:space="0"/>
            </w:tcBorders>
          </w:tcPr>
          <w:p>
            <w:pPr>
              <w:pStyle w:val="13"/>
              <w:spacing w:before="70"/>
              <w:ind w:left="591" w:right="785"/>
              <w:jc w:val="center"/>
              <w:rPr>
                <w:sz w:val="20"/>
              </w:rPr>
            </w:pPr>
            <w:r>
              <w:rPr>
                <w:sz w:val="20"/>
              </w:rPr>
              <w:t>0.01~10.00</w:t>
            </w:r>
          </w:p>
        </w:tc>
        <w:tc>
          <w:tcPr>
            <w:tcW w:w="1278" w:type="dxa"/>
            <w:tcBorders>
              <w:top w:val="single" w:color="221F1F" w:sz="4" w:space="0"/>
            </w:tcBorders>
          </w:tcPr>
          <w:p>
            <w:pPr>
              <w:pStyle w:val="13"/>
              <w:spacing w:before="70"/>
              <w:ind w:left="364"/>
              <w:rPr>
                <w:sz w:val="20"/>
              </w:rPr>
            </w:pPr>
            <w:r>
              <w:rPr>
                <w:sz w:val="20"/>
              </w:rPr>
              <w:t>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d1-02</w:t>
            </w:r>
          </w:p>
        </w:tc>
        <w:tc>
          <w:tcPr>
            <w:tcW w:w="3558" w:type="dxa"/>
          </w:tcPr>
          <w:p>
            <w:pPr>
              <w:pStyle w:val="13"/>
              <w:spacing w:before="70"/>
              <w:ind w:left="180" w:right="372"/>
              <w:jc w:val="center"/>
              <w:rPr>
                <w:sz w:val="20"/>
              </w:rPr>
            </w:pPr>
            <w:r>
              <w:rPr>
                <w:sz w:val="20"/>
              </w:rPr>
              <w:t>Speed loop integral time 1(Ti1)</w:t>
            </w:r>
          </w:p>
        </w:tc>
        <w:tc>
          <w:tcPr>
            <w:tcW w:w="2554" w:type="dxa"/>
          </w:tcPr>
          <w:p>
            <w:pPr>
              <w:pStyle w:val="13"/>
              <w:spacing w:before="70"/>
              <w:ind w:left="591" w:right="784"/>
              <w:jc w:val="center"/>
              <w:rPr>
                <w:sz w:val="20"/>
              </w:rPr>
            </w:pPr>
            <w:r>
              <w:rPr>
                <w:sz w:val="20"/>
              </w:rPr>
              <w:t>0.01s~10.00s</w:t>
            </w:r>
          </w:p>
        </w:tc>
        <w:tc>
          <w:tcPr>
            <w:tcW w:w="1278" w:type="dxa"/>
          </w:tcPr>
          <w:p>
            <w:pPr>
              <w:pStyle w:val="13"/>
              <w:spacing w:before="70"/>
              <w:ind w:left="326"/>
              <w:rPr>
                <w:sz w:val="20"/>
              </w:rPr>
            </w:pPr>
            <w:r>
              <w:rPr>
                <w:sz w:val="20"/>
              </w:rPr>
              <w:t>0.50s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2" w:hRule="atLeast"/>
        </w:trPr>
        <w:tc>
          <w:tcPr>
            <w:tcW w:w="1692" w:type="dxa"/>
          </w:tcPr>
          <w:p>
            <w:pPr>
              <w:pStyle w:val="13"/>
              <w:spacing w:before="74"/>
              <w:ind w:left="132" w:right="324"/>
              <w:jc w:val="center"/>
              <w:rPr>
                <w:sz w:val="20"/>
              </w:rPr>
            </w:pPr>
            <w:r>
              <w:rPr>
                <w:sz w:val="20"/>
              </w:rPr>
              <w:t>d1-03</w:t>
            </w:r>
          </w:p>
        </w:tc>
        <w:tc>
          <w:tcPr>
            <w:tcW w:w="3558" w:type="dxa"/>
          </w:tcPr>
          <w:p>
            <w:pPr>
              <w:pStyle w:val="13"/>
              <w:spacing w:before="74"/>
              <w:ind w:left="179" w:right="372"/>
              <w:jc w:val="center"/>
              <w:rPr>
                <w:sz w:val="20"/>
              </w:rPr>
            </w:pPr>
            <w:r>
              <w:rPr>
                <w:sz w:val="20"/>
              </w:rPr>
              <w:t>Switchover frequency 1</w:t>
            </w:r>
          </w:p>
        </w:tc>
        <w:tc>
          <w:tcPr>
            <w:tcW w:w="2554" w:type="dxa"/>
          </w:tcPr>
          <w:p>
            <w:pPr>
              <w:pStyle w:val="13"/>
              <w:spacing w:before="74"/>
              <w:ind w:left="645"/>
              <w:rPr>
                <w:sz w:val="20"/>
              </w:rPr>
            </w:pPr>
            <w:r>
              <w:rPr>
                <w:sz w:val="20"/>
              </w:rPr>
              <w:t>0.00 to d1-06</w:t>
            </w:r>
          </w:p>
        </w:tc>
        <w:tc>
          <w:tcPr>
            <w:tcW w:w="1278" w:type="dxa"/>
          </w:tcPr>
          <w:p>
            <w:pPr>
              <w:pStyle w:val="13"/>
              <w:spacing w:before="74"/>
              <w:ind w:right="415"/>
              <w:jc w:val="right"/>
              <w:rPr>
                <w:sz w:val="20"/>
              </w:rPr>
            </w:pPr>
            <w:r>
              <w:rPr>
                <w:sz w:val="20"/>
              </w:rPr>
              <w:t>5.00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d1-04</w:t>
            </w:r>
          </w:p>
        </w:tc>
        <w:tc>
          <w:tcPr>
            <w:tcW w:w="3558" w:type="dxa"/>
          </w:tcPr>
          <w:p>
            <w:pPr>
              <w:pStyle w:val="13"/>
              <w:spacing w:before="70"/>
              <w:ind w:left="180" w:right="372"/>
              <w:jc w:val="center"/>
              <w:rPr>
                <w:sz w:val="20"/>
              </w:rPr>
            </w:pPr>
            <w:r>
              <w:rPr>
                <w:sz w:val="20"/>
              </w:rPr>
              <w:t>Speed loop proportional gain 2(Kp2)</w:t>
            </w:r>
          </w:p>
        </w:tc>
        <w:tc>
          <w:tcPr>
            <w:tcW w:w="2554" w:type="dxa"/>
          </w:tcPr>
          <w:p>
            <w:pPr>
              <w:pStyle w:val="13"/>
              <w:spacing w:before="70"/>
              <w:ind w:left="590" w:right="785"/>
              <w:jc w:val="center"/>
              <w:rPr>
                <w:sz w:val="20"/>
              </w:rPr>
            </w:pPr>
            <w:r>
              <w:rPr>
                <w:sz w:val="20"/>
              </w:rPr>
              <w:t>0.01~10.00</w:t>
            </w:r>
          </w:p>
        </w:tc>
        <w:tc>
          <w:tcPr>
            <w:tcW w:w="1278" w:type="dxa"/>
          </w:tcPr>
          <w:p>
            <w:pPr>
              <w:pStyle w:val="13"/>
              <w:spacing w:before="70"/>
              <w:ind w:left="364"/>
              <w:rPr>
                <w:sz w:val="20"/>
              </w:rPr>
            </w:pPr>
            <w:r>
              <w:rPr>
                <w:sz w:val="20"/>
              </w:rPr>
              <w:t>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2" w:hRule="atLeast"/>
        </w:trPr>
        <w:tc>
          <w:tcPr>
            <w:tcW w:w="1692" w:type="dxa"/>
          </w:tcPr>
          <w:p>
            <w:pPr>
              <w:pStyle w:val="13"/>
              <w:spacing w:before="70"/>
              <w:ind w:left="132" w:right="324"/>
              <w:jc w:val="center"/>
              <w:rPr>
                <w:sz w:val="20"/>
              </w:rPr>
            </w:pPr>
            <w:r>
              <w:rPr>
                <w:sz w:val="20"/>
              </w:rPr>
              <w:t>d1-05</w:t>
            </w:r>
          </w:p>
        </w:tc>
        <w:tc>
          <w:tcPr>
            <w:tcW w:w="3558" w:type="dxa"/>
          </w:tcPr>
          <w:p>
            <w:pPr>
              <w:pStyle w:val="13"/>
              <w:spacing w:before="70"/>
              <w:ind w:left="180" w:right="372"/>
              <w:jc w:val="center"/>
              <w:rPr>
                <w:sz w:val="20"/>
              </w:rPr>
            </w:pPr>
            <w:r>
              <w:rPr>
                <w:sz w:val="20"/>
              </w:rPr>
              <w:t>Speed loop integral time 2(Ti2)</w:t>
            </w:r>
          </w:p>
        </w:tc>
        <w:tc>
          <w:tcPr>
            <w:tcW w:w="2554" w:type="dxa"/>
          </w:tcPr>
          <w:p>
            <w:pPr>
              <w:pStyle w:val="13"/>
              <w:spacing w:before="70"/>
              <w:ind w:left="591" w:right="784"/>
              <w:jc w:val="center"/>
              <w:rPr>
                <w:sz w:val="20"/>
              </w:rPr>
            </w:pPr>
            <w:r>
              <w:rPr>
                <w:sz w:val="20"/>
              </w:rPr>
              <w:t>0.01s~10.00s</w:t>
            </w:r>
          </w:p>
        </w:tc>
        <w:tc>
          <w:tcPr>
            <w:tcW w:w="1278" w:type="dxa"/>
          </w:tcPr>
          <w:p>
            <w:pPr>
              <w:pStyle w:val="13"/>
              <w:spacing w:before="70"/>
              <w:ind w:left="326"/>
              <w:rPr>
                <w:sz w:val="20"/>
              </w:rPr>
            </w:pPr>
            <w:r>
              <w:rPr>
                <w:sz w:val="20"/>
              </w:rPr>
              <w:t>1.00s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692" w:type="dxa"/>
          </w:tcPr>
          <w:p>
            <w:pPr>
              <w:pStyle w:val="13"/>
              <w:spacing w:before="178"/>
              <w:ind w:left="132" w:right="324"/>
              <w:jc w:val="center"/>
              <w:rPr>
                <w:sz w:val="20"/>
              </w:rPr>
            </w:pPr>
            <w:r>
              <w:rPr>
                <w:sz w:val="20"/>
              </w:rPr>
              <w:t>d1-06</w:t>
            </w:r>
          </w:p>
        </w:tc>
        <w:tc>
          <w:tcPr>
            <w:tcW w:w="3558" w:type="dxa"/>
          </w:tcPr>
          <w:p>
            <w:pPr>
              <w:pStyle w:val="13"/>
              <w:spacing w:before="178"/>
              <w:ind w:left="179" w:right="372"/>
              <w:jc w:val="center"/>
              <w:rPr>
                <w:sz w:val="20"/>
              </w:rPr>
            </w:pPr>
            <w:r>
              <w:rPr>
                <w:sz w:val="20"/>
              </w:rPr>
              <w:t>Switchover frequency 2</w:t>
            </w:r>
          </w:p>
        </w:tc>
        <w:tc>
          <w:tcPr>
            <w:tcW w:w="2554" w:type="dxa"/>
          </w:tcPr>
          <w:p>
            <w:pPr>
              <w:pStyle w:val="13"/>
              <w:spacing w:before="58" w:line="252" w:lineRule="auto"/>
              <w:ind w:left="779" w:hanging="644"/>
              <w:rPr>
                <w:sz w:val="20"/>
              </w:rPr>
            </w:pPr>
            <w:r>
              <w:rPr>
                <w:sz w:val="20"/>
              </w:rPr>
              <w:t>d1-03 to maximum output frequency</w:t>
            </w:r>
          </w:p>
        </w:tc>
        <w:tc>
          <w:tcPr>
            <w:tcW w:w="1278" w:type="dxa"/>
          </w:tcPr>
          <w:p>
            <w:pPr>
              <w:pStyle w:val="13"/>
              <w:spacing w:before="178"/>
              <w:ind w:right="364"/>
              <w:jc w:val="right"/>
              <w:rPr>
                <w:sz w:val="20"/>
              </w:rPr>
            </w:pPr>
            <w:r>
              <w:rPr>
                <w:sz w:val="20"/>
              </w:rPr>
              <w:t>10.00 Hz</w:t>
            </w:r>
          </w:p>
        </w:tc>
      </w:tr>
    </w:tbl>
    <w:p>
      <w:pPr>
        <w:spacing w:before="34"/>
        <w:ind w:left="218" w:right="0" w:firstLine="0"/>
        <w:jc w:val="left"/>
        <w:rPr>
          <w:sz w:val="21"/>
        </w:rPr>
      </w:pPr>
      <w:r>
        <w:rPr>
          <w:sz w:val="21"/>
        </w:rPr>
        <w:t>Speed loop PI parameters vary with running frequencies of the frequency inverter.</w:t>
      </w:r>
    </w:p>
    <w:p>
      <w:pPr>
        <w:pStyle w:val="12"/>
        <w:numPr>
          <w:ilvl w:val="0"/>
          <w:numId w:val="56"/>
        </w:numPr>
        <w:tabs>
          <w:tab w:val="left" w:pos="645"/>
          <w:tab w:val="left" w:pos="647"/>
        </w:tabs>
        <w:spacing w:before="71" w:after="0" w:line="309" w:lineRule="auto"/>
        <w:ind w:left="646" w:right="1410" w:hanging="360"/>
        <w:jc w:val="left"/>
        <w:rPr>
          <w:sz w:val="21"/>
        </w:rPr>
      </w:pPr>
      <w:r>
        <w:rPr>
          <w:sz w:val="21"/>
        </w:rPr>
        <w:t>If the running frequency is less than or equal to "Switchover frequency 1" (d1-03), the speed loop PI parameters are d1-01 and</w:t>
      </w:r>
      <w:r>
        <w:rPr>
          <w:spacing w:val="-1"/>
          <w:sz w:val="21"/>
        </w:rPr>
        <w:t xml:space="preserve"> </w:t>
      </w:r>
      <w:r>
        <w:rPr>
          <w:sz w:val="21"/>
        </w:rPr>
        <w:t>d1-02.</w:t>
      </w:r>
    </w:p>
    <w:p>
      <w:pPr>
        <w:pStyle w:val="12"/>
        <w:numPr>
          <w:ilvl w:val="0"/>
          <w:numId w:val="56"/>
        </w:numPr>
        <w:tabs>
          <w:tab w:val="left" w:pos="645"/>
          <w:tab w:val="left" w:pos="647"/>
        </w:tabs>
        <w:spacing w:before="1" w:after="0" w:line="309" w:lineRule="auto"/>
        <w:ind w:left="646" w:right="1413" w:hanging="300"/>
        <w:jc w:val="left"/>
        <w:rPr>
          <w:sz w:val="21"/>
        </w:rPr>
      </w:pPr>
      <w:r>
        <w:rPr>
          <w:sz w:val="21"/>
        </w:rPr>
        <w:t>If the running frequency is equal to or greater than "Switchover frequency 2" (d1-06), the speed loop PI parameters are d1-04 and</w:t>
      </w:r>
      <w:r>
        <w:rPr>
          <w:spacing w:val="-7"/>
          <w:sz w:val="21"/>
        </w:rPr>
        <w:t xml:space="preserve"> </w:t>
      </w:r>
      <w:r>
        <w:rPr>
          <w:sz w:val="21"/>
        </w:rPr>
        <w:t>d1-05.</w:t>
      </w:r>
    </w:p>
    <w:p>
      <w:pPr>
        <w:pStyle w:val="12"/>
        <w:numPr>
          <w:ilvl w:val="0"/>
          <w:numId w:val="56"/>
        </w:numPr>
        <w:tabs>
          <w:tab w:val="left" w:pos="645"/>
          <w:tab w:val="left" w:pos="647"/>
        </w:tabs>
        <w:spacing w:before="1" w:after="0" w:line="309" w:lineRule="auto"/>
        <w:ind w:left="646" w:right="1411" w:hanging="360"/>
        <w:jc w:val="left"/>
        <w:rPr>
          <w:sz w:val="21"/>
        </w:rPr>
      </w:pPr>
      <w:r>
        <w:rPr>
          <w:sz w:val="21"/>
        </w:rPr>
        <w:t>If the running frequency is between d1-03 and d1-06, the speed loop PI parameters are obtained from the linear switchover between the two groups of PI parameters, as shown in Figure</w:t>
      </w:r>
      <w:r>
        <w:rPr>
          <w:spacing w:val="-15"/>
          <w:sz w:val="21"/>
        </w:rPr>
        <w:t xml:space="preserve"> </w:t>
      </w:r>
      <w:r>
        <w:rPr>
          <w:sz w:val="21"/>
        </w:rPr>
        <w:t>6-29.</w:t>
      </w:r>
    </w:p>
    <w:p>
      <w:pPr>
        <w:tabs>
          <w:tab w:val="left" w:pos="2796"/>
        </w:tabs>
        <w:spacing w:before="1"/>
        <w:ind w:left="1601" w:right="0" w:firstLine="0"/>
        <w:jc w:val="left"/>
        <w:rPr>
          <w:sz w:val="21"/>
        </w:rPr>
      </w:pPr>
      <w:r>
        <w:rPr>
          <w:sz w:val="21"/>
        </w:rPr>
        <w:t>Figure</w:t>
      </w:r>
      <w:r>
        <w:rPr>
          <w:spacing w:val="-2"/>
          <w:sz w:val="21"/>
        </w:rPr>
        <w:t xml:space="preserve"> </w:t>
      </w:r>
      <w:r>
        <w:rPr>
          <w:sz w:val="21"/>
        </w:rPr>
        <w:t>6-29</w:t>
      </w:r>
      <w:r>
        <w:rPr>
          <w:sz w:val="21"/>
        </w:rPr>
        <w:tab/>
      </w:r>
      <w:r>
        <w:rPr>
          <w:sz w:val="21"/>
        </w:rPr>
        <w:t>Relationship between running frequencies and PI</w:t>
      </w:r>
      <w:r>
        <w:rPr>
          <w:spacing w:val="-10"/>
          <w:sz w:val="21"/>
        </w:rPr>
        <w:t xml:space="preserve"> </w:t>
      </w:r>
      <w:r>
        <w:rPr>
          <w:sz w:val="21"/>
        </w:rPr>
        <w:t>parameters</w:t>
      </w:r>
    </w:p>
    <w:p>
      <w:pPr>
        <w:pStyle w:val="8"/>
        <w:spacing w:before="8"/>
        <w:rPr>
          <w:sz w:val="22"/>
        </w:rPr>
      </w:pPr>
    </w:p>
    <w:p>
      <w:pPr>
        <w:spacing w:before="97"/>
        <w:ind w:left="1951" w:right="0" w:firstLine="0"/>
        <w:jc w:val="left"/>
        <w:rPr>
          <w:sz w:val="16"/>
        </w:rPr>
      </w:pPr>
      <w:r>
        <w:pict>
          <v:group id="_x0000_s3640" o:spid="_x0000_s3640" o:spt="203" style="position:absolute;left:0pt;margin-left:204.8pt;margin-top:1.45pt;height:135.2pt;width:250pt;mso-position-horizontal-relative:page;z-index:-928768;mso-width-relative:page;mso-height-relative:page;" coordorigin="4097,30" coordsize="5000,2704">
            <o:lock v:ext="edit"/>
            <v:line id="_x0000_s3641" o:spid="_x0000_s3641" o:spt="20" style="position:absolute;left:4297;top:87;flip:y;height:2454;width:0;" stroked="t" coordsize="21600,21600">
              <v:path arrowok="t"/>
              <v:fill focussize="0,0"/>
              <v:stroke weight="0.169291338582677pt" color="#000000"/>
              <v:imagedata o:title=""/>
              <o:lock v:ext="edit"/>
            </v:line>
            <v:shape id="_x0000_s3642" o:spid="_x0000_s3642" style="position:absolute;left:4257;top:29;height:76;width:78;" fillcolor="#000000" filled="t" stroked="f" coordorigin="4258,30" coordsize="78,76" path="m4297,30l4258,105,4277,98,4297,96,4331,96,4297,30xm4331,96l4297,96,4317,98,4336,105,4331,96xe">
              <v:path arrowok="t"/>
              <v:fill on="t" focussize="0,0"/>
              <v:stroke on="f"/>
              <v:imagedata o:title=""/>
              <o:lock v:ext="edit"/>
            </v:shape>
            <v:line id="_x0000_s3643" o:spid="_x0000_s3643" o:spt="20" style="position:absolute;left:4097;top:2347;height:0;width:4941;" stroked="t" coordsize="21600,21600">
              <v:path arrowok="t"/>
              <v:fill focussize="0,0"/>
              <v:stroke weight="0.163543307086614pt" color="#000000"/>
              <v:imagedata o:title=""/>
              <o:lock v:ext="edit"/>
            </v:line>
            <v:shape id="_x0000_s3644" o:spid="_x0000_s3644" style="position:absolute;left:9018;top:2309;height:76;width:78;" fillcolor="#000000" filled="t" stroked="f" coordorigin="9019,2310" coordsize="78,76" path="m9019,2310l9026,2328,9028,2347,9026,2367,9019,2385,9097,2347,9019,2310xe">
              <v:path arrowok="t"/>
              <v:fill on="t" focussize="0,0"/>
              <v:stroke on="f"/>
              <v:imagedata o:title=""/>
              <o:lock v:ext="edit"/>
            </v:shape>
            <v:shape id="_x0000_s3645" o:spid="_x0000_s3645" style="position:absolute;left:4296;top:995;height:966;width:4000;" filled="f" stroked="t" coordorigin="4297,996" coordsize="4000,966" path="m4297,996l5097,996,6497,1961,8297,1961e">
              <v:path arrowok="t"/>
              <v:fill on="f" focussize="0,0"/>
              <v:stroke weight="0.163858267716535pt" color="#000000"/>
              <v:imagedata o:title=""/>
              <o:lock v:ext="edit"/>
            </v:shape>
            <v:shape id="_x0000_s3646" o:spid="_x0000_s3646" style="position:absolute;left:1880;top:1250;height:2835;width:3969;" filled="f" stroked="t" coordorigin="1880,1250" coordsize="3969,2835" path="m5097,802l5097,2734m4297,1961l7097,1961m6497,802l6497,2734e">
              <v:path arrowok="t"/>
              <v:fill on="f" focussize="0,0"/>
              <v:stroke weight="0.166456692913386pt" color="#000000"/>
              <v:imagedata o:title=""/>
              <o:lock v:ext="edit"/>
            </v:shape>
          </v:group>
        </w:pict>
      </w:r>
      <w:r>
        <w:rPr>
          <w:w w:val="105"/>
          <w:sz w:val="16"/>
        </w:rPr>
        <w:t>PI parameters</w:t>
      </w:r>
    </w:p>
    <w:p>
      <w:pPr>
        <w:pStyle w:val="8"/>
        <w:rPr>
          <w:sz w:val="18"/>
        </w:rPr>
      </w:pPr>
    </w:p>
    <w:p>
      <w:pPr>
        <w:pStyle w:val="8"/>
        <w:spacing w:before="4"/>
        <w:rPr>
          <w:sz w:val="24"/>
        </w:rPr>
      </w:pPr>
    </w:p>
    <w:p>
      <w:pPr>
        <w:spacing w:before="0" w:line="256" w:lineRule="auto"/>
        <w:ind w:left="2491" w:right="7817" w:firstLine="0"/>
        <w:jc w:val="left"/>
        <w:rPr>
          <w:sz w:val="16"/>
        </w:rPr>
      </w:pPr>
      <w:r>
        <w:rPr>
          <w:w w:val="105"/>
          <w:sz w:val="16"/>
        </w:rPr>
        <w:t>d1-01 d1-02</w:t>
      </w:r>
    </w:p>
    <w:p>
      <w:pPr>
        <w:pStyle w:val="8"/>
        <w:rPr>
          <w:sz w:val="18"/>
        </w:rPr>
      </w:pPr>
    </w:p>
    <w:p>
      <w:pPr>
        <w:pStyle w:val="8"/>
        <w:rPr>
          <w:sz w:val="18"/>
        </w:rPr>
      </w:pPr>
    </w:p>
    <w:p>
      <w:pPr>
        <w:spacing w:before="158" w:line="256" w:lineRule="auto"/>
        <w:ind w:left="2506" w:right="7803" w:firstLine="0"/>
        <w:jc w:val="left"/>
        <w:rPr>
          <w:sz w:val="16"/>
        </w:rPr>
      </w:pPr>
      <w:r>
        <w:rPr>
          <w:w w:val="105"/>
          <w:sz w:val="16"/>
        </w:rPr>
        <w:t>d1-04 d1-05</w:t>
      </w:r>
    </w:p>
    <w:p>
      <w:pPr>
        <w:pStyle w:val="8"/>
        <w:spacing w:before="5"/>
        <w:rPr>
          <w:sz w:val="13"/>
        </w:rPr>
      </w:pPr>
    </w:p>
    <w:p>
      <w:pPr>
        <w:spacing w:after="0"/>
        <w:rPr>
          <w:sz w:val="13"/>
        </w:rPr>
        <w:sectPr>
          <w:headerReference r:id="rId145" w:type="default"/>
          <w:pgSz w:w="11910" w:h="16840"/>
          <w:pgMar w:top="1360" w:right="0" w:bottom="1040" w:left="1200" w:header="855" w:footer="858" w:gutter="0"/>
        </w:sectPr>
      </w:pPr>
    </w:p>
    <w:p>
      <w:pPr>
        <w:pStyle w:val="8"/>
        <w:rPr>
          <w:sz w:val="18"/>
        </w:rPr>
      </w:pPr>
    </w:p>
    <w:p>
      <w:pPr>
        <w:pStyle w:val="8"/>
        <w:rPr>
          <w:sz w:val="18"/>
        </w:rPr>
      </w:pPr>
    </w:p>
    <w:p>
      <w:pPr>
        <w:tabs>
          <w:tab w:val="left" w:pos="5104"/>
        </w:tabs>
        <w:spacing w:before="130"/>
        <w:ind w:left="3639" w:right="0" w:firstLine="0"/>
        <w:jc w:val="left"/>
        <w:rPr>
          <w:sz w:val="16"/>
        </w:rPr>
      </w:pPr>
      <w:r>
        <w:rPr>
          <w:w w:val="105"/>
          <w:sz w:val="16"/>
        </w:rPr>
        <w:t>d1-03</w:t>
      </w:r>
      <w:r>
        <w:rPr>
          <w:w w:val="105"/>
          <w:sz w:val="16"/>
        </w:rPr>
        <w:tab/>
      </w:r>
      <w:r>
        <w:rPr>
          <w:w w:val="105"/>
          <w:sz w:val="16"/>
        </w:rPr>
        <w:t>d1-06</w:t>
      </w:r>
    </w:p>
    <w:p>
      <w:pPr>
        <w:spacing w:before="97" w:line="256" w:lineRule="auto"/>
        <w:ind w:left="1486" w:right="2889" w:firstLine="98"/>
        <w:jc w:val="left"/>
        <w:rPr>
          <w:sz w:val="16"/>
        </w:rPr>
      </w:pPr>
      <w:r>
        <w:br w:type="column"/>
      </w:r>
      <w:r>
        <w:rPr>
          <w:w w:val="105"/>
          <w:sz w:val="16"/>
        </w:rPr>
        <w:t>Running frequencies</w:t>
      </w:r>
    </w:p>
    <w:p>
      <w:pPr>
        <w:spacing w:after="0" w:line="256" w:lineRule="auto"/>
        <w:jc w:val="left"/>
        <w:rPr>
          <w:sz w:val="16"/>
        </w:rPr>
        <w:sectPr>
          <w:type w:val="continuous"/>
          <w:pgSz w:w="11910" w:h="16840"/>
          <w:pgMar w:top="1360" w:right="0" w:bottom="1040" w:left="1200" w:header="720" w:footer="720" w:gutter="0"/>
          <w:cols w:equalWidth="0" w:num="2">
            <w:col w:w="5500" w:space="40"/>
            <w:col w:w="5170"/>
          </w:cols>
        </w:sectPr>
      </w:pPr>
    </w:p>
    <w:p>
      <w:pPr>
        <w:spacing w:before="110" w:line="309" w:lineRule="auto"/>
        <w:ind w:left="218" w:right="1416" w:firstLine="0"/>
        <w:jc w:val="both"/>
        <w:rPr>
          <w:sz w:val="21"/>
        </w:rPr>
      </w:pPr>
      <w:r>
        <w:rPr>
          <w:sz w:val="21"/>
        </w:rPr>
        <w:t>The speed dynamic response characteristics in vector control can be adjusted by setting the proportional gain and integral time of the speed regulator.</w:t>
      </w:r>
    </w:p>
    <w:p>
      <w:pPr>
        <w:spacing w:before="1" w:line="309" w:lineRule="auto"/>
        <w:ind w:left="218" w:right="1413" w:firstLine="0"/>
        <w:jc w:val="both"/>
        <w:rPr>
          <w:sz w:val="21"/>
        </w:rPr>
      </w:pPr>
      <w:r>
        <w:rPr>
          <w:sz w:val="21"/>
        </w:rPr>
        <w:t>To achieve a faster system response, increase the proportional gain and reduce the integral time. Be aware that this may lead to system oscillation. The recommended adjustment method is as follows:</w:t>
      </w:r>
    </w:p>
    <w:p>
      <w:pPr>
        <w:spacing w:before="1" w:line="309" w:lineRule="auto"/>
        <w:ind w:left="218" w:right="1416" w:firstLine="0"/>
        <w:jc w:val="both"/>
        <w:rPr>
          <w:sz w:val="21"/>
        </w:rPr>
      </w:pPr>
      <w:r>
        <w:pict>
          <v:group id="_x0000_s3647" o:spid="_x0000_s3647" o:spt="203" style="position:absolute;left:0pt;margin-left:70.9pt;margin-top:46.2pt;height:13.35pt;width:22.1pt;mso-position-horizontal-relative:page;z-index:-928768;mso-width-relative:page;mso-height-relative:page;" coordorigin="1419,924" coordsize="442,267">
            <o:lock v:ext="edit"/>
            <v:rect id="_x0000_s3648" o:spid="_x0000_s3648" o:spt="1" style="position:absolute;left:1428;top:933;height:248;width:423;" fillcolor="#BEBEBE" filled="t" stroked="f" coordsize="21600,21600">
              <v:path/>
              <v:fill on="t" focussize="0,0"/>
              <v:stroke on="f"/>
              <v:imagedata o:title=""/>
              <o:lock v:ext="edit"/>
            </v:rect>
            <v:line id="_x0000_s3649" o:spid="_x0000_s3649" o:spt="20" style="position:absolute;left:1428;top:929;height:0;width:423;" stroked="t" coordsize="21600,21600">
              <v:path arrowok="t"/>
              <v:fill focussize="0,0"/>
              <v:stroke weight="0.48pt" color="#000000"/>
              <v:imagedata o:title=""/>
              <o:lock v:ext="edit"/>
            </v:line>
            <v:line id="_x0000_s3650" o:spid="_x0000_s3650" o:spt="20" style="position:absolute;left:1424;top:924;height:267;width:0;" stroked="t" coordsize="21600,21600">
              <v:path arrowok="t"/>
              <v:fill focussize="0,0"/>
              <v:stroke weight="0.48pt" color="#000000"/>
              <v:imagedata o:title=""/>
              <o:lock v:ext="edit"/>
            </v:line>
            <v:line id="_x0000_s3651" o:spid="_x0000_s3651" o:spt="20" style="position:absolute;left:1856;top:924;height:267;width:0;" stroked="t" coordsize="21600,21600">
              <v:path arrowok="t"/>
              <v:fill focussize="0,0"/>
              <v:stroke weight="0.48pt" color="#000000"/>
              <v:imagedata o:title=""/>
              <o:lock v:ext="edit"/>
            </v:line>
            <v:line id="_x0000_s3652" o:spid="_x0000_s3652" o:spt="20" style="position:absolute;left:1428;top:1186;height:0;width:423;" stroked="t" coordsize="21600,21600">
              <v:path arrowok="t"/>
              <v:fill focussize="0,0"/>
              <v:stroke weight="0.48pt" color="#000000"/>
              <v:imagedata o:title=""/>
              <o:lock v:ext="edit"/>
            </v:line>
          </v:group>
        </w:pict>
      </w:r>
      <w:r>
        <w:rPr>
          <w:sz w:val="21"/>
        </w:rPr>
        <w:t>If the factory setting cannot meet the requirements, make proper adjustment. Increase the proportional gain first to ensure that the system does not oscillate, and then reduce the integral time to ensure that the system has quick response and small overshoot.</w:t>
      </w:r>
    </w:p>
    <w:p>
      <w:pPr>
        <w:spacing w:before="4" w:line="307" w:lineRule="auto"/>
        <w:ind w:left="218" w:right="1421" w:firstLine="9"/>
        <w:jc w:val="both"/>
        <w:rPr>
          <w:sz w:val="21"/>
        </w:rPr>
      </w:pPr>
      <w:r>
        <w:rPr>
          <w:b/>
          <w:sz w:val="21"/>
        </w:rPr>
        <w:t xml:space="preserve">Note: </w:t>
      </w:r>
      <w:r>
        <w:rPr>
          <w:sz w:val="21"/>
        </w:rPr>
        <w:t>Improper PI parameter setting may cause too large speed overshoot, and overvoltage fault may even occur when the overshoot drops.</w:t>
      </w:r>
    </w:p>
    <w:p>
      <w:pPr>
        <w:pStyle w:val="8"/>
        <w:spacing w:before="5"/>
        <w:rPr>
          <w:sz w:val="24"/>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01"/>
        <w:gridCol w:w="2695"/>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21F1F" w:sz="4" w:space="0"/>
            </w:tcBorders>
            <w:shd w:val="clear" w:color="auto" w:fill="B8CCE3"/>
          </w:tcPr>
          <w:p>
            <w:pPr>
              <w:pStyle w:val="13"/>
              <w:spacing w:before="60"/>
              <w:ind w:left="141" w:right="331"/>
              <w:jc w:val="center"/>
              <w:rPr>
                <w:sz w:val="20"/>
              </w:rPr>
            </w:pPr>
            <w:r>
              <w:rPr>
                <w:sz w:val="20"/>
              </w:rPr>
              <w:t>Function Code</w:t>
            </w:r>
          </w:p>
        </w:tc>
        <w:tc>
          <w:tcPr>
            <w:tcW w:w="3401" w:type="dxa"/>
            <w:tcBorders>
              <w:bottom w:val="single" w:color="221F1F" w:sz="4" w:space="0"/>
            </w:tcBorders>
            <w:shd w:val="clear" w:color="auto" w:fill="B8CCE3"/>
          </w:tcPr>
          <w:p>
            <w:pPr>
              <w:pStyle w:val="13"/>
              <w:spacing w:before="60"/>
              <w:ind w:left="188" w:right="379"/>
              <w:jc w:val="center"/>
              <w:rPr>
                <w:sz w:val="20"/>
              </w:rPr>
            </w:pPr>
            <w:r>
              <w:rPr>
                <w:sz w:val="20"/>
              </w:rPr>
              <w:t>Parameter Name</w:t>
            </w:r>
          </w:p>
        </w:tc>
        <w:tc>
          <w:tcPr>
            <w:tcW w:w="2695" w:type="dxa"/>
            <w:tcBorders>
              <w:bottom w:val="single" w:color="221F1F" w:sz="4" w:space="0"/>
            </w:tcBorders>
            <w:shd w:val="clear" w:color="auto" w:fill="B8CCE3"/>
          </w:tcPr>
          <w:p>
            <w:pPr>
              <w:pStyle w:val="13"/>
              <w:spacing w:before="60"/>
              <w:ind w:left="689"/>
              <w:rPr>
                <w:sz w:val="20"/>
              </w:rPr>
            </w:pPr>
            <w:r>
              <w:rPr>
                <w:sz w:val="20"/>
              </w:rPr>
              <w:t>Setting Range</w:t>
            </w:r>
          </w:p>
        </w:tc>
        <w:tc>
          <w:tcPr>
            <w:tcW w:w="1277" w:type="dxa"/>
            <w:tcBorders>
              <w:bottom w:val="single" w:color="221F1F" w:sz="4" w:space="0"/>
            </w:tcBorders>
            <w:shd w:val="clear" w:color="auto" w:fill="B8CCE3"/>
          </w:tcPr>
          <w:p>
            <w:pPr>
              <w:pStyle w:val="13"/>
              <w:spacing w:before="60"/>
              <w:ind w:left="81"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1706" w:type="dxa"/>
            <w:tcBorders>
              <w:top w:val="single" w:color="221F1F" w:sz="4" w:space="0"/>
            </w:tcBorders>
          </w:tcPr>
          <w:p>
            <w:pPr>
              <w:pStyle w:val="13"/>
              <w:spacing w:before="168"/>
              <w:ind w:left="139" w:right="331"/>
              <w:jc w:val="center"/>
              <w:rPr>
                <w:sz w:val="20"/>
              </w:rPr>
            </w:pPr>
            <w:r>
              <w:rPr>
                <w:sz w:val="20"/>
              </w:rPr>
              <w:t>d1-07</w:t>
            </w:r>
          </w:p>
        </w:tc>
        <w:tc>
          <w:tcPr>
            <w:tcW w:w="3401" w:type="dxa"/>
            <w:tcBorders>
              <w:top w:val="single" w:color="221F1F" w:sz="4" w:space="0"/>
            </w:tcBorders>
          </w:tcPr>
          <w:p>
            <w:pPr>
              <w:pStyle w:val="13"/>
              <w:spacing w:before="168"/>
              <w:ind w:left="188" w:right="379"/>
              <w:jc w:val="center"/>
              <w:rPr>
                <w:sz w:val="20"/>
              </w:rPr>
            </w:pPr>
            <w:r>
              <w:rPr>
                <w:sz w:val="20"/>
              </w:rPr>
              <w:t>Speed loop integral property</w:t>
            </w:r>
          </w:p>
        </w:tc>
        <w:tc>
          <w:tcPr>
            <w:tcW w:w="2695" w:type="dxa"/>
            <w:tcBorders>
              <w:top w:val="single" w:color="221F1F" w:sz="4" w:space="0"/>
            </w:tcBorders>
          </w:tcPr>
          <w:p>
            <w:pPr>
              <w:pStyle w:val="13"/>
              <w:spacing w:before="18" w:line="250" w:lineRule="atLeast"/>
              <w:ind w:left="84"/>
              <w:rPr>
                <w:sz w:val="20"/>
              </w:rPr>
            </w:pPr>
            <w:r>
              <w:rPr>
                <w:sz w:val="20"/>
              </w:rPr>
              <w:t>0: Integral separation disable 1:Integral separation enable</w:t>
            </w:r>
          </w:p>
        </w:tc>
        <w:tc>
          <w:tcPr>
            <w:tcW w:w="1277" w:type="dxa"/>
            <w:tcBorders>
              <w:top w:val="single" w:color="221F1F" w:sz="4" w:space="0"/>
            </w:tcBorders>
          </w:tcPr>
          <w:p>
            <w:pPr>
              <w:pStyle w:val="13"/>
              <w:spacing w:before="168"/>
              <w:ind w:right="187"/>
              <w:jc w:val="center"/>
              <w:rPr>
                <w:sz w:val="20"/>
              </w:rPr>
            </w:pPr>
            <w:r>
              <w:rPr>
                <w:w w:val="99"/>
                <w:sz w:val="20"/>
              </w:rPr>
              <w:t>0</w:t>
            </w:r>
          </w:p>
        </w:tc>
      </w:tr>
    </w:tbl>
    <w:p>
      <w:pPr>
        <w:pStyle w:val="8"/>
        <w:spacing w:before="2"/>
        <w:rPr>
          <w:sz w:val="27"/>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3401"/>
        <w:gridCol w:w="2695"/>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21F1F" w:sz="4" w:space="0"/>
            </w:tcBorders>
            <w:shd w:val="clear" w:color="auto" w:fill="B8CCE3"/>
          </w:tcPr>
          <w:p>
            <w:pPr>
              <w:pStyle w:val="13"/>
              <w:spacing w:before="60"/>
              <w:ind w:left="141" w:right="331"/>
              <w:jc w:val="center"/>
              <w:rPr>
                <w:sz w:val="20"/>
              </w:rPr>
            </w:pPr>
            <w:r>
              <w:rPr>
                <w:sz w:val="20"/>
              </w:rPr>
              <w:t>Function Code</w:t>
            </w:r>
          </w:p>
        </w:tc>
        <w:tc>
          <w:tcPr>
            <w:tcW w:w="3401" w:type="dxa"/>
            <w:tcBorders>
              <w:bottom w:val="single" w:color="221F1F" w:sz="4" w:space="0"/>
            </w:tcBorders>
            <w:shd w:val="clear" w:color="auto" w:fill="B8CCE3"/>
          </w:tcPr>
          <w:p>
            <w:pPr>
              <w:pStyle w:val="13"/>
              <w:spacing w:before="60"/>
              <w:ind w:left="936"/>
              <w:rPr>
                <w:sz w:val="20"/>
              </w:rPr>
            </w:pPr>
            <w:r>
              <w:rPr>
                <w:sz w:val="20"/>
              </w:rPr>
              <w:t>Parameter Name</w:t>
            </w:r>
          </w:p>
        </w:tc>
        <w:tc>
          <w:tcPr>
            <w:tcW w:w="2695" w:type="dxa"/>
            <w:tcBorders>
              <w:bottom w:val="single" w:color="221F1F" w:sz="4" w:space="0"/>
            </w:tcBorders>
            <w:shd w:val="clear" w:color="auto" w:fill="B8CCE3"/>
          </w:tcPr>
          <w:p>
            <w:pPr>
              <w:pStyle w:val="13"/>
              <w:spacing w:before="60"/>
              <w:ind w:left="664" w:right="852"/>
              <w:jc w:val="center"/>
              <w:rPr>
                <w:sz w:val="20"/>
              </w:rPr>
            </w:pPr>
            <w:r>
              <w:rPr>
                <w:sz w:val="20"/>
              </w:rPr>
              <w:t>Setting Range</w:t>
            </w:r>
          </w:p>
        </w:tc>
        <w:tc>
          <w:tcPr>
            <w:tcW w:w="1277" w:type="dxa"/>
            <w:tcBorders>
              <w:bottom w:val="single" w:color="221F1F" w:sz="4" w:space="0"/>
            </w:tcBorders>
            <w:shd w:val="clear" w:color="auto" w:fill="B8CCE3"/>
          </w:tcPr>
          <w:p>
            <w:pPr>
              <w:pStyle w:val="13"/>
              <w:spacing w:before="60"/>
              <w:ind w:left="81"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top w:val="single" w:color="221F1F" w:sz="4" w:space="0"/>
            </w:tcBorders>
          </w:tcPr>
          <w:p>
            <w:pPr>
              <w:pStyle w:val="13"/>
              <w:spacing w:before="60"/>
              <w:ind w:left="139" w:right="331"/>
              <w:jc w:val="center"/>
              <w:rPr>
                <w:sz w:val="20"/>
              </w:rPr>
            </w:pPr>
            <w:r>
              <w:rPr>
                <w:sz w:val="20"/>
              </w:rPr>
              <w:t>d1-10</w:t>
            </w:r>
          </w:p>
        </w:tc>
        <w:tc>
          <w:tcPr>
            <w:tcW w:w="3401" w:type="dxa"/>
            <w:tcBorders>
              <w:top w:val="single" w:color="221F1F" w:sz="4" w:space="0"/>
            </w:tcBorders>
          </w:tcPr>
          <w:p>
            <w:pPr>
              <w:pStyle w:val="13"/>
              <w:spacing w:before="60"/>
              <w:ind w:left="168"/>
              <w:rPr>
                <w:sz w:val="20"/>
              </w:rPr>
            </w:pPr>
            <w:r>
              <w:rPr>
                <w:sz w:val="20"/>
              </w:rPr>
              <w:t>Excitation adjustment proportional gain</w:t>
            </w:r>
          </w:p>
        </w:tc>
        <w:tc>
          <w:tcPr>
            <w:tcW w:w="2695" w:type="dxa"/>
            <w:tcBorders>
              <w:top w:val="single" w:color="221F1F" w:sz="4" w:space="0"/>
            </w:tcBorders>
          </w:tcPr>
          <w:p>
            <w:pPr>
              <w:pStyle w:val="13"/>
              <w:spacing w:before="60"/>
              <w:ind w:left="664" w:right="852"/>
              <w:jc w:val="center"/>
              <w:rPr>
                <w:sz w:val="20"/>
              </w:rPr>
            </w:pPr>
            <w:r>
              <w:rPr>
                <w:sz w:val="20"/>
              </w:rPr>
              <w:t>0~30000</w:t>
            </w:r>
          </w:p>
        </w:tc>
        <w:tc>
          <w:tcPr>
            <w:tcW w:w="1277" w:type="dxa"/>
            <w:tcBorders>
              <w:top w:val="single" w:color="221F1F" w:sz="4" w:space="0"/>
            </w:tcBorders>
          </w:tcPr>
          <w:p>
            <w:pPr>
              <w:pStyle w:val="13"/>
              <w:spacing w:before="60"/>
              <w:ind w:left="80" w:right="267"/>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60"/>
              <w:ind w:left="139" w:right="331"/>
              <w:jc w:val="center"/>
              <w:rPr>
                <w:sz w:val="20"/>
              </w:rPr>
            </w:pPr>
            <w:r>
              <w:rPr>
                <w:sz w:val="20"/>
              </w:rPr>
              <w:t>d1-11</w:t>
            </w:r>
          </w:p>
        </w:tc>
        <w:tc>
          <w:tcPr>
            <w:tcW w:w="3401" w:type="dxa"/>
          </w:tcPr>
          <w:p>
            <w:pPr>
              <w:pStyle w:val="13"/>
              <w:spacing w:before="60"/>
              <w:ind w:left="213"/>
              <w:rPr>
                <w:sz w:val="20"/>
              </w:rPr>
            </w:pPr>
            <w:r>
              <w:rPr>
                <w:sz w:val="20"/>
              </w:rPr>
              <w:t>Excitation adjustment integral gain</w:t>
            </w:r>
          </w:p>
        </w:tc>
        <w:tc>
          <w:tcPr>
            <w:tcW w:w="2695" w:type="dxa"/>
          </w:tcPr>
          <w:p>
            <w:pPr>
              <w:pStyle w:val="13"/>
              <w:spacing w:before="60"/>
              <w:ind w:left="664" w:right="852"/>
              <w:jc w:val="center"/>
              <w:rPr>
                <w:sz w:val="20"/>
              </w:rPr>
            </w:pPr>
            <w:r>
              <w:rPr>
                <w:sz w:val="20"/>
              </w:rPr>
              <w:t>0~30000</w:t>
            </w:r>
          </w:p>
        </w:tc>
        <w:tc>
          <w:tcPr>
            <w:tcW w:w="1277" w:type="dxa"/>
          </w:tcPr>
          <w:p>
            <w:pPr>
              <w:pStyle w:val="13"/>
              <w:spacing w:before="60"/>
              <w:ind w:left="80" w:right="267"/>
              <w:jc w:val="center"/>
              <w:rPr>
                <w:sz w:val="20"/>
              </w:rPr>
            </w:pPr>
            <w:r>
              <w:rPr>
                <w:sz w:val="20"/>
              </w:rPr>
              <w:t>1300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60"/>
              <w:ind w:left="139" w:right="331"/>
              <w:jc w:val="center"/>
              <w:rPr>
                <w:sz w:val="20"/>
              </w:rPr>
            </w:pPr>
            <w:r>
              <w:rPr>
                <w:sz w:val="20"/>
              </w:rPr>
              <w:t>d1-12</w:t>
            </w:r>
          </w:p>
        </w:tc>
        <w:tc>
          <w:tcPr>
            <w:tcW w:w="3401" w:type="dxa"/>
          </w:tcPr>
          <w:p>
            <w:pPr>
              <w:pStyle w:val="13"/>
              <w:spacing w:before="60"/>
              <w:ind w:left="146"/>
              <w:rPr>
                <w:sz w:val="20"/>
              </w:rPr>
            </w:pPr>
            <w:r>
              <w:rPr>
                <w:sz w:val="20"/>
              </w:rPr>
              <w:t>Torque adjustment proportional gain</w:t>
            </w:r>
          </w:p>
        </w:tc>
        <w:tc>
          <w:tcPr>
            <w:tcW w:w="2695" w:type="dxa"/>
          </w:tcPr>
          <w:p>
            <w:pPr>
              <w:pStyle w:val="13"/>
              <w:spacing w:before="60"/>
              <w:ind w:left="664" w:right="852"/>
              <w:jc w:val="center"/>
              <w:rPr>
                <w:sz w:val="20"/>
              </w:rPr>
            </w:pPr>
            <w:r>
              <w:rPr>
                <w:sz w:val="20"/>
              </w:rPr>
              <w:t>0~30000</w:t>
            </w:r>
          </w:p>
        </w:tc>
        <w:tc>
          <w:tcPr>
            <w:tcW w:w="1277" w:type="dxa"/>
          </w:tcPr>
          <w:p>
            <w:pPr>
              <w:pStyle w:val="13"/>
              <w:spacing w:before="60"/>
              <w:ind w:left="80" w:right="267"/>
              <w:jc w:val="center"/>
              <w:rPr>
                <w:sz w:val="20"/>
              </w:rPr>
            </w:pPr>
            <w:r>
              <w:rPr>
                <w:sz w:val="20"/>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Pr>
          <w:p>
            <w:pPr>
              <w:pStyle w:val="13"/>
              <w:spacing w:before="58"/>
              <w:ind w:left="139" w:right="331"/>
              <w:jc w:val="center"/>
              <w:rPr>
                <w:sz w:val="20"/>
              </w:rPr>
            </w:pPr>
            <w:r>
              <w:rPr>
                <w:sz w:val="20"/>
              </w:rPr>
              <w:t>d1-13</w:t>
            </w:r>
          </w:p>
        </w:tc>
        <w:tc>
          <w:tcPr>
            <w:tcW w:w="3401" w:type="dxa"/>
          </w:tcPr>
          <w:p>
            <w:pPr>
              <w:pStyle w:val="13"/>
              <w:spacing w:before="58"/>
              <w:ind w:left="333"/>
              <w:rPr>
                <w:sz w:val="20"/>
              </w:rPr>
            </w:pPr>
            <w:r>
              <w:rPr>
                <w:sz w:val="20"/>
              </w:rPr>
              <w:t>Torque adjustment integral gain</w:t>
            </w:r>
          </w:p>
        </w:tc>
        <w:tc>
          <w:tcPr>
            <w:tcW w:w="2695" w:type="dxa"/>
          </w:tcPr>
          <w:p>
            <w:pPr>
              <w:pStyle w:val="13"/>
              <w:spacing w:before="58"/>
              <w:ind w:left="664" w:right="852"/>
              <w:jc w:val="center"/>
              <w:rPr>
                <w:sz w:val="20"/>
              </w:rPr>
            </w:pPr>
            <w:r>
              <w:rPr>
                <w:sz w:val="20"/>
              </w:rPr>
              <w:t>0~30000</w:t>
            </w:r>
          </w:p>
        </w:tc>
        <w:tc>
          <w:tcPr>
            <w:tcW w:w="1277" w:type="dxa"/>
          </w:tcPr>
          <w:p>
            <w:pPr>
              <w:pStyle w:val="13"/>
              <w:spacing w:before="58"/>
              <w:ind w:left="80" w:right="267"/>
              <w:jc w:val="center"/>
              <w:rPr>
                <w:sz w:val="20"/>
              </w:rPr>
            </w:pPr>
            <w:r>
              <w:rPr>
                <w:sz w:val="20"/>
              </w:rPr>
              <w:t>1300</w:t>
            </w:r>
          </w:p>
        </w:tc>
      </w:tr>
    </w:tbl>
    <w:p>
      <w:pPr>
        <w:spacing w:before="34" w:line="309" w:lineRule="auto"/>
        <w:ind w:left="218" w:right="1411" w:firstLine="0"/>
        <w:jc w:val="both"/>
        <w:rPr>
          <w:sz w:val="21"/>
        </w:rPr>
      </w:pPr>
      <w:r>
        <w:rPr>
          <w:sz w:val="21"/>
        </w:rPr>
        <w:t>These are current loop PI parameters for vector control. These parameters are automatically obtained through "Asynchronous motor complete auto-tuning" or "Synchronous motor no- load auto-tuning", and need not be modified.</w:t>
      </w:r>
    </w:p>
    <w:p>
      <w:pPr>
        <w:spacing w:before="2" w:line="309" w:lineRule="auto"/>
        <w:ind w:left="218" w:right="1414" w:firstLine="0"/>
        <w:jc w:val="both"/>
        <w:rPr>
          <w:sz w:val="21"/>
        </w:rPr>
      </w:pPr>
      <w:r>
        <w:rPr>
          <w:sz w:val="21"/>
        </w:rPr>
        <w:t>The dimension of the current loop integral regulator is integral gain rather than integral time. Note that too large current loop PI gain may lead to oscillation of the entire control loop.</w:t>
      </w:r>
    </w:p>
    <w:p>
      <w:pPr>
        <w:spacing w:before="1" w:line="309" w:lineRule="auto"/>
        <w:ind w:left="218" w:right="1412" w:firstLine="0"/>
        <w:jc w:val="both"/>
        <w:rPr>
          <w:sz w:val="21"/>
        </w:rPr>
      </w:pPr>
      <w:r>
        <w:rPr>
          <w:sz w:val="21"/>
        </w:rPr>
        <w:t>Therefore, when current oscillation or torque fluctuation is great, manually decrease the proportional gain or integral gain</w:t>
      </w:r>
      <w:r>
        <w:rPr>
          <w:spacing w:val="-2"/>
          <w:sz w:val="21"/>
        </w:rPr>
        <w:t xml:space="preserve"> </w:t>
      </w:r>
      <w:r>
        <w:rPr>
          <w:sz w:val="21"/>
        </w:rPr>
        <w:t>here.</w:t>
      </w:r>
    </w:p>
    <w:p>
      <w:pPr>
        <w:pStyle w:val="8"/>
        <w:spacing w:before="2" w:after="1"/>
        <w:rPr>
          <w:sz w:val="24"/>
        </w:rPr>
      </w:pPr>
    </w:p>
    <w:tbl>
      <w:tblPr>
        <w:tblStyle w:val="10"/>
        <w:tblW w:w="903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706" w:type="dxa"/>
            <w:tcBorders>
              <w:bottom w:val="single" w:color="221F1F" w:sz="4" w:space="0"/>
            </w:tcBorders>
            <w:shd w:val="clear" w:color="auto" w:fill="B8CCE3"/>
          </w:tcPr>
          <w:p>
            <w:pPr>
              <w:pStyle w:val="13"/>
              <w:spacing w:before="34" w:line="229" w:lineRule="exact"/>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34" w:line="229" w:lineRule="exact"/>
              <w:ind w:left="583"/>
              <w:rPr>
                <w:sz w:val="20"/>
              </w:rPr>
            </w:pPr>
            <w:r>
              <w:rPr>
                <w:sz w:val="20"/>
              </w:rPr>
              <w:t>Parameter Name</w:t>
            </w:r>
          </w:p>
        </w:tc>
        <w:tc>
          <w:tcPr>
            <w:tcW w:w="3403" w:type="dxa"/>
            <w:tcBorders>
              <w:bottom w:val="single" w:color="221F1F" w:sz="4" w:space="0"/>
            </w:tcBorders>
            <w:shd w:val="clear" w:color="auto" w:fill="B8CCE3"/>
          </w:tcPr>
          <w:p>
            <w:pPr>
              <w:pStyle w:val="13"/>
              <w:spacing w:before="34" w:line="229" w:lineRule="exact"/>
              <w:ind w:left="1042"/>
              <w:rPr>
                <w:sz w:val="20"/>
              </w:rPr>
            </w:pPr>
            <w:r>
              <w:rPr>
                <w:sz w:val="20"/>
              </w:rPr>
              <w:t>Setting Range</w:t>
            </w:r>
          </w:p>
        </w:tc>
        <w:tc>
          <w:tcPr>
            <w:tcW w:w="1236" w:type="dxa"/>
            <w:tcBorders>
              <w:bottom w:val="single" w:color="221F1F" w:sz="4" w:space="0"/>
            </w:tcBorders>
            <w:shd w:val="clear" w:color="auto" w:fill="B8CCE3"/>
          </w:tcPr>
          <w:p>
            <w:pPr>
              <w:pStyle w:val="13"/>
              <w:spacing w:before="34" w:line="229" w:lineRule="exact"/>
              <w:ind w:left="191" w:right="374"/>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706" w:type="dxa"/>
            <w:tcBorders>
              <w:top w:val="single" w:color="221F1F" w:sz="4" w:space="0"/>
            </w:tcBorders>
          </w:tcPr>
          <w:p>
            <w:pPr>
              <w:pStyle w:val="13"/>
              <w:rPr>
                <w:sz w:val="22"/>
              </w:rPr>
            </w:pPr>
          </w:p>
          <w:p>
            <w:pPr>
              <w:pStyle w:val="13"/>
              <w:rPr>
                <w:sz w:val="22"/>
              </w:rPr>
            </w:pPr>
          </w:p>
          <w:p>
            <w:pPr>
              <w:pStyle w:val="13"/>
              <w:spacing w:before="10"/>
              <w:rPr>
                <w:sz w:val="19"/>
              </w:rPr>
            </w:pPr>
          </w:p>
          <w:p>
            <w:pPr>
              <w:pStyle w:val="13"/>
              <w:ind w:left="139" w:right="331"/>
              <w:jc w:val="center"/>
              <w:rPr>
                <w:sz w:val="20"/>
              </w:rPr>
            </w:pPr>
            <w:r>
              <w:rPr>
                <w:sz w:val="20"/>
              </w:rPr>
              <w:t>d1-14</w:t>
            </w:r>
          </w:p>
        </w:tc>
        <w:tc>
          <w:tcPr>
            <w:tcW w:w="2693" w:type="dxa"/>
            <w:tcBorders>
              <w:top w:val="single" w:color="221F1F" w:sz="4" w:space="0"/>
            </w:tcBorders>
          </w:tcPr>
          <w:p>
            <w:pPr>
              <w:pStyle w:val="13"/>
              <w:rPr>
                <w:sz w:val="22"/>
              </w:rPr>
            </w:pPr>
          </w:p>
          <w:p>
            <w:pPr>
              <w:pStyle w:val="13"/>
              <w:rPr>
                <w:sz w:val="21"/>
              </w:rPr>
            </w:pPr>
          </w:p>
          <w:p>
            <w:pPr>
              <w:pStyle w:val="13"/>
              <w:spacing w:line="249" w:lineRule="auto"/>
              <w:ind w:left="120" w:right="310" w:firstLine="2"/>
              <w:jc w:val="center"/>
              <w:rPr>
                <w:sz w:val="20"/>
              </w:rPr>
            </w:pPr>
            <w:r>
              <w:rPr>
                <w:sz w:val="20"/>
              </w:rPr>
              <w:t>Motor running torque</w:t>
            </w:r>
            <w:r>
              <w:rPr>
                <w:spacing w:val="-33"/>
                <w:sz w:val="20"/>
              </w:rPr>
              <w:t xml:space="preserve"> </w:t>
            </w:r>
            <w:r>
              <w:rPr>
                <w:sz w:val="20"/>
              </w:rPr>
              <w:t>upper limit source in speed</w:t>
            </w:r>
            <w:r>
              <w:rPr>
                <w:spacing w:val="-37"/>
                <w:sz w:val="20"/>
              </w:rPr>
              <w:t xml:space="preserve"> </w:t>
            </w:r>
            <w:r>
              <w:rPr>
                <w:sz w:val="20"/>
              </w:rPr>
              <w:t>control mode</w:t>
            </w:r>
          </w:p>
        </w:tc>
        <w:tc>
          <w:tcPr>
            <w:tcW w:w="3403" w:type="dxa"/>
            <w:tcBorders>
              <w:top w:val="single" w:color="221F1F" w:sz="4" w:space="0"/>
            </w:tcBorders>
          </w:tcPr>
          <w:p>
            <w:pPr>
              <w:pStyle w:val="13"/>
              <w:spacing w:before="89"/>
              <w:ind w:left="84"/>
              <w:rPr>
                <w:sz w:val="20"/>
              </w:rPr>
            </w:pPr>
            <w:r>
              <w:rPr>
                <w:sz w:val="20"/>
              </w:rPr>
              <w:t>0: d1-16</w:t>
            </w:r>
          </w:p>
          <w:p>
            <w:pPr>
              <w:pStyle w:val="13"/>
              <w:spacing w:before="27"/>
              <w:ind w:left="84"/>
              <w:rPr>
                <w:sz w:val="20"/>
              </w:rPr>
            </w:pPr>
            <w:r>
              <w:rPr>
                <w:sz w:val="20"/>
              </w:rPr>
              <w:t>1: AI1</w:t>
            </w:r>
          </w:p>
          <w:p>
            <w:pPr>
              <w:pStyle w:val="13"/>
              <w:spacing w:before="29"/>
              <w:ind w:left="84"/>
              <w:rPr>
                <w:sz w:val="20"/>
              </w:rPr>
            </w:pPr>
            <w:r>
              <w:rPr>
                <w:sz w:val="20"/>
              </w:rPr>
              <w:t>2: AI2</w:t>
            </w:r>
          </w:p>
          <w:p>
            <w:pPr>
              <w:pStyle w:val="13"/>
              <w:spacing w:before="27"/>
              <w:ind w:left="84"/>
              <w:rPr>
                <w:sz w:val="20"/>
              </w:rPr>
            </w:pPr>
            <w:r>
              <w:rPr>
                <w:sz w:val="20"/>
              </w:rPr>
              <w:t>3: Reserved</w:t>
            </w:r>
          </w:p>
          <w:p>
            <w:pPr>
              <w:pStyle w:val="13"/>
              <w:spacing w:before="29"/>
              <w:ind w:left="84"/>
              <w:rPr>
                <w:sz w:val="20"/>
              </w:rPr>
            </w:pPr>
            <w:r>
              <w:rPr>
                <w:sz w:val="20"/>
              </w:rPr>
              <w:t>4: Reserved</w:t>
            </w:r>
          </w:p>
          <w:p>
            <w:pPr>
              <w:pStyle w:val="13"/>
              <w:spacing w:before="27"/>
              <w:ind w:left="84"/>
              <w:rPr>
                <w:sz w:val="20"/>
              </w:rPr>
            </w:pPr>
            <w:r>
              <w:rPr>
                <w:sz w:val="20"/>
              </w:rPr>
              <w:t>5: Communication setting</w:t>
            </w:r>
          </w:p>
        </w:tc>
        <w:tc>
          <w:tcPr>
            <w:tcW w:w="1236" w:type="dxa"/>
            <w:tcBorders>
              <w:top w:val="single" w:color="221F1F" w:sz="4" w:space="0"/>
            </w:tcBorders>
          </w:tcPr>
          <w:p>
            <w:pPr>
              <w:pStyle w:val="13"/>
              <w:rPr>
                <w:sz w:val="22"/>
              </w:rPr>
            </w:pPr>
          </w:p>
          <w:p>
            <w:pPr>
              <w:pStyle w:val="13"/>
              <w:rPr>
                <w:sz w:val="22"/>
              </w:rPr>
            </w:pPr>
          </w:p>
          <w:p>
            <w:pPr>
              <w:pStyle w:val="13"/>
              <w:spacing w:before="10"/>
              <w:rPr>
                <w:sz w:val="19"/>
              </w:rPr>
            </w:pPr>
          </w:p>
          <w:p>
            <w:pPr>
              <w:pStyle w:val="13"/>
              <w:ind w:right="18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1706" w:type="dxa"/>
          </w:tcPr>
          <w:p>
            <w:pPr>
              <w:pStyle w:val="13"/>
              <w:spacing w:before="197"/>
              <w:ind w:left="139" w:right="331"/>
              <w:jc w:val="center"/>
              <w:rPr>
                <w:sz w:val="20"/>
              </w:rPr>
            </w:pPr>
            <w:r>
              <w:rPr>
                <w:sz w:val="20"/>
              </w:rPr>
              <w:t>d1-16</w:t>
            </w:r>
          </w:p>
        </w:tc>
        <w:tc>
          <w:tcPr>
            <w:tcW w:w="2693" w:type="dxa"/>
          </w:tcPr>
          <w:p>
            <w:pPr>
              <w:pStyle w:val="13"/>
              <w:spacing w:before="77" w:line="249" w:lineRule="auto"/>
              <w:ind w:left="448" w:hanging="135"/>
              <w:rPr>
                <w:sz w:val="20"/>
              </w:rPr>
            </w:pPr>
            <w:r>
              <w:rPr>
                <w:sz w:val="20"/>
              </w:rPr>
              <w:t>Digital setting of motor running torque limit</w:t>
            </w:r>
          </w:p>
        </w:tc>
        <w:tc>
          <w:tcPr>
            <w:tcW w:w="3403" w:type="dxa"/>
          </w:tcPr>
          <w:p>
            <w:pPr>
              <w:pStyle w:val="13"/>
              <w:spacing w:before="197"/>
              <w:ind w:left="84"/>
              <w:rPr>
                <w:sz w:val="20"/>
              </w:rPr>
            </w:pPr>
            <w:r>
              <w:rPr>
                <w:sz w:val="20"/>
              </w:rPr>
              <w:t>0.0%~200.0%</w:t>
            </w:r>
          </w:p>
        </w:tc>
        <w:tc>
          <w:tcPr>
            <w:tcW w:w="1236" w:type="dxa"/>
          </w:tcPr>
          <w:p>
            <w:pPr>
              <w:pStyle w:val="13"/>
              <w:spacing w:before="197"/>
              <w:ind w:left="191" w:right="377"/>
              <w:jc w:val="center"/>
              <w:rPr>
                <w:sz w:val="20"/>
              </w:rPr>
            </w:pPr>
            <w:r>
              <w:rPr>
                <w:sz w:val="20"/>
              </w:rPr>
              <w:t>150.0%</w:t>
            </w:r>
          </w:p>
        </w:tc>
      </w:tr>
    </w:tbl>
    <w:p>
      <w:pPr>
        <w:spacing w:before="34" w:line="309" w:lineRule="auto"/>
        <w:ind w:left="218" w:right="1416" w:firstLine="0"/>
        <w:jc w:val="both"/>
        <w:rPr>
          <w:sz w:val="21"/>
        </w:rPr>
      </w:pPr>
      <w:r>
        <w:rPr>
          <w:sz w:val="21"/>
        </w:rPr>
        <w:t>In the speed control mode, the maximum output torque of the frequency inverter is restricted by d1-14. If the torque upper limit is analog, pulse or communication setting, 100% of the setting corresponds to the value of d1-16, and 100% of the value of d1-16 corresponds to the frequency inverter rated torque.</w:t>
      </w:r>
    </w:p>
    <w:p>
      <w:pPr>
        <w:spacing w:before="2" w:line="309" w:lineRule="auto"/>
        <w:ind w:left="218" w:right="1416" w:firstLine="0"/>
        <w:jc w:val="both"/>
        <w:rPr>
          <w:sz w:val="21"/>
        </w:rPr>
      </w:pPr>
      <w:r>
        <w:rPr>
          <w:sz w:val="21"/>
        </w:rPr>
        <w:t>For details on the AI1 and AI2, see the description of the AI curves. For details on the pulse setting, see the description of b5-00 ~ b5-04.</w:t>
      </w:r>
    </w:p>
    <w:p>
      <w:pPr>
        <w:pStyle w:val="8"/>
        <w:spacing w:before="3"/>
        <w:rPr>
          <w:sz w:val="24"/>
        </w:rPr>
      </w:pPr>
    </w:p>
    <w:tbl>
      <w:tblPr>
        <w:tblStyle w:val="10"/>
        <w:tblW w:w="910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06" w:type="dxa"/>
            <w:tcBorders>
              <w:bottom w:val="single" w:color="221F1F" w:sz="4" w:space="0"/>
            </w:tcBorders>
            <w:shd w:val="clear" w:color="auto" w:fill="B8CCE3"/>
          </w:tcPr>
          <w:p>
            <w:pPr>
              <w:pStyle w:val="13"/>
              <w:spacing w:before="55"/>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55"/>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55"/>
              <w:ind w:left="88" w:right="278"/>
              <w:jc w:val="center"/>
              <w:rPr>
                <w:sz w:val="20"/>
              </w:rPr>
            </w:pPr>
            <w:r>
              <w:rPr>
                <w:sz w:val="20"/>
              </w:rPr>
              <w:t>Setting Range</w:t>
            </w:r>
          </w:p>
        </w:tc>
        <w:tc>
          <w:tcPr>
            <w:tcW w:w="1306" w:type="dxa"/>
            <w:tcBorders>
              <w:bottom w:val="single" w:color="221F1F" w:sz="4" w:space="0"/>
            </w:tcBorders>
            <w:shd w:val="clear" w:color="auto" w:fill="B8CCE3"/>
          </w:tcPr>
          <w:p>
            <w:pPr>
              <w:pStyle w:val="13"/>
              <w:spacing w:before="55"/>
              <w:ind w:right="442"/>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top w:val="single" w:color="221F1F" w:sz="4" w:space="0"/>
            </w:tcBorders>
          </w:tcPr>
          <w:p>
            <w:pPr>
              <w:pStyle w:val="13"/>
              <w:spacing w:before="53"/>
              <w:ind w:left="139" w:right="331"/>
              <w:jc w:val="center"/>
              <w:rPr>
                <w:sz w:val="20"/>
              </w:rPr>
            </w:pPr>
            <w:r>
              <w:rPr>
                <w:sz w:val="20"/>
              </w:rPr>
              <w:t>d1-18</w:t>
            </w:r>
          </w:p>
        </w:tc>
        <w:tc>
          <w:tcPr>
            <w:tcW w:w="2693" w:type="dxa"/>
            <w:tcBorders>
              <w:top w:val="single" w:color="221F1F" w:sz="4" w:space="0"/>
            </w:tcBorders>
          </w:tcPr>
          <w:p>
            <w:pPr>
              <w:pStyle w:val="13"/>
              <w:spacing w:before="53"/>
              <w:ind w:left="92" w:right="277"/>
              <w:jc w:val="center"/>
              <w:rPr>
                <w:sz w:val="20"/>
              </w:rPr>
            </w:pPr>
            <w:r>
              <w:rPr>
                <w:sz w:val="20"/>
              </w:rPr>
              <w:t>Motor running slip gain</w:t>
            </w:r>
          </w:p>
        </w:tc>
        <w:tc>
          <w:tcPr>
            <w:tcW w:w="3403" w:type="dxa"/>
            <w:tcBorders>
              <w:top w:val="single" w:color="221F1F" w:sz="4" w:space="0"/>
            </w:tcBorders>
          </w:tcPr>
          <w:p>
            <w:pPr>
              <w:pStyle w:val="13"/>
              <w:spacing w:before="53"/>
              <w:ind w:left="88" w:right="276"/>
              <w:jc w:val="center"/>
              <w:rPr>
                <w:sz w:val="20"/>
              </w:rPr>
            </w:pPr>
            <w:r>
              <w:rPr>
                <w:sz w:val="20"/>
              </w:rPr>
              <w:t>50%~200%</w:t>
            </w:r>
          </w:p>
        </w:tc>
        <w:tc>
          <w:tcPr>
            <w:tcW w:w="1306" w:type="dxa"/>
            <w:tcBorders>
              <w:top w:val="single" w:color="221F1F" w:sz="4" w:space="0"/>
            </w:tcBorders>
          </w:tcPr>
          <w:p>
            <w:pPr>
              <w:pStyle w:val="13"/>
              <w:spacing w:before="53"/>
              <w:ind w:right="507"/>
              <w:jc w:val="right"/>
              <w:rPr>
                <w:sz w:val="20"/>
              </w:rPr>
            </w:pPr>
            <w:r>
              <w:rPr>
                <w:sz w:val="20"/>
              </w:rPr>
              <w:t>100%</w:t>
            </w:r>
          </w:p>
        </w:tc>
      </w:tr>
    </w:tbl>
    <w:p>
      <w:pPr>
        <w:spacing w:after="0"/>
        <w:jc w:val="right"/>
        <w:rPr>
          <w:sz w:val="20"/>
        </w:rPr>
        <w:sectPr>
          <w:headerReference r:id="rId146" w:type="default"/>
          <w:pgSz w:w="11910" w:h="16840"/>
          <w:pgMar w:top="1360" w:right="0" w:bottom="1040" w:left="1200" w:header="855" w:footer="858" w:gutter="0"/>
        </w:sectPr>
      </w:pPr>
    </w:p>
    <w:p>
      <w:pPr>
        <w:spacing w:before="110" w:line="309" w:lineRule="auto"/>
        <w:ind w:left="218" w:right="1414" w:firstLine="0"/>
        <w:jc w:val="both"/>
        <w:rPr>
          <w:sz w:val="21"/>
        </w:rPr>
      </w:pPr>
      <w:r>
        <w:rPr>
          <w:sz w:val="21"/>
        </w:rPr>
        <w:t xml:space="preserve">For SVC, it is used to adjust speed stability accuracy of the </w:t>
      </w:r>
      <w:r>
        <w:rPr>
          <w:spacing w:val="-4"/>
          <w:sz w:val="21"/>
        </w:rPr>
        <w:t xml:space="preserve">motor. </w:t>
      </w:r>
      <w:r>
        <w:rPr>
          <w:sz w:val="21"/>
        </w:rPr>
        <w:t>When the motor with load runs at a very low speed, increase the value of this parameter; when the motor with load runs at a very fast speed, decrease the value of this</w:t>
      </w:r>
      <w:r>
        <w:rPr>
          <w:spacing w:val="-1"/>
          <w:sz w:val="21"/>
        </w:rPr>
        <w:t xml:space="preserve"> </w:t>
      </w:r>
      <w:r>
        <w:rPr>
          <w:spacing w:val="-3"/>
          <w:sz w:val="21"/>
        </w:rPr>
        <w:t>parameter.</w:t>
      </w:r>
    </w:p>
    <w:p>
      <w:pPr>
        <w:spacing w:before="1"/>
        <w:ind w:left="218" w:right="0" w:firstLine="0"/>
        <w:jc w:val="left"/>
        <w:rPr>
          <w:sz w:val="21"/>
        </w:rPr>
      </w:pPr>
      <w:r>
        <w:rPr>
          <w:sz w:val="21"/>
        </w:rPr>
        <w:t>For VC, it is used to adjust the output current of the frequency inverter with same load.</w:t>
      </w:r>
    </w:p>
    <w:p>
      <w:pPr>
        <w:pStyle w:val="8"/>
      </w:pPr>
    </w:p>
    <w:p>
      <w:pPr>
        <w:pStyle w:val="8"/>
        <w:spacing w:before="3" w:after="1"/>
        <w:rPr>
          <w:sz w:val="10"/>
        </w:rPr>
      </w:pPr>
    </w:p>
    <w:tbl>
      <w:tblPr>
        <w:tblStyle w:val="10"/>
        <w:tblW w:w="8937" w:type="dxa"/>
        <w:tblInd w:w="2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1"/>
        <w:gridCol w:w="2679"/>
        <w:gridCol w:w="3404"/>
        <w:gridCol w:w="1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3" w:hRule="atLeast"/>
        </w:trPr>
        <w:tc>
          <w:tcPr>
            <w:tcW w:w="1721" w:type="dxa"/>
            <w:tcBorders>
              <w:bottom w:val="single" w:color="221F1F" w:sz="4" w:space="0"/>
            </w:tcBorders>
            <w:shd w:val="clear" w:color="auto" w:fill="B8CCE3"/>
          </w:tcPr>
          <w:p>
            <w:pPr>
              <w:pStyle w:val="13"/>
              <w:spacing w:before="84"/>
              <w:ind w:left="148" w:right="339"/>
              <w:jc w:val="center"/>
              <w:rPr>
                <w:sz w:val="20"/>
              </w:rPr>
            </w:pPr>
            <w:r>
              <w:rPr>
                <w:sz w:val="20"/>
              </w:rPr>
              <w:t>Function Code</w:t>
            </w:r>
          </w:p>
        </w:tc>
        <w:tc>
          <w:tcPr>
            <w:tcW w:w="2679" w:type="dxa"/>
            <w:tcBorders>
              <w:bottom w:val="single" w:color="221F1F" w:sz="4" w:space="0"/>
            </w:tcBorders>
            <w:shd w:val="clear" w:color="auto" w:fill="B8CCE3"/>
          </w:tcPr>
          <w:p>
            <w:pPr>
              <w:pStyle w:val="13"/>
              <w:spacing w:before="84"/>
              <w:ind w:left="575"/>
              <w:rPr>
                <w:sz w:val="20"/>
              </w:rPr>
            </w:pPr>
            <w:r>
              <w:rPr>
                <w:sz w:val="20"/>
              </w:rPr>
              <w:t>Parameter Name</w:t>
            </w:r>
          </w:p>
        </w:tc>
        <w:tc>
          <w:tcPr>
            <w:tcW w:w="3404" w:type="dxa"/>
            <w:tcBorders>
              <w:bottom w:val="single" w:color="221F1F" w:sz="4" w:space="0"/>
              <w:right w:val="single" w:color="000000" w:sz="6" w:space="0"/>
            </w:tcBorders>
            <w:shd w:val="clear" w:color="auto" w:fill="B8CCE3"/>
          </w:tcPr>
          <w:p>
            <w:pPr>
              <w:pStyle w:val="13"/>
              <w:spacing w:before="84"/>
              <w:ind w:left="1041"/>
              <w:rPr>
                <w:sz w:val="20"/>
              </w:rPr>
            </w:pPr>
            <w:r>
              <w:rPr>
                <w:sz w:val="20"/>
              </w:rPr>
              <w:t>Setting Range</w:t>
            </w:r>
          </w:p>
        </w:tc>
        <w:tc>
          <w:tcPr>
            <w:tcW w:w="1133" w:type="dxa"/>
            <w:tcBorders>
              <w:left w:val="single" w:color="000000" w:sz="6" w:space="0"/>
              <w:bottom w:val="single" w:color="221F1F" w:sz="4" w:space="0"/>
            </w:tcBorders>
            <w:shd w:val="clear" w:color="auto" w:fill="B8CCE3"/>
          </w:tcPr>
          <w:p>
            <w:pPr>
              <w:pStyle w:val="13"/>
              <w:spacing w:before="84"/>
              <w:ind w:left="165"/>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02" w:hRule="atLeast"/>
        </w:trPr>
        <w:tc>
          <w:tcPr>
            <w:tcW w:w="1721" w:type="dxa"/>
            <w:tcBorders>
              <w:top w:val="single" w:color="221F1F" w:sz="4" w:space="0"/>
            </w:tcBorders>
          </w:tcPr>
          <w:p>
            <w:pPr>
              <w:pStyle w:val="13"/>
              <w:rPr>
                <w:sz w:val="22"/>
              </w:rPr>
            </w:pPr>
          </w:p>
          <w:p>
            <w:pPr>
              <w:pStyle w:val="13"/>
              <w:rPr>
                <w:sz w:val="22"/>
              </w:rPr>
            </w:pPr>
          </w:p>
          <w:p>
            <w:pPr>
              <w:pStyle w:val="13"/>
              <w:rPr>
                <w:sz w:val="22"/>
              </w:rPr>
            </w:pPr>
          </w:p>
          <w:p>
            <w:pPr>
              <w:pStyle w:val="13"/>
              <w:spacing w:before="184"/>
              <w:ind w:left="147" w:right="339"/>
              <w:jc w:val="center"/>
              <w:rPr>
                <w:sz w:val="20"/>
              </w:rPr>
            </w:pPr>
            <w:r>
              <w:rPr>
                <w:sz w:val="20"/>
              </w:rPr>
              <w:t>d1-26</w:t>
            </w:r>
          </w:p>
        </w:tc>
        <w:tc>
          <w:tcPr>
            <w:tcW w:w="2679" w:type="dxa"/>
            <w:tcBorders>
              <w:top w:val="single" w:color="221F1F" w:sz="4" w:space="0"/>
            </w:tcBorders>
          </w:tcPr>
          <w:p>
            <w:pPr>
              <w:pStyle w:val="13"/>
              <w:rPr>
                <w:sz w:val="22"/>
              </w:rPr>
            </w:pPr>
          </w:p>
          <w:p>
            <w:pPr>
              <w:pStyle w:val="13"/>
              <w:rPr>
                <w:sz w:val="22"/>
              </w:rPr>
            </w:pPr>
          </w:p>
          <w:p>
            <w:pPr>
              <w:pStyle w:val="13"/>
              <w:spacing w:before="7"/>
              <w:rPr>
                <w:sz w:val="27"/>
              </w:rPr>
            </w:pPr>
          </w:p>
          <w:p>
            <w:pPr>
              <w:pStyle w:val="13"/>
              <w:spacing w:line="252" w:lineRule="auto"/>
              <w:ind w:left="681" w:hanging="401"/>
              <w:rPr>
                <w:sz w:val="20"/>
              </w:rPr>
            </w:pPr>
            <w:r>
              <w:rPr>
                <w:sz w:val="20"/>
              </w:rPr>
              <w:t>Torque setting source in torque control</w:t>
            </w:r>
          </w:p>
        </w:tc>
        <w:tc>
          <w:tcPr>
            <w:tcW w:w="3404" w:type="dxa"/>
            <w:tcBorders>
              <w:top w:val="single" w:color="221F1F" w:sz="4" w:space="0"/>
              <w:right w:val="single" w:color="000000" w:sz="6" w:space="0"/>
            </w:tcBorders>
          </w:tcPr>
          <w:p>
            <w:pPr>
              <w:pStyle w:val="13"/>
              <w:spacing w:before="41" w:line="268" w:lineRule="auto"/>
              <w:ind w:left="83" w:right="1178"/>
              <w:rPr>
                <w:sz w:val="20"/>
              </w:rPr>
            </w:pPr>
            <w:r>
              <w:rPr>
                <w:sz w:val="20"/>
              </w:rPr>
              <w:t>0: Digital setting (d1-27) 1: AI1</w:t>
            </w:r>
          </w:p>
          <w:p>
            <w:pPr>
              <w:pStyle w:val="13"/>
              <w:spacing w:before="1"/>
              <w:ind w:left="83"/>
              <w:rPr>
                <w:sz w:val="20"/>
              </w:rPr>
            </w:pPr>
            <w:r>
              <w:rPr>
                <w:sz w:val="20"/>
              </w:rPr>
              <w:t>2: AI2</w:t>
            </w:r>
          </w:p>
          <w:p>
            <w:pPr>
              <w:pStyle w:val="13"/>
              <w:spacing w:before="26"/>
              <w:ind w:left="83"/>
              <w:rPr>
                <w:sz w:val="20"/>
              </w:rPr>
            </w:pPr>
            <w:r>
              <w:rPr>
                <w:sz w:val="20"/>
              </w:rPr>
              <w:t>3: Reserved</w:t>
            </w:r>
          </w:p>
          <w:p>
            <w:pPr>
              <w:pStyle w:val="13"/>
              <w:spacing w:before="30"/>
              <w:ind w:left="83"/>
              <w:rPr>
                <w:sz w:val="20"/>
              </w:rPr>
            </w:pPr>
            <w:r>
              <w:rPr>
                <w:sz w:val="20"/>
              </w:rPr>
              <w:t>4: Reserved</w:t>
            </w:r>
          </w:p>
          <w:p>
            <w:pPr>
              <w:pStyle w:val="13"/>
              <w:spacing w:before="26" w:line="271" w:lineRule="auto"/>
              <w:ind w:left="83" w:right="1178"/>
              <w:rPr>
                <w:sz w:val="20"/>
              </w:rPr>
            </w:pPr>
            <w:r>
              <w:rPr>
                <w:sz w:val="20"/>
              </w:rPr>
              <w:t>5: Communication setting 6: MIN (AI1, AI2)</w:t>
            </w:r>
          </w:p>
          <w:p>
            <w:pPr>
              <w:pStyle w:val="13"/>
              <w:spacing w:line="226" w:lineRule="exact"/>
              <w:ind w:left="83"/>
              <w:rPr>
                <w:sz w:val="20"/>
              </w:rPr>
            </w:pPr>
            <w:r>
              <w:rPr>
                <w:sz w:val="20"/>
              </w:rPr>
              <w:t>7: MAX (AI1, AI2)</w:t>
            </w:r>
          </w:p>
        </w:tc>
        <w:tc>
          <w:tcPr>
            <w:tcW w:w="1133" w:type="dxa"/>
            <w:tcBorders>
              <w:top w:val="single" w:color="221F1F" w:sz="4" w:space="0"/>
              <w:left w:val="single" w:color="000000" w:sz="6" w:space="0"/>
            </w:tcBorders>
          </w:tcPr>
          <w:p>
            <w:pPr>
              <w:pStyle w:val="13"/>
              <w:rPr>
                <w:sz w:val="22"/>
              </w:rPr>
            </w:pPr>
          </w:p>
          <w:p>
            <w:pPr>
              <w:pStyle w:val="13"/>
              <w:rPr>
                <w:sz w:val="22"/>
              </w:rPr>
            </w:pPr>
          </w:p>
          <w:p>
            <w:pPr>
              <w:pStyle w:val="13"/>
              <w:rPr>
                <w:sz w:val="22"/>
              </w:rPr>
            </w:pPr>
          </w:p>
          <w:p>
            <w:pPr>
              <w:pStyle w:val="13"/>
              <w:spacing w:before="184"/>
              <w:ind w:right="194"/>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7" w:hRule="atLeast"/>
        </w:trPr>
        <w:tc>
          <w:tcPr>
            <w:tcW w:w="1721" w:type="dxa"/>
          </w:tcPr>
          <w:p>
            <w:pPr>
              <w:pStyle w:val="13"/>
              <w:spacing w:before="166"/>
              <w:ind w:left="147" w:right="339"/>
              <w:jc w:val="center"/>
              <w:rPr>
                <w:sz w:val="20"/>
              </w:rPr>
            </w:pPr>
            <w:r>
              <w:rPr>
                <w:sz w:val="20"/>
              </w:rPr>
              <w:t>d1-27</w:t>
            </w:r>
          </w:p>
        </w:tc>
        <w:tc>
          <w:tcPr>
            <w:tcW w:w="2679" w:type="dxa"/>
          </w:tcPr>
          <w:p>
            <w:pPr>
              <w:pStyle w:val="13"/>
              <w:spacing w:before="36" w:line="240" w:lineRule="atLeast"/>
              <w:ind w:left="681" w:hanging="396"/>
              <w:rPr>
                <w:sz w:val="20"/>
              </w:rPr>
            </w:pPr>
            <w:r>
              <w:rPr>
                <w:sz w:val="20"/>
              </w:rPr>
              <w:t>Torque digital setting in torque control</w:t>
            </w:r>
          </w:p>
        </w:tc>
        <w:tc>
          <w:tcPr>
            <w:tcW w:w="3404" w:type="dxa"/>
            <w:tcBorders>
              <w:right w:val="single" w:color="000000" w:sz="6" w:space="0"/>
            </w:tcBorders>
          </w:tcPr>
          <w:p>
            <w:pPr>
              <w:pStyle w:val="13"/>
              <w:spacing w:before="166"/>
              <w:ind w:left="83"/>
              <w:rPr>
                <w:sz w:val="20"/>
              </w:rPr>
            </w:pPr>
            <w:r>
              <w:rPr>
                <w:sz w:val="20"/>
              </w:rPr>
              <w:t>-200.0% ~ +200.0%</w:t>
            </w:r>
          </w:p>
        </w:tc>
        <w:tc>
          <w:tcPr>
            <w:tcW w:w="1133" w:type="dxa"/>
            <w:tcBorders>
              <w:left w:val="single" w:color="000000" w:sz="6" w:space="0"/>
            </w:tcBorders>
          </w:tcPr>
          <w:p>
            <w:pPr>
              <w:pStyle w:val="13"/>
              <w:spacing w:before="166"/>
              <w:ind w:left="261"/>
              <w:rPr>
                <w:sz w:val="20"/>
              </w:rPr>
            </w:pPr>
            <w:r>
              <w:rPr>
                <w:sz w:val="20"/>
              </w:rPr>
              <w:t>150.0%</w:t>
            </w:r>
          </w:p>
        </w:tc>
      </w:tr>
    </w:tbl>
    <w:p>
      <w:pPr>
        <w:spacing w:before="34"/>
        <w:ind w:left="218" w:right="0" w:firstLine="0"/>
        <w:jc w:val="left"/>
        <w:rPr>
          <w:sz w:val="21"/>
        </w:rPr>
      </w:pPr>
      <w:r>
        <w:rPr>
          <w:sz w:val="21"/>
        </w:rPr>
        <w:t>The d1-26 is used to set the torque setting source. There are a total of eight torque setting sources.</w:t>
      </w:r>
    </w:p>
    <w:p>
      <w:pPr>
        <w:spacing w:before="71" w:line="309" w:lineRule="auto"/>
        <w:ind w:left="218" w:right="1412" w:firstLine="0"/>
        <w:jc w:val="both"/>
        <w:rPr>
          <w:sz w:val="21"/>
        </w:rPr>
      </w:pPr>
      <w:r>
        <w:rPr>
          <w:sz w:val="21"/>
        </w:rPr>
        <w:t>The torque setting is a relative value. 100.0% corresponds to the frequency inverter's rated torque. The setting range is -200.0% ~ 200.0%, indicating the frequency inverter's maximum torque is twice of the frequency inverter's rated torque.</w:t>
      </w:r>
    </w:p>
    <w:p>
      <w:pPr>
        <w:spacing w:before="1" w:line="309" w:lineRule="auto"/>
        <w:ind w:left="218" w:right="1419" w:firstLine="0"/>
        <w:jc w:val="both"/>
        <w:rPr>
          <w:sz w:val="21"/>
        </w:rPr>
      </w:pPr>
      <w:r>
        <w:rPr>
          <w:sz w:val="21"/>
        </w:rPr>
        <w:t>If the torque setting is positive, the frequency inverter rotates in forward direction. If the torque setting is negative, the frequency inverter rotates in reverse direction.</w:t>
      </w:r>
    </w:p>
    <w:p>
      <w:pPr>
        <w:pStyle w:val="12"/>
        <w:numPr>
          <w:ilvl w:val="0"/>
          <w:numId w:val="56"/>
        </w:numPr>
        <w:tabs>
          <w:tab w:val="left" w:pos="705"/>
          <w:tab w:val="left" w:pos="707"/>
        </w:tabs>
        <w:spacing w:before="1" w:after="0" w:line="240" w:lineRule="auto"/>
        <w:ind w:left="706" w:right="0" w:hanging="360"/>
        <w:jc w:val="left"/>
        <w:rPr>
          <w:sz w:val="21"/>
        </w:rPr>
      </w:pPr>
      <w:r>
        <w:rPr>
          <w:sz w:val="21"/>
        </w:rPr>
        <w:t>0: Digital setting</w:t>
      </w:r>
      <w:r>
        <w:rPr>
          <w:spacing w:val="-3"/>
          <w:sz w:val="21"/>
        </w:rPr>
        <w:t xml:space="preserve"> </w:t>
      </w:r>
      <w:r>
        <w:rPr>
          <w:sz w:val="21"/>
        </w:rPr>
        <w:t>(d1-27)</w:t>
      </w:r>
    </w:p>
    <w:p>
      <w:pPr>
        <w:spacing w:before="71"/>
        <w:ind w:left="218" w:right="0" w:firstLine="0"/>
        <w:jc w:val="both"/>
        <w:rPr>
          <w:sz w:val="21"/>
        </w:rPr>
      </w:pPr>
      <w:r>
        <w:rPr>
          <w:sz w:val="21"/>
        </w:rPr>
        <w:t>The target torque directly uses the value set in d1-27.</w:t>
      </w:r>
    </w:p>
    <w:p>
      <w:pPr>
        <w:pStyle w:val="12"/>
        <w:numPr>
          <w:ilvl w:val="0"/>
          <w:numId w:val="56"/>
        </w:numPr>
        <w:tabs>
          <w:tab w:val="left" w:pos="705"/>
          <w:tab w:val="left" w:pos="707"/>
        </w:tabs>
        <w:spacing w:before="70" w:after="0" w:line="240" w:lineRule="auto"/>
        <w:ind w:left="706" w:right="0" w:hanging="360"/>
        <w:jc w:val="left"/>
        <w:rPr>
          <w:sz w:val="21"/>
        </w:rPr>
      </w:pPr>
      <w:r>
        <w:rPr>
          <w:sz w:val="21"/>
        </w:rPr>
        <w:t>1:</w:t>
      </w:r>
      <w:r>
        <w:rPr>
          <w:spacing w:val="-16"/>
          <w:sz w:val="21"/>
        </w:rPr>
        <w:t xml:space="preserve"> </w:t>
      </w:r>
      <w:r>
        <w:rPr>
          <w:sz w:val="21"/>
        </w:rPr>
        <w:t>AI1</w:t>
      </w:r>
    </w:p>
    <w:p>
      <w:pPr>
        <w:pStyle w:val="12"/>
        <w:numPr>
          <w:ilvl w:val="0"/>
          <w:numId w:val="56"/>
        </w:numPr>
        <w:tabs>
          <w:tab w:val="left" w:pos="705"/>
          <w:tab w:val="left" w:pos="707"/>
        </w:tabs>
        <w:spacing w:before="71" w:after="0" w:line="240" w:lineRule="auto"/>
        <w:ind w:left="706" w:right="0" w:hanging="360"/>
        <w:jc w:val="left"/>
        <w:rPr>
          <w:sz w:val="21"/>
        </w:rPr>
      </w:pPr>
      <w:r>
        <w:rPr>
          <w:sz w:val="21"/>
        </w:rPr>
        <w:t>2:</w:t>
      </w:r>
      <w:r>
        <w:rPr>
          <w:spacing w:val="-16"/>
          <w:sz w:val="21"/>
        </w:rPr>
        <w:t xml:space="preserve"> </w:t>
      </w:r>
      <w:r>
        <w:rPr>
          <w:sz w:val="21"/>
        </w:rPr>
        <w:t>AI2</w:t>
      </w:r>
    </w:p>
    <w:p>
      <w:pPr>
        <w:pStyle w:val="12"/>
        <w:numPr>
          <w:ilvl w:val="0"/>
          <w:numId w:val="56"/>
        </w:numPr>
        <w:tabs>
          <w:tab w:val="left" w:pos="705"/>
          <w:tab w:val="left" w:pos="707"/>
        </w:tabs>
        <w:spacing w:before="70" w:after="0" w:line="240" w:lineRule="auto"/>
        <w:ind w:left="706" w:right="0" w:hanging="360"/>
        <w:jc w:val="left"/>
        <w:rPr>
          <w:sz w:val="21"/>
        </w:rPr>
      </w:pPr>
      <w:r>
        <w:rPr>
          <w:sz w:val="21"/>
        </w:rPr>
        <w:t>3:</w:t>
      </w:r>
      <w:r>
        <w:rPr>
          <w:spacing w:val="-1"/>
          <w:sz w:val="21"/>
        </w:rPr>
        <w:t xml:space="preserve"> </w:t>
      </w:r>
      <w:r>
        <w:rPr>
          <w:sz w:val="21"/>
        </w:rPr>
        <w:t>Reserved</w:t>
      </w:r>
    </w:p>
    <w:p>
      <w:pPr>
        <w:spacing w:before="71" w:line="309" w:lineRule="auto"/>
        <w:ind w:left="218" w:right="1409" w:firstLine="0"/>
        <w:jc w:val="both"/>
        <w:rPr>
          <w:sz w:val="21"/>
        </w:rPr>
      </w:pPr>
      <w:r>
        <w:rPr>
          <w:sz w:val="21"/>
        </w:rPr>
        <w:t>The target torque is decided by analog input. The KOC100 control board provides two AI terminals (AI1, AI2). AI1 is 0V~10 V voltage input, AI2 is 0V~10 V voltage input or 4mA~20mA current input decided by jumper on the control board.</w:t>
      </w:r>
    </w:p>
    <w:p>
      <w:pPr>
        <w:spacing w:before="2"/>
        <w:ind w:left="218" w:right="0" w:firstLine="0"/>
        <w:jc w:val="left"/>
        <w:rPr>
          <w:sz w:val="21"/>
        </w:rPr>
      </w:pPr>
      <w:r>
        <w:rPr>
          <w:sz w:val="21"/>
        </w:rPr>
        <w:t>For the details of AI Curve setting, please refer to the description of analog input parameters.</w:t>
      </w:r>
    </w:p>
    <w:p>
      <w:pPr>
        <w:spacing w:before="70" w:line="309" w:lineRule="auto"/>
        <w:ind w:left="218" w:right="1414" w:firstLine="0"/>
        <w:jc w:val="both"/>
        <w:rPr>
          <w:sz w:val="21"/>
        </w:rPr>
      </w:pPr>
      <w:r>
        <w:rPr>
          <w:sz w:val="21"/>
        </w:rPr>
        <w:t>When AI is used as frequency setting source, the corresponding value 100% of voltage/ current input corresponds to the value of d1-27.</w:t>
      </w:r>
    </w:p>
    <w:p>
      <w:pPr>
        <w:pStyle w:val="12"/>
        <w:numPr>
          <w:ilvl w:val="0"/>
          <w:numId w:val="56"/>
        </w:numPr>
        <w:tabs>
          <w:tab w:val="left" w:pos="705"/>
          <w:tab w:val="left" w:pos="707"/>
        </w:tabs>
        <w:spacing w:before="1" w:after="0" w:line="240" w:lineRule="auto"/>
        <w:ind w:left="706" w:right="0" w:hanging="360"/>
        <w:jc w:val="left"/>
        <w:rPr>
          <w:sz w:val="21"/>
        </w:rPr>
      </w:pPr>
      <w:r>
        <w:rPr>
          <w:sz w:val="21"/>
        </w:rPr>
        <w:t>4:</w:t>
      </w:r>
      <w:r>
        <w:rPr>
          <w:spacing w:val="-1"/>
          <w:sz w:val="21"/>
        </w:rPr>
        <w:t xml:space="preserve"> </w:t>
      </w:r>
      <w:r>
        <w:rPr>
          <w:sz w:val="21"/>
        </w:rPr>
        <w:t>Reserved</w:t>
      </w:r>
    </w:p>
    <w:p>
      <w:pPr>
        <w:pStyle w:val="12"/>
        <w:numPr>
          <w:ilvl w:val="0"/>
          <w:numId w:val="56"/>
        </w:numPr>
        <w:tabs>
          <w:tab w:val="left" w:pos="705"/>
          <w:tab w:val="left" w:pos="707"/>
        </w:tabs>
        <w:spacing w:before="71" w:after="0" w:line="240" w:lineRule="auto"/>
        <w:ind w:left="706" w:right="0" w:hanging="360"/>
        <w:jc w:val="left"/>
        <w:rPr>
          <w:sz w:val="21"/>
        </w:rPr>
      </w:pPr>
      <w:r>
        <w:rPr>
          <w:sz w:val="21"/>
        </w:rPr>
        <w:t>5: Communication</w:t>
      </w:r>
      <w:r>
        <w:rPr>
          <w:spacing w:val="-2"/>
          <w:sz w:val="21"/>
        </w:rPr>
        <w:t xml:space="preserve"> </w:t>
      </w:r>
      <w:r>
        <w:rPr>
          <w:sz w:val="21"/>
        </w:rPr>
        <w:t>setting</w:t>
      </w:r>
    </w:p>
    <w:p>
      <w:pPr>
        <w:spacing w:before="70"/>
        <w:ind w:left="218" w:right="0" w:firstLine="0"/>
        <w:jc w:val="left"/>
        <w:rPr>
          <w:sz w:val="21"/>
        </w:rPr>
      </w:pPr>
      <w:r>
        <w:rPr>
          <w:sz w:val="21"/>
        </w:rPr>
        <w:t>The target torque is set by means of communication.</w:t>
      </w:r>
    </w:p>
    <w:p>
      <w:pPr>
        <w:pStyle w:val="8"/>
      </w:pPr>
    </w:p>
    <w:p>
      <w:pPr>
        <w:pStyle w:val="8"/>
        <w:spacing w:before="3"/>
        <w:rPr>
          <w:sz w:val="10"/>
        </w:rPr>
      </w:pPr>
    </w:p>
    <w:tbl>
      <w:tblPr>
        <w:tblStyle w:val="10"/>
        <w:tblW w:w="913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1706" w:type="dxa"/>
            <w:tcBorders>
              <w:bottom w:val="single" w:color="221F1F" w:sz="4" w:space="0"/>
            </w:tcBorders>
            <w:shd w:val="clear" w:color="auto" w:fill="B8CCE3"/>
          </w:tcPr>
          <w:p>
            <w:pPr>
              <w:pStyle w:val="13"/>
              <w:spacing w:before="84"/>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84"/>
              <w:ind w:left="583"/>
              <w:rPr>
                <w:sz w:val="20"/>
              </w:rPr>
            </w:pPr>
            <w:r>
              <w:rPr>
                <w:sz w:val="20"/>
              </w:rPr>
              <w:t>Parameter Name</w:t>
            </w:r>
          </w:p>
        </w:tc>
        <w:tc>
          <w:tcPr>
            <w:tcW w:w="3403" w:type="dxa"/>
            <w:tcBorders>
              <w:bottom w:val="single" w:color="221F1F" w:sz="4" w:space="0"/>
            </w:tcBorders>
            <w:shd w:val="clear" w:color="auto" w:fill="B8CCE3"/>
          </w:tcPr>
          <w:p>
            <w:pPr>
              <w:pStyle w:val="13"/>
              <w:spacing w:before="84"/>
              <w:ind w:left="1042"/>
              <w:rPr>
                <w:sz w:val="20"/>
              </w:rPr>
            </w:pPr>
            <w:r>
              <w:rPr>
                <w:sz w:val="20"/>
              </w:rPr>
              <w:t>Setting Range</w:t>
            </w:r>
          </w:p>
        </w:tc>
        <w:tc>
          <w:tcPr>
            <w:tcW w:w="1332" w:type="dxa"/>
            <w:tcBorders>
              <w:bottom w:val="single" w:color="221F1F" w:sz="4" w:space="0"/>
            </w:tcBorders>
            <w:shd w:val="clear" w:color="auto" w:fill="B8CCE3"/>
          </w:tcPr>
          <w:p>
            <w:pPr>
              <w:pStyle w:val="13"/>
              <w:spacing w:before="84"/>
              <w:ind w:right="453"/>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8" w:hRule="atLeast"/>
        </w:trPr>
        <w:tc>
          <w:tcPr>
            <w:tcW w:w="1706" w:type="dxa"/>
            <w:tcBorders>
              <w:top w:val="single" w:color="221F1F" w:sz="4" w:space="0"/>
            </w:tcBorders>
          </w:tcPr>
          <w:p>
            <w:pPr>
              <w:pStyle w:val="13"/>
              <w:spacing w:before="9"/>
              <w:rPr>
                <w:sz w:val="18"/>
              </w:rPr>
            </w:pPr>
          </w:p>
          <w:p>
            <w:pPr>
              <w:pStyle w:val="13"/>
              <w:spacing w:before="1"/>
              <w:ind w:left="139" w:right="331"/>
              <w:jc w:val="center"/>
              <w:rPr>
                <w:sz w:val="20"/>
              </w:rPr>
            </w:pPr>
            <w:r>
              <w:rPr>
                <w:sz w:val="20"/>
              </w:rPr>
              <w:t>d1-30</w:t>
            </w:r>
          </w:p>
        </w:tc>
        <w:tc>
          <w:tcPr>
            <w:tcW w:w="2693" w:type="dxa"/>
            <w:tcBorders>
              <w:top w:val="single" w:color="221F1F" w:sz="4" w:space="0"/>
            </w:tcBorders>
          </w:tcPr>
          <w:p>
            <w:pPr>
              <w:pStyle w:val="13"/>
              <w:spacing w:before="97" w:line="252" w:lineRule="auto"/>
              <w:ind w:left="168" w:firstLine="316"/>
              <w:rPr>
                <w:sz w:val="20"/>
              </w:rPr>
            </w:pPr>
            <w:r>
              <w:rPr>
                <w:sz w:val="20"/>
              </w:rPr>
              <w:t>Forward maximum frequency in torque control</w:t>
            </w:r>
          </w:p>
        </w:tc>
        <w:tc>
          <w:tcPr>
            <w:tcW w:w="3403" w:type="dxa"/>
            <w:tcBorders>
              <w:top w:val="single" w:color="221F1F" w:sz="4" w:space="0"/>
            </w:tcBorders>
          </w:tcPr>
          <w:p>
            <w:pPr>
              <w:pStyle w:val="13"/>
              <w:spacing w:before="97" w:line="252" w:lineRule="auto"/>
              <w:ind w:left="1304" w:right="501" w:hanging="942"/>
              <w:rPr>
                <w:sz w:val="20"/>
              </w:rPr>
            </w:pPr>
            <w:r>
              <w:rPr>
                <w:sz w:val="20"/>
              </w:rPr>
              <w:t>0.00 Hz ~ maximum frequency (b0-13)</w:t>
            </w:r>
          </w:p>
        </w:tc>
        <w:tc>
          <w:tcPr>
            <w:tcW w:w="1332" w:type="dxa"/>
            <w:tcBorders>
              <w:top w:val="single" w:color="221F1F" w:sz="4" w:space="0"/>
            </w:tcBorders>
          </w:tcPr>
          <w:p>
            <w:pPr>
              <w:pStyle w:val="13"/>
              <w:spacing w:before="9"/>
              <w:rPr>
                <w:sz w:val="18"/>
              </w:rPr>
            </w:pPr>
          </w:p>
          <w:p>
            <w:pPr>
              <w:pStyle w:val="13"/>
              <w:spacing w:before="1"/>
              <w:ind w:right="390"/>
              <w:jc w:val="right"/>
              <w:rPr>
                <w:sz w:val="20"/>
              </w:rPr>
            </w:pPr>
            <w:r>
              <w:rPr>
                <w:sz w:val="20"/>
              </w:rPr>
              <w:t>50.00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7" w:hRule="atLeast"/>
        </w:trPr>
        <w:tc>
          <w:tcPr>
            <w:tcW w:w="1706" w:type="dxa"/>
          </w:tcPr>
          <w:p>
            <w:pPr>
              <w:pStyle w:val="13"/>
              <w:spacing w:before="9"/>
              <w:rPr>
                <w:sz w:val="18"/>
              </w:rPr>
            </w:pPr>
          </w:p>
          <w:p>
            <w:pPr>
              <w:pStyle w:val="13"/>
              <w:ind w:left="139" w:right="331"/>
              <w:jc w:val="center"/>
              <w:rPr>
                <w:sz w:val="20"/>
              </w:rPr>
            </w:pPr>
            <w:r>
              <w:rPr>
                <w:sz w:val="20"/>
              </w:rPr>
              <w:t>d1-31</w:t>
            </w:r>
          </w:p>
        </w:tc>
        <w:tc>
          <w:tcPr>
            <w:tcW w:w="2693" w:type="dxa"/>
          </w:tcPr>
          <w:p>
            <w:pPr>
              <w:pStyle w:val="13"/>
              <w:spacing w:before="96" w:line="252" w:lineRule="auto"/>
              <w:ind w:left="168" w:firstLine="333"/>
              <w:rPr>
                <w:sz w:val="20"/>
              </w:rPr>
            </w:pPr>
            <w:r>
              <w:rPr>
                <w:sz w:val="20"/>
              </w:rPr>
              <w:t>Reverse maximum frequency in torque control</w:t>
            </w:r>
          </w:p>
        </w:tc>
        <w:tc>
          <w:tcPr>
            <w:tcW w:w="3403" w:type="dxa"/>
          </w:tcPr>
          <w:p>
            <w:pPr>
              <w:pStyle w:val="13"/>
              <w:spacing w:before="96" w:line="252" w:lineRule="auto"/>
              <w:ind w:left="1304" w:right="501" w:hanging="942"/>
              <w:rPr>
                <w:sz w:val="20"/>
              </w:rPr>
            </w:pPr>
            <w:r>
              <w:rPr>
                <w:sz w:val="20"/>
              </w:rPr>
              <w:t>0.00 Hz ~ maximum frequency (b0-13)</w:t>
            </w:r>
          </w:p>
        </w:tc>
        <w:tc>
          <w:tcPr>
            <w:tcW w:w="1332" w:type="dxa"/>
          </w:tcPr>
          <w:p>
            <w:pPr>
              <w:pStyle w:val="13"/>
              <w:spacing w:before="9"/>
              <w:rPr>
                <w:sz w:val="18"/>
              </w:rPr>
            </w:pPr>
          </w:p>
          <w:p>
            <w:pPr>
              <w:pStyle w:val="13"/>
              <w:ind w:right="390"/>
              <w:jc w:val="right"/>
              <w:rPr>
                <w:sz w:val="20"/>
              </w:rPr>
            </w:pPr>
            <w:r>
              <w:rPr>
                <w:sz w:val="20"/>
              </w:rPr>
              <w:t>50.00 Hz</w:t>
            </w:r>
          </w:p>
        </w:tc>
      </w:tr>
    </w:tbl>
    <w:p>
      <w:pPr>
        <w:spacing w:before="34" w:line="309" w:lineRule="auto"/>
        <w:ind w:left="218" w:right="1414" w:firstLine="0"/>
        <w:jc w:val="both"/>
        <w:rPr>
          <w:sz w:val="21"/>
        </w:rPr>
      </w:pPr>
      <w:r>
        <w:rPr>
          <w:sz w:val="21"/>
        </w:rPr>
        <w:t>The two parameters are used to set the maximum frequency in forward or reverse rotation in torque control mode.</w:t>
      </w:r>
    </w:p>
    <w:p>
      <w:pPr>
        <w:spacing w:before="1"/>
        <w:ind w:left="218" w:right="0" w:firstLine="0"/>
        <w:jc w:val="both"/>
        <w:rPr>
          <w:sz w:val="21"/>
        </w:rPr>
      </w:pPr>
      <w:r>
        <w:rPr>
          <w:sz w:val="21"/>
        </w:rPr>
        <w:t>In torque control, if the load torque is smaller than the motor output torque, the motor's rotational speed</w:t>
      </w:r>
    </w:p>
    <w:p>
      <w:pPr>
        <w:spacing w:after="0"/>
        <w:jc w:val="both"/>
        <w:rPr>
          <w:sz w:val="21"/>
        </w:rPr>
        <w:sectPr>
          <w:headerReference r:id="rId147" w:type="default"/>
          <w:pgSz w:w="11910" w:h="16840"/>
          <w:pgMar w:top="1360" w:right="0" w:bottom="1040" w:left="1200" w:header="855" w:footer="858" w:gutter="0"/>
        </w:sectPr>
      </w:pPr>
    </w:p>
    <w:p>
      <w:pPr>
        <w:spacing w:before="110" w:line="309" w:lineRule="auto"/>
        <w:ind w:left="218" w:right="1418" w:firstLine="0"/>
        <w:jc w:val="both"/>
        <w:rPr>
          <w:sz w:val="21"/>
        </w:rPr>
      </w:pPr>
      <w:r>
        <w:rPr>
          <w:sz w:val="21"/>
        </w:rPr>
        <w:t>will rise continuously. To avoid runaway of the mechanical system, the motor maximum rotating speed must be limited in torque control.</w:t>
      </w:r>
    </w:p>
    <w:p>
      <w:pPr>
        <w:spacing w:before="1" w:line="309" w:lineRule="auto"/>
        <w:ind w:left="218" w:right="1416" w:firstLine="0"/>
        <w:jc w:val="both"/>
        <w:rPr>
          <w:sz w:val="21"/>
        </w:rPr>
      </w:pPr>
      <w:r>
        <w:rPr>
          <w:sz w:val="21"/>
        </w:rPr>
        <w:t>You can implement continuous change of the maximum frequency in torque control dynamically by controlling the frequency upper limit.</w:t>
      </w:r>
    </w:p>
    <w:p>
      <w:pPr>
        <w:pStyle w:val="8"/>
        <w:spacing w:before="2" w:after="1"/>
        <w:rPr>
          <w:sz w:val="24"/>
        </w:rPr>
      </w:pPr>
    </w:p>
    <w:tbl>
      <w:tblPr>
        <w:tblStyle w:val="10"/>
        <w:tblW w:w="910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bottom w:val="single" w:color="221F1F" w:sz="4" w:space="0"/>
            </w:tcBorders>
            <w:shd w:val="clear" w:color="auto" w:fill="B8CCE3"/>
          </w:tcPr>
          <w:p>
            <w:pPr>
              <w:pStyle w:val="13"/>
              <w:spacing w:before="53"/>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53"/>
              <w:ind w:left="583"/>
              <w:rPr>
                <w:sz w:val="20"/>
              </w:rPr>
            </w:pPr>
            <w:r>
              <w:rPr>
                <w:sz w:val="20"/>
              </w:rPr>
              <w:t>Parameter Name</w:t>
            </w:r>
          </w:p>
        </w:tc>
        <w:tc>
          <w:tcPr>
            <w:tcW w:w="3403" w:type="dxa"/>
            <w:tcBorders>
              <w:bottom w:val="single" w:color="221F1F" w:sz="4" w:space="0"/>
            </w:tcBorders>
            <w:shd w:val="clear" w:color="auto" w:fill="B8CCE3"/>
          </w:tcPr>
          <w:p>
            <w:pPr>
              <w:pStyle w:val="13"/>
              <w:spacing w:before="53"/>
              <w:ind w:left="1044"/>
              <w:rPr>
                <w:sz w:val="20"/>
              </w:rPr>
            </w:pPr>
            <w:r>
              <w:rPr>
                <w:sz w:val="20"/>
              </w:rPr>
              <w:t>Setting Range</w:t>
            </w:r>
          </w:p>
        </w:tc>
        <w:tc>
          <w:tcPr>
            <w:tcW w:w="1306" w:type="dxa"/>
            <w:tcBorders>
              <w:bottom w:val="single" w:color="221F1F" w:sz="4" w:space="0"/>
            </w:tcBorders>
            <w:shd w:val="clear" w:color="auto" w:fill="B8CCE3"/>
          </w:tcPr>
          <w:p>
            <w:pPr>
              <w:pStyle w:val="13"/>
              <w:spacing w:before="53"/>
              <w:ind w:left="97" w:right="28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706" w:type="dxa"/>
            <w:tcBorders>
              <w:top w:val="single" w:color="221F1F" w:sz="4" w:space="0"/>
            </w:tcBorders>
          </w:tcPr>
          <w:p>
            <w:pPr>
              <w:pStyle w:val="13"/>
              <w:spacing w:before="173"/>
              <w:ind w:left="139" w:right="331"/>
              <w:jc w:val="center"/>
              <w:rPr>
                <w:sz w:val="20"/>
              </w:rPr>
            </w:pPr>
            <w:r>
              <w:rPr>
                <w:sz w:val="20"/>
              </w:rPr>
              <w:t>d1-32</w:t>
            </w:r>
          </w:p>
        </w:tc>
        <w:tc>
          <w:tcPr>
            <w:tcW w:w="2693" w:type="dxa"/>
            <w:tcBorders>
              <w:top w:val="single" w:color="221F1F" w:sz="4" w:space="0"/>
            </w:tcBorders>
          </w:tcPr>
          <w:p>
            <w:pPr>
              <w:pStyle w:val="13"/>
              <w:spacing w:before="53" w:line="252" w:lineRule="auto"/>
              <w:ind w:left="965" w:hanging="805"/>
              <w:rPr>
                <w:sz w:val="20"/>
              </w:rPr>
            </w:pPr>
            <w:r>
              <w:rPr>
                <w:sz w:val="20"/>
              </w:rPr>
              <w:t>Acceleration time in torque control</w:t>
            </w:r>
          </w:p>
        </w:tc>
        <w:tc>
          <w:tcPr>
            <w:tcW w:w="3403" w:type="dxa"/>
            <w:tcBorders>
              <w:top w:val="single" w:color="221F1F" w:sz="4" w:space="0"/>
            </w:tcBorders>
          </w:tcPr>
          <w:p>
            <w:pPr>
              <w:pStyle w:val="13"/>
              <w:spacing w:before="173"/>
              <w:ind w:left="1025"/>
              <w:rPr>
                <w:sz w:val="20"/>
              </w:rPr>
            </w:pPr>
            <w:r>
              <w:rPr>
                <w:sz w:val="20"/>
              </w:rPr>
              <w:t>0.00s~120.00s</w:t>
            </w:r>
          </w:p>
        </w:tc>
        <w:tc>
          <w:tcPr>
            <w:tcW w:w="1306" w:type="dxa"/>
            <w:tcBorders>
              <w:top w:val="single" w:color="221F1F" w:sz="4" w:space="0"/>
            </w:tcBorders>
          </w:tcPr>
          <w:p>
            <w:pPr>
              <w:pStyle w:val="13"/>
              <w:spacing w:before="173"/>
              <w:ind w:left="96" w:right="283"/>
              <w:jc w:val="center"/>
              <w:rPr>
                <w:sz w:val="20"/>
              </w:rPr>
            </w:pPr>
            <w:r>
              <w:rPr>
                <w:sz w:val="20"/>
              </w:rPr>
              <w:t>0.10s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706" w:type="dxa"/>
          </w:tcPr>
          <w:p>
            <w:pPr>
              <w:pStyle w:val="13"/>
              <w:spacing w:before="170"/>
              <w:ind w:left="139" w:right="331"/>
              <w:jc w:val="center"/>
              <w:rPr>
                <w:sz w:val="20"/>
              </w:rPr>
            </w:pPr>
            <w:r>
              <w:rPr>
                <w:sz w:val="20"/>
              </w:rPr>
              <w:t>d1-33</w:t>
            </w:r>
          </w:p>
        </w:tc>
        <w:tc>
          <w:tcPr>
            <w:tcW w:w="2693" w:type="dxa"/>
          </w:tcPr>
          <w:p>
            <w:pPr>
              <w:pStyle w:val="13"/>
              <w:spacing w:before="50" w:line="252" w:lineRule="auto"/>
              <w:ind w:left="965" w:hanging="805"/>
              <w:rPr>
                <w:sz w:val="20"/>
              </w:rPr>
            </w:pPr>
            <w:r>
              <w:rPr>
                <w:sz w:val="20"/>
              </w:rPr>
              <w:t>Deceleration time in torque control</w:t>
            </w:r>
          </w:p>
        </w:tc>
        <w:tc>
          <w:tcPr>
            <w:tcW w:w="3403" w:type="dxa"/>
          </w:tcPr>
          <w:p>
            <w:pPr>
              <w:pStyle w:val="13"/>
              <w:spacing w:before="170"/>
              <w:ind w:left="1025"/>
              <w:rPr>
                <w:sz w:val="20"/>
              </w:rPr>
            </w:pPr>
            <w:r>
              <w:rPr>
                <w:sz w:val="20"/>
              </w:rPr>
              <w:t>0.00s~120.00s</w:t>
            </w:r>
          </w:p>
        </w:tc>
        <w:tc>
          <w:tcPr>
            <w:tcW w:w="1306" w:type="dxa"/>
          </w:tcPr>
          <w:p>
            <w:pPr>
              <w:pStyle w:val="13"/>
              <w:spacing w:before="170"/>
              <w:ind w:left="96" w:right="283"/>
              <w:jc w:val="center"/>
              <w:rPr>
                <w:sz w:val="20"/>
              </w:rPr>
            </w:pPr>
            <w:r>
              <w:rPr>
                <w:sz w:val="20"/>
              </w:rPr>
              <w:t>0.10s</w:t>
            </w:r>
          </w:p>
        </w:tc>
      </w:tr>
    </w:tbl>
    <w:p>
      <w:pPr>
        <w:spacing w:before="34" w:line="309" w:lineRule="auto"/>
        <w:ind w:left="218" w:right="1416" w:firstLine="0"/>
        <w:jc w:val="both"/>
        <w:rPr>
          <w:sz w:val="21"/>
        </w:rPr>
      </w:pPr>
      <w:r>
        <w:rPr>
          <w:sz w:val="21"/>
        </w:rPr>
        <w:t>In torque control, the difference between the motor output torque and the load torque determines the speed change rate of the motor and load. The motor rotational speed may change quickly and this will result in noise or too large mechanical stress. The setting of acceleration/deceleration time in torque control makes the motor rotational speed change softly.</w:t>
      </w:r>
    </w:p>
    <w:p>
      <w:pPr>
        <w:spacing w:before="3" w:line="309" w:lineRule="auto"/>
        <w:ind w:left="218" w:right="1412" w:firstLine="0"/>
        <w:jc w:val="both"/>
        <w:rPr>
          <w:sz w:val="21"/>
        </w:rPr>
      </w:pPr>
      <w:r>
        <w:rPr>
          <w:sz w:val="21"/>
        </w:rPr>
        <w:t xml:space="preserve">However, in applications requiring rapid torque response, set the acceleration/deceleration time in torque control to 0.00s. For example, two frequency inverters are connected to drive the same load. </w:t>
      </w:r>
      <w:r>
        <w:rPr>
          <w:spacing w:val="-7"/>
          <w:sz w:val="21"/>
        </w:rPr>
        <w:t xml:space="preserve">To </w:t>
      </w:r>
      <w:r>
        <w:rPr>
          <w:sz w:val="21"/>
        </w:rPr>
        <w:t xml:space="preserve">balance the load allocation, set one frequency inverter as master in speed control and the other as slave in torque control. The slave receives the master's output torque as the torque command and must follow the master </w:t>
      </w:r>
      <w:r>
        <w:rPr>
          <w:spacing w:val="-3"/>
          <w:sz w:val="21"/>
        </w:rPr>
        <w:t xml:space="preserve">rapidly. </w:t>
      </w:r>
      <w:r>
        <w:rPr>
          <w:sz w:val="21"/>
        </w:rPr>
        <w:t>In this case, the acceleration/deceleration time of the slave in torque control is set to</w:t>
      </w:r>
      <w:r>
        <w:rPr>
          <w:spacing w:val="-6"/>
          <w:sz w:val="21"/>
        </w:rPr>
        <w:t xml:space="preserve"> </w:t>
      </w:r>
      <w:r>
        <w:rPr>
          <w:sz w:val="21"/>
        </w:rPr>
        <w:t>0.0s.</w:t>
      </w:r>
    </w:p>
    <w:p>
      <w:pPr>
        <w:pStyle w:val="8"/>
        <w:rPr>
          <w:sz w:val="22"/>
        </w:rPr>
      </w:pPr>
    </w:p>
    <w:p>
      <w:pPr>
        <w:pStyle w:val="12"/>
        <w:numPr>
          <w:ilvl w:val="1"/>
          <w:numId w:val="36"/>
        </w:numPr>
        <w:tabs>
          <w:tab w:val="left" w:pos="781"/>
        </w:tabs>
        <w:spacing w:before="181" w:after="0" w:line="240" w:lineRule="auto"/>
        <w:ind w:left="780" w:right="0" w:hanging="562"/>
        <w:jc w:val="left"/>
        <w:rPr>
          <w:b/>
          <w:sz w:val="28"/>
        </w:rPr>
      </w:pPr>
      <w:bookmarkStart w:id="100" w:name="_bookmark54"/>
      <w:bookmarkEnd w:id="100"/>
      <w:bookmarkStart w:id="101" w:name="_bookmark54"/>
      <w:bookmarkEnd w:id="101"/>
      <w:r>
        <w:rPr>
          <w:b/>
          <w:sz w:val="28"/>
        </w:rPr>
        <w:t>Group d2: Motor 1 V/F Control</w:t>
      </w:r>
      <w:r>
        <w:rPr>
          <w:b/>
          <w:spacing w:val="-23"/>
          <w:sz w:val="28"/>
        </w:rPr>
        <w:t xml:space="preserve"> </w:t>
      </w:r>
      <w:r>
        <w:rPr>
          <w:b/>
          <w:sz w:val="28"/>
        </w:rPr>
        <w:t>Parameters</w:t>
      </w:r>
    </w:p>
    <w:p>
      <w:pPr>
        <w:spacing w:before="182"/>
        <w:ind w:left="218" w:right="0" w:firstLine="0"/>
        <w:jc w:val="left"/>
        <w:rPr>
          <w:sz w:val="21"/>
        </w:rPr>
      </w:pPr>
      <w:r>
        <w:rPr>
          <w:sz w:val="21"/>
        </w:rPr>
        <w:t>Group d2 is valid only for V/F control.</w:t>
      </w:r>
    </w:p>
    <w:p>
      <w:pPr>
        <w:spacing w:before="71" w:line="309" w:lineRule="auto"/>
        <w:ind w:left="218" w:right="1411" w:firstLine="0"/>
        <w:jc w:val="both"/>
        <w:rPr>
          <w:sz w:val="21"/>
        </w:rPr>
      </w:pPr>
      <w:r>
        <w:rPr>
          <w:sz w:val="21"/>
        </w:rPr>
        <w:t>The V/F control mode is applicable to low requirement load applications (fan or pump) or applications where one frequency inverter operates multiple motors or there is a large difference between the frequency inverter power and the motor power.</w:t>
      </w:r>
    </w:p>
    <w:p>
      <w:pPr>
        <w:pStyle w:val="8"/>
        <w:spacing w:before="3"/>
        <w:rPr>
          <w:sz w:val="24"/>
        </w:rPr>
      </w:pPr>
    </w:p>
    <w:tbl>
      <w:tblPr>
        <w:tblStyle w:val="10"/>
        <w:tblW w:w="907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6"/>
        <w:gridCol w:w="2684"/>
        <w:gridCol w:w="3404"/>
        <w:gridCol w:w="12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16" w:type="dxa"/>
            <w:tcBorders>
              <w:bottom w:val="single" w:color="221F1F" w:sz="4" w:space="0"/>
            </w:tcBorders>
            <w:shd w:val="clear" w:color="auto" w:fill="B8CCE3"/>
          </w:tcPr>
          <w:p>
            <w:pPr>
              <w:pStyle w:val="13"/>
              <w:spacing w:before="60"/>
              <w:ind w:left="146" w:right="336"/>
              <w:jc w:val="center"/>
              <w:rPr>
                <w:sz w:val="20"/>
              </w:rPr>
            </w:pPr>
            <w:r>
              <w:rPr>
                <w:sz w:val="20"/>
              </w:rPr>
              <w:t>Function Code</w:t>
            </w:r>
          </w:p>
        </w:tc>
        <w:tc>
          <w:tcPr>
            <w:tcW w:w="2684" w:type="dxa"/>
            <w:tcBorders>
              <w:bottom w:val="single" w:color="221F1F" w:sz="4" w:space="0"/>
            </w:tcBorders>
            <w:shd w:val="clear" w:color="auto" w:fill="B8CCE3"/>
          </w:tcPr>
          <w:p>
            <w:pPr>
              <w:pStyle w:val="13"/>
              <w:spacing w:before="60"/>
              <w:ind w:left="578"/>
              <w:rPr>
                <w:sz w:val="20"/>
              </w:rPr>
            </w:pPr>
            <w:r>
              <w:rPr>
                <w:sz w:val="20"/>
              </w:rPr>
              <w:t>Parameter Name</w:t>
            </w:r>
          </w:p>
        </w:tc>
        <w:tc>
          <w:tcPr>
            <w:tcW w:w="3404" w:type="dxa"/>
            <w:tcBorders>
              <w:bottom w:val="single" w:color="221F1F" w:sz="4" w:space="0"/>
            </w:tcBorders>
            <w:shd w:val="clear" w:color="auto" w:fill="B8CCE3"/>
          </w:tcPr>
          <w:p>
            <w:pPr>
              <w:pStyle w:val="13"/>
              <w:spacing w:before="60"/>
              <w:ind w:left="1041"/>
              <w:rPr>
                <w:sz w:val="20"/>
              </w:rPr>
            </w:pPr>
            <w:r>
              <w:rPr>
                <w:sz w:val="20"/>
              </w:rPr>
              <w:t>Setting Range</w:t>
            </w:r>
          </w:p>
        </w:tc>
        <w:tc>
          <w:tcPr>
            <w:tcW w:w="1266" w:type="dxa"/>
            <w:tcBorders>
              <w:bottom w:val="single" w:color="221F1F" w:sz="4" w:space="0"/>
            </w:tcBorders>
            <w:shd w:val="clear" w:color="auto" w:fill="B8CCE3"/>
          </w:tcPr>
          <w:p>
            <w:pPr>
              <w:pStyle w:val="13"/>
              <w:spacing w:before="60"/>
              <w:ind w:left="214" w:right="402"/>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58" w:hRule="atLeast"/>
        </w:trPr>
        <w:tc>
          <w:tcPr>
            <w:tcW w:w="1716" w:type="dxa"/>
            <w:tcBorders>
              <w:top w:val="single" w:color="221F1F"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left="144" w:right="336"/>
              <w:jc w:val="center"/>
              <w:rPr>
                <w:sz w:val="20"/>
              </w:rPr>
            </w:pPr>
            <w:r>
              <w:rPr>
                <w:sz w:val="20"/>
              </w:rPr>
              <w:t>d2-00</w:t>
            </w:r>
          </w:p>
        </w:tc>
        <w:tc>
          <w:tcPr>
            <w:tcW w:w="2684" w:type="dxa"/>
            <w:tcBorders>
              <w:top w:val="single" w:color="221F1F"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left="554"/>
              <w:rPr>
                <w:sz w:val="20"/>
              </w:rPr>
            </w:pPr>
            <w:r>
              <w:rPr>
                <w:sz w:val="20"/>
              </w:rPr>
              <w:t>V/F curve setting</w:t>
            </w:r>
          </w:p>
        </w:tc>
        <w:tc>
          <w:tcPr>
            <w:tcW w:w="3404" w:type="dxa"/>
            <w:tcBorders>
              <w:top w:val="single" w:color="221F1F" w:sz="4" w:space="0"/>
            </w:tcBorders>
          </w:tcPr>
          <w:p>
            <w:pPr>
              <w:pStyle w:val="13"/>
              <w:spacing w:before="41"/>
              <w:ind w:left="83"/>
              <w:rPr>
                <w:sz w:val="20"/>
              </w:rPr>
            </w:pPr>
            <w:r>
              <w:rPr>
                <w:sz w:val="20"/>
              </w:rPr>
              <w:t>0: Linear V/F</w:t>
            </w:r>
          </w:p>
          <w:p>
            <w:pPr>
              <w:pStyle w:val="13"/>
              <w:spacing w:before="29"/>
              <w:ind w:left="83"/>
              <w:rPr>
                <w:sz w:val="20"/>
              </w:rPr>
            </w:pPr>
            <w:r>
              <w:rPr>
                <w:sz w:val="20"/>
              </w:rPr>
              <w:t>1: Multi-point V/F</w:t>
            </w:r>
          </w:p>
          <w:p>
            <w:pPr>
              <w:pStyle w:val="13"/>
              <w:spacing w:before="27"/>
              <w:ind w:left="83"/>
              <w:rPr>
                <w:sz w:val="20"/>
              </w:rPr>
            </w:pPr>
            <w:r>
              <w:rPr>
                <w:sz w:val="20"/>
              </w:rPr>
              <w:t>2: Square V/F</w:t>
            </w:r>
          </w:p>
          <w:p>
            <w:pPr>
              <w:pStyle w:val="13"/>
              <w:spacing w:before="29"/>
              <w:ind w:left="83"/>
              <w:rPr>
                <w:sz w:val="20"/>
              </w:rPr>
            </w:pPr>
            <w:r>
              <w:rPr>
                <w:sz w:val="20"/>
              </w:rPr>
              <w:t>3: 1.2-power V/F</w:t>
            </w:r>
          </w:p>
          <w:p>
            <w:pPr>
              <w:pStyle w:val="13"/>
              <w:spacing w:before="27"/>
              <w:ind w:left="83"/>
              <w:rPr>
                <w:sz w:val="20"/>
              </w:rPr>
            </w:pPr>
            <w:r>
              <w:rPr>
                <w:sz w:val="20"/>
              </w:rPr>
              <w:t>4: 1.4-power V/F</w:t>
            </w:r>
          </w:p>
          <w:p>
            <w:pPr>
              <w:pStyle w:val="13"/>
              <w:spacing w:before="29"/>
              <w:ind w:left="83"/>
              <w:rPr>
                <w:sz w:val="20"/>
              </w:rPr>
            </w:pPr>
            <w:r>
              <w:rPr>
                <w:sz w:val="20"/>
              </w:rPr>
              <w:t>6: 1.6-power V/F</w:t>
            </w:r>
          </w:p>
          <w:p>
            <w:pPr>
              <w:pStyle w:val="13"/>
              <w:spacing w:before="27"/>
              <w:ind w:left="83"/>
              <w:rPr>
                <w:sz w:val="20"/>
              </w:rPr>
            </w:pPr>
            <w:r>
              <w:rPr>
                <w:sz w:val="20"/>
              </w:rPr>
              <w:t>8: 1.8-power V/F</w:t>
            </w:r>
          </w:p>
          <w:p>
            <w:pPr>
              <w:pStyle w:val="13"/>
              <w:spacing w:before="9" w:line="250" w:lineRule="atLeast"/>
              <w:ind w:left="83" w:right="803"/>
              <w:rPr>
                <w:sz w:val="20"/>
              </w:rPr>
            </w:pPr>
            <w:r>
              <w:rPr>
                <w:sz w:val="20"/>
              </w:rPr>
              <w:t>10: V/F complete separation 11: V/F half separation</w:t>
            </w:r>
          </w:p>
        </w:tc>
        <w:tc>
          <w:tcPr>
            <w:tcW w:w="1266" w:type="dxa"/>
            <w:tcBorders>
              <w:top w:val="single" w:color="221F1F" w:sz="4" w:space="0"/>
            </w:tcBorders>
          </w:tcPr>
          <w:p>
            <w:pPr>
              <w:pStyle w:val="13"/>
              <w:rPr>
                <w:sz w:val="22"/>
              </w:rPr>
            </w:pPr>
          </w:p>
          <w:p>
            <w:pPr>
              <w:pStyle w:val="13"/>
              <w:rPr>
                <w:sz w:val="22"/>
              </w:rPr>
            </w:pPr>
          </w:p>
          <w:p>
            <w:pPr>
              <w:pStyle w:val="13"/>
              <w:rPr>
                <w:sz w:val="22"/>
              </w:rPr>
            </w:pPr>
          </w:p>
          <w:p>
            <w:pPr>
              <w:pStyle w:val="13"/>
              <w:spacing w:before="3"/>
              <w:rPr>
                <w:sz w:val="27"/>
              </w:rPr>
            </w:pPr>
          </w:p>
          <w:p>
            <w:pPr>
              <w:pStyle w:val="13"/>
              <w:ind w:right="190"/>
              <w:jc w:val="center"/>
              <w:rPr>
                <w:sz w:val="20"/>
              </w:rPr>
            </w:pPr>
            <w:r>
              <w:rPr>
                <w:w w:val="99"/>
                <w:sz w:val="20"/>
              </w:rPr>
              <w:t>0</w:t>
            </w:r>
          </w:p>
        </w:tc>
      </w:tr>
    </w:tbl>
    <w:p>
      <w:pPr>
        <w:pStyle w:val="12"/>
        <w:numPr>
          <w:ilvl w:val="0"/>
          <w:numId w:val="57"/>
        </w:numPr>
        <w:tabs>
          <w:tab w:val="left" w:pos="705"/>
          <w:tab w:val="left" w:pos="707"/>
        </w:tabs>
        <w:spacing w:before="34" w:after="0" w:line="240" w:lineRule="auto"/>
        <w:ind w:left="706" w:right="0" w:hanging="360"/>
        <w:jc w:val="left"/>
        <w:rPr>
          <w:sz w:val="21"/>
        </w:rPr>
      </w:pPr>
      <w:r>
        <w:rPr>
          <w:sz w:val="21"/>
        </w:rPr>
        <w:t>0: Linear</w:t>
      </w:r>
      <w:r>
        <w:rPr>
          <w:spacing w:val="-7"/>
          <w:sz w:val="21"/>
        </w:rPr>
        <w:t xml:space="preserve"> </w:t>
      </w:r>
      <w:r>
        <w:rPr>
          <w:sz w:val="21"/>
        </w:rPr>
        <w:t>V/F</w:t>
      </w:r>
    </w:p>
    <w:p>
      <w:pPr>
        <w:spacing w:before="71"/>
        <w:ind w:left="218" w:right="0" w:firstLine="0"/>
        <w:jc w:val="left"/>
        <w:rPr>
          <w:sz w:val="21"/>
        </w:rPr>
      </w:pPr>
      <w:r>
        <w:rPr>
          <w:sz w:val="21"/>
        </w:rPr>
        <w:t>It is applicable to common constant torque load.</w:t>
      </w:r>
    </w:p>
    <w:p>
      <w:pPr>
        <w:pStyle w:val="12"/>
        <w:numPr>
          <w:ilvl w:val="0"/>
          <w:numId w:val="57"/>
        </w:numPr>
        <w:tabs>
          <w:tab w:val="left" w:pos="705"/>
          <w:tab w:val="left" w:pos="707"/>
        </w:tabs>
        <w:spacing w:before="71" w:after="0" w:line="240" w:lineRule="auto"/>
        <w:ind w:left="706" w:right="0" w:hanging="360"/>
        <w:jc w:val="left"/>
        <w:rPr>
          <w:sz w:val="21"/>
        </w:rPr>
      </w:pPr>
      <w:r>
        <w:rPr>
          <w:sz w:val="21"/>
        </w:rPr>
        <w:t>1: Multi-point</w:t>
      </w:r>
      <w:r>
        <w:rPr>
          <w:spacing w:val="-7"/>
          <w:sz w:val="21"/>
        </w:rPr>
        <w:t xml:space="preserve"> </w:t>
      </w:r>
      <w:r>
        <w:rPr>
          <w:sz w:val="21"/>
        </w:rPr>
        <w:t>V/F</w:t>
      </w:r>
    </w:p>
    <w:p>
      <w:pPr>
        <w:spacing w:before="70" w:line="309" w:lineRule="auto"/>
        <w:ind w:left="218" w:right="1415" w:firstLine="0"/>
        <w:jc w:val="both"/>
        <w:rPr>
          <w:sz w:val="21"/>
        </w:rPr>
      </w:pPr>
      <w:r>
        <w:rPr>
          <w:sz w:val="21"/>
        </w:rPr>
        <w:t>It is applicable to special load such as dehydrator and centrifuge. Any relationship V/F curve can be obtained by setting parameters of d2-03 ~ d2-08.</w:t>
      </w:r>
    </w:p>
    <w:p>
      <w:pPr>
        <w:pStyle w:val="12"/>
        <w:numPr>
          <w:ilvl w:val="0"/>
          <w:numId w:val="57"/>
        </w:numPr>
        <w:tabs>
          <w:tab w:val="left" w:pos="705"/>
          <w:tab w:val="left" w:pos="707"/>
        </w:tabs>
        <w:spacing w:before="1" w:after="0" w:line="240" w:lineRule="auto"/>
        <w:ind w:left="706" w:right="0" w:hanging="360"/>
        <w:jc w:val="left"/>
        <w:rPr>
          <w:sz w:val="21"/>
        </w:rPr>
      </w:pPr>
      <w:r>
        <w:rPr>
          <w:sz w:val="21"/>
        </w:rPr>
        <w:t>2: Square</w:t>
      </w:r>
      <w:r>
        <w:rPr>
          <w:spacing w:val="-9"/>
          <w:sz w:val="21"/>
        </w:rPr>
        <w:t xml:space="preserve"> </w:t>
      </w:r>
      <w:r>
        <w:rPr>
          <w:sz w:val="21"/>
        </w:rPr>
        <w:t>V/F</w:t>
      </w:r>
    </w:p>
    <w:p>
      <w:pPr>
        <w:spacing w:before="71"/>
        <w:ind w:left="218" w:right="0" w:firstLine="0"/>
        <w:jc w:val="both"/>
        <w:rPr>
          <w:sz w:val="21"/>
        </w:rPr>
      </w:pPr>
      <w:r>
        <w:rPr>
          <w:sz w:val="21"/>
        </w:rPr>
        <w:t>It is applicable to centrifugal loads such as fan and pump.</w:t>
      </w:r>
    </w:p>
    <w:p>
      <w:pPr>
        <w:pStyle w:val="12"/>
        <w:numPr>
          <w:ilvl w:val="0"/>
          <w:numId w:val="57"/>
        </w:numPr>
        <w:tabs>
          <w:tab w:val="left" w:pos="705"/>
          <w:tab w:val="left" w:pos="707"/>
        </w:tabs>
        <w:spacing w:before="70" w:after="0" w:line="240" w:lineRule="auto"/>
        <w:ind w:left="706" w:right="0" w:hanging="360"/>
        <w:jc w:val="left"/>
        <w:rPr>
          <w:sz w:val="21"/>
        </w:rPr>
      </w:pPr>
      <w:r>
        <w:rPr>
          <w:sz w:val="21"/>
        </w:rPr>
        <w:t>3 ~ 8: V/F curve between linear V/F and square</w:t>
      </w:r>
      <w:r>
        <w:rPr>
          <w:spacing w:val="-28"/>
          <w:sz w:val="21"/>
        </w:rPr>
        <w:t xml:space="preserve"> </w:t>
      </w:r>
      <w:r>
        <w:rPr>
          <w:sz w:val="21"/>
        </w:rPr>
        <w:t>V/F</w:t>
      </w:r>
    </w:p>
    <w:p>
      <w:pPr>
        <w:pStyle w:val="12"/>
        <w:numPr>
          <w:ilvl w:val="0"/>
          <w:numId w:val="57"/>
        </w:numPr>
        <w:tabs>
          <w:tab w:val="left" w:pos="705"/>
          <w:tab w:val="left" w:pos="707"/>
        </w:tabs>
        <w:spacing w:before="71" w:after="0" w:line="240" w:lineRule="auto"/>
        <w:ind w:left="706" w:right="0" w:hanging="360"/>
        <w:jc w:val="left"/>
        <w:rPr>
          <w:sz w:val="21"/>
        </w:rPr>
      </w:pPr>
      <w:r>
        <w:rPr>
          <w:sz w:val="21"/>
        </w:rPr>
        <w:t>10: V/F complete</w:t>
      </w:r>
      <w:r>
        <w:rPr>
          <w:spacing w:val="-12"/>
          <w:sz w:val="21"/>
        </w:rPr>
        <w:t xml:space="preserve"> </w:t>
      </w:r>
      <w:r>
        <w:rPr>
          <w:sz w:val="21"/>
        </w:rPr>
        <w:t>separation</w:t>
      </w:r>
    </w:p>
    <w:p>
      <w:pPr>
        <w:spacing w:after="0" w:line="240" w:lineRule="auto"/>
        <w:jc w:val="left"/>
        <w:rPr>
          <w:sz w:val="21"/>
        </w:rPr>
        <w:sectPr>
          <w:headerReference r:id="rId148" w:type="default"/>
          <w:pgSz w:w="11910" w:h="16840"/>
          <w:pgMar w:top="1360" w:right="0" w:bottom="1040" w:left="1200" w:header="855" w:footer="858" w:gutter="0"/>
        </w:sectPr>
      </w:pPr>
    </w:p>
    <w:p>
      <w:pPr>
        <w:spacing w:before="110" w:line="309" w:lineRule="auto"/>
        <w:ind w:left="218" w:right="1411" w:firstLine="0"/>
        <w:jc w:val="both"/>
        <w:rPr>
          <w:sz w:val="21"/>
        </w:rPr>
      </w:pPr>
      <w:r>
        <w:rPr>
          <w:sz w:val="21"/>
        </w:rPr>
        <w:t>In this mode, the output frequency and output voltage of the frequency inverter are independent. The output frequency is determined by the frequency source, and the output voltage is determined by "Voltage source for V/F separation" (d2-12).</w:t>
      </w:r>
    </w:p>
    <w:p>
      <w:pPr>
        <w:spacing w:before="1"/>
        <w:ind w:left="218" w:right="0" w:firstLine="0"/>
        <w:jc w:val="left"/>
        <w:rPr>
          <w:sz w:val="21"/>
        </w:rPr>
      </w:pPr>
      <w:r>
        <w:rPr>
          <w:sz w:val="21"/>
        </w:rPr>
        <w:t>It is applicable to induction heating, inverse power supply and torque motor control.</w:t>
      </w:r>
    </w:p>
    <w:p>
      <w:pPr>
        <w:pStyle w:val="12"/>
        <w:numPr>
          <w:ilvl w:val="0"/>
          <w:numId w:val="57"/>
        </w:numPr>
        <w:tabs>
          <w:tab w:val="left" w:pos="705"/>
          <w:tab w:val="left" w:pos="707"/>
        </w:tabs>
        <w:spacing w:before="71" w:after="0" w:line="240" w:lineRule="auto"/>
        <w:ind w:left="706" w:right="0" w:hanging="360"/>
        <w:jc w:val="left"/>
        <w:rPr>
          <w:sz w:val="21"/>
        </w:rPr>
      </w:pPr>
      <w:r>
        <w:rPr>
          <w:spacing w:val="-3"/>
          <w:sz w:val="21"/>
        </w:rPr>
        <w:t xml:space="preserve">11: </w:t>
      </w:r>
      <w:r>
        <w:rPr>
          <w:sz w:val="21"/>
        </w:rPr>
        <w:t>V/F half</w:t>
      </w:r>
      <w:r>
        <w:rPr>
          <w:spacing w:val="-9"/>
          <w:sz w:val="21"/>
        </w:rPr>
        <w:t xml:space="preserve"> </w:t>
      </w:r>
      <w:r>
        <w:rPr>
          <w:sz w:val="21"/>
        </w:rPr>
        <w:t>separation</w:t>
      </w:r>
    </w:p>
    <w:p>
      <w:pPr>
        <w:spacing w:before="70" w:line="309" w:lineRule="auto"/>
        <w:ind w:left="218" w:right="1412" w:firstLine="0"/>
        <w:jc w:val="both"/>
        <w:rPr>
          <w:sz w:val="21"/>
        </w:rPr>
      </w:pPr>
      <w:r>
        <w:rPr>
          <w:sz w:val="21"/>
        </w:rPr>
        <w:t xml:space="preserve">In this mode, V and F are proportional and the proportional relationship can be set in d2-12. The </w:t>
      </w:r>
      <w:r>
        <w:rPr>
          <w:w w:val="100"/>
          <w:sz w:val="21"/>
        </w:rPr>
        <w:t>relationship</w:t>
      </w:r>
      <w:r>
        <w:rPr>
          <w:sz w:val="21"/>
        </w:rPr>
        <w:t xml:space="preserve"> </w:t>
      </w:r>
      <w:r>
        <w:rPr>
          <w:w w:val="100"/>
          <w:sz w:val="21"/>
        </w:rPr>
        <w:t>between</w:t>
      </w:r>
      <w:r>
        <w:rPr>
          <w:sz w:val="21"/>
        </w:rPr>
        <w:t xml:space="preserve"> </w:t>
      </w:r>
      <w:r>
        <w:rPr>
          <w:w w:val="100"/>
          <w:sz w:val="21"/>
        </w:rPr>
        <w:t>V</w:t>
      </w:r>
      <w:r>
        <w:rPr>
          <w:sz w:val="21"/>
        </w:rPr>
        <w:t xml:space="preserve"> </w:t>
      </w:r>
      <w:r>
        <w:rPr>
          <w:w w:val="100"/>
          <w:sz w:val="21"/>
        </w:rPr>
        <w:t>and</w:t>
      </w:r>
      <w:r>
        <w:rPr>
          <w:sz w:val="21"/>
        </w:rPr>
        <w:t xml:space="preserve"> </w:t>
      </w:r>
      <w:r>
        <w:rPr>
          <w:w w:val="100"/>
          <w:sz w:val="21"/>
        </w:rPr>
        <w:t>F</w:t>
      </w:r>
      <w:r>
        <w:rPr>
          <w:sz w:val="21"/>
        </w:rPr>
        <w:t xml:space="preserve"> </w:t>
      </w:r>
      <w:r>
        <w:rPr>
          <w:w w:val="100"/>
          <w:sz w:val="21"/>
        </w:rPr>
        <w:t>are</w:t>
      </w:r>
      <w:r>
        <w:rPr>
          <w:sz w:val="21"/>
        </w:rPr>
        <w:t xml:space="preserve"> </w:t>
      </w:r>
      <w:r>
        <w:rPr>
          <w:w w:val="100"/>
          <w:sz w:val="21"/>
        </w:rPr>
        <w:t>also</w:t>
      </w:r>
      <w:r>
        <w:rPr>
          <w:sz w:val="21"/>
        </w:rPr>
        <w:t xml:space="preserve"> </w:t>
      </w:r>
      <w:r>
        <w:rPr>
          <w:w w:val="100"/>
          <w:sz w:val="21"/>
        </w:rPr>
        <w:t>related</w:t>
      </w:r>
      <w:r>
        <w:rPr>
          <w:sz w:val="21"/>
        </w:rPr>
        <w:t xml:space="preserve"> </w:t>
      </w:r>
      <w:r>
        <w:rPr>
          <w:w w:val="100"/>
          <w:sz w:val="21"/>
        </w:rPr>
        <w:t>to</w:t>
      </w:r>
      <w:r>
        <w:rPr>
          <w:sz w:val="21"/>
        </w:rPr>
        <w:t xml:space="preserve"> </w:t>
      </w:r>
      <w:r>
        <w:rPr>
          <w:w w:val="100"/>
          <w:sz w:val="21"/>
        </w:rPr>
        <w:t>the</w:t>
      </w:r>
      <w:r>
        <w:rPr>
          <w:sz w:val="21"/>
        </w:rPr>
        <w:t xml:space="preserve"> </w:t>
      </w:r>
      <w:r>
        <w:rPr>
          <w:w w:val="44"/>
          <w:sz w:val="21"/>
        </w:rPr>
        <w:t>―</w:t>
      </w:r>
      <w:r>
        <w:rPr>
          <w:w w:val="100"/>
          <w:sz w:val="21"/>
        </w:rPr>
        <w:t>rated</w:t>
      </w:r>
      <w:r>
        <w:rPr>
          <w:sz w:val="21"/>
        </w:rPr>
        <w:t xml:space="preserve"> </w:t>
      </w:r>
      <w:r>
        <w:rPr>
          <w:w w:val="100"/>
          <w:sz w:val="21"/>
        </w:rPr>
        <w:t>motor</w:t>
      </w:r>
      <w:r>
        <w:rPr>
          <w:sz w:val="21"/>
        </w:rPr>
        <w:t xml:space="preserve"> </w:t>
      </w:r>
      <w:r>
        <w:rPr>
          <w:w w:val="100"/>
          <w:sz w:val="21"/>
        </w:rPr>
        <w:t>voltage</w:t>
      </w:r>
      <w:r>
        <w:rPr>
          <w:w w:val="158"/>
          <w:sz w:val="21"/>
        </w:rPr>
        <w:t>‖</w:t>
      </w:r>
      <w:r>
        <w:rPr>
          <w:sz w:val="21"/>
        </w:rPr>
        <w:t xml:space="preserve"> </w:t>
      </w:r>
      <w:r>
        <w:rPr>
          <w:w w:val="100"/>
          <w:sz w:val="21"/>
        </w:rPr>
        <w:t>and</w:t>
      </w:r>
      <w:r>
        <w:rPr>
          <w:sz w:val="21"/>
        </w:rPr>
        <w:t xml:space="preserve"> </w:t>
      </w:r>
      <w:r>
        <w:rPr>
          <w:w w:val="44"/>
          <w:sz w:val="21"/>
        </w:rPr>
        <w:t>―</w:t>
      </w:r>
      <w:r>
        <w:rPr>
          <w:w w:val="100"/>
          <w:sz w:val="21"/>
        </w:rPr>
        <w:t>rated</w:t>
      </w:r>
      <w:r>
        <w:rPr>
          <w:sz w:val="21"/>
        </w:rPr>
        <w:t xml:space="preserve"> </w:t>
      </w:r>
      <w:r>
        <w:rPr>
          <w:w w:val="100"/>
          <w:sz w:val="21"/>
        </w:rPr>
        <w:t>motor</w:t>
      </w:r>
      <w:r>
        <w:rPr>
          <w:sz w:val="21"/>
        </w:rPr>
        <w:t xml:space="preserve"> </w:t>
      </w:r>
      <w:r>
        <w:rPr>
          <w:w w:val="100"/>
          <w:sz w:val="21"/>
        </w:rPr>
        <w:t>frequency</w:t>
      </w:r>
      <w:r>
        <w:rPr>
          <w:w w:val="158"/>
          <w:sz w:val="21"/>
        </w:rPr>
        <w:t>‖</w:t>
      </w:r>
      <w:r>
        <w:rPr>
          <w:w w:val="100"/>
          <w:sz w:val="21"/>
        </w:rPr>
        <w:t>.</w:t>
      </w:r>
    </w:p>
    <w:p>
      <w:pPr>
        <w:spacing w:before="1" w:line="309" w:lineRule="auto"/>
        <w:ind w:left="2105" w:right="2413" w:hanging="1887"/>
        <w:jc w:val="left"/>
        <w:rPr>
          <w:sz w:val="21"/>
        </w:rPr>
      </w:pPr>
      <w:r>
        <w:rPr>
          <w:sz w:val="21"/>
        </w:rPr>
        <w:t xml:space="preserve">Assume that the voltage source input is X (0% ~100%), the relationship between V and F is: V/F = </w:t>
      </w:r>
      <w:r>
        <w:rPr>
          <w:b/>
          <w:sz w:val="21"/>
        </w:rPr>
        <w:t xml:space="preserve">2 </w:t>
      </w:r>
      <w:r>
        <w:rPr>
          <w:sz w:val="21"/>
        </w:rPr>
        <w:t xml:space="preserve">× </w:t>
      </w:r>
      <w:r>
        <w:rPr>
          <w:b/>
          <w:sz w:val="21"/>
        </w:rPr>
        <w:t xml:space="preserve">X </w:t>
      </w:r>
      <w:r>
        <w:rPr>
          <w:sz w:val="21"/>
        </w:rPr>
        <w:t>× (Rated motor voltage)/ (Rated motor frequency)</w:t>
      </w:r>
    </w:p>
    <w:p>
      <w:pPr>
        <w:pStyle w:val="8"/>
        <w:spacing w:before="3"/>
        <w:rPr>
          <w:sz w:val="24"/>
        </w:rPr>
      </w:pPr>
    </w:p>
    <w:tbl>
      <w:tblPr>
        <w:tblStyle w:val="10"/>
        <w:tblW w:w="912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706" w:type="dxa"/>
            <w:tcBorders>
              <w:bottom w:val="single" w:color="221F1F" w:sz="4" w:space="0"/>
            </w:tcBorders>
            <w:shd w:val="clear" w:color="auto" w:fill="B8CCE3"/>
          </w:tcPr>
          <w:p>
            <w:pPr>
              <w:pStyle w:val="13"/>
              <w:spacing w:before="58"/>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58"/>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58"/>
              <w:ind w:left="1042"/>
              <w:rPr>
                <w:sz w:val="20"/>
              </w:rPr>
            </w:pPr>
            <w:r>
              <w:rPr>
                <w:sz w:val="20"/>
              </w:rPr>
              <w:t>Setting Range</w:t>
            </w:r>
          </w:p>
        </w:tc>
        <w:tc>
          <w:tcPr>
            <w:tcW w:w="1318" w:type="dxa"/>
            <w:tcBorders>
              <w:bottom w:val="single" w:color="221F1F" w:sz="4" w:space="0"/>
            </w:tcBorders>
            <w:shd w:val="clear" w:color="auto" w:fill="B8CCE3"/>
          </w:tcPr>
          <w:p>
            <w:pPr>
              <w:pStyle w:val="13"/>
              <w:spacing w:before="58"/>
              <w:ind w:right="447"/>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2" w:hRule="atLeast"/>
        </w:trPr>
        <w:tc>
          <w:tcPr>
            <w:tcW w:w="1706" w:type="dxa"/>
            <w:tcBorders>
              <w:top w:val="single" w:color="221F1F" w:sz="4" w:space="0"/>
            </w:tcBorders>
          </w:tcPr>
          <w:p>
            <w:pPr>
              <w:pStyle w:val="13"/>
              <w:spacing w:before="2"/>
              <w:rPr>
                <w:sz w:val="19"/>
              </w:rPr>
            </w:pPr>
          </w:p>
          <w:p>
            <w:pPr>
              <w:pStyle w:val="13"/>
              <w:ind w:left="139" w:right="331"/>
              <w:jc w:val="center"/>
              <w:rPr>
                <w:sz w:val="20"/>
              </w:rPr>
            </w:pPr>
            <w:r>
              <w:rPr>
                <w:sz w:val="20"/>
              </w:rPr>
              <w:t>d2-01</w:t>
            </w:r>
          </w:p>
        </w:tc>
        <w:tc>
          <w:tcPr>
            <w:tcW w:w="2693" w:type="dxa"/>
            <w:tcBorders>
              <w:top w:val="single" w:color="221F1F" w:sz="4" w:space="0"/>
            </w:tcBorders>
          </w:tcPr>
          <w:p>
            <w:pPr>
              <w:pStyle w:val="13"/>
              <w:spacing w:before="2"/>
              <w:rPr>
                <w:sz w:val="19"/>
              </w:rPr>
            </w:pPr>
          </w:p>
          <w:p>
            <w:pPr>
              <w:pStyle w:val="13"/>
              <w:ind w:left="92" w:right="282"/>
              <w:jc w:val="center"/>
              <w:rPr>
                <w:sz w:val="20"/>
              </w:rPr>
            </w:pPr>
            <w:r>
              <w:rPr>
                <w:sz w:val="20"/>
              </w:rPr>
              <w:t>Torque boost</w:t>
            </w:r>
          </w:p>
        </w:tc>
        <w:tc>
          <w:tcPr>
            <w:tcW w:w="3403" w:type="dxa"/>
            <w:tcBorders>
              <w:top w:val="single" w:color="221F1F" w:sz="4" w:space="0"/>
            </w:tcBorders>
          </w:tcPr>
          <w:p>
            <w:pPr>
              <w:pStyle w:val="13"/>
              <w:spacing w:before="91" w:line="268" w:lineRule="auto"/>
              <w:ind w:left="84" w:right="501"/>
              <w:rPr>
                <w:sz w:val="20"/>
              </w:rPr>
            </w:pPr>
            <w:r>
              <w:rPr>
                <w:sz w:val="20"/>
              </w:rPr>
              <w:t>0.0% (fixed torque boost) 0.1%~30.0%</w:t>
            </w:r>
          </w:p>
        </w:tc>
        <w:tc>
          <w:tcPr>
            <w:tcW w:w="1318" w:type="dxa"/>
            <w:tcBorders>
              <w:top w:val="single" w:color="221F1F" w:sz="4" w:space="0"/>
            </w:tcBorders>
          </w:tcPr>
          <w:p>
            <w:pPr>
              <w:pStyle w:val="13"/>
              <w:spacing w:before="101" w:line="249" w:lineRule="auto"/>
              <w:ind w:left="152" w:firstLine="146"/>
              <w:rPr>
                <w:sz w:val="20"/>
              </w:rPr>
            </w:pPr>
            <w:r>
              <w:rPr>
                <w:sz w:val="20"/>
              </w:rPr>
              <w:t>Model dependent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7" w:hRule="atLeast"/>
        </w:trPr>
        <w:tc>
          <w:tcPr>
            <w:tcW w:w="1706" w:type="dxa"/>
          </w:tcPr>
          <w:p>
            <w:pPr>
              <w:pStyle w:val="13"/>
              <w:spacing w:before="2"/>
              <w:rPr>
                <w:sz w:val="27"/>
              </w:rPr>
            </w:pPr>
          </w:p>
          <w:p>
            <w:pPr>
              <w:pStyle w:val="13"/>
              <w:ind w:left="139" w:right="331"/>
              <w:jc w:val="center"/>
              <w:rPr>
                <w:sz w:val="20"/>
              </w:rPr>
            </w:pPr>
            <w:r>
              <w:rPr>
                <w:sz w:val="20"/>
              </w:rPr>
              <w:t>d2-02</w:t>
            </w:r>
          </w:p>
        </w:tc>
        <w:tc>
          <w:tcPr>
            <w:tcW w:w="2693" w:type="dxa"/>
          </w:tcPr>
          <w:p>
            <w:pPr>
              <w:pStyle w:val="13"/>
              <w:spacing w:before="193" w:line="249" w:lineRule="auto"/>
              <w:ind w:left="1030" w:hanging="879"/>
              <w:rPr>
                <w:sz w:val="20"/>
              </w:rPr>
            </w:pPr>
            <w:r>
              <w:rPr>
                <w:sz w:val="20"/>
              </w:rPr>
              <w:t>Cut-off frequency of torque boost</w:t>
            </w:r>
          </w:p>
        </w:tc>
        <w:tc>
          <w:tcPr>
            <w:tcW w:w="3403" w:type="dxa"/>
          </w:tcPr>
          <w:p>
            <w:pPr>
              <w:pStyle w:val="13"/>
              <w:spacing w:before="63"/>
              <w:ind w:left="84"/>
              <w:rPr>
                <w:sz w:val="20"/>
              </w:rPr>
            </w:pPr>
            <w:r>
              <w:rPr>
                <w:sz w:val="20"/>
              </w:rPr>
              <w:t>0.0%~80.0%</w:t>
            </w:r>
          </w:p>
          <w:p>
            <w:pPr>
              <w:pStyle w:val="13"/>
              <w:spacing w:before="27" w:line="252" w:lineRule="auto"/>
              <w:ind w:left="84"/>
              <w:rPr>
                <w:sz w:val="20"/>
              </w:rPr>
            </w:pPr>
            <w:r>
              <w:rPr>
                <w:sz w:val="20"/>
              </w:rPr>
              <w:t>Actual cut-off frequency=Motor rated frequency× d2-02</w:t>
            </w:r>
          </w:p>
        </w:tc>
        <w:tc>
          <w:tcPr>
            <w:tcW w:w="1318" w:type="dxa"/>
          </w:tcPr>
          <w:p>
            <w:pPr>
              <w:pStyle w:val="13"/>
              <w:spacing w:before="2"/>
              <w:rPr>
                <w:sz w:val="27"/>
              </w:rPr>
            </w:pPr>
          </w:p>
          <w:p>
            <w:pPr>
              <w:pStyle w:val="13"/>
              <w:ind w:right="487"/>
              <w:jc w:val="right"/>
              <w:rPr>
                <w:sz w:val="20"/>
              </w:rPr>
            </w:pPr>
            <w:r>
              <w:rPr>
                <w:sz w:val="20"/>
              </w:rPr>
              <w:t>30.0%</w:t>
            </w:r>
          </w:p>
        </w:tc>
      </w:tr>
    </w:tbl>
    <w:p>
      <w:pPr>
        <w:spacing w:before="34" w:line="309" w:lineRule="auto"/>
        <w:ind w:left="218" w:right="1417" w:firstLine="0"/>
        <w:jc w:val="both"/>
        <w:rPr>
          <w:sz w:val="21"/>
        </w:rPr>
      </w:pPr>
      <w:r>
        <w:rPr>
          <w:sz w:val="21"/>
        </w:rPr>
        <w:t>To compensate the low frequency torque characteristics of V/F control, you can boost the output voltage of the frequency inverter at low frequency by modifying d2-01.</w:t>
      </w:r>
    </w:p>
    <w:p>
      <w:pPr>
        <w:spacing w:before="1" w:line="309" w:lineRule="auto"/>
        <w:ind w:left="218" w:right="1412" w:firstLine="0"/>
        <w:jc w:val="both"/>
        <w:rPr>
          <w:sz w:val="21"/>
        </w:rPr>
      </w:pPr>
      <w:r>
        <w:rPr>
          <w:sz w:val="21"/>
        </w:rPr>
        <w:t>If the torque boost is set to too large, the motor is easily overheated, and the frequency inverter easily suffers over current.</w:t>
      </w:r>
    </w:p>
    <w:p>
      <w:pPr>
        <w:spacing w:before="1" w:line="309" w:lineRule="auto"/>
        <w:ind w:left="218" w:right="1360" w:firstLine="0"/>
        <w:jc w:val="both"/>
        <w:rPr>
          <w:sz w:val="21"/>
        </w:rPr>
      </w:pPr>
      <w:r>
        <w:rPr>
          <w:sz w:val="21"/>
        </w:rPr>
        <w:t>If the load is large and the motor startup torque is insufficient, increase the value of d2-01. If the load is small, decrease the value of d2-01. If it is set to 0.0, the frequency inverter performs automatic torque boost. In this case, the frequency inverter automatically calculates the torque boost value based on motor parameters including the stator resistance.</w:t>
      </w:r>
    </w:p>
    <w:p>
      <w:pPr>
        <w:spacing w:before="2" w:line="309" w:lineRule="auto"/>
        <w:ind w:left="218" w:right="1416" w:firstLine="0"/>
        <w:jc w:val="both"/>
        <w:rPr>
          <w:sz w:val="21"/>
        </w:rPr>
      </w:pPr>
      <w:r>
        <w:rPr>
          <w:sz w:val="21"/>
        </w:rPr>
        <w:t>d2-02 specifies the frequency under which torque boost is valid. Torque boost becomes invalid when this frequency is exceeded, as shown in the following figure.</w:t>
      </w:r>
    </w:p>
    <w:p>
      <w:pPr>
        <w:tabs>
          <w:tab w:val="left" w:pos="4481"/>
        </w:tabs>
        <w:spacing w:before="1"/>
        <w:ind w:left="3286" w:right="0" w:firstLine="0"/>
        <w:jc w:val="left"/>
        <w:rPr>
          <w:sz w:val="21"/>
        </w:rPr>
      </w:pPr>
      <w:r>
        <w:rPr>
          <w:sz w:val="21"/>
        </w:rPr>
        <w:t>Figure</w:t>
      </w:r>
      <w:r>
        <w:rPr>
          <w:spacing w:val="-2"/>
          <w:sz w:val="21"/>
        </w:rPr>
        <w:t xml:space="preserve"> </w:t>
      </w:r>
      <w:r>
        <w:rPr>
          <w:sz w:val="21"/>
        </w:rPr>
        <w:t>6-30</w:t>
      </w:r>
      <w:r>
        <w:rPr>
          <w:sz w:val="21"/>
        </w:rPr>
        <w:tab/>
      </w:r>
      <w:r>
        <w:rPr>
          <w:sz w:val="21"/>
        </w:rPr>
        <w:t>Manual torque</w:t>
      </w:r>
      <w:r>
        <w:rPr>
          <w:spacing w:val="-4"/>
          <w:sz w:val="21"/>
        </w:rPr>
        <w:t xml:space="preserve"> </w:t>
      </w:r>
      <w:r>
        <w:rPr>
          <w:sz w:val="21"/>
        </w:rPr>
        <w:t>boost</w:t>
      </w:r>
    </w:p>
    <w:p>
      <w:pPr>
        <w:pStyle w:val="8"/>
        <w:rPr>
          <w:sz w:val="19"/>
        </w:rPr>
      </w:pPr>
    </w:p>
    <w:p>
      <w:pPr>
        <w:spacing w:before="99" w:line="261" w:lineRule="auto"/>
        <w:ind w:left="2852" w:right="7296" w:firstLine="15"/>
        <w:jc w:val="left"/>
        <w:rPr>
          <w:sz w:val="16"/>
        </w:rPr>
      </w:pPr>
      <w:r>
        <w:pict>
          <v:group id="_x0000_s3653" o:spid="_x0000_s3653" o:spt="203" style="position:absolute;left:0pt;margin-left:224.15pt;margin-top:7.9pt;height:99.3pt;width:166.1pt;mso-position-horizontal-relative:page;z-index:-928768;mso-width-relative:page;mso-height-relative:page;" coordorigin="4483,159" coordsize="3322,1986">
            <o:lock v:ext="edit"/>
            <v:line id="_x0000_s3654" o:spid="_x0000_s3654" o:spt="20" style="position:absolute;left:4709;top:275;flip:y;height:1869;width:0;" stroked="t" coordsize="21600,21600">
              <v:path arrowok="t"/>
              <v:fill focussize="0,0"/>
              <v:stroke weight="0.372677165354331pt" color="#000000"/>
              <v:imagedata o:title=""/>
              <o:lock v:ext="edit"/>
            </v:line>
            <v:shape id="_x0000_s3655" o:spid="_x0000_s3655" o:spt="75" type="#_x0000_t75" style="position:absolute;left:4623;top:158;height:154;width:172;" filled="f" stroked="f" coordsize="21600,21600">
              <v:path/>
              <v:fill on="f" focussize="0,0"/>
              <v:stroke on="f"/>
              <v:imagedata r:id="rId441" o:title=""/>
              <o:lock v:ext="edit" aspectratio="t"/>
            </v:shape>
            <v:line id="_x0000_s3656" o:spid="_x0000_s3656" o:spt="20" style="position:absolute;left:4483;top:2013;height:0;width:3192;" stroked="t" coordsize="21600,21600">
              <v:path arrowok="t"/>
              <v:fill focussize="0,0"/>
              <v:stroke weight="0.332913385826772pt" color="#000000"/>
              <v:imagedata o:title=""/>
              <o:lock v:ext="edit"/>
            </v:line>
            <v:shape id="_x0000_s3657" o:spid="_x0000_s3657" o:spt="75" type="#_x0000_t75" style="position:absolute;left:7633;top:1936;height:154;width:172;" filled="f" stroked="f" coordsize="21600,21600">
              <v:path/>
              <v:fill on="f" focussize="0,0"/>
              <v:stroke on="f"/>
              <v:imagedata r:id="rId442" o:title=""/>
              <o:lock v:ext="edit" aspectratio="t"/>
            </v:shape>
            <v:line id="_x0000_s3658" o:spid="_x0000_s3658" o:spt="20" style="position:absolute;left:5616;top:695;flip:y;height:788;width:1350;" stroked="t" coordsize="21600,21600">
              <v:path arrowok="t"/>
              <v:fill focussize="0,0"/>
              <v:stroke weight="1.02905511811024pt" color="#000000"/>
              <v:imagedata o:title=""/>
              <o:lock v:ext="edit"/>
            </v:line>
            <v:shape id="_x0000_s3659" o:spid="_x0000_s3659" style="position:absolute;left:551;top:4836;height:951;width:1454;" filled="f" stroked="t" coordorigin="551,4836" coordsize="1454,951" path="m6966,695l6966,2013m6966,695l4709,695e">
              <v:path arrowok="t"/>
              <v:fill on="f" focussize="0,0"/>
              <v:stroke weight="0.352755905511811pt" color="#000000"/>
              <v:imagedata o:title=""/>
              <o:lock v:ext="edit"/>
            </v:shape>
            <v:line id="_x0000_s3660" o:spid="_x0000_s3660" o:spt="20" style="position:absolute;left:4709;top:1483;flip:x;height:530;width:907;" stroked="t" coordsize="21600,21600">
              <v:path arrowok="t"/>
              <v:fill focussize="0,0"/>
              <v:stroke weight="1.02905511811024pt" color="#000000" dashstyle="dot"/>
              <v:imagedata o:title=""/>
              <o:lock v:ext="edit"/>
            </v:line>
            <v:line id="_x0000_s3661" o:spid="_x0000_s3661" o:spt="20" style="position:absolute;left:4709;top:1483;flip:x;height:266;width:907;" stroked="t" coordsize="21600,21600">
              <v:path arrowok="t"/>
              <v:fill focussize="0,0"/>
              <v:stroke weight="1.00811023622047pt" color="#000000"/>
              <v:imagedata o:title=""/>
              <o:lock v:ext="edit"/>
            </v:line>
            <v:shape id="_x0000_s3662" o:spid="_x0000_s3662" o:spt="75" type="#_x0000_t75" style="position:absolute;left:4724;top:1659;height:271;width:478;" filled="f" stroked="f" coordsize="21600,21600">
              <v:path/>
              <v:fill on="f" focussize="0,0"/>
              <v:stroke on="f"/>
              <v:imagedata r:id="rId443" o:title=""/>
              <o:lock v:ext="edit" aspectratio="t"/>
            </v:shape>
            <v:line id="_x0000_s3663" o:spid="_x0000_s3663" o:spt="20" style="position:absolute;left:5598;top:1493;height:520;width:6;" stroked="t" coordsize="21600,21600">
              <v:path arrowok="t"/>
              <v:fill focussize="0,0"/>
              <v:stroke weight="0.372677165354331pt" color="#000000" dashstyle="dot"/>
              <v:imagedata o:title=""/>
              <o:lock v:ext="edit"/>
            </v:line>
            <v:shape id="_x0000_s3664" o:spid="_x0000_s3664" style="position:absolute;left:566;top:5474;height:273;width:424;" filled="f" stroked="t" coordorigin="566,5474" coordsize="424,273" path="m5287,1608l5344,1626m5182,1630l5285,1663m5367,1580l5390,1588m4733,1947l4765,1958e">
              <v:path arrowok="t"/>
              <v:fill on="f" focussize="0,0"/>
              <v:stroke weight="0.352755905511811pt" color="#000000"/>
              <v:imagedata o:title=""/>
              <o:lock v:ext="edit"/>
            </v:shape>
          </v:group>
        </w:pict>
      </w:r>
      <w:r>
        <w:rPr>
          <w:w w:val="115"/>
          <w:sz w:val="16"/>
        </w:rPr>
        <w:t>Output voltage</w:t>
      </w:r>
    </w:p>
    <w:p>
      <w:pPr>
        <w:spacing w:before="159"/>
        <w:ind w:left="3189" w:right="0" w:firstLine="0"/>
        <w:jc w:val="left"/>
        <w:rPr>
          <w:sz w:val="16"/>
        </w:rPr>
      </w:pPr>
      <w:r>
        <w:rPr>
          <w:w w:val="115"/>
          <w:sz w:val="16"/>
        </w:rPr>
        <w:t>Vb</w:t>
      </w:r>
    </w:p>
    <w:p>
      <w:pPr>
        <w:pStyle w:val="8"/>
      </w:pPr>
    </w:p>
    <w:p>
      <w:pPr>
        <w:pStyle w:val="8"/>
      </w:pPr>
    </w:p>
    <w:p>
      <w:pPr>
        <w:pStyle w:val="8"/>
        <w:spacing w:before="5"/>
        <w:rPr>
          <w:sz w:val="23"/>
        </w:rPr>
      </w:pPr>
    </w:p>
    <w:p>
      <w:pPr>
        <w:spacing w:before="99"/>
        <w:ind w:left="3191" w:right="0" w:firstLine="0"/>
        <w:jc w:val="left"/>
        <w:rPr>
          <w:sz w:val="16"/>
        </w:rPr>
      </w:pPr>
      <w:r>
        <w:rPr>
          <w:w w:val="115"/>
          <w:sz w:val="16"/>
        </w:rPr>
        <w:t>V1</w:t>
      </w:r>
    </w:p>
    <w:p>
      <w:pPr>
        <w:pStyle w:val="8"/>
        <w:spacing w:before="6"/>
        <w:rPr>
          <w:sz w:val="16"/>
        </w:rPr>
      </w:pPr>
    </w:p>
    <w:p>
      <w:pPr>
        <w:tabs>
          <w:tab w:val="left" w:pos="1365"/>
        </w:tabs>
        <w:spacing w:before="0"/>
        <w:ind w:left="0" w:right="529" w:firstLine="0"/>
        <w:jc w:val="center"/>
        <w:rPr>
          <w:sz w:val="16"/>
        </w:rPr>
      </w:pPr>
      <w:r>
        <w:rPr>
          <w:w w:val="115"/>
          <w:sz w:val="16"/>
        </w:rPr>
        <w:t>f1</w:t>
      </w:r>
      <w:r>
        <w:rPr>
          <w:w w:val="115"/>
          <w:sz w:val="16"/>
        </w:rPr>
        <w:tab/>
      </w:r>
      <w:r>
        <w:rPr>
          <w:w w:val="115"/>
          <w:sz w:val="16"/>
        </w:rPr>
        <w:t>fb</w:t>
      </w:r>
    </w:p>
    <w:p>
      <w:pPr>
        <w:pStyle w:val="8"/>
        <w:rPr>
          <w:sz w:val="16"/>
        </w:rPr>
      </w:pPr>
    </w:p>
    <w:p>
      <w:pPr>
        <w:spacing w:before="0" w:line="261" w:lineRule="auto"/>
        <w:ind w:left="3186" w:right="4079" w:firstLine="0"/>
        <w:jc w:val="left"/>
        <w:rPr>
          <w:sz w:val="16"/>
        </w:rPr>
      </w:pPr>
      <w:r>
        <w:rPr>
          <w:w w:val="115"/>
          <w:sz w:val="16"/>
        </w:rPr>
        <w:t>V1:Voltage of manual torque boost Vb:Maximum output voltage</w:t>
      </w:r>
    </w:p>
    <w:p>
      <w:pPr>
        <w:spacing w:before="0" w:line="261" w:lineRule="auto"/>
        <w:ind w:left="3186" w:right="4079" w:firstLine="0"/>
        <w:jc w:val="left"/>
        <w:rPr>
          <w:sz w:val="16"/>
        </w:rPr>
      </w:pPr>
      <w:r>
        <w:rPr>
          <w:w w:val="115"/>
          <w:sz w:val="16"/>
        </w:rPr>
        <w:t>f1: Cutoff frequency of manual torque boost fb: Rated running frequency</w:t>
      </w:r>
    </w:p>
    <w:p>
      <w:pPr>
        <w:pStyle w:val="8"/>
      </w:pPr>
    </w:p>
    <w:p>
      <w:pPr>
        <w:pStyle w:val="8"/>
      </w:pPr>
    </w:p>
    <w:p>
      <w:pPr>
        <w:pStyle w:val="8"/>
        <w:spacing w:before="3" w:after="1"/>
        <w:rPr>
          <w:sz w:val="17"/>
        </w:rPr>
      </w:pPr>
    </w:p>
    <w:tbl>
      <w:tblPr>
        <w:tblStyle w:val="10"/>
        <w:tblW w:w="912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706" w:type="dxa"/>
            <w:tcBorders>
              <w:bottom w:val="single" w:color="221F1F" w:sz="4" w:space="0"/>
            </w:tcBorders>
            <w:shd w:val="clear" w:color="auto" w:fill="B8CCE3"/>
          </w:tcPr>
          <w:p>
            <w:pPr>
              <w:pStyle w:val="13"/>
              <w:spacing w:before="38"/>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38"/>
              <w:ind w:left="583"/>
              <w:rPr>
                <w:sz w:val="20"/>
              </w:rPr>
            </w:pPr>
            <w:r>
              <w:rPr>
                <w:sz w:val="20"/>
              </w:rPr>
              <w:t>Parameter Name</w:t>
            </w:r>
          </w:p>
        </w:tc>
        <w:tc>
          <w:tcPr>
            <w:tcW w:w="3403" w:type="dxa"/>
            <w:tcBorders>
              <w:bottom w:val="single" w:color="221F1F" w:sz="4" w:space="0"/>
            </w:tcBorders>
            <w:shd w:val="clear" w:color="auto" w:fill="B8CCE3"/>
          </w:tcPr>
          <w:p>
            <w:pPr>
              <w:pStyle w:val="13"/>
              <w:spacing w:before="38"/>
              <w:ind w:left="88" w:right="278"/>
              <w:jc w:val="center"/>
              <w:rPr>
                <w:sz w:val="20"/>
              </w:rPr>
            </w:pPr>
            <w:r>
              <w:rPr>
                <w:sz w:val="20"/>
              </w:rPr>
              <w:t>Setting Range</w:t>
            </w:r>
          </w:p>
        </w:tc>
        <w:tc>
          <w:tcPr>
            <w:tcW w:w="1320" w:type="dxa"/>
            <w:tcBorders>
              <w:bottom w:val="single" w:color="221F1F" w:sz="4" w:space="0"/>
            </w:tcBorders>
            <w:shd w:val="clear" w:color="auto" w:fill="B8CCE3"/>
          </w:tcPr>
          <w:p>
            <w:pPr>
              <w:pStyle w:val="13"/>
              <w:spacing w:before="38"/>
              <w:ind w:left="242" w:right="42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rPr>
        <w:tc>
          <w:tcPr>
            <w:tcW w:w="1706" w:type="dxa"/>
            <w:tcBorders>
              <w:top w:val="single" w:color="221F1F" w:sz="4" w:space="0"/>
            </w:tcBorders>
          </w:tcPr>
          <w:p>
            <w:pPr>
              <w:pStyle w:val="13"/>
              <w:spacing w:before="182"/>
              <w:ind w:left="139" w:right="331"/>
              <w:jc w:val="center"/>
              <w:rPr>
                <w:sz w:val="20"/>
              </w:rPr>
            </w:pPr>
            <w:r>
              <w:rPr>
                <w:sz w:val="20"/>
              </w:rPr>
              <w:t>d2-03</w:t>
            </w:r>
          </w:p>
        </w:tc>
        <w:tc>
          <w:tcPr>
            <w:tcW w:w="2693" w:type="dxa"/>
            <w:tcBorders>
              <w:top w:val="single" w:color="221F1F" w:sz="4" w:space="0"/>
            </w:tcBorders>
          </w:tcPr>
          <w:p>
            <w:pPr>
              <w:pStyle w:val="13"/>
              <w:spacing w:before="62" w:line="249" w:lineRule="auto"/>
              <w:ind w:left="1075" w:hanging="959"/>
              <w:rPr>
                <w:sz w:val="20"/>
              </w:rPr>
            </w:pPr>
            <w:r>
              <w:rPr>
                <w:sz w:val="20"/>
              </w:rPr>
              <w:t>Multi-point V/F frequency 1 (F1)</w:t>
            </w:r>
          </w:p>
        </w:tc>
        <w:tc>
          <w:tcPr>
            <w:tcW w:w="3403" w:type="dxa"/>
            <w:tcBorders>
              <w:top w:val="single" w:color="221F1F" w:sz="4" w:space="0"/>
            </w:tcBorders>
          </w:tcPr>
          <w:p>
            <w:pPr>
              <w:pStyle w:val="13"/>
              <w:spacing w:before="182"/>
              <w:ind w:left="953"/>
              <w:rPr>
                <w:sz w:val="20"/>
              </w:rPr>
            </w:pPr>
            <w:r>
              <w:rPr>
                <w:sz w:val="20"/>
              </w:rPr>
              <w:t>0.00 Hz ~ d2-05</w:t>
            </w:r>
          </w:p>
        </w:tc>
        <w:tc>
          <w:tcPr>
            <w:tcW w:w="1320" w:type="dxa"/>
            <w:tcBorders>
              <w:top w:val="single" w:color="221F1F" w:sz="4" w:space="0"/>
            </w:tcBorders>
          </w:tcPr>
          <w:p>
            <w:pPr>
              <w:pStyle w:val="13"/>
              <w:spacing w:before="182"/>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7" w:hRule="atLeast"/>
        </w:trPr>
        <w:tc>
          <w:tcPr>
            <w:tcW w:w="1706" w:type="dxa"/>
          </w:tcPr>
          <w:p>
            <w:pPr>
              <w:pStyle w:val="13"/>
              <w:spacing w:before="156"/>
              <w:ind w:left="139" w:right="331"/>
              <w:jc w:val="center"/>
              <w:rPr>
                <w:sz w:val="20"/>
              </w:rPr>
            </w:pPr>
            <w:r>
              <w:rPr>
                <w:sz w:val="20"/>
              </w:rPr>
              <w:t>d2-04</w:t>
            </w:r>
          </w:p>
        </w:tc>
        <w:tc>
          <w:tcPr>
            <w:tcW w:w="2693" w:type="dxa"/>
          </w:tcPr>
          <w:p>
            <w:pPr>
              <w:pStyle w:val="13"/>
              <w:spacing w:before="26" w:line="240" w:lineRule="atLeast"/>
              <w:ind w:left="1059" w:right="103" w:hanging="839"/>
              <w:rPr>
                <w:sz w:val="20"/>
              </w:rPr>
            </w:pPr>
            <w:r>
              <w:rPr>
                <w:sz w:val="20"/>
              </w:rPr>
              <w:t>Multi-point V/F voltage 1 (V1)</w:t>
            </w:r>
          </w:p>
        </w:tc>
        <w:tc>
          <w:tcPr>
            <w:tcW w:w="3403" w:type="dxa"/>
          </w:tcPr>
          <w:p>
            <w:pPr>
              <w:pStyle w:val="13"/>
              <w:spacing w:before="156"/>
              <w:ind w:left="88" w:right="276"/>
              <w:jc w:val="center"/>
              <w:rPr>
                <w:sz w:val="20"/>
              </w:rPr>
            </w:pPr>
            <w:r>
              <w:rPr>
                <w:sz w:val="20"/>
              </w:rPr>
              <w:t>0.0%~100.0%</w:t>
            </w:r>
          </w:p>
        </w:tc>
        <w:tc>
          <w:tcPr>
            <w:tcW w:w="1320" w:type="dxa"/>
          </w:tcPr>
          <w:p>
            <w:pPr>
              <w:pStyle w:val="13"/>
              <w:spacing w:before="156"/>
              <w:ind w:left="242" w:right="425"/>
              <w:jc w:val="center"/>
              <w:rPr>
                <w:sz w:val="20"/>
              </w:rPr>
            </w:pPr>
            <w:r>
              <w:rPr>
                <w:sz w:val="20"/>
              </w:rPr>
              <w:t>0.0%</w:t>
            </w:r>
          </w:p>
        </w:tc>
      </w:tr>
    </w:tbl>
    <w:p>
      <w:pPr>
        <w:spacing w:after="0"/>
        <w:jc w:val="center"/>
        <w:rPr>
          <w:sz w:val="20"/>
        </w:rPr>
        <w:sectPr>
          <w:headerReference r:id="rId149" w:type="default"/>
          <w:footerReference r:id="rId150" w:type="default"/>
          <w:pgSz w:w="11910" w:h="16840"/>
          <w:pgMar w:top="1360" w:right="0" w:bottom="1040" w:left="1200" w:header="855" w:footer="858" w:gutter="0"/>
        </w:sectPr>
      </w:pPr>
    </w:p>
    <w:p>
      <w:pPr>
        <w:pStyle w:val="8"/>
        <w:spacing w:before="6"/>
        <w:rPr>
          <w:sz w:val="6"/>
        </w:rPr>
      </w:pPr>
    </w:p>
    <w:tbl>
      <w:tblPr>
        <w:tblStyle w:val="10"/>
        <w:tblW w:w="912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706" w:type="dxa"/>
          </w:tcPr>
          <w:p>
            <w:pPr>
              <w:pStyle w:val="13"/>
              <w:spacing w:before="173"/>
              <w:ind w:left="520"/>
              <w:rPr>
                <w:sz w:val="20"/>
              </w:rPr>
            </w:pPr>
            <w:r>
              <w:rPr>
                <w:sz w:val="20"/>
              </w:rPr>
              <w:t>d2-05</w:t>
            </w:r>
          </w:p>
        </w:tc>
        <w:tc>
          <w:tcPr>
            <w:tcW w:w="2693" w:type="dxa"/>
          </w:tcPr>
          <w:p>
            <w:pPr>
              <w:pStyle w:val="13"/>
              <w:spacing w:before="53" w:line="254" w:lineRule="auto"/>
              <w:ind w:left="1075" w:hanging="959"/>
              <w:rPr>
                <w:sz w:val="20"/>
              </w:rPr>
            </w:pPr>
            <w:r>
              <w:rPr>
                <w:sz w:val="20"/>
              </w:rPr>
              <w:t>Multi-point V/F frequency 2 (F2)</w:t>
            </w:r>
          </w:p>
        </w:tc>
        <w:tc>
          <w:tcPr>
            <w:tcW w:w="3403" w:type="dxa"/>
          </w:tcPr>
          <w:p>
            <w:pPr>
              <w:pStyle w:val="13"/>
              <w:spacing w:before="173"/>
              <w:ind w:left="88" w:right="277"/>
              <w:jc w:val="center"/>
              <w:rPr>
                <w:sz w:val="20"/>
              </w:rPr>
            </w:pPr>
            <w:r>
              <w:rPr>
                <w:sz w:val="20"/>
              </w:rPr>
              <w:t>d2-03 to d2-07</w:t>
            </w:r>
          </w:p>
        </w:tc>
        <w:tc>
          <w:tcPr>
            <w:tcW w:w="1320" w:type="dxa"/>
          </w:tcPr>
          <w:p>
            <w:pPr>
              <w:pStyle w:val="13"/>
              <w:spacing w:before="173"/>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706" w:type="dxa"/>
          </w:tcPr>
          <w:p>
            <w:pPr>
              <w:pStyle w:val="13"/>
              <w:spacing w:before="149"/>
              <w:ind w:left="520"/>
              <w:rPr>
                <w:sz w:val="20"/>
              </w:rPr>
            </w:pPr>
            <w:r>
              <w:rPr>
                <w:sz w:val="20"/>
              </w:rPr>
              <w:t>d2-06</w:t>
            </w:r>
          </w:p>
        </w:tc>
        <w:tc>
          <w:tcPr>
            <w:tcW w:w="2693" w:type="dxa"/>
          </w:tcPr>
          <w:p>
            <w:pPr>
              <w:pStyle w:val="13"/>
              <w:spacing w:before="19" w:line="240" w:lineRule="atLeast"/>
              <w:ind w:left="1059" w:right="103" w:hanging="839"/>
              <w:rPr>
                <w:sz w:val="20"/>
              </w:rPr>
            </w:pPr>
            <w:r>
              <w:rPr>
                <w:sz w:val="20"/>
              </w:rPr>
              <w:t>Multi-point V/F voltage 2 (V2)</w:t>
            </w:r>
          </w:p>
        </w:tc>
        <w:tc>
          <w:tcPr>
            <w:tcW w:w="3403" w:type="dxa"/>
          </w:tcPr>
          <w:p>
            <w:pPr>
              <w:pStyle w:val="13"/>
              <w:spacing w:before="149"/>
              <w:ind w:left="88" w:right="276"/>
              <w:jc w:val="center"/>
              <w:rPr>
                <w:sz w:val="20"/>
              </w:rPr>
            </w:pPr>
            <w:r>
              <w:rPr>
                <w:sz w:val="20"/>
              </w:rPr>
              <w:t>0.0%~100.0%</w:t>
            </w:r>
          </w:p>
        </w:tc>
        <w:tc>
          <w:tcPr>
            <w:tcW w:w="1320" w:type="dxa"/>
          </w:tcPr>
          <w:p>
            <w:pPr>
              <w:pStyle w:val="13"/>
              <w:spacing w:before="149"/>
              <w:ind w:left="242" w:right="425"/>
              <w:jc w:val="center"/>
              <w:rPr>
                <w:sz w:val="20"/>
              </w:rPr>
            </w:pPr>
            <w:r>
              <w:rPr>
                <w:sz w:val="20"/>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706" w:type="dxa"/>
          </w:tcPr>
          <w:p>
            <w:pPr>
              <w:pStyle w:val="13"/>
              <w:spacing w:before="175"/>
              <w:ind w:left="520"/>
              <w:rPr>
                <w:sz w:val="20"/>
              </w:rPr>
            </w:pPr>
            <w:r>
              <w:rPr>
                <w:sz w:val="20"/>
              </w:rPr>
              <w:t>d2-07</w:t>
            </w:r>
          </w:p>
        </w:tc>
        <w:tc>
          <w:tcPr>
            <w:tcW w:w="2693" w:type="dxa"/>
          </w:tcPr>
          <w:p>
            <w:pPr>
              <w:pStyle w:val="13"/>
              <w:spacing w:before="55" w:line="252" w:lineRule="auto"/>
              <w:ind w:left="1075" w:hanging="959"/>
              <w:rPr>
                <w:sz w:val="20"/>
              </w:rPr>
            </w:pPr>
            <w:r>
              <w:rPr>
                <w:sz w:val="20"/>
              </w:rPr>
              <w:t>Multi-point V/F frequency 3 (F3)</w:t>
            </w:r>
          </w:p>
        </w:tc>
        <w:tc>
          <w:tcPr>
            <w:tcW w:w="3403" w:type="dxa"/>
          </w:tcPr>
          <w:p>
            <w:pPr>
              <w:pStyle w:val="13"/>
              <w:spacing w:before="175"/>
              <w:ind w:left="88" w:right="279"/>
              <w:jc w:val="center"/>
              <w:rPr>
                <w:sz w:val="20"/>
              </w:rPr>
            </w:pPr>
            <w:r>
              <w:rPr>
                <w:sz w:val="20"/>
              </w:rPr>
              <w:t>d2-05 ~ maximum frequency (b0-13)</w:t>
            </w:r>
          </w:p>
        </w:tc>
        <w:tc>
          <w:tcPr>
            <w:tcW w:w="1320" w:type="dxa"/>
          </w:tcPr>
          <w:p>
            <w:pPr>
              <w:pStyle w:val="13"/>
              <w:spacing w:before="175"/>
              <w:ind w:left="246"/>
              <w:rPr>
                <w:sz w:val="20"/>
              </w:rPr>
            </w:pPr>
            <w:r>
              <w:rPr>
                <w:sz w:val="20"/>
              </w:rPr>
              <w:t>0.00 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4" w:hRule="atLeast"/>
        </w:trPr>
        <w:tc>
          <w:tcPr>
            <w:tcW w:w="1706" w:type="dxa"/>
          </w:tcPr>
          <w:p>
            <w:pPr>
              <w:pStyle w:val="13"/>
              <w:spacing w:before="166"/>
              <w:ind w:left="520"/>
              <w:rPr>
                <w:sz w:val="20"/>
              </w:rPr>
            </w:pPr>
            <w:r>
              <w:rPr>
                <w:sz w:val="20"/>
              </w:rPr>
              <w:t>d2-08</w:t>
            </w:r>
          </w:p>
        </w:tc>
        <w:tc>
          <w:tcPr>
            <w:tcW w:w="2693" w:type="dxa"/>
          </w:tcPr>
          <w:p>
            <w:pPr>
              <w:pStyle w:val="13"/>
              <w:spacing w:before="46" w:line="249" w:lineRule="auto"/>
              <w:ind w:left="1059" w:right="103" w:hanging="839"/>
              <w:rPr>
                <w:sz w:val="20"/>
              </w:rPr>
            </w:pPr>
            <w:r>
              <w:rPr>
                <w:sz w:val="20"/>
              </w:rPr>
              <w:t>Multi-point V/F voltage 3 (V3)</w:t>
            </w:r>
          </w:p>
        </w:tc>
        <w:tc>
          <w:tcPr>
            <w:tcW w:w="3403" w:type="dxa"/>
          </w:tcPr>
          <w:p>
            <w:pPr>
              <w:pStyle w:val="13"/>
              <w:spacing w:before="166"/>
              <w:ind w:left="88" w:right="276"/>
              <w:jc w:val="center"/>
              <w:rPr>
                <w:sz w:val="20"/>
              </w:rPr>
            </w:pPr>
            <w:r>
              <w:rPr>
                <w:sz w:val="20"/>
              </w:rPr>
              <w:t>0.0%~100.0%</w:t>
            </w:r>
          </w:p>
        </w:tc>
        <w:tc>
          <w:tcPr>
            <w:tcW w:w="1320" w:type="dxa"/>
          </w:tcPr>
          <w:p>
            <w:pPr>
              <w:pStyle w:val="13"/>
              <w:spacing w:before="166"/>
              <w:ind w:left="242" w:right="425"/>
              <w:jc w:val="center"/>
              <w:rPr>
                <w:sz w:val="20"/>
              </w:rPr>
            </w:pPr>
            <w:r>
              <w:rPr>
                <w:sz w:val="20"/>
              </w:rPr>
              <w:t>0.0%</w:t>
            </w:r>
          </w:p>
        </w:tc>
      </w:tr>
    </w:tbl>
    <w:p>
      <w:pPr>
        <w:spacing w:before="35"/>
        <w:ind w:left="218" w:right="0" w:firstLine="0"/>
        <w:jc w:val="left"/>
        <w:rPr>
          <w:sz w:val="21"/>
        </w:rPr>
      </w:pPr>
      <w:r>
        <w:rPr>
          <w:sz w:val="21"/>
        </w:rPr>
        <w:t>When d2-00 set to 1, these six parameters are used to define the multi-point V/F curve.</w:t>
      </w:r>
    </w:p>
    <w:p>
      <w:pPr>
        <w:spacing w:before="70" w:line="309" w:lineRule="auto"/>
        <w:ind w:left="218" w:right="1330" w:firstLine="0"/>
        <w:jc w:val="left"/>
        <w:rPr>
          <w:sz w:val="21"/>
        </w:rPr>
      </w:pPr>
      <w:r>
        <w:rPr>
          <w:sz w:val="21"/>
        </w:rPr>
        <w:t>The multi-point V/F curve is set based on the motor's load characteristic. The relationship between voltages and frequencies is: V1 &lt; V2 &lt; V3, F1 &lt; F2 &lt; F3. Figure 6-32 shows the setting of multi-point V/F curve.</w:t>
      </w:r>
    </w:p>
    <w:p>
      <w:pPr>
        <w:spacing w:before="1" w:line="309" w:lineRule="auto"/>
        <w:ind w:left="218" w:right="1485" w:firstLine="0"/>
        <w:jc w:val="left"/>
        <w:rPr>
          <w:sz w:val="21"/>
        </w:rPr>
      </w:pPr>
      <w:r>
        <w:rPr>
          <w:sz w:val="21"/>
        </w:rPr>
        <w:t xml:space="preserve">At low </w:t>
      </w:r>
      <w:r>
        <w:rPr>
          <w:spacing w:val="-3"/>
          <w:sz w:val="21"/>
        </w:rPr>
        <w:t xml:space="preserve">frequency, </w:t>
      </w:r>
      <w:r>
        <w:rPr>
          <w:sz w:val="21"/>
        </w:rPr>
        <w:t>higher voltage may cause motor overheat or even burnt and cause frequency inverter over current stall or over current</w:t>
      </w:r>
      <w:r>
        <w:rPr>
          <w:spacing w:val="-7"/>
          <w:sz w:val="21"/>
        </w:rPr>
        <w:t xml:space="preserve"> </w:t>
      </w:r>
      <w:r>
        <w:rPr>
          <w:sz w:val="21"/>
        </w:rPr>
        <w:t>protection.</w:t>
      </w:r>
    </w:p>
    <w:p>
      <w:pPr>
        <w:tabs>
          <w:tab w:val="left" w:pos="4011"/>
        </w:tabs>
        <w:spacing w:before="1"/>
        <w:ind w:left="2816" w:right="0" w:firstLine="0"/>
        <w:jc w:val="left"/>
        <w:rPr>
          <w:sz w:val="21"/>
        </w:rPr>
      </w:pPr>
      <w:r>
        <w:rPr>
          <w:sz w:val="21"/>
        </w:rPr>
        <w:t>Figure</w:t>
      </w:r>
      <w:r>
        <w:rPr>
          <w:spacing w:val="-2"/>
          <w:sz w:val="21"/>
        </w:rPr>
        <w:t xml:space="preserve"> </w:t>
      </w:r>
      <w:r>
        <w:rPr>
          <w:sz w:val="21"/>
        </w:rPr>
        <w:t>6-31</w:t>
      </w:r>
      <w:r>
        <w:rPr>
          <w:sz w:val="21"/>
        </w:rPr>
        <w:tab/>
      </w:r>
      <w:r>
        <w:rPr>
          <w:sz w:val="21"/>
        </w:rPr>
        <w:t>setting of multi-point V/F</w:t>
      </w:r>
      <w:r>
        <w:rPr>
          <w:spacing w:val="-11"/>
          <w:sz w:val="21"/>
        </w:rPr>
        <w:t xml:space="preserve"> </w:t>
      </w:r>
      <w:r>
        <w:rPr>
          <w:sz w:val="21"/>
        </w:rPr>
        <w:t>curve</w:t>
      </w:r>
    </w:p>
    <w:p>
      <w:pPr>
        <w:pStyle w:val="8"/>
        <w:rPr>
          <w:sz w:val="16"/>
        </w:rPr>
      </w:pPr>
    </w:p>
    <w:p>
      <w:pPr>
        <w:spacing w:before="94"/>
        <w:ind w:left="0" w:right="5180" w:firstLine="0"/>
        <w:jc w:val="center"/>
        <w:rPr>
          <w:sz w:val="16"/>
        </w:rPr>
      </w:pPr>
      <w:r>
        <w:pict>
          <v:group id="_x0000_s3665" o:spid="_x0000_s3665" o:spt="203" style="position:absolute;left:0pt;margin-left:211.55pt;margin-top:11.15pt;height:104pt;width:172.85pt;mso-position-horizontal-relative:page;z-index:-928768;mso-width-relative:page;mso-height-relative:page;" coordorigin="4232,224" coordsize="3457,2080">
            <o:lock v:ext="edit"/>
            <v:line id="_x0000_s3666" o:spid="_x0000_s3666" o:spt="20" style="position:absolute;left:4451;top:426;flip:y;height:1877;width:0;" stroked="t" coordsize="21600,21600">
              <v:path arrowok="t"/>
              <v:fill focussize="0,0"/>
              <v:stroke weight="0.370472440944882pt" color="#000000"/>
              <v:imagedata o:title=""/>
              <o:lock v:ext="edit"/>
            </v:line>
            <v:shape id="_x0000_s3667" o:spid="_x0000_s3667" style="position:absolute;left:4365;top:223;height:221;width:171;" fillcolor="#000000" filled="t" stroked="f" coordorigin="4365,224" coordsize="171,221" path="m4451,224l4365,445,4536,445,4451,224xe">
              <v:path arrowok="t"/>
              <v:fill on="t" focussize="0,0"/>
              <v:stroke on="f"/>
              <v:imagedata o:title=""/>
              <o:lock v:ext="edit"/>
            </v:shape>
            <v:line id="_x0000_s3668" o:spid="_x0000_s3668" o:spt="20" style="position:absolute;left:4232;top:2114;height:0;width:3222;" stroked="t" coordsize="21600,21600">
              <v:path arrowok="t"/>
              <v:fill focussize="0,0"/>
              <v:stroke weight="0.32007874015748pt" color="#000000"/>
              <v:imagedata o:title=""/>
              <o:lock v:ext="edit"/>
            </v:line>
            <v:shape id="_x0000_s3669" o:spid="_x0000_s3669" style="position:absolute;left:7432;top:2040;height:148;width:256;" fillcolor="#000000" filled="t" stroked="f" coordorigin="7433,2041" coordsize="256,148" path="m7433,2041l7433,2188,7688,2114,7433,2041xe">
              <v:path arrowok="t"/>
              <v:fill on="t" focussize="0,0"/>
              <v:stroke on="f"/>
              <v:imagedata o:title=""/>
              <o:lock v:ext="edit"/>
            </v:shape>
            <v:shape id="_x0000_s3670" o:spid="_x0000_s3670" style="position:absolute;left:878;top:8802;height:1078;width:1588;" filled="f" stroked="t" coordorigin="878,8802" coordsize="1588,1078" path="m4451,2114l4888,1736m4884,1739l5676,1358,6026,1055,6901,677e">
              <v:path arrowok="t"/>
              <v:fill on="f" focussize="0,0"/>
              <v:stroke weight="1.03582677165354pt" color="#000000"/>
              <v:imagedata o:title=""/>
              <o:lock v:ext="edit"/>
            </v:shape>
            <v:shape id="_x0000_s3671" o:spid="_x0000_s3671" style="position:absolute;left:878;top:8802;height:1078;width:1588;" filled="f" stroked="t" coordorigin="878,8802" coordsize="1588,1078" path="m4451,1736l4888,1736m4893,1735l4888,2114m5673,1359l5676,2114m5673,1358l4451,1358m6023,1058l4451,1055m6021,1060l6021,2099m6901,677l6901,2114m6901,677l4451,677e">
              <v:path arrowok="t"/>
              <v:fill on="f" focussize="0,0"/>
              <v:stroke weight="0.345275590551181pt" color="#000000"/>
              <v:imagedata o:title=""/>
              <o:lock v:ext="edit"/>
            </v:shape>
          </v:group>
        </w:pict>
      </w:r>
      <w:r>
        <w:rPr>
          <w:w w:val="115"/>
          <w:sz w:val="16"/>
        </w:rPr>
        <w:t>Voltage</w:t>
      </w:r>
    </w:p>
    <w:p>
      <w:pPr>
        <w:spacing w:before="8"/>
        <w:ind w:left="0" w:right="5180" w:firstLine="0"/>
        <w:jc w:val="center"/>
        <w:rPr>
          <w:sz w:val="16"/>
        </w:rPr>
      </w:pPr>
      <w:r>
        <w:rPr>
          <w:w w:val="115"/>
          <w:sz w:val="16"/>
        </w:rPr>
        <w:t>%</w:t>
      </w:r>
    </w:p>
    <w:p>
      <w:pPr>
        <w:spacing w:before="122"/>
        <w:ind w:left="2962" w:right="0" w:firstLine="0"/>
        <w:jc w:val="left"/>
        <w:rPr>
          <w:sz w:val="16"/>
        </w:rPr>
      </w:pPr>
      <w:r>
        <w:rPr>
          <w:w w:val="115"/>
          <w:sz w:val="16"/>
        </w:rPr>
        <w:t>Vb</w:t>
      </w:r>
    </w:p>
    <w:p>
      <w:pPr>
        <w:pStyle w:val="8"/>
        <w:spacing w:before="8"/>
        <w:rPr>
          <w:sz w:val="8"/>
        </w:rPr>
      </w:pPr>
    </w:p>
    <w:p>
      <w:pPr>
        <w:spacing w:before="94" w:line="393" w:lineRule="auto"/>
        <w:ind w:left="2962" w:right="7492" w:firstLine="11"/>
        <w:jc w:val="left"/>
        <w:rPr>
          <w:sz w:val="16"/>
        </w:rPr>
      </w:pPr>
      <w:r>
        <w:rPr>
          <w:w w:val="115"/>
          <w:sz w:val="16"/>
        </w:rPr>
        <w:t>V3 V2</w:t>
      </w:r>
    </w:p>
    <w:p>
      <w:pPr>
        <w:spacing w:before="61"/>
        <w:ind w:left="2962" w:right="0" w:firstLine="0"/>
        <w:jc w:val="left"/>
        <w:rPr>
          <w:sz w:val="16"/>
        </w:rPr>
      </w:pPr>
      <w:r>
        <w:rPr>
          <w:w w:val="115"/>
          <w:sz w:val="16"/>
        </w:rPr>
        <w:t>V1</w:t>
      </w:r>
    </w:p>
    <w:p>
      <w:pPr>
        <w:pStyle w:val="8"/>
        <w:spacing w:before="6"/>
      </w:pPr>
    </w:p>
    <w:p>
      <w:pPr>
        <w:spacing w:after="0"/>
        <w:sectPr>
          <w:headerReference r:id="rId151" w:type="default"/>
          <w:footerReference r:id="rId152" w:type="default"/>
          <w:pgSz w:w="11910" w:h="16840"/>
          <w:pgMar w:top="1360" w:right="0" w:bottom="1040" w:left="1200" w:header="855" w:footer="858" w:gutter="0"/>
          <w:pgNumType w:start="141"/>
        </w:sectPr>
      </w:pPr>
    </w:p>
    <w:p>
      <w:pPr>
        <w:tabs>
          <w:tab w:val="left" w:pos="765"/>
          <w:tab w:val="left" w:pos="1181"/>
        </w:tabs>
        <w:spacing w:before="89"/>
        <w:ind w:left="0" w:right="0" w:firstLine="0"/>
        <w:jc w:val="right"/>
        <w:rPr>
          <w:sz w:val="16"/>
        </w:rPr>
      </w:pPr>
      <w:r>
        <w:rPr>
          <w:w w:val="115"/>
          <w:sz w:val="16"/>
        </w:rPr>
        <w:t>f1</w:t>
      </w:r>
      <w:r>
        <w:rPr>
          <w:w w:val="115"/>
          <w:sz w:val="16"/>
        </w:rPr>
        <w:tab/>
      </w:r>
      <w:r>
        <w:rPr>
          <w:w w:val="115"/>
          <w:position w:val="2"/>
          <w:sz w:val="16"/>
        </w:rPr>
        <w:t>f2</w:t>
      </w:r>
      <w:r>
        <w:rPr>
          <w:w w:val="115"/>
          <w:position w:val="2"/>
          <w:sz w:val="16"/>
        </w:rPr>
        <w:tab/>
      </w:r>
      <w:r>
        <w:rPr>
          <w:spacing w:val="-1"/>
          <w:w w:val="115"/>
          <w:position w:val="2"/>
          <w:sz w:val="16"/>
        </w:rPr>
        <w:t>f3</w:t>
      </w:r>
    </w:p>
    <w:p>
      <w:pPr>
        <w:tabs>
          <w:tab w:val="left" w:pos="1095"/>
        </w:tabs>
        <w:spacing w:before="96"/>
        <w:ind w:left="658" w:right="0" w:firstLine="0"/>
        <w:jc w:val="left"/>
        <w:rPr>
          <w:sz w:val="16"/>
        </w:rPr>
      </w:pPr>
      <w:r>
        <w:br w:type="column"/>
      </w:r>
      <w:r>
        <w:rPr>
          <w:w w:val="115"/>
          <w:position w:val="8"/>
          <w:sz w:val="16"/>
        </w:rPr>
        <w:t>fb</w:t>
      </w:r>
      <w:r>
        <w:rPr>
          <w:w w:val="115"/>
          <w:position w:val="8"/>
          <w:sz w:val="16"/>
        </w:rPr>
        <w:tab/>
      </w:r>
      <w:r>
        <w:rPr>
          <w:w w:val="115"/>
          <w:sz w:val="16"/>
        </w:rPr>
        <w:t>Frequency</w:t>
      </w:r>
    </w:p>
    <w:p>
      <w:pPr>
        <w:spacing w:before="8"/>
        <w:ind w:left="1409" w:right="0" w:firstLine="0"/>
        <w:jc w:val="left"/>
        <w:rPr>
          <w:sz w:val="16"/>
        </w:rPr>
      </w:pPr>
      <w:r>
        <w:rPr>
          <w:w w:val="115"/>
          <w:sz w:val="16"/>
        </w:rPr>
        <w:t>%</w:t>
      </w:r>
    </w:p>
    <w:p>
      <w:pPr>
        <w:spacing w:after="0"/>
        <w:jc w:val="left"/>
        <w:rPr>
          <w:sz w:val="16"/>
        </w:rPr>
        <w:sectPr>
          <w:type w:val="continuous"/>
          <w:pgSz w:w="11910" w:h="16840"/>
          <w:pgMar w:top="1360" w:right="0" w:bottom="1040" w:left="1200" w:header="720" w:footer="720" w:gutter="0"/>
          <w:cols w:equalWidth="0" w:num="2">
            <w:col w:w="4958" w:space="40"/>
            <w:col w:w="5712"/>
          </w:cols>
        </w:sectPr>
      </w:pPr>
    </w:p>
    <w:p>
      <w:pPr>
        <w:spacing w:before="135" w:line="249" w:lineRule="auto"/>
        <w:ind w:left="2075" w:right="0" w:firstLine="0"/>
        <w:jc w:val="left"/>
        <w:rPr>
          <w:sz w:val="16"/>
        </w:rPr>
      </w:pPr>
      <w:r>
        <w:rPr>
          <w:w w:val="115"/>
          <w:sz w:val="16"/>
        </w:rPr>
        <w:t>V1-V3: 1st, 2nd and 3rd voltage percentages of multi-point V/F</w:t>
      </w:r>
    </w:p>
    <w:p>
      <w:pPr>
        <w:pStyle w:val="8"/>
        <w:spacing w:before="9"/>
        <w:rPr>
          <w:sz w:val="16"/>
        </w:rPr>
      </w:pPr>
    </w:p>
    <w:p>
      <w:pPr>
        <w:spacing w:before="0"/>
        <w:ind w:left="2075" w:right="0" w:firstLine="0"/>
        <w:jc w:val="left"/>
        <w:rPr>
          <w:sz w:val="16"/>
        </w:rPr>
      </w:pPr>
      <w:r>
        <w:rPr>
          <w:w w:val="115"/>
          <w:sz w:val="16"/>
        </w:rPr>
        <w:t>Vb: Rated motor voltage</w:t>
      </w:r>
    </w:p>
    <w:p>
      <w:pPr>
        <w:tabs>
          <w:tab w:val="left" w:pos="2281"/>
        </w:tabs>
        <w:spacing w:before="93" w:line="249" w:lineRule="auto"/>
        <w:ind w:left="229" w:right="3296" w:firstLine="0"/>
        <w:jc w:val="left"/>
        <w:rPr>
          <w:sz w:val="16"/>
        </w:rPr>
      </w:pPr>
      <w:r>
        <w:br w:type="column"/>
      </w:r>
      <w:r>
        <w:rPr>
          <w:w w:val="115"/>
          <w:sz w:val="16"/>
        </w:rPr>
        <w:t xml:space="preserve">f1-f3:1st,   2nd </w:t>
      </w:r>
      <w:r>
        <w:rPr>
          <w:spacing w:val="2"/>
          <w:w w:val="115"/>
          <w:sz w:val="16"/>
        </w:rPr>
        <w:t xml:space="preserve"> </w:t>
      </w:r>
      <w:r>
        <w:rPr>
          <w:w w:val="115"/>
          <w:sz w:val="16"/>
        </w:rPr>
        <w:t xml:space="preserve">and </w:t>
      </w:r>
      <w:r>
        <w:rPr>
          <w:spacing w:val="23"/>
          <w:w w:val="115"/>
          <w:sz w:val="16"/>
        </w:rPr>
        <w:t xml:space="preserve"> </w:t>
      </w:r>
      <w:r>
        <w:rPr>
          <w:w w:val="115"/>
          <w:sz w:val="16"/>
        </w:rPr>
        <w:t>3rd</w:t>
      </w:r>
      <w:r>
        <w:rPr>
          <w:w w:val="115"/>
          <w:sz w:val="16"/>
        </w:rPr>
        <w:tab/>
      </w:r>
      <w:r>
        <w:rPr>
          <w:w w:val="115"/>
          <w:sz w:val="16"/>
        </w:rPr>
        <w:t>voltage percentages of multi-point</w:t>
      </w:r>
      <w:r>
        <w:rPr>
          <w:spacing w:val="1"/>
          <w:w w:val="115"/>
          <w:sz w:val="16"/>
        </w:rPr>
        <w:t xml:space="preserve"> </w:t>
      </w:r>
      <w:r>
        <w:rPr>
          <w:w w:val="115"/>
          <w:sz w:val="16"/>
        </w:rPr>
        <w:t>V/F</w:t>
      </w:r>
    </w:p>
    <w:p>
      <w:pPr>
        <w:pStyle w:val="8"/>
        <w:spacing w:before="10"/>
        <w:rPr>
          <w:sz w:val="16"/>
        </w:rPr>
      </w:pPr>
    </w:p>
    <w:p>
      <w:pPr>
        <w:spacing w:before="0"/>
        <w:ind w:left="229" w:right="0" w:firstLine="0"/>
        <w:jc w:val="left"/>
        <w:rPr>
          <w:sz w:val="16"/>
        </w:rPr>
      </w:pPr>
      <w:r>
        <w:rPr>
          <w:w w:val="115"/>
          <w:sz w:val="16"/>
        </w:rPr>
        <w:t>fb: Rated motor running frequency</w:t>
      </w:r>
    </w:p>
    <w:p>
      <w:pPr>
        <w:spacing w:after="0"/>
        <w:jc w:val="left"/>
        <w:rPr>
          <w:sz w:val="16"/>
        </w:rPr>
        <w:sectPr>
          <w:type w:val="continuous"/>
          <w:pgSz w:w="11910" w:h="16840"/>
          <w:pgMar w:top="1360" w:right="0" w:bottom="1040" w:left="1200" w:header="720" w:footer="720" w:gutter="0"/>
          <w:cols w:equalWidth="0" w:num="2">
            <w:col w:w="4541" w:space="40"/>
            <w:col w:w="6129"/>
          </w:cols>
        </w:sectPr>
      </w:pPr>
    </w:p>
    <w:p>
      <w:pPr>
        <w:pStyle w:val="8"/>
      </w:pPr>
    </w:p>
    <w:p>
      <w:pPr>
        <w:pStyle w:val="8"/>
        <w:spacing w:before="6"/>
        <w:rPr>
          <w:sz w:val="15"/>
        </w:rPr>
      </w:pPr>
    </w:p>
    <w:tbl>
      <w:tblPr>
        <w:tblStyle w:val="10"/>
        <w:tblW w:w="9108"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3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3" w:hRule="atLeast"/>
        </w:trPr>
        <w:tc>
          <w:tcPr>
            <w:tcW w:w="1706" w:type="dxa"/>
            <w:tcBorders>
              <w:bottom w:val="single" w:color="221F1F" w:sz="4" w:space="0"/>
            </w:tcBorders>
            <w:shd w:val="clear" w:color="auto" w:fill="B8CCE3"/>
          </w:tcPr>
          <w:p>
            <w:pPr>
              <w:pStyle w:val="13"/>
              <w:spacing w:before="55"/>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55"/>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55"/>
              <w:ind w:left="1042"/>
              <w:rPr>
                <w:sz w:val="20"/>
              </w:rPr>
            </w:pPr>
            <w:r>
              <w:rPr>
                <w:sz w:val="20"/>
              </w:rPr>
              <w:t>Setting Range</w:t>
            </w:r>
          </w:p>
        </w:tc>
        <w:tc>
          <w:tcPr>
            <w:tcW w:w="1306" w:type="dxa"/>
            <w:tcBorders>
              <w:bottom w:val="single" w:color="221F1F" w:sz="4" w:space="0"/>
            </w:tcBorders>
            <w:shd w:val="clear" w:color="auto" w:fill="B8CCE3"/>
          </w:tcPr>
          <w:p>
            <w:pPr>
              <w:pStyle w:val="13"/>
              <w:spacing w:before="55"/>
              <w:ind w:left="97" w:right="28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706" w:type="dxa"/>
            <w:tcBorders>
              <w:top w:val="single" w:color="221F1F" w:sz="4" w:space="0"/>
            </w:tcBorders>
          </w:tcPr>
          <w:p>
            <w:pPr>
              <w:pStyle w:val="13"/>
              <w:spacing w:before="53"/>
              <w:ind w:left="139" w:right="331"/>
              <w:jc w:val="center"/>
              <w:rPr>
                <w:sz w:val="20"/>
              </w:rPr>
            </w:pPr>
            <w:r>
              <w:rPr>
                <w:sz w:val="20"/>
              </w:rPr>
              <w:t>d2-09</w:t>
            </w:r>
          </w:p>
        </w:tc>
        <w:tc>
          <w:tcPr>
            <w:tcW w:w="2693" w:type="dxa"/>
            <w:tcBorders>
              <w:top w:val="single" w:color="221F1F" w:sz="4" w:space="0"/>
            </w:tcBorders>
          </w:tcPr>
          <w:p>
            <w:pPr>
              <w:pStyle w:val="13"/>
              <w:spacing w:before="53"/>
              <w:ind w:left="92" w:right="279"/>
              <w:jc w:val="center"/>
              <w:rPr>
                <w:sz w:val="20"/>
              </w:rPr>
            </w:pPr>
            <w:r>
              <w:rPr>
                <w:sz w:val="20"/>
              </w:rPr>
              <w:t>V/F slip compensation gain</w:t>
            </w:r>
          </w:p>
        </w:tc>
        <w:tc>
          <w:tcPr>
            <w:tcW w:w="3403" w:type="dxa"/>
            <w:tcBorders>
              <w:top w:val="single" w:color="221F1F" w:sz="4" w:space="0"/>
            </w:tcBorders>
          </w:tcPr>
          <w:p>
            <w:pPr>
              <w:pStyle w:val="13"/>
              <w:spacing w:before="53"/>
              <w:ind w:left="1035"/>
              <w:rPr>
                <w:sz w:val="20"/>
              </w:rPr>
            </w:pPr>
            <w:r>
              <w:rPr>
                <w:sz w:val="20"/>
              </w:rPr>
              <w:t>0.0%~200.0%</w:t>
            </w:r>
          </w:p>
        </w:tc>
        <w:tc>
          <w:tcPr>
            <w:tcW w:w="1306" w:type="dxa"/>
            <w:tcBorders>
              <w:top w:val="single" w:color="221F1F" w:sz="4" w:space="0"/>
            </w:tcBorders>
          </w:tcPr>
          <w:p>
            <w:pPr>
              <w:pStyle w:val="13"/>
              <w:spacing w:before="53"/>
              <w:ind w:left="94" w:right="283"/>
              <w:jc w:val="center"/>
              <w:rPr>
                <w:sz w:val="20"/>
              </w:rPr>
            </w:pPr>
            <w:r>
              <w:rPr>
                <w:sz w:val="20"/>
              </w:rPr>
              <w:t>0.0%</w:t>
            </w:r>
          </w:p>
        </w:tc>
      </w:tr>
    </w:tbl>
    <w:p>
      <w:pPr>
        <w:spacing w:before="34"/>
        <w:ind w:left="218" w:right="0" w:firstLine="0"/>
        <w:jc w:val="left"/>
        <w:rPr>
          <w:sz w:val="21"/>
        </w:rPr>
      </w:pPr>
      <w:r>
        <w:rPr>
          <w:sz w:val="21"/>
        </w:rPr>
        <w:t>This parameter is valid only for the asynchronous motor.</w:t>
      </w:r>
    </w:p>
    <w:p>
      <w:pPr>
        <w:spacing w:before="71" w:line="309" w:lineRule="auto"/>
        <w:ind w:left="218" w:right="1413" w:firstLine="0"/>
        <w:jc w:val="both"/>
        <w:rPr>
          <w:sz w:val="21"/>
        </w:rPr>
      </w:pPr>
      <w:r>
        <w:rPr>
          <w:sz w:val="21"/>
        </w:rPr>
        <w:t>It can compensate the rotational speed slip of the asynchronous motor when the load of the motor increases, stabilizing the motor speed in case of load change.</w:t>
      </w:r>
    </w:p>
    <w:p>
      <w:pPr>
        <w:spacing w:before="1" w:line="309" w:lineRule="auto"/>
        <w:ind w:left="218" w:right="1411" w:firstLine="0"/>
        <w:jc w:val="both"/>
        <w:rPr>
          <w:sz w:val="21"/>
        </w:rPr>
      </w:pPr>
      <w:r>
        <w:rPr>
          <w:sz w:val="21"/>
        </w:rPr>
        <w:t>If this parameter is set to 100%, it indicates that the compensation when the motor bears rated load is the rated motor slip. The rated motor slip is automatically obtained by the frequency inverter through calculation based on the rated motor frequency and rated motor rotational speed in group d0.</w:t>
      </w:r>
    </w:p>
    <w:p>
      <w:pPr>
        <w:spacing w:before="1"/>
        <w:ind w:left="218" w:right="0" w:firstLine="0"/>
        <w:jc w:val="left"/>
        <w:rPr>
          <w:sz w:val="21"/>
        </w:rPr>
      </w:pPr>
      <w:r>
        <w:rPr>
          <w:sz w:val="21"/>
        </w:rPr>
        <w:t>Generally, if the motor rotational speed is different from the target speed, slightly adjust this parameter.</w:t>
      </w:r>
    </w:p>
    <w:p>
      <w:pPr>
        <w:pStyle w:val="8"/>
      </w:pPr>
    </w:p>
    <w:p>
      <w:pPr>
        <w:pStyle w:val="8"/>
        <w:spacing w:before="3"/>
        <w:rPr>
          <w:sz w:val="10"/>
        </w:rPr>
      </w:pPr>
    </w:p>
    <w:tbl>
      <w:tblPr>
        <w:tblStyle w:val="10"/>
        <w:tblW w:w="909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1706" w:type="dxa"/>
            <w:tcBorders>
              <w:bottom w:val="single" w:color="221F1F" w:sz="4" w:space="0"/>
            </w:tcBorders>
            <w:shd w:val="clear" w:color="auto" w:fill="B8CCE3"/>
          </w:tcPr>
          <w:p>
            <w:pPr>
              <w:pStyle w:val="13"/>
              <w:spacing w:before="67"/>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67"/>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67"/>
              <w:ind w:left="88" w:right="278"/>
              <w:jc w:val="center"/>
              <w:rPr>
                <w:sz w:val="20"/>
              </w:rPr>
            </w:pPr>
            <w:r>
              <w:rPr>
                <w:sz w:val="20"/>
              </w:rPr>
              <w:t>Setting Range</w:t>
            </w:r>
          </w:p>
        </w:tc>
        <w:tc>
          <w:tcPr>
            <w:tcW w:w="1294" w:type="dxa"/>
            <w:tcBorders>
              <w:bottom w:val="single" w:color="221F1F" w:sz="4" w:space="0"/>
            </w:tcBorders>
            <w:shd w:val="clear" w:color="auto" w:fill="B8CCE3"/>
          </w:tcPr>
          <w:p>
            <w:pPr>
              <w:pStyle w:val="13"/>
              <w:spacing w:before="67"/>
              <w:ind w:left="207" w:right="39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8" w:hRule="atLeast"/>
        </w:trPr>
        <w:tc>
          <w:tcPr>
            <w:tcW w:w="1706" w:type="dxa"/>
            <w:tcBorders>
              <w:top w:val="single" w:color="221F1F" w:sz="4" w:space="0"/>
            </w:tcBorders>
          </w:tcPr>
          <w:p>
            <w:pPr>
              <w:pStyle w:val="13"/>
              <w:spacing w:before="68"/>
              <w:ind w:left="139" w:right="331"/>
              <w:jc w:val="center"/>
              <w:rPr>
                <w:sz w:val="20"/>
              </w:rPr>
            </w:pPr>
            <w:r>
              <w:rPr>
                <w:sz w:val="20"/>
              </w:rPr>
              <w:t>d2-10</w:t>
            </w:r>
          </w:p>
        </w:tc>
        <w:tc>
          <w:tcPr>
            <w:tcW w:w="2693" w:type="dxa"/>
            <w:tcBorders>
              <w:top w:val="single" w:color="221F1F" w:sz="4" w:space="0"/>
            </w:tcBorders>
          </w:tcPr>
          <w:p>
            <w:pPr>
              <w:pStyle w:val="13"/>
              <w:spacing w:before="68"/>
              <w:ind w:left="92" w:right="283"/>
              <w:jc w:val="center"/>
              <w:rPr>
                <w:sz w:val="20"/>
              </w:rPr>
            </w:pPr>
            <w:r>
              <w:rPr>
                <w:sz w:val="20"/>
              </w:rPr>
              <w:t>Oscillation suppression gain</w:t>
            </w:r>
          </w:p>
        </w:tc>
        <w:tc>
          <w:tcPr>
            <w:tcW w:w="3403" w:type="dxa"/>
            <w:tcBorders>
              <w:top w:val="single" w:color="221F1F" w:sz="4" w:space="0"/>
            </w:tcBorders>
          </w:tcPr>
          <w:p>
            <w:pPr>
              <w:pStyle w:val="13"/>
              <w:spacing w:before="68"/>
              <w:ind w:left="88" w:right="279"/>
              <w:jc w:val="center"/>
              <w:rPr>
                <w:sz w:val="20"/>
              </w:rPr>
            </w:pPr>
            <w:r>
              <w:rPr>
                <w:sz w:val="20"/>
              </w:rPr>
              <w:t>0~100</w:t>
            </w:r>
          </w:p>
        </w:tc>
        <w:tc>
          <w:tcPr>
            <w:tcW w:w="1294" w:type="dxa"/>
            <w:tcBorders>
              <w:top w:val="single" w:color="221F1F" w:sz="4" w:space="0"/>
            </w:tcBorders>
          </w:tcPr>
          <w:p>
            <w:pPr>
              <w:pStyle w:val="13"/>
              <w:spacing w:before="68"/>
              <w:ind w:right="190"/>
              <w:jc w:val="center"/>
              <w:rPr>
                <w:sz w:val="20"/>
              </w:rPr>
            </w:pPr>
            <w:r>
              <w:rPr>
                <w:w w:val="99"/>
                <w:sz w:val="20"/>
              </w:rPr>
              <w:t>0</w:t>
            </w:r>
          </w:p>
        </w:tc>
      </w:tr>
    </w:tbl>
    <w:p>
      <w:pPr>
        <w:spacing w:before="34" w:line="309" w:lineRule="auto"/>
        <w:ind w:left="218" w:right="1415" w:firstLine="0"/>
        <w:jc w:val="both"/>
        <w:rPr>
          <w:sz w:val="21"/>
        </w:rPr>
      </w:pPr>
      <w:r>
        <w:rPr>
          <w:sz w:val="21"/>
        </w:rPr>
        <w:t>The setting method for this parameter is to set as small as possible on the premise of effective oscillation suppression, to avoid the badly effect for V/F running. When there is no oscillation of the motor, please set the gain to 0. Only when there is obvious oscillation of the motor, you can increase the gain properly. The larger the gain is, more obviously the effect of oscillation suppression is.</w:t>
      </w:r>
    </w:p>
    <w:p>
      <w:pPr>
        <w:spacing w:before="2" w:line="309" w:lineRule="auto"/>
        <w:ind w:left="218" w:right="1414" w:firstLine="0"/>
        <w:jc w:val="both"/>
        <w:rPr>
          <w:sz w:val="21"/>
        </w:rPr>
      </w:pPr>
      <w:r>
        <w:rPr>
          <w:sz w:val="21"/>
        </w:rPr>
        <w:t xml:space="preserve">When the oscillation suppression function is used, the parameters of motor rated current and no-load current must be set </w:t>
      </w:r>
      <w:r>
        <w:rPr>
          <w:spacing w:val="-3"/>
          <w:sz w:val="21"/>
        </w:rPr>
        <w:t xml:space="preserve">correctly, </w:t>
      </w:r>
      <w:r>
        <w:rPr>
          <w:sz w:val="21"/>
        </w:rPr>
        <w:t>or the effect of oscillation suppression is</w:t>
      </w:r>
      <w:r>
        <w:rPr>
          <w:spacing w:val="-2"/>
          <w:sz w:val="21"/>
        </w:rPr>
        <w:t xml:space="preserve"> </w:t>
      </w:r>
      <w:r>
        <w:rPr>
          <w:spacing w:val="-3"/>
          <w:sz w:val="21"/>
        </w:rPr>
        <w:t>poor.</w:t>
      </w:r>
    </w:p>
    <w:p>
      <w:pPr>
        <w:spacing w:after="0" w:line="309" w:lineRule="auto"/>
        <w:jc w:val="both"/>
        <w:rPr>
          <w:sz w:val="21"/>
        </w:rPr>
        <w:sectPr>
          <w:type w:val="continuous"/>
          <w:pgSz w:w="11910" w:h="16840"/>
          <w:pgMar w:top="1360" w:right="0" w:bottom="1040" w:left="1200" w:header="720" w:footer="720" w:gutter="0"/>
        </w:sectPr>
      </w:pPr>
    </w:p>
    <w:p>
      <w:pPr>
        <w:pStyle w:val="8"/>
        <w:spacing w:before="6"/>
        <w:rPr>
          <w:sz w:val="6"/>
        </w:rPr>
      </w:pPr>
    </w:p>
    <w:tbl>
      <w:tblPr>
        <w:tblStyle w:val="10"/>
        <w:tblW w:w="9079"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706" w:type="dxa"/>
            <w:tcBorders>
              <w:bottom w:val="single" w:color="221F1F" w:sz="4" w:space="0"/>
            </w:tcBorders>
            <w:shd w:val="clear" w:color="auto" w:fill="B8CCE3"/>
          </w:tcPr>
          <w:p>
            <w:pPr>
              <w:pStyle w:val="13"/>
              <w:spacing w:before="22" w:line="212" w:lineRule="exact"/>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22" w:line="212" w:lineRule="exact"/>
              <w:ind w:left="583"/>
              <w:rPr>
                <w:sz w:val="20"/>
              </w:rPr>
            </w:pPr>
            <w:r>
              <w:rPr>
                <w:sz w:val="20"/>
              </w:rPr>
              <w:t>Parameter Name</w:t>
            </w:r>
          </w:p>
        </w:tc>
        <w:tc>
          <w:tcPr>
            <w:tcW w:w="3403" w:type="dxa"/>
            <w:tcBorders>
              <w:bottom w:val="single" w:color="221F1F" w:sz="4" w:space="0"/>
            </w:tcBorders>
            <w:shd w:val="clear" w:color="auto" w:fill="B8CCE3"/>
          </w:tcPr>
          <w:p>
            <w:pPr>
              <w:pStyle w:val="13"/>
              <w:spacing w:before="22" w:line="212" w:lineRule="exact"/>
              <w:ind w:left="88" w:right="278"/>
              <w:jc w:val="center"/>
              <w:rPr>
                <w:sz w:val="20"/>
              </w:rPr>
            </w:pPr>
            <w:r>
              <w:rPr>
                <w:sz w:val="20"/>
              </w:rPr>
              <w:t>Setting Range</w:t>
            </w:r>
          </w:p>
        </w:tc>
        <w:tc>
          <w:tcPr>
            <w:tcW w:w="1277" w:type="dxa"/>
            <w:tcBorders>
              <w:bottom w:val="single" w:color="221F1F" w:sz="4" w:space="0"/>
            </w:tcBorders>
            <w:shd w:val="clear" w:color="auto" w:fill="B8CCE3"/>
          </w:tcPr>
          <w:p>
            <w:pPr>
              <w:pStyle w:val="13"/>
              <w:spacing w:before="22" w:line="212" w:lineRule="exact"/>
              <w:ind w:left="81" w:right="26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34" w:hRule="atLeast"/>
        </w:trPr>
        <w:tc>
          <w:tcPr>
            <w:tcW w:w="1706" w:type="dxa"/>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rPr>
                <w:sz w:val="26"/>
              </w:rPr>
            </w:pPr>
          </w:p>
          <w:p>
            <w:pPr>
              <w:pStyle w:val="13"/>
              <w:ind w:left="139" w:right="331"/>
              <w:jc w:val="center"/>
              <w:rPr>
                <w:sz w:val="20"/>
              </w:rPr>
            </w:pPr>
            <w:r>
              <w:rPr>
                <w:sz w:val="20"/>
              </w:rPr>
              <w:t>d2-12</w:t>
            </w:r>
          </w:p>
        </w:tc>
        <w:tc>
          <w:tcPr>
            <w:tcW w:w="2693" w:type="dxa"/>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spacing w:before="179" w:line="249" w:lineRule="auto"/>
              <w:ind w:left="840" w:hanging="509"/>
              <w:rPr>
                <w:sz w:val="20"/>
              </w:rPr>
            </w:pPr>
            <w:r>
              <w:rPr>
                <w:sz w:val="20"/>
              </w:rPr>
              <w:t>Voltage source for V/F separation</w:t>
            </w:r>
          </w:p>
        </w:tc>
        <w:tc>
          <w:tcPr>
            <w:tcW w:w="3403" w:type="dxa"/>
            <w:tcBorders>
              <w:top w:val="single" w:color="221F1F" w:sz="4" w:space="0"/>
            </w:tcBorders>
          </w:tcPr>
          <w:p>
            <w:pPr>
              <w:pStyle w:val="13"/>
              <w:spacing w:before="29"/>
              <w:ind w:left="84"/>
              <w:rPr>
                <w:sz w:val="20"/>
              </w:rPr>
            </w:pPr>
            <w:r>
              <w:rPr>
                <w:sz w:val="20"/>
              </w:rPr>
              <w:t>0: Digital setting(d2-13)</w:t>
            </w:r>
          </w:p>
          <w:p>
            <w:pPr>
              <w:pStyle w:val="13"/>
              <w:spacing w:before="27"/>
              <w:ind w:left="84"/>
              <w:rPr>
                <w:sz w:val="20"/>
              </w:rPr>
            </w:pPr>
            <w:r>
              <w:rPr>
                <w:sz w:val="20"/>
              </w:rPr>
              <w:t>1: AI1</w:t>
            </w:r>
          </w:p>
          <w:p>
            <w:pPr>
              <w:pStyle w:val="13"/>
              <w:spacing w:before="29"/>
              <w:ind w:left="84"/>
              <w:rPr>
                <w:sz w:val="20"/>
              </w:rPr>
            </w:pPr>
            <w:r>
              <w:rPr>
                <w:sz w:val="20"/>
              </w:rPr>
              <w:t>2: AI2</w:t>
            </w:r>
          </w:p>
          <w:p>
            <w:pPr>
              <w:pStyle w:val="13"/>
              <w:spacing w:before="27"/>
              <w:ind w:left="84"/>
              <w:rPr>
                <w:sz w:val="20"/>
              </w:rPr>
            </w:pPr>
            <w:r>
              <w:rPr>
                <w:sz w:val="20"/>
              </w:rPr>
              <w:t>3: Reserved</w:t>
            </w:r>
          </w:p>
          <w:p>
            <w:pPr>
              <w:pStyle w:val="13"/>
              <w:spacing w:before="29"/>
              <w:ind w:left="84"/>
              <w:rPr>
                <w:sz w:val="20"/>
              </w:rPr>
            </w:pPr>
            <w:r>
              <w:rPr>
                <w:sz w:val="20"/>
              </w:rPr>
              <w:t>4: Reserved</w:t>
            </w:r>
          </w:p>
          <w:p>
            <w:pPr>
              <w:pStyle w:val="13"/>
              <w:spacing w:before="27"/>
              <w:ind w:left="84"/>
              <w:rPr>
                <w:sz w:val="20"/>
              </w:rPr>
            </w:pPr>
            <w:r>
              <w:rPr>
                <w:sz w:val="20"/>
              </w:rPr>
              <w:t>5: Multi-function</w:t>
            </w:r>
          </w:p>
          <w:p>
            <w:pPr>
              <w:pStyle w:val="13"/>
              <w:spacing w:before="29"/>
              <w:ind w:left="84"/>
              <w:rPr>
                <w:sz w:val="20"/>
              </w:rPr>
            </w:pPr>
            <w:r>
              <w:rPr>
                <w:sz w:val="20"/>
              </w:rPr>
              <w:t>6: Simple PLC</w:t>
            </w:r>
          </w:p>
          <w:p>
            <w:pPr>
              <w:pStyle w:val="13"/>
              <w:spacing w:before="27"/>
              <w:ind w:left="84"/>
              <w:rPr>
                <w:sz w:val="20"/>
              </w:rPr>
            </w:pPr>
            <w:r>
              <w:rPr>
                <w:sz w:val="20"/>
              </w:rPr>
              <w:t>7: PID</w:t>
            </w:r>
          </w:p>
          <w:p>
            <w:pPr>
              <w:pStyle w:val="13"/>
              <w:spacing w:before="29"/>
              <w:ind w:left="84"/>
              <w:rPr>
                <w:sz w:val="20"/>
              </w:rPr>
            </w:pPr>
            <w:r>
              <w:rPr>
                <w:sz w:val="20"/>
              </w:rPr>
              <w:t>8: Communication setting</w:t>
            </w:r>
          </w:p>
          <w:p>
            <w:pPr>
              <w:pStyle w:val="13"/>
              <w:spacing w:before="17" w:line="240" w:lineRule="atLeast"/>
              <w:ind w:left="84" w:right="262"/>
              <w:rPr>
                <w:sz w:val="20"/>
              </w:rPr>
            </w:pPr>
            <w:r>
              <w:rPr>
                <w:sz w:val="20"/>
              </w:rPr>
              <w:t>Note:100.0% corresponds to the rated motor voltage</w:t>
            </w:r>
          </w:p>
        </w:tc>
        <w:tc>
          <w:tcPr>
            <w:tcW w:w="1277" w:type="dxa"/>
            <w:tcBorders>
              <w:top w:val="single" w:color="221F1F" w:sz="4" w:space="0"/>
            </w:tcBorders>
          </w:tcPr>
          <w:p>
            <w:pPr>
              <w:pStyle w:val="13"/>
              <w:rPr>
                <w:sz w:val="22"/>
              </w:rPr>
            </w:pPr>
          </w:p>
          <w:p>
            <w:pPr>
              <w:pStyle w:val="13"/>
              <w:rPr>
                <w:sz w:val="22"/>
              </w:rPr>
            </w:pPr>
          </w:p>
          <w:p>
            <w:pPr>
              <w:pStyle w:val="13"/>
              <w:rPr>
                <w:sz w:val="22"/>
              </w:rPr>
            </w:pPr>
          </w:p>
          <w:p>
            <w:pPr>
              <w:pStyle w:val="13"/>
              <w:rPr>
                <w:sz w:val="22"/>
              </w:rPr>
            </w:pPr>
          </w:p>
          <w:p>
            <w:pPr>
              <w:pStyle w:val="13"/>
              <w:rPr>
                <w:sz w:val="26"/>
              </w:rPr>
            </w:pPr>
          </w:p>
          <w:p>
            <w:pPr>
              <w:pStyle w:val="13"/>
              <w:ind w:right="187"/>
              <w:jc w:val="center"/>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706" w:type="dxa"/>
          </w:tcPr>
          <w:p>
            <w:pPr>
              <w:pStyle w:val="13"/>
              <w:spacing w:before="10"/>
              <w:rPr>
                <w:sz w:val="20"/>
              </w:rPr>
            </w:pPr>
          </w:p>
          <w:p>
            <w:pPr>
              <w:pStyle w:val="13"/>
              <w:ind w:left="139" w:right="331"/>
              <w:jc w:val="center"/>
              <w:rPr>
                <w:sz w:val="20"/>
              </w:rPr>
            </w:pPr>
            <w:r>
              <w:rPr>
                <w:sz w:val="20"/>
              </w:rPr>
              <w:t>d2-13</w:t>
            </w:r>
          </w:p>
        </w:tc>
        <w:tc>
          <w:tcPr>
            <w:tcW w:w="2693" w:type="dxa"/>
          </w:tcPr>
          <w:p>
            <w:pPr>
              <w:pStyle w:val="13"/>
              <w:spacing w:before="120" w:line="249" w:lineRule="auto"/>
              <w:ind w:left="660" w:right="103" w:hanging="432"/>
              <w:rPr>
                <w:sz w:val="20"/>
              </w:rPr>
            </w:pPr>
            <w:r>
              <w:rPr>
                <w:sz w:val="20"/>
              </w:rPr>
              <w:t>Voltage digital setting for V/F separation</w:t>
            </w:r>
          </w:p>
        </w:tc>
        <w:tc>
          <w:tcPr>
            <w:tcW w:w="3403" w:type="dxa"/>
          </w:tcPr>
          <w:p>
            <w:pPr>
              <w:pStyle w:val="13"/>
              <w:spacing w:before="10"/>
              <w:rPr>
                <w:sz w:val="20"/>
              </w:rPr>
            </w:pPr>
          </w:p>
          <w:p>
            <w:pPr>
              <w:pStyle w:val="13"/>
              <w:ind w:left="87" w:right="279"/>
              <w:jc w:val="center"/>
              <w:rPr>
                <w:sz w:val="20"/>
              </w:rPr>
            </w:pPr>
            <w:r>
              <w:rPr>
                <w:sz w:val="20"/>
              </w:rPr>
              <w:t>0 V ~ rated motor voltage</w:t>
            </w:r>
          </w:p>
        </w:tc>
        <w:tc>
          <w:tcPr>
            <w:tcW w:w="1277" w:type="dxa"/>
          </w:tcPr>
          <w:p>
            <w:pPr>
              <w:pStyle w:val="13"/>
              <w:spacing w:before="10"/>
              <w:rPr>
                <w:sz w:val="20"/>
              </w:rPr>
            </w:pPr>
          </w:p>
          <w:p>
            <w:pPr>
              <w:pStyle w:val="13"/>
              <w:ind w:left="81" w:right="267"/>
              <w:jc w:val="center"/>
              <w:rPr>
                <w:sz w:val="20"/>
              </w:rPr>
            </w:pPr>
            <w:r>
              <w:rPr>
                <w:sz w:val="20"/>
              </w:rPr>
              <w:t>0 V</w:t>
            </w:r>
          </w:p>
        </w:tc>
      </w:tr>
    </w:tbl>
    <w:p>
      <w:pPr>
        <w:spacing w:before="35" w:line="309" w:lineRule="auto"/>
        <w:ind w:left="218" w:right="1420" w:firstLine="0"/>
        <w:jc w:val="left"/>
        <w:rPr>
          <w:sz w:val="21"/>
        </w:rPr>
      </w:pPr>
      <w:r>
        <w:rPr>
          <w:sz w:val="21"/>
        </w:rPr>
        <w:t>V/F separation is generally applicable to these sites, such as induction heating, inverse power supply and motor torque control.</w:t>
      </w:r>
    </w:p>
    <w:p>
      <w:pPr>
        <w:spacing w:before="1" w:line="309" w:lineRule="auto"/>
        <w:ind w:left="218" w:right="1414" w:firstLine="0"/>
        <w:jc w:val="both"/>
        <w:rPr>
          <w:sz w:val="21"/>
        </w:rPr>
      </w:pPr>
      <w:r>
        <w:rPr>
          <w:sz w:val="21"/>
        </w:rPr>
        <w:t>If V/F separated control is enabled, the output voltage can be set in d2-13 or by analog, Multi-function, simple PLC, PID or communication. If you set the output voltage by means of non-digital setting, 100% of the setting corresponds to the rated motor voltage. If a negative percentage is set, its absolute value is used as the effective value.</w:t>
      </w:r>
    </w:p>
    <w:p>
      <w:pPr>
        <w:pStyle w:val="12"/>
        <w:numPr>
          <w:ilvl w:val="0"/>
          <w:numId w:val="57"/>
        </w:numPr>
        <w:tabs>
          <w:tab w:val="left" w:pos="705"/>
          <w:tab w:val="left" w:pos="707"/>
        </w:tabs>
        <w:spacing w:before="2" w:after="0" w:line="240" w:lineRule="auto"/>
        <w:ind w:left="706" w:right="0" w:hanging="360"/>
        <w:jc w:val="left"/>
        <w:rPr>
          <w:sz w:val="21"/>
        </w:rPr>
      </w:pPr>
      <w:r>
        <w:rPr>
          <w:sz w:val="21"/>
        </w:rPr>
        <w:t>0: Digital setting</w:t>
      </w:r>
      <w:r>
        <w:rPr>
          <w:spacing w:val="-3"/>
          <w:sz w:val="21"/>
        </w:rPr>
        <w:t xml:space="preserve"> </w:t>
      </w:r>
      <w:r>
        <w:rPr>
          <w:sz w:val="21"/>
        </w:rPr>
        <w:t>(d2-13)</w:t>
      </w:r>
    </w:p>
    <w:p>
      <w:pPr>
        <w:spacing w:before="71"/>
        <w:ind w:left="218" w:right="0" w:firstLine="0"/>
        <w:jc w:val="both"/>
        <w:rPr>
          <w:sz w:val="21"/>
        </w:rPr>
      </w:pPr>
      <w:r>
        <w:rPr>
          <w:sz w:val="21"/>
        </w:rPr>
        <w:t>The output voltage is set directly in d2-13.</w:t>
      </w:r>
    </w:p>
    <w:p>
      <w:pPr>
        <w:pStyle w:val="12"/>
        <w:numPr>
          <w:ilvl w:val="0"/>
          <w:numId w:val="58"/>
        </w:numPr>
        <w:tabs>
          <w:tab w:val="left" w:pos="610"/>
        </w:tabs>
        <w:spacing w:before="70" w:after="0" w:line="240" w:lineRule="auto"/>
        <w:ind w:left="609" w:right="0" w:hanging="391"/>
        <w:jc w:val="both"/>
        <w:rPr>
          <w:sz w:val="21"/>
        </w:rPr>
      </w:pPr>
      <w:r>
        <w:rPr>
          <w:sz w:val="21"/>
        </w:rPr>
        <w:t>1:</w:t>
      </w:r>
      <w:r>
        <w:rPr>
          <w:spacing w:val="-16"/>
          <w:sz w:val="21"/>
        </w:rPr>
        <w:t xml:space="preserve"> </w:t>
      </w:r>
      <w:r>
        <w:rPr>
          <w:sz w:val="21"/>
        </w:rPr>
        <w:t>AI1;</w:t>
      </w:r>
    </w:p>
    <w:p>
      <w:pPr>
        <w:pStyle w:val="12"/>
        <w:numPr>
          <w:ilvl w:val="0"/>
          <w:numId w:val="59"/>
        </w:numPr>
        <w:tabs>
          <w:tab w:val="left" w:pos="642"/>
        </w:tabs>
        <w:spacing w:before="59" w:after="0" w:line="240" w:lineRule="auto"/>
        <w:ind w:left="641" w:right="0" w:hanging="423"/>
        <w:jc w:val="both"/>
        <w:rPr>
          <w:sz w:val="21"/>
        </w:rPr>
      </w:pPr>
      <w:r>
        <w:rPr>
          <w:sz w:val="21"/>
        </w:rPr>
        <w:t>2:</w:t>
      </w:r>
      <w:r>
        <w:rPr>
          <w:spacing w:val="-16"/>
          <w:sz w:val="21"/>
        </w:rPr>
        <w:t xml:space="preserve"> </w:t>
      </w:r>
      <w:r>
        <w:rPr>
          <w:sz w:val="21"/>
        </w:rPr>
        <w:t>AI2;</w:t>
      </w:r>
    </w:p>
    <w:p>
      <w:pPr>
        <w:pStyle w:val="12"/>
        <w:numPr>
          <w:ilvl w:val="0"/>
          <w:numId w:val="59"/>
        </w:numPr>
        <w:tabs>
          <w:tab w:val="left" w:pos="642"/>
        </w:tabs>
        <w:spacing w:before="43" w:after="0" w:line="240" w:lineRule="auto"/>
        <w:ind w:left="641" w:right="0" w:hanging="423"/>
        <w:jc w:val="both"/>
        <w:rPr>
          <w:sz w:val="21"/>
        </w:rPr>
      </w:pPr>
      <w:r>
        <w:rPr>
          <w:sz w:val="21"/>
        </w:rPr>
        <w:t>3:</w:t>
      </w:r>
      <w:r>
        <w:rPr>
          <w:spacing w:val="-4"/>
          <w:sz w:val="21"/>
        </w:rPr>
        <w:t xml:space="preserve"> </w:t>
      </w:r>
      <w:r>
        <w:rPr>
          <w:sz w:val="21"/>
        </w:rPr>
        <w:t>Reserved;</w:t>
      </w:r>
    </w:p>
    <w:p>
      <w:pPr>
        <w:spacing w:before="55"/>
        <w:ind w:left="218" w:right="0" w:firstLine="0"/>
        <w:jc w:val="both"/>
        <w:rPr>
          <w:sz w:val="21"/>
        </w:rPr>
      </w:pPr>
      <w:r>
        <w:rPr>
          <w:sz w:val="21"/>
        </w:rPr>
        <w:t>The output voltage is set by analog input terminals.</w:t>
      </w:r>
    </w:p>
    <w:p>
      <w:pPr>
        <w:pStyle w:val="12"/>
        <w:numPr>
          <w:ilvl w:val="0"/>
          <w:numId w:val="60"/>
        </w:numPr>
        <w:tabs>
          <w:tab w:val="left" w:pos="705"/>
          <w:tab w:val="left" w:pos="707"/>
        </w:tabs>
        <w:spacing w:before="70" w:after="0" w:line="240" w:lineRule="auto"/>
        <w:ind w:left="706" w:right="0" w:hanging="360"/>
        <w:jc w:val="left"/>
        <w:rPr>
          <w:sz w:val="21"/>
        </w:rPr>
      </w:pPr>
      <w:r>
        <w:rPr>
          <w:sz w:val="21"/>
        </w:rPr>
        <w:t>4:</w:t>
      </w:r>
      <w:r>
        <w:rPr>
          <w:spacing w:val="-1"/>
          <w:sz w:val="21"/>
        </w:rPr>
        <w:t xml:space="preserve"> </w:t>
      </w:r>
      <w:r>
        <w:rPr>
          <w:sz w:val="21"/>
        </w:rPr>
        <w:t>Reserved</w:t>
      </w:r>
    </w:p>
    <w:p>
      <w:pPr>
        <w:pStyle w:val="12"/>
        <w:numPr>
          <w:ilvl w:val="0"/>
          <w:numId w:val="61"/>
        </w:numPr>
        <w:tabs>
          <w:tab w:val="left" w:pos="639"/>
        </w:tabs>
        <w:spacing w:before="71" w:after="0" w:line="240" w:lineRule="auto"/>
        <w:ind w:left="638" w:right="0" w:hanging="420"/>
        <w:jc w:val="both"/>
        <w:rPr>
          <w:sz w:val="21"/>
        </w:rPr>
      </w:pPr>
      <w:r>
        <w:rPr>
          <w:sz w:val="21"/>
        </w:rPr>
        <w:t>5:</w:t>
      </w:r>
      <w:r>
        <w:rPr>
          <w:spacing w:val="-2"/>
          <w:sz w:val="21"/>
        </w:rPr>
        <w:t xml:space="preserve"> </w:t>
      </w:r>
      <w:r>
        <w:rPr>
          <w:sz w:val="21"/>
        </w:rPr>
        <w:t>Multi-function</w:t>
      </w:r>
    </w:p>
    <w:p>
      <w:pPr>
        <w:pStyle w:val="12"/>
        <w:numPr>
          <w:ilvl w:val="0"/>
          <w:numId w:val="61"/>
        </w:numPr>
        <w:tabs>
          <w:tab w:val="left" w:pos="639"/>
        </w:tabs>
        <w:spacing w:before="71" w:after="0" w:line="240" w:lineRule="auto"/>
        <w:ind w:left="638" w:right="0" w:hanging="420"/>
        <w:jc w:val="both"/>
        <w:rPr>
          <w:sz w:val="21"/>
        </w:rPr>
      </w:pPr>
      <w:r>
        <w:rPr>
          <w:sz w:val="21"/>
        </w:rPr>
        <w:t>6: Simple</w:t>
      </w:r>
      <w:r>
        <w:rPr>
          <w:spacing w:val="-2"/>
          <w:sz w:val="21"/>
        </w:rPr>
        <w:t xml:space="preserve"> </w:t>
      </w:r>
      <w:r>
        <w:rPr>
          <w:sz w:val="21"/>
        </w:rPr>
        <w:t>PLC</w:t>
      </w:r>
    </w:p>
    <w:p>
      <w:pPr>
        <w:spacing w:before="70" w:line="309" w:lineRule="auto"/>
        <w:ind w:left="218" w:right="1420" w:firstLine="0"/>
        <w:jc w:val="left"/>
        <w:rPr>
          <w:sz w:val="21"/>
        </w:rPr>
      </w:pPr>
      <w:r>
        <w:rPr>
          <w:sz w:val="21"/>
        </w:rPr>
        <w:t>If the voltage source is simple PLC mode, parameters in group FC must be set to determine the setting output voltage.</w:t>
      </w:r>
    </w:p>
    <w:p>
      <w:pPr>
        <w:pStyle w:val="12"/>
        <w:numPr>
          <w:ilvl w:val="0"/>
          <w:numId w:val="61"/>
        </w:numPr>
        <w:tabs>
          <w:tab w:val="left" w:pos="638"/>
          <w:tab w:val="left" w:pos="639"/>
        </w:tabs>
        <w:spacing w:before="1" w:after="0" w:line="240" w:lineRule="auto"/>
        <w:ind w:left="638" w:right="0" w:hanging="420"/>
        <w:jc w:val="left"/>
        <w:rPr>
          <w:sz w:val="21"/>
        </w:rPr>
      </w:pPr>
      <w:r>
        <w:rPr>
          <w:sz w:val="21"/>
        </w:rPr>
        <w:t>7:</w:t>
      </w:r>
      <w:r>
        <w:rPr>
          <w:spacing w:val="-1"/>
          <w:sz w:val="21"/>
        </w:rPr>
        <w:t xml:space="preserve"> </w:t>
      </w:r>
      <w:r>
        <w:rPr>
          <w:sz w:val="21"/>
        </w:rPr>
        <w:t>PID</w:t>
      </w:r>
    </w:p>
    <w:p>
      <w:pPr>
        <w:spacing w:before="71" w:line="309" w:lineRule="auto"/>
        <w:ind w:left="218" w:right="1420" w:firstLine="0"/>
        <w:jc w:val="left"/>
        <w:rPr>
          <w:sz w:val="21"/>
        </w:rPr>
      </w:pPr>
      <w:r>
        <w:rPr>
          <w:sz w:val="21"/>
        </w:rPr>
        <w:t>The output voltage is generated based on PID closed loop. For details, see the description of PID in group C0.</w:t>
      </w:r>
    </w:p>
    <w:p>
      <w:pPr>
        <w:pStyle w:val="12"/>
        <w:numPr>
          <w:ilvl w:val="0"/>
          <w:numId w:val="61"/>
        </w:numPr>
        <w:tabs>
          <w:tab w:val="left" w:pos="638"/>
          <w:tab w:val="left" w:pos="639"/>
        </w:tabs>
        <w:spacing w:before="1" w:after="0" w:line="240" w:lineRule="auto"/>
        <w:ind w:left="638" w:right="0" w:hanging="420"/>
        <w:jc w:val="left"/>
        <w:rPr>
          <w:sz w:val="21"/>
        </w:rPr>
      </w:pPr>
      <w:r>
        <w:rPr>
          <w:sz w:val="21"/>
        </w:rPr>
        <w:t>8: Communication</w:t>
      </w:r>
      <w:r>
        <w:rPr>
          <w:spacing w:val="-2"/>
          <w:sz w:val="21"/>
        </w:rPr>
        <w:t xml:space="preserve"> </w:t>
      </w:r>
      <w:r>
        <w:rPr>
          <w:sz w:val="21"/>
        </w:rPr>
        <w:t>setting</w:t>
      </w:r>
    </w:p>
    <w:p>
      <w:pPr>
        <w:spacing w:before="70"/>
        <w:ind w:left="218" w:right="0" w:firstLine="0"/>
        <w:jc w:val="left"/>
        <w:rPr>
          <w:sz w:val="21"/>
        </w:rPr>
      </w:pPr>
      <w:r>
        <w:rPr>
          <w:sz w:val="21"/>
        </w:rPr>
        <w:t>The output voltage is set by the host computer by means of communication.</w:t>
      </w:r>
    </w:p>
    <w:p>
      <w:pPr>
        <w:spacing w:before="71" w:line="309" w:lineRule="auto"/>
        <w:ind w:left="218" w:right="1413" w:firstLine="0"/>
        <w:jc w:val="both"/>
        <w:rPr>
          <w:sz w:val="21"/>
        </w:rPr>
      </w:pPr>
      <w:r>
        <w:rPr>
          <w:sz w:val="21"/>
        </w:rPr>
        <w:t>The voltage source for V/F separation is selected in the similar way to the frequency source selection. For details, see b0-03 (main frequency source X specification). 100.0% of the setting in each mode corresponds to the rated motor voltage. If the corresponding value is negative, its absolute value is used.</w:t>
      </w:r>
    </w:p>
    <w:p>
      <w:pPr>
        <w:pStyle w:val="8"/>
        <w:spacing w:before="3"/>
        <w:rPr>
          <w:sz w:val="24"/>
        </w:rPr>
      </w:pPr>
    </w:p>
    <w:tbl>
      <w:tblPr>
        <w:tblStyle w:val="10"/>
        <w:tblW w:w="9095" w:type="dxa"/>
        <w:tblInd w:w="207"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4"/>
        <w:gridCol w:w="2703"/>
        <w:gridCol w:w="3394"/>
        <w:gridCol w:w="129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1704" w:type="dxa"/>
            <w:shd w:val="clear" w:color="auto" w:fill="B8CCE3"/>
          </w:tcPr>
          <w:p>
            <w:pPr>
              <w:pStyle w:val="13"/>
              <w:spacing w:before="46"/>
              <w:ind w:left="138" w:right="326"/>
              <w:jc w:val="center"/>
              <w:rPr>
                <w:sz w:val="20"/>
              </w:rPr>
            </w:pPr>
            <w:r>
              <w:rPr>
                <w:sz w:val="20"/>
              </w:rPr>
              <w:t>Function Code</w:t>
            </w:r>
          </w:p>
        </w:tc>
        <w:tc>
          <w:tcPr>
            <w:tcW w:w="2703" w:type="dxa"/>
            <w:shd w:val="clear" w:color="auto" w:fill="B8CCE3"/>
          </w:tcPr>
          <w:p>
            <w:pPr>
              <w:pStyle w:val="13"/>
              <w:spacing w:before="46"/>
              <w:ind w:left="587"/>
              <w:rPr>
                <w:sz w:val="20"/>
              </w:rPr>
            </w:pPr>
            <w:r>
              <w:rPr>
                <w:sz w:val="20"/>
              </w:rPr>
              <w:t>Parameter Name</w:t>
            </w:r>
          </w:p>
        </w:tc>
        <w:tc>
          <w:tcPr>
            <w:tcW w:w="3394" w:type="dxa"/>
            <w:shd w:val="clear" w:color="auto" w:fill="B8CCE3"/>
          </w:tcPr>
          <w:p>
            <w:pPr>
              <w:pStyle w:val="13"/>
              <w:spacing w:before="46"/>
              <w:ind w:left="1039"/>
              <w:rPr>
                <w:sz w:val="20"/>
              </w:rPr>
            </w:pPr>
            <w:r>
              <w:rPr>
                <w:sz w:val="20"/>
              </w:rPr>
              <w:t>Setting Range</w:t>
            </w:r>
          </w:p>
        </w:tc>
        <w:tc>
          <w:tcPr>
            <w:tcW w:w="1294" w:type="dxa"/>
            <w:shd w:val="clear" w:color="auto" w:fill="B8CCE3"/>
          </w:tcPr>
          <w:p>
            <w:pPr>
              <w:pStyle w:val="13"/>
              <w:spacing w:before="46"/>
              <w:ind w:left="204" w:right="395"/>
              <w:jc w:val="center"/>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2" w:hRule="atLeast"/>
        </w:trPr>
        <w:tc>
          <w:tcPr>
            <w:tcW w:w="1704" w:type="dxa"/>
          </w:tcPr>
          <w:p>
            <w:pPr>
              <w:pStyle w:val="13"/>
              <w:spacing w:before="163"/>
              <w:ind w:left="138" w:right="328"/>
              <w:jc w:val="center"/>
              <w:rPr>
                <w:sz w:val="20"/>
              </w:rPr>
            </w:pPr>
            <w:r>
              <w:rPr>
                <w:sz w:val="20"/>
              </w:rPr>
              <w:t>d2-14</w:t>
            </w:r>
          </w:p>
        </w:tc>
        <w:tc>
          <w:tcPr>
            <w:tcW w:w="2703" w:type="dxa"/>
          </w:tcPr>
          <w:p>
            <w:pPr>
              <w:pStyle w:val="13"/>
              <w:spacing w:before="33" w:line="240" w:lineRule="atLeast"/>
              <w:ind w:left="844" w:hanging="562"/>
              <w:rPr>
                <w:sz w:val="20"/>
              </w:rPr>
            </w:pPr>
            <w:r>
              <w:rPr>
                <w:sz w:val="20"/>
              </w:rPr>
              <w:t>Voltage rise time of V/F separation</w:t>
            </w:r>
          </w:p>
        </w:tc>
        <w:tc>
          <w:tcPr>
            <w:tcW w:w="3394" w:type="dxa"/>
          </w:tcPr>
          <w:p>
            <w:pPr>
              <w:pStyle w:val="13"/>
              <w:spacing w:before="163"/>
              <w:ind w:left="83"/>
              <w:rPr>
                <w:sz w:val="20"/>
              </w:rPr>
            </w:pPr>
            <w:r>
              <w:rPr>
                <w:sz w:val="20"/>
              </w:rPr>
              <w:t>0.0s~1000.0s</w:t>
            </w:r>
          </w:p>
        </w:tc>
        <w:tc>
          <w:tcPr>
            <w:tcW w:w="1294" w:type="dxa"/>
          </w:tcPr>
          <w:p>
            <w:pPr>
              <w:pStyle w:val="13"/>
              <w:spacing w:before="163"/>
              <w:ind w:left="204" w:right="395"/>
              <w:jc w:val="center"/>
              <w:rPr>
                <w:sz w:val="20"/>
              </w:rPr>
            </w:pPr>
            <w:r>
              <w:rPr>
                <w:sz w:val="20"/>
              </w:rPr>
              <w:t>0.0s</w:t>
            </w:r>
          </w:p>
        </w:tc>
      </w:tr>
    </w:tbl>
    <w:p>
      <w:pPr>
        <w:spacing w:before="34" w:line="309" w:lineRule="auto"/>
        <w:ind w:left="218" w:right="1485" w:firstLine="0"/>
        <w:jc w:val="left"/>
        <w:rPr>
          <w:sz w:val="21"/>
        </w:rPr>
      </w:pPr>
      <w:r>
        <w:rPr>
          <w:sz w:val="21"/>
        </w:rPr>
        <w:t>d2-14 indicates the time required for the output voltage to rise from 0 V to the rated motor voltage shown as t1 in the following</w:t>
      </w:r>
      <w:r>
        <w:rPr>
          <w:spacing w:val="-3"/>
          <w:sz w:val="21"/>
        </w:rPr>
        <w:t xml:space="preserve"> </w:t>
      </w:r>
      <w:r>
        <w:rPr>
          <w:sz w:val="21"/>
        </w:rPr>
        <w:t>figure.</w:t>
      </w:r>
    </w:p>
    <w:p>
      <w:pPr>
        <w:spacing w:after="0" w:line="309" w:lineRule="auto"/>
        <w:jc w:val="left"/>
        <w:rPr>
          <w:sz w:val="21"/>
        </w:rPr>
        <w:sectPr>
          <w:headerReference r:id="rId153" w:type="default"/>
          <w:pgSz w:w="11910" w:h="16840"/>
          <w:pgMar w:top="1360" w:right="0" w:bottom="1040" w:left="1200" w:header="855" w:footer="858" w:gutter="0"/>
        </w:sectPr>
      </w:pPr>
    </w:p>
    <w:p>
      <w:pPr>
        <w:tabs>
          <w:tab w:val="left" w:pos="4272"/>
        </w:tabs>
        <w:spacing w:before="110"/>
        <w:ind w:left="3077" w:right="0" w:firstLine="0"/>
        <w:jc w:val="left"/>
        <w:rPr>
          <w:sz w:val="21"/>
        </w:rPr>
      </w:pPr>
      <w:r>
        <w:rPr>
          <w:sz w:val="21"/>
        </w:rPr>
        <w:t>Figure</w:t>
      </w:r>
      <w:r>
        <w:rPr>
          <w:spacing w:val="-2"/>
          <w:sz w:val="21"/>
        </w:rPr>
        <w:t xml:space="preserve"> </w:t>
      </w:r>
      <w:r>
        <w:rPr>
          <w:sz w:val="21"/>
        </w:rPr>
        <w:t>6-32</w:t>
      </w:r>
      <w:r>
        <w:rPr>
          <w:sz w:val="21"/>
        </w:rPr>
        <w:tab/>
      </w:r>
      <w:r>
        <w:rPr>
          <w:spacing w:val="-5"/>
          <w:sz w:val="21"/>
        </w:rPr>
        <w:t xml:space="preserve">Voltage </w:t>
      </w:r>
      <w:r>
        <w:rPr>
          <w:sz w:val="21"/>
        </w:rPr>
        <w:t>of V/F</w:t>
      </w:r>
      <w:r>
        <w:rPr>
          <w:spacing w:val="-6"/>
          <w:sz w:val="21"/>
        </w:rPr>
        <w:t xml:space="preserve"> </w:t>
      </w:r>
      <w:r>
        <w:rPr>
          <w:sz w:val="21"/>
        </w:rPr>
        <w:t>separation</w:t>
      </w:r>
    </w:p>
    <w:p>
      <w:pPr>
        <w:pStyle w:val="8"/>
        <w:spacing w:before="6"/>
        <w:rPr>
          <w:sz w:val="17"/>
        </w:rPr>
      </w:pPr>
    </w:p>
    <w:p>
      <w:pPr>
        <w:spacing w:before="0"/>
        <w:ind w:left="2763" w:right="0" w:firstLine="0"/>
        <w:jc w:val="left"/>
        <w:rPr>
          <w:sz w:val="19"/>
        </w:rPr>
      </w:pPr>
      <w:r>
        <w:rPr>
          <w:w w:val="105"/>
          <w:sz w:val="19"/>
        </w:rPr>
        <w:t>Output voltage</w:t>
      </w:r>
    </w:p>
    <w:p>
      <w:pPr>
        <w:pStyle w:val="8"/>
      </w:pPr>
    </w:p>
    <w:p>
      <w:pPr>
        <w:pStyle w:val="8"/>
        <w:rPr>
          <w:sz w:val="18"/>
        </w:rPr>
      </w:pPr>
    </w:p>
    <w:p>
      <w:pPr>
        <w:spacing w:before="94"/>
        <w:ind w:left="1423" w:right="0" w:firstLine="0"/>
        <w:jc w:val="left"/>
        <w:rPr>
          <w:sz w:val="19"/>
        </w:rPr>
      </w:pPr>
      <w:r>
        <w:pict>
          <v:group id="_x0000_s3672" o:spid="_x0000_s3672" o:spt="203" style="position:absolute;left:0pt;margin-left:211.3pt;margin-top:-16.05pt;height:133.4pt;width:224.45pt;mso-position-horizontal-relative:page;z-index:-928768;mso-width-relative:page;mso-height-relative:page;" coordorigin="4226,-322" coordsize="4489,2668">
            <o:lock v:ext="edit"/>
            <v:line id="_x0000_s3673" o:spid="_x0000_s3673" o:spt="20" style="position:absolute;left:4226;top:1510;height:0;width:4387;" stroked="t" coordsize="21600,21600">
              <v:path arrowok="t"/>
              <v:fill focussize="0,0"/>
              <v:stroke weight="0.288346456692913pt" color="#000000"/>
              <v:imagedata o:title=""/>
              <o:lock v:ext="edit"/>
            </v:line>
            <v:shape id="_x0000_s3674" o:spid="_x0000_s3674" o:spt="75" type="#_x0000_t75" style="position:absolute;left:8580;top:1444;height:133;width:135;" filled="f" stroked="f" coordsize="21600,21600">
              <v:path/>
              <v:fill on="f" focussize="0,0"/>
              <v:stroke on="f"/>
              <v:imagedata r:id="rId444" o:title=""/>
              <o:lock v:ext="edit" aspectratio="t"/>
            </v:shape>
            <v:line id="_x0000_s3675" o:spid="_x0000_s3675" o:spt="20" style="position:absolute;left:4399;top:693;flip:y;height:817;width:828;" stroked="t" coordsize="21600,21600">
              <v:path arrowok="t"/>
              <v:fill focussize="0,0"/>
              <v:stroke weight="0.290314960629921pt" color="#000000"/>
              <v:imagedata o:title=""/>
              <o:lock v:ext="edit"/>
            </v:line>
            <v:shape id="_x0000_s3676" o:spid="_x0000_s3676" style="position:absolute;left:2304;top:12436;height:993;width:1871;" filled="f" stroked="t" coordorigin="2305,12436" coordsize="1871,993" path="m5227,693l5607,318m5573,352l6470,352m6470,352l7506,1510e">
              <v:path arrowok="t"/>
              <v:fill on="f" focussize="0,0"/>
              <v:stroke weight="0.290314960629921pt" color="#000000"/>
              <v:imagedata o:title=""/>
              <o:lock v:ext="edit"/>
            </v:shape>
            <v:shape id="_x0000_s3677" o:spid="_x0000_s3677" style="position:absolute;left:2330;top:12721;height:693;width:1833;" filled="f" stroked="t" coordorigin="2331,12722" coordsize="1833,693" path="m6844,770l7492,1494m5259,662l6608,662,6747,661,6876,806e">
              <v:path arrowok="t"/>
              <v:fill on="f" focussize="0,0"/>
              <v:stroke weight="0.290314960629921pt" color="#000000"/>
              <v:imagedata o:title=""/>
              <o:lock v:ext="edit"/>
            </v:shape>
            <v:shape id="_x0000_s3678" o:spid="_x0000_s3678" style="position:absolute;left:1624;top:12342;height:1636;width:2566;" filled="f" stroked="t" coordorigin="1624,12342" coordsize="2566,1636" path="m5262,455l5262,1681m5573,206l5573,2171m5267,659l4399,659m5573,352l4399,352m6472,354l6470,2139m6748,663l6748,1772m7506,1340l7524,2165e">
              <v:path arrowok="t"/>
              <v:fill on="f" focussize="0,0"/>
              <v:stroke weight="0.290314960629921pt" color="#000000"/>
              <v:imagedata o:title=""/>
              <o:lock v:ext="edit"/>
            </v:shape>
            <v:shape id="_x0000_s3679" o:spid="_x0000_s3679" o:spt="75" type="#_x0000_t75" style="position:absolute;left:6748;top:1638;height:133;width:135;" filled="f" stroked="f" coordsize="21600,21600">
              <v:path/>
              <v:fill on="f" focussize="0,0"/>
              <v:stroke on="f"/>
              <v:imagedata r:id="rId445" o:title=""/>
              <o:lock v:ext="edit" aspectratio="t"/>
            </v:shape>
            <v:shape id="_x0000_s3680" o:spid="_x0000_s3680" o:spt="75" type="#_x0000_t75" style="position:absolute;left:7371;top:1638;height:133;width:135;" filled="f" stroked="f" coordsize="21600,21600">
              <v:path/>
              <v:fill on="f" focussize="0,0"/>
              <v:stroke on="f"/>
              <v:imagedata r:id="rId438" o:title=""/>
              <o:lock v:ext="edit" aspectratio="t"/>
            </v:shape>
            <v:shape id="_x0000_s3681" o:spid="_x0000_s3681" o:spt="75" type="#_x0000_t75" style="position:absolute;left:6470;top:1978;height:133;width:135;" filled="f" stroked="f" coordsize="21600,21600">
              <v:path/>
              <v:fill on="f" focussize="0,0"/>
              <v:stroke on="f"/>
              <v:imagedata r:id="rId446" o:title=""/>
              <o:lock v:ext="edit" aspectratio="t"/>
            </v:shape>
            <v:shape id="_x0000_s3682" o:spid="_x0000_s3682" o:spt="75" type="#_x0000_t75" style="position:absolute;left:7370;top:1978;height:133;width:135;" filled="f" stroked="f" coordsize="21600,21600">
              <v:path/>
              <v:fill on="f" focussize="0,0"/>
              <v:stroke on="f"/>
              <v:imagedata r:id="rId444" o:title=""/>
              <o:lock v:ext="edit" aspectratio="t"/>
            </v:shape>
            <v:shape id="_x0000_s3683" o:spid="_x0000_s3683" o:spt="75" type="#_x0000_t75" style="position:absolute;left:4381;top:1876;height:133;width:135;" filled="f" stroked="f" coordsize="21600,21600">
              <v:path/>
              <v:fill on="f" focussize="0,0"/>
              <v:stroke on="f"/>
              <v:imagedata r:id="rId447" o:title=""/>
              <o:lock v:ext="edit" aspectratio="t"/>
            </v:shape>
            <v:shape id="_x0000_s3684" o:spid="_x0000_s3684" o:spt="75" type="#_x0000_t75" style="position:absolute;left:5386;top:1876;height:133;width:135;" filled="f" stroked="f" coordsize="21600,21600">
              <v:path/>
              <v:fill on="f" focussize="0,0"/>
              <v:stroke on="f"/>
              <v:imagedata r:id="rId438" o:title=""/>
              <o:lock v:ext="edit" aspectratio="t"/>
            </v:shape>
            <v:shape id="_x0000_s3685" o:spid="_x0000_s3685" o:spt="75" type="#_x0000_t75" style="position:absolute;left:4398;top:1614;height:133;width:135;" filled="f" stroked="f" coordsize="21600,21600">
              <v:path/>
              <v:fill on="f" focussize="0,0"/>
              <v:stroke on="f"/>
              <v:imagedata r:id="rId448" o:title=""/>
              <o:lock v:ext="edit" aspectratio="t"/>
            </v:shape>
            <v:shape id="_x0000_s3686" o:spid="_x0000_s3686" o:spt="75" type="#_x0000_t75" style="position:absolute;left:5127;top:1614;height:133;width:135;" filled="f" stroked="f" coordsize="21600,21600">
              <v:path/>
              <v:fill on="f" focussize="0,0"/>
              <v:stroke on="f"/>
              <v:imagedata r:id="rId449" o:title=""/>
              <o:lock v:ext="edit" aspectratio="t"/>
            </v:shape>
            <v:line id="_x0000_s3687" o:spid="_x0000_s3687" o:spt="20" style="position:absolute;left:5810;top:381;height:1965;width:0;" stroked="t" coordsize="21600,21600">
              <v:path arrowok="t"/>
              <v:fill focussize="0,0"/>
              <v:stroke weight="0.292362204724409pt" color="#000000"/>
              <v:imagedata o:title=""/>
              <o:lock v:ext="edit"/>
            </v:line>
            <v:line id="_x0000_s3688" o:spid="_x0000_s3688" o:spt="20" style="position:absolute;left:4381;top:-221;flip:y;height:2360;width:0;" stroked="t" coordsize="21600,21600">
              <v:path arrowok="t"/>
              <v:fill focussize="0,0"/>
              <v:stroke weight="0.292362204724409pt" color="#000000"/>
              <v:imagedata o:title=""/>
              <o:lock v:ext="edit"/>
            </v:line>
            <v:shape id="_x0000_s3689" o:spid="_x0000_s3689" o:spt="75" type="#_x0000_t75" style="position:absolute;left:4314;top:-322;height:133;width:135;" filled="f" stroked="f" coordsize="21600,21600">
              <v:path/>
              <v:fill on="f" focussize="0,0"/>
              <v:stroke on="f"/>
              <v:imagedata r:id="rId450" o:title=""/>
              <o:lock v:ext="edit" aspectratio="t"/>
            </v:shape>
          </v:group>
        </w:pict>
      </w:r>
      <w:r>
        <w:rPr>
          <w:w w:val="105"/>
          <w:sz w:val="19"/>
        </w:rPr>
        <w:t>Rated motor voltage</w:t>
      </w:r>
    </w:p>
    <w:p>
      <w:pPr>
        <w:pStyle w:val="8"/>
        <w:spacing w:before="4"/>
        <w:rPr>
          <w:sz w:val="11"/>
        </w:rPr>
      </w:pPr>
    </w:p>
    <w:p>
      <w:pPr>
        <w:spacing w:before="94"/>
        <w:ind w:left="1351" w:right="0" w:firstLine="0"/>
        <w:jc w:val="left"/>
        <w:rPr>
          <w:sz w:val="19"/>
        </w:rPr>
      </w:pPr>
      <w:r>
        <w:rPr>
          <w:w w:val="105"/>
          <w:sz w:val="19"/>
        </w:rPr>
        <w:t>Output target voltage</w:t>
      </w:r>
    </w:p>
    <w:p>
      <w:pPr>
        <w:pStyle w:val="8"/>
        <w:spacing w:before="1"/>
        <w:rPr>
          <w:sz w:val="24"/>
        </w:rPr>
      </w:pPr>
    </w:p>
    <w:p>
      <w:pPr>
        <w:spacing w:after="0"/>
        <w:rPr>
          <w:sz w:val="24"/>
        </w:rPr>
        <w:sectPr>
          <w:headerReference r:id="rId154" w:type="default"/>
          <w:pgSz w:w="11910" w:h="16840"/>
          <w:pgMar w:top="1360" w:right="0" w:bottom="1040" w:left="1200" w:header="855" w:footer="858" w:gutter="0"/>
        </w:sectPr>
      </w:pPr>
    </w:p>
    <w:p>
      <w:pPr>
        <w:pStyle w:val="8"/>
      </w:pPr>
    </w:p>
    <w:p>
      <w:pPr>
        <w:pStyle w:val="8"/>
        <w:spacing w:before="3"/>
        <w:rPr>
          <w:sz w:val="17"/>
        </w:rPr>
      </w:pPr>
    </w:p>
    <w:p>
      <w:pPr>
        <w:tabs>
          <w:tab w:val="left" w:pos="3300"/>
          <w:tab w:val="left" w:pos="3570"/>
          <w:tab w:val="left" w:pos="5650"/>
        </w:tabs>
        <w:spacing w:before="0"/>
        <w:ind w:left="1850" w:right="0" w:firstLine="0"/>
        <w:jc w:val="left"/>
        <w:rPr>
          <w:sz w:val="19"/>
        </w:rPr>
      </w:pPr>
      <w:r>
        <w:rPr>
          <w:w w:val="105"/>
          <w:sz w:val="19"/>
        </w:rPr>
        <w:t>Actual</w:t>
      </w:r>
      <w:r>
        <w:rPr>
          <w:spacing w:val="-30"/>
          <w:w w:val="105"/>
          <w:sz w:val="19"/>
        </w:rPr>
        <w:t xml:space="preserve"> </w:t>
      </w:r>
      <w:r>
        <w:rPr>
          <w:w w:val="105"/>
          <w:sz w:val="19"/>
        </w:rPr>
        <w:t>voltage</w:t>
      </w:r>
      <w:r>
        <w:rPr>
          <w:sz w:val="19"/>
        </w:rPr>
        <w:tab/>
      </w:r>
      <w:r>
        <w:rPr>
          <w:w w:val="102"/>
          <w:sz w:val="19"/>
          <w:u w:val="single"/>
        </w:rPr>
        <w:t xml:space="preserve"> </w:t>
      </w:r>
      <w:r>
        <w:rPr>
          <w:sz w:val="19"/>
          <w:u w:val="single"/>
        </w:rPr>
        <w:tab/>
      </w:r>
      <w:r>
        <w:rPr>
          <w:sz w:val="19"/>
        </w:rPr>
        <w:tab/>
      </w:r>
      <w:r>
        <w:rPr>
          <w:w w:val="102"/>
          <w:sz w:val="19"/>
          <w:u w:val="single"/>
        </w:rPr>
        <w:t xml:space="preserve"> </w:t>
      </w:r>
      <w:r>
        <w:rPr>
          <w:spacing w:val="20"/>
          <w:sz w:val="19"/>
          <w:u w:val="single"/>
        </w:rPr>
        <w:t xml:space="preserve"> </w:t>
      </w:r>
    </w:p>
    <w:p>
      <w:pPr>
        <w:spacing w:before="94"/>
        <w:ind w:left="1521" w:right="0" w:firstLine="0"/>
        <w:jc w:val="left"/>
        <w:rPr>
          <w:sz w:val="19"/>
        </w:rPr>
      </w:pPr>
      <w:r>
        <w:br w:type="column"/>
      </w:r>
      <w:r>
        <w:rPr>
          <w:w w:val="105"/>
          <w:sz w:val="19"/>
        </w:rPr>
        <w:t>Time(t)</w:t>
      </w:r>
    </w:p>
    <w:p>
      <w:pPr>
        <w:pStyle w:val="8"/>
        <w:rPr>
          <w:sz w:val="19"/>
        </w:rPr>
      </w:pPr>
    </w:p>
    <w:p>
      <w:pPr>
        <w:spacing w:before="0" w:line="135" w:lineRule="exact"/>
        <w:ind w:left="547" w:right="0" w:firstLine="0"/>
        <w:jc w:val="left"/>
        <w:rPr>
          <w:sz w:val="19"/>
        </w:rPr>
      </w:pPr>
      <w:r>
        <w:rPr>
          <w:w w:val="105"/>
          <w:sz w:val="19"/>
        </w:rPr>
        <w:t>Actual voltage</w:t>
      </w:r>
    </w:p>
    <w:p>
      <w:pPr>
        <w:spacing w:after="0" w:line="135" w:lineRule="exact"/>
        <w:jc w:val="left"/>
        <w:rPr>
          <w:sz w:val="19"/>
        </w:rPr>
        <w:sectPr>
          <w:type w:val="continuous"/>
          <w:pgSz w:w="11910" w:h="16840"/>
          <w:pgMar w:top="1360" w:right="0" w:bottom="1040" w:left="1200" w:header="720" w:footer="720" w:gutter="0"/>
          <w:cols w:equalWidth="0" w:num="2">
            <w:col w:w="5815" w:space="40"/>
            <w:col w:w="4855"/>
          </w:cols>
        </w:sectPr>
      </w:pPr>
    </w:p>
    <w:p>
      <w:pPr>
        <w:spacing w:before="0" w:line="213" w:lineRule="exact"/>
        <w:ind w:left="0" w:right="0" w:firstLine="0"/>
        <w:jc w:val="right"/>
        <w:rPr>
          <w:sz w:val="19"/>
        </w:rPr>
      </w:pPr>
      <w:r>
        <w:rPr>
          <w:w w:val="105"/>
          <w:sz w:val="19"/>
        </w:rPr>
        <w:t>rising time</w:t>
      </w:r>
    </w:p>
    <w:p>
      <w:pPr>
        <w:tabs>
          <w:tab w:val="left" w:pos="828"/>
          <w:tab w:val="left" w:pos="1337"/>
          <w:tab w:val="left" w:pos="2491"/>
          <w:tab w:val="left" w:pos="2882"/>
          <w:tab w:val="left" w:pos="3321"/>
        </w:tabs>
        <w:spacing w:before="110"/>
        <w:ind w:left="401" w:right="0" w:firstLine="0"/>
        <w:jc w:val="left"/>
        <w:rPr>
          <w:sz w:val="19"/>
        </w:rPr>
      </w:pPr>
      <w:r>
        <w:br w:type="column"/>
      </w:r>
      <w:r>
        <w:rPr>
          <w:strike/>
          <w:w w:val="102"/>
          <w:sz w:val="19"/>
        </w:rPr>
        <w:t xml:space="preserve"> </w:t>
      </w:r>
      <w:r>
        <w:rPr>
          <w:strike w:val="0"/>
          <w:sz w:val="19"/>
        </w:rPr>
        <w:tab/>
      </w:r>
      <w:r>
        <w:rPr>
          <w:strike/>
          <w:w w:val="105"/>
          <w:sz w:val="19"/>
        </w:rPr>
        <w:t>t1</w:t>
      </w:r>
      <w:r>
        <w:rPr>
          <w:strike/>
          <w:w w:val="105"/>
          <w:sz w:val="19"/>
        </w:rPr>
        <w:tab/>
      </w:r>
      <w:r>
        <w:rPr>
          <w:strike w:val="0"/>
          <w:w w:val="105"/>
          <w:sz w:val="19"/>
        </w:rPr>
        <w:tab/>
      </w:r>
      <w:r>
        <w:rPr>
          <w:strike w:val="0"/>
          <w:w w:val="105"/>
          <w:position w:val="1"/>
          <w:sz w:val="19"/>
          <w:u w:val="single"/>
        </w:rPr>
        <w:t xml:space="preserve"> </w:t>
      </w:r>
      <w:r>
        <w:rPr>
          <w:strike w:val="0"/>
          <w:w w:val="105"/>
          <w:position w:val="1"/>
          <w:sz w:val="19"/>
        </w:rPr>
        <w:tab/>
      </w:r>
      <w:r>
        <w:rPr>
          <w:strike w:val="0"/>
          <w:w w:val="105"/>
          <w:position w:val="1"/>
          <w:sz w:val="19"/>
          <w:u w:val="single"/>
        </w:rPr>
        <w:t>t2</w:t>
      </w:r>
      <w:r>
        <w:rPr>
          <w:strike w:val="0"/>
          <w:position w:val="1"/>
          <w:sz w:val="19"/>
          <w:u w:val="single"/>
        </w:rPr>
        <w:tab/>
      </w:r>
    </w:p>
    <w:p>
      <w:pPr>
        <w:spacing w:before="96"/>
        <w:ind w:left="170" w:right="0" w:firstLine="0"/>
        <w:jc w:val="left"/>
        <w:rPr>
          <w:sz w:val="19"/>
        </w:rPr>
      </w:pPr>
      <w:r>
        <w:br w:type="column"/>
      </w:r>
      <w:r>
        <w:rPr>
          <w:w w:val="105"/>
          <w:sz w:val="19"/>
        </w:rPr>
        <w:t>declining time</w:t>
      </w:r>
    </w:p>
    <w:p>
      <w:pPr>
        <w:spacing w:after="0"/>
        <w:jc w:val="left"/>
        <w:rPr>
          <w:sz w:val="19"/>
        </w:rPr>
        <w:sectPr>
          <w:type w:val="continuous"/>
          <w:pgSz w:w="11910" w:h="16840"/>
          <w:pgMar w:top="1360" w:right="0" w:bottom="1040" w:left="1200" w:header="720" w:footer="720" w:gutter="0"/>
          <w:cols w:equalWidth="0" w:num="3">
            <w:col w:w="2842" w:space="40"/>
            <w:col w:w="3322" w:space="39"/>
            <w:col w:w="4467"/>
          </w:cols>
        </w:sectPr>
      </w:pPr>
    </w:p>
    <w:p>
      <w:pPr>
        <w:spacing w:before="127"/>
        <w:ind w:left="2733" w:right="0" w:firstLine="0"/>
        <w:jc w:val="left"/>
        <w:rPr>
          <w:sz w:val="19"/>
        </w:rPr>
      </w:pPr>
      <w:r>
        <w:rPr>
          <w:w w:val="105"/>
          <w:sz w:val="19"/>
        </w:rPr>
        <w:t>Set</w:t>
      </w:r>
      <w:r>
        <w:rPr>
          <w:spacing w:val="-16"/>
          <w:w w:val="105"/>
          <w:sz w:val="19"/>
        </w:rPr>
        <w:t xml:space="preserve"> </w:t>
      </w:r>
      <w:r>
        <w:rPr>
          <w:w w:val="105"/>
          <w:sz w:val="19"/>
        </w:rPr>
        <w:t>voltage</w:t>
      </w:r>
      <w:r>
        <w:rPr>
          <w:spacing w:val="-16"/>
          <w:w w:val="105"/>
          <w:sz w:val="19"/>
        </w:rPr>
        <w:t xml:space="preserve"> </w:t>
      </w:r>
      <w:r>
        <w:rPr>
          <w:w w:val="105"/>
          <w:sz w:val="19"/>
        </w:rPr>
        <w:t>rising</w:t>
      </w:r>
      <w:r>
        <w:rPr>
          <w:spacing w:val="-16"/>
          <w:w w:val="105"/>
          <w:sz w:val="19"/>
        </w:rPr>
        <w:t xml:space="preserve"> </w:t>
      </w:r>
      <w:r>
        <w:rPr>
          <w:w w:val="105"/>
          <w:sz w:val="19"/>
        </w:rPr>
        <w:t>time</w:t>
      </w:r>
    </w:p>
    <w:p>
      <w:pPr>
        <w:spacing w:before="153"/>
        <w:ind w:left="726" w:right="0" w:firstLine="0"/>
        <w:jc w:val="left"/>
        <w:rPr>
          <w:sz w:val="19"/>
        </w:rPr>
      </w:pPr>
      <w:r>
        <w:br w:type="column"/>
      </w:r>
      <w:r>
        <w:rPr>
          <w:w w:val="105"/>
          <w:sz w:val="19"/>
        </w:rPr>
        <w:t>Set voltage declining time</w:t>
      </w:r>
    </w:p>
    <w:p>
      <w:pPr>
        <w:spacing w:after="0"/>
        <w:jc w:val="left"/>
        <w:rPr>
          <w:sz w:val="19"/>
        </w:rPr>
        <w:sectPr>
          <w:type w:val="continuous"/>
          <w:pgSz w:w="11910" w:h="16840"/>
          <w:pgMar w:top="1360" w:right="0" w:bottom="1040" w:left="1200" w:header="720" w:footer="720" w:gutter="0"/>
          <w:cols w:equalWidth="0" w:num="2">
            <w:col w:w="4493" w:space="40"/>
            <w:col w:w="6177"/>
          </w:cols>
        </w:sectPr>
      </w:pPr>
    </w:p>
    <w:p>
      <w:pPr>
        <w:pStyle w:val="8"/>
      </w:pPr>
    </w:p>
    <w:p>
      <w:pPr>
        <w:pStyle w:val="8"/>
      </w:pPr>
    </w:p>
    <w:p>
      <w:pPr>
        <w:pStyle w:val="3"/>
        <w:numPr>
          <w:ilvl w:val="1"/>
          <w:numId w:val="36"/>
        </w:numPr>
        <w:tabs>
          <w:tab w:val="left" w:pos="781"/>
        </w:tabs>
        <w:spacing w:before="210" w:after="0" w:line="240" w:lineRule="auto"/>
        <w:ind w:left="780" w:right="0" w:hanging="562"/>
        <w:jc w:val="left"/>
      </w:pPr>
      <w:bookmarkStart w:id="102" w:name="_bookmark55"/>
      <w:bookmarkEnd w:id="102"/>
      <w:bookmarkStart w:id="103" w:name="_bookmark55"/>
      <w:bookmarkEnd w:id="103"/>
      <w:r>
        <w:t>Group d3 to d5: Relevant parameters of motor</w:t>
      </w:r>
      <w:r>
        <w:rPr>
          <w:spacing w:val="-6"/>
        </w:rPr>
        <w:t xml:space="preserve"> </w:t>
      </w:r>
      <w:r>
        <w:t>2</w:t>
      </w:r>
    </w:p>
    <w:p>
      <w:pPr>
        <w:spacing w:before="182" w:line="309" w:lineRule="auto"/>
        <w:ind w:left="218" w:right="1413" w:firstLine="0"/>
        <w:jc w:val="both"/>
        <w:rPr>
          <w:sz w:val="21"/>
        </w:rPr>
      </w:pPr>
      <w:r>
        <w:rPr>
          <w:rFonts w:hint="eastAsia" w:eastAsia="宋体"/>
          <w:sz w:val="21"/>
          <w:lang w:val="en-US" w:eastAsia="zh-CN"/>
        </w:rPr>
        <w:t>LY-</w:t>
      </w:r>
      <w:r>
        <w:rPr>
          <w:sz w:val="21"/>
        </w:rPr>
        <w:t>100 series support the switchover of two groups of motor parameters, and the two motors can separately set the motor nameplate parameters, motor auto-tuning parameters, V/F control or vector control mode, the related parameters of encoder and the related performance parameters of V/F control or vector control mode.</w:t>
      </w:r>
    </w:p>
    <w:p>
      <w:pPr>
        <w:spacing w:before="2"/>
        <w:ind w:left="218" w:right="0" w:firstLine="0"/>
        <w:jc w:val="left"/>
        <w:rPr>
          <w:sz w:val="21"/>
        </w:rPr>
      </w:pPr>
      <w:r>
        <w:rPr>
          <w:sz w:val="21"/>
        </w:rPr>
        <w:t>For the setting of motor 2, please refer to the relevant description of motor1 parameters.</w:t>
      </w:r>
    </w:p>
    <w:p>
      <w:pPr>
        <w:pStyle w:val="8"/>
        <w:rPr>
          <w:sz w:val="22"/>
        </w:rPr>
      </w:pPr>
    </w:p>
    <w:p>
      <w:pPr>
        <w:pStyle w:val="8"/>
        <w:spacing w:before="8"/>
        <w:rPr>
          <w:sz w:val="21"/>
        </w:rPr>
      </w:pPr>
    </w:p>
    <w:p>
      <w:pPr>
        <w:pStyle w:val="12"/>
        <w:numPr>
          <w:ilvl w:val="1"/>
          <w:numId w:val="36"/>
        </w:numPr>
        <w:tabs>
          <w:tab w:val="left" w:pos="781"/>
        </w:tabs>
        <w:spacing w:before="0" w:after="0" w:line="240" w:lineRule="auto"/>
        <w:ind w:left="780" w:right="0" w:hanging="562"/>
        <w:jc w:val="left"/>
        <w:rPr>
          <w:b/>
          <w:sz w:val="28"/>
        </w:rPr>
      </w:pPr>
      <w:bookmarkStart w:id="104" w:name="_bookmark56"/>
      <w:bookmarkEnd w:id="104"/>
      <w:bookmarkStart w:id="105" w:name="_bookmark56"/>
      <w:bookmarkEnd w:id="105"/>
      <w:r>
        <w:rPr>
          <w:b/>
          <w:sz w:val="28"/>
        </w:rPr>
        <w:t>Group d6: Control Optimization</w:t>
      </w:r>
      <w:r>
        <w:rPr>
          <w:b/>
          <w:spacing w:val="-2"/>
          <w:sz w:val="28"/>
        </w:rPr>
        <w:t xml:space="preserve"> </w:t>
      </w:r>
      <w:r>
        <w:rPr>
          <w:b/>
          <w:sz w:val="28"/>
        </w:rPr>
        <w:t>Parameters</w:t>
      </w:r>
    </w:p>
    <w:p>
      <w:pPr>
        <w:pStyle w:val="8"/>
        <w:spacing w:before="10"/>
        <w:rPr>
          <w:b/>
          <w:sz w:val="12"/>
        </w:rPr>
      </w:pPr>
    </w:p>
    <w:tbl>
      <w:tblPr>
        <w:tblStyle w:val="10"/>
        <w:tblW w:w="920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6"/>
        <w:gridCol w:w="2725"/>
        <w:gridCol w:w="3375"/>
        <w:gridCol w:w="13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726" w:type="dxa"/>
            <w:shd w:val="clear" w:color="auto" w:fill="B8CCE3"/>
          </w:tcPr>
          <w:p>
            <w:pPr>
              <w:pStyle w:val="13"/>
              <w:spacing w:before="29" w:line="224" w:lineRule="exact"/>
              <w:ind w:left="148" w:right="339"/>
              <w:jc w:val="center"/>
              <w:rPr>
                <w:sz w:val="20"/>
              </w:rPr>
            </w:pPr>
            <w:r>
              <w:rPr>
                <w:sz w:val="20"/>
              </w:rPr>
              <w:t>Function Code</w:t>
            </w:r>
          </w:p>
        </w:tc>
        <w:tc>
          <w:tcPr>
            <w:tcW w:w="2725" w:type="dxa"/>
            <w:shd w:val="clear" w:color="auto" w:fill="B8CCE3"/>
          </w:tcPr>
          <w:p>
            <w:pPr>
              <w:pStyle w:val="13"/>
              <w:spacing w:before="29" w:line="224" w:lineRule="exact"/>
              <w:ind w:left="712"/>
              <w:rPr>
                <w:sz w:val="20"/>
              </w:rPr>
            </w:pPr>
            <w:r>
              <w:rPr>
                <w:sz w:val="20"/>
              </w:rPr>
              <w:t>Parameter Name</w:t>
            </w:r>
          </w:p>
        </w:tc>
        <w:tc>
          <w:tcPr>
            <w:tcW w:w="3375" w:type="dxa"/>
            <w:shd w:val="clear" w:color="auto" w:fill="B8CCE3"/>
          </w:tcPr>
          <w:p>
            <w:pPr>
              <w:pStyle w:val="13"/>
              <w:spacing w:before="29" w:line="224" w:lineRule="exact"/>
              <w:ind w:left="1158"/>
              <w:rPr>
                <w:sz w:val="20"/>
              </w:rPr>
            </w:pPr>
            <w:r>
              <w:rPr>
                <w:sz w:val="20"/>
              </w:rPr>
              <w:t>Setting Range</w:t>
            </w:r>
          </w:p>
        </w:tc>
        <w:tc>
          <w:tcPr>
            <w:tcW w:w="1374" w:type="dxa"/>
            <w:shd w:val="clear" w:color="auto" w:fill="B8CCE3"/>
          </w:tcPr>
          <w:p>
            <w:pPr>
              <w:pStyle w:val="13"/>
              <w:spacing w:before="29" w:line="224" w:lineRule="exact"/>
              <w:ind w:left="368"/>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7" w:hRule="atLeast"/>
        </w:trPr>
        <w:tc>
          <w:tcPr>
            <w:tcW w:w="1726" w:type="dxa"/>
          </w:tcPr>
          <w:p>
            <w:pPr>
              <w:pStyle w:val="13"/>
              <w:spacing w:before="192"/>
              <w:ind w:left="148" w:right="340"/>
              <w:jc w:val="center"/>
              <w:rPr>
                <w:sz w:val="20"/>
              </w:rPr>
            </w:pPr>
            <w:r>
              <w:rPr>
                <w:sz w:val="20"/>
              </w:rPr>
              <w:t>d6-00</w:t>
            </w:r>
          </w:p>
        </w:tc>
        <w:tc>
          <w:tcPr>
            <w:tcW w:w="2725" w:type="dxa"/>
          </w:tcPr>
          <w:p>
            <w:pPr>
              <w:pStyle w:val="13"/>
              <w:spacing w:before="192"/>
              <w:ind w:left="560"/>
              <w:rPr>
                <w:sz w:val="20"/>
              </w:rPr>
            </w:pPr>
            <w:r>
              <w:rPr>
                <w:sz w:val="20"/>
              </w:rPr>
              <w:t>Carrier frequency</w:t>
            </w:r>
          </w:p>
        </w:tc>
        <w:tc>
          <w:tcPr>
            <w:tcW w:w="3375" w:type="dxa"/>
          </w:tcPr>
          <w:p>
            <w:pPr>
              <w:pStyle w:val="13"/>
              <w:spacing w:before="192"/>
              <w:ind w:left="82"/>
              <w:rPr>
                <w:sz w:val="20"/>
              </w:rPr>
            </w:pPr>
            <w:r>
              <w:rPr>
                <w:sz w:val="20"/>
              </w:rPr>
              <w:t>0.5kHz~15.0 kHz</w:t>
            </w:r>
          </w:p>
        </w:tc>
        <w:tc>
          <w:tcPr>
            <w:tcW w:w="1374" w:type="dxa"/>
          </w:tcPr>
          <w:p>
            <w:pPr>
              <w:pStyle w:val="13"/>
              <w:spacing w:before="72" w:line="249" w:lineRule="auto"/>
              <w:ind w:left="258" w:firstLine="146"/>
              <w:rPr>
                <w:sz w:val="20"/>
              </w:rPr>
            </w:pPr>
            <w:r>
              <w:rPr>
                <w:sz w:val="20"/>
              </w:rPr>
              <w:t>Model dependent</w:t>
            </w:r>
          </w:p>
        </w:tc>
      </w:tr>
    </w:tbl>
    <w:p>
      <w:pPr>
        <w:spacing w:before="34" w:line="309" w:lineRule="auto"/>
        <w:ind w:left="218" w:right="1411" w:firstLine="0"/>
        <w:jc w:val="both"/>
        <w:rPr>
          <w:sz w:val="21"/>
        </w:rPr>
      </w:pPr>
      <w:r>
        <w:rPr>
          <w:sz w:val="21"/>
        </w:rPr>
        <w:t>It is used to adjust the carrier frequency of the frequency inverter, helping to reduce the motor noise, avoiding the resonance of the mechanical system, and reducing the leakage current to earth and interference generated by the frequency inverter.</w:t>
      </w:r>
    </w:p>
    <w:p>
      <w:pPr>
        <w:spacing w:before="2" w:line="309" w:lineRule="auto"/>
        <w:ind w:left="218" w:right="1420" w:firstLine="0"/>
        <w:jc w:val="left"/>
        <w:rPr>
          <w:sz w:val="21"/>
        </w:rPr>
      </w:pPr>
      <w:r>
        <w:rPr>
          <w:sz w:val="21"/>
        </w:rPr>
        <w:t>If the carrier frequency is low, output current has high harmonic wave, and then the motor will increase power loss and temperature rising.</w:t>
      </w:r>
    </w:p>
    <w:p>
      <w:pPr>
        <w:spacing w:before="1" w:line="309" w:lineRule="auto"/>
        <w:ind w:left="218" w:right="1330" w:firstLine="0"/>
        <w:jc w:val="left"/>
        <w:rPr>
          <w:sz w:val="21"/>
        </w:rPr>
      </w:pPr>
      <w:r>
        <w:rPr>
          <w:sz w:val="21"/>
        </w:rPr>
        <w:t>If the carrier frequency is higher, the power loss and temperature rising of the motor will decline. However, the frequency inverter will have an increasing in power loss, temperature rising and interference.</w:t>
      </w:r>
    </w:p>
    <w:p>
      <w:pPr>
        <w:spacing w:before="0"/>
        <w:ind w:left="218" w:right="0" w:firstLine="0"/>
        <w:jc w:val="left"/>
        <w:rPr>
          <w:sz w:val="21"/>
        </w:rPr>
      </w:pPr>
      <w:r>
        <w:rPr>
          <w:sz w:val="21"/>
        </w:rPr>
        <w:t>Adjusting the carrier frequency will exert influences on the aspects listed in the following table.</w:t>
      </w:r>
    </w:p>
    <w:p>
      <w:pPr>
        <w:tabs>
          <w:tab w:val="left" w:pos="3473"/>
        </w:tabs>
        <w:spacing w:before="71" w:after="36"/>
        <w:ind w:left="2465" w:right="0" w:firstLine="0"/>
        <w:jc w:val="left"/>
        <w:rPr>
          <w:sz w:val="21"/>
        </w:rPr>
      </w:pPr>
      <w:r>
        <w:rPr>
          <w:spacing w:val="-4"/>
          <w:sz w:val="21"/>
        </w:rPr>
        <w:t>Table</w:t>
      </w:r>
      <w:r>
        <w:rPr>
          <w:spacing w:val="0"/>
          <w:sz w:val="21"/>
        </w:rPr>
        <w:t xml:space="preserve"> </w:t>
      </w:r>
      <w:r>
        <w:rPr>
          <w:sz w:val="21"/>
        </w:rPr>
        <w:t>6-1</w:t>
      </w:r>
      <w:r>
        <w:rPr>
          <w:sz w:val="21"/>
        </w:rPr>
        <w:tab/>
      </w:r>
      <w:r>
        <w:rPr>
          <w:sz w:val="21"/>
        </w:rPr>
        <w:t>Influences of carrier frequency</w:t>
      </w:r>
      <w:r>
        <w:rPr>
          <w:spacing w:val="-9"/>
          <w:sz w:val="21"/>
        </w:rPr>
        <w:t xml:space="preserve"> </w:t>
      </w:r>
      <w:r>
        <w:rPr>
          <w:sz w:val="21"/>
        </w:rPr>
        <w:t>adjustment</w:t>
      </w:r>
    </w:p>
    <w:tbl>
      <w:tblPr>
        <w:tblStyle w:val="10"/>
        <w:tblW w:w="6223" w:type="dxa"/>
        <w:tblInd w:w="1642"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2537"/>
        <w:gridCol w:w="1901"/>
        <w:gridCol w:w="178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7" w:hRule="atLeast"/>
        </w:trPr>
        <w:tc>
          <w:tcPr>
            <w:tcW w:w="2537" w:type="dxa"/>
            <w:shd w:val="clear" w:color="auto" w:fill="B8CCE3"/>
          </w:tcPr>
          <w:p>
            <w:pPr>
              <w:pStyle w:val="13"/>
              <w:spacing w:before="31" w:line="227" w:lineRule="exact"/>
              <w:ind w:left="133" w:right="320"/>
              <w:jc w:val="center"/>
              <w:rPr>
                <w:sz w:val="20"/>
              </w:rPr>
            </w:pPr>
            <w:r>
              <w:rPr>
                <w:sz w:val="20"/>
              </w:rPr>
              <w:t>Carrier frequency</w:t>
            </w:r>
          </w:p>
        </w:tc>
        <w:tc>
          <w:tcPr>
            <w:tcW w:w="1901" w:type="dxa"/>
          </w:tcPr>
          <w:p>
            <w:pPr>
              <w:pStyle w:val="13"/>
              <w:spacing w:before="31" w:line="227" w:lineRule="exact"/>
              <w:ind w:right="734"/>
              <w:jc w:val="right"/>
              <w:rPr>
                <w:sz w:val="20"/>
              </w:rPr>
            </w:pPr>
            <w:r>
              <w:rPr>
                <w:sz w:val="20"/>
              </w:rPr>
              <w:t>Low →</w:t>
            </w:r>
          </w:p>
        </w:tc>
        <w:tc>
          <w:tcPr>
            <w:tcW w:w="1785" w:type="dxa"/>
          </w:tcPr>
          <w:p>
            <w:pPr>
              <w:pStyle w:val="13"/>
              <w:spacing w:before="31" w:line="227" w:lineRule="exact"/>
              <w:ind w:left="593"/>
              <w:rPr>
                <w:sz w:val="20"/>
              </w:rPr>
            </w:pPr>
            <w:r>
              <w:rPr>
                <w:sz w:val="20"/>
              </w:rPr>
              <w:t>High</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2537" w:type="dxa"/>
            <w:shd w:val="clear" w:color="auto" w:fill="B8CCE3"/>
          </w:tcPr>
          <w:p>
            <w:pPr>
              <w:pStyle w:val="13"/>
              <w:spacing w:before="31" w:line="227" w:lineRule="exact"/>
              <w:ind w:left="132" w:right="320"/>
              <w:jc w:val="center"/>
              <w:rPr>
                <w:sz w:val="20"/>
              </w:rPr>
            </w:pPr>
            <w:r>
              <w:rPr>
                <w:sz w:val="20"/>
              </w:rPr>
              <w:t>Motor noise</w:t>
            </w:r>
          </w:p>
        </w:tc>
        <w:tc>
          <w:tcPr>
            <w:tcW w:w="1901" w:type="dxa"/>
          </w:tcPr>
          <w:p>
            <w:pPr>
              <w:pStyle w:val="13"/>
              <w:spacing w:before="31" w:line="227" w:lineRule="exact"/>
              <w:ind w:right="685"/>
              <w:jc w:val="right"/>
              <w:rPr>
                <w:sz w:val="20"/>
              </w:rPr>
            </w:pPr>
            <w:r>
              <w:rPr>
                <w:sz w:val="20"/>
              </w:rPr>
              <w:t>Large →</w:t>
            </w:r>
          </w:p>
        </w:tc>
        <w:tc>
          <w:tcPr>
            <w:tcW w:w="1785" w:type="dxa"/>
          </w:tcPr>
          <w:p>
            <w:pPr>
              <w:pStyle w:val="13"/>
              <w:spacing w:before="31" w:line="227" w:lineRule="exact"/>
              <w:ind w:left="561"/>
              <w:rPr>
                <w:sz w:val="20"/>
              </w:rPr>
            </w:pPr>
            <w:r>
              <w:rPr>
                <w:sz w:val="20"/>
              </w:rPr>
              <w:t>Small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7" w:hRule="atLeast"/>
        </w:trPr>
        <w:tc>
          <w:tcPr>
            <w:tcW w:w="2537" w:type="dxa"/>
            <w:shd w:val="clear" w:color="auto" w:fill="B8CCE3"/>
          </w:tcPr>
          <w:p>
            <w:pPr>
              <w:pStyle w:val="13"/>
              <w:spacing w:before="31" w:line="227" w:lineRule="exact"/>
              <w:ind w:left="133" w:right="320"/>
              <w:jc w:val="center"/>
              <w:rPr>
                <w:sz w:val="20"/>
              </w:rPr>
            </w:pPr>
            <w:r>
              <w:rPr>
                <w:sz w:val="20"/>
              </w:rPr>
              <w:t>Output current waveform</w:t>
            </w:r>
          </w:p>
        </w:tc>
        <w:tc>
          <w:tcPr>
            <w:tcW w:w="1901" w:type="dxa"/>
          </w:tcPr>
          <w:p>
            <w:pPr>
              <w:pStyle w:val="13"/>
              <w:spacing w:before="31" w:line="227" w:lineRule="exact"/>
              <w:ind w:left="564"/>
              <w:rPr>
                <w:sz w:val="20"/>
              </w:rPr>
            </w:pPr>
            <w:r>
              <w:rPr>
                <w:sz w:val="20"/>
              </w:rPr>
              <w:t>Bad →</w:t>
            </w:r>
          </w:p>
        </w:tc>
        <w:tc>
          <w:tcPr>
            <w:tcW w:w="1785" w:type="dxa"/>
          </w:tcPr>
          <w:p>
            <w:pPr>
              <w:pStyle w:val="13"/>
              <w:spacing w:before="31" w:line="227" w:lineRule="exact"/>
              <w:ind w:left="571"/>
              <w:rPr>
                <w:sz w:val="20"/>
              </w:rPr>
            </w:pPr>
            <w:r>
              <w:rPr>
                <w:sz w:val="20"/>
              </w:rPr>
              <w:t>Good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2537" w:type="dxa"/>
            <w:shd w:val="clear" w:color="auto" w:fill="B8CCE3"/>
          </w:tcPr>
          <w:p>
            <w:pPr>
              <w:pStyle w:val="13"/>
              <w:spacing w:before="32" w:line="227" w:lineRule="exact"/>
              <w:ind w:left="130" w:right="320"/>
              <w:jc w:val="center"/>
              <w:rPr>
                <w:sz w:val="20"/>
              </w:rPr>
            </w:pPr>
            <w:r>
              <w:rPr>
                <w:sz w:val="20"/>
              </w:rPr>
              <w:t>Motor temperature rising</w:t>
            </w:r>
          </w:p>
        </w:tc>
        <w:tc>
          <w:tcPr>
            <w:tcW w:w="1901" w:type="dxa"/>
          </w:tcPr>
          <w:p>
            <w:pPr>
              <w:pStyle w:val="13"/>
              <w:spacing w:before="32" w:line="227" w:lineRule="exact"/>
              <w:ind w:right="717"/>
              <w:jc w:val="right"/>
              <w:rPr>
                <w:sz w:val="20"/>
              </w:rPr>
            </w:pPr>
            <w:r>
              <w:rPr>
                <w:sz w:val="20"/>
              </w:rPr>
              <w:t>High →</w:t>
            </w:r>
          </w:p>
        </w:tc>
        <w:tc>
          <w:tcPr>
            <w:tcW w:w="1785" w:type="dxa"/>
          </w:tcPr>
          <w:p>
            <w:pPr>
              <w:pStyle w:val="13"/>
              <w:spacing w:before="32" w:line="227" w:lineRule="exact"/>
              <w:ind w:left="609"/>
              <w:rPr>
                <w:sz w:val="20"/>
              </w:rPr>
            </w:pPr>
            <w:r>
              <w:rPr>
                <w:sz w:val="20"/>
              </w:rPr>
              <w:t>Low</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2537" w:type="dxa"/>
            <w:shd w:val="clear" w:color="auto" w:fill="B8CCE3"/>
          </w:tcPr>
          <w:p>
            <w:pPr>
              <w:pStyle w:val="13"/>
              <w:spacing w:before="22"/>
              <w:ind w:left="129" w:right="320"/>
              <w:jc w:val="center"/>
              <w:rPr>
                <w:sz w:val="20"/>
              </w:rPr>
            </w:pPr>
            <w:r>
              <w:rPr>
                <w:sz w:val="20"/>
              </w:rPr>
              <w:t>Frequency inverter</w:t>
            </w:r>
          </w:p>
        </w:tc>
        <w:tc>
          <w:tcPr>
            <w:tcW w:w="1901" w:type="dxa"/>
          </w:tcPr>
          <w:p>
            <w:pPr>
              <w:pStyle w:val="13"/>
              <w:spacing w:before="31" w:line="227" w:lineRule="exact"/>
              <w:ind w:right="734"/>
              <w:jc w:val="right"/>
              <w:rPr>
                <w:sz w:val="20"/>
              </w:rPr>
            </w:pPr>
            <w:r>
              <w:rPr>
                <w:sz w:val="20"/>
              </w:rPr>
              <w:t>Low →</w:t>
            </w:r>
          </w:p>
        </w:tc>
        <w:tc>
          <w:tcPr>
            <w:tcW w:w="1785" w:type="dxa"/>
          </w:tcPr>
          <w:p>
            <w:pPr>
              <w:pStyle w:val="13"/>
              <w:spacing w:before="31" w:line="227" w:lineRule="exact"/>
              <w:ind w:left="593"/>
              <w:rPr>
                <w:sz w:val="20"/>
              </w:rPr>
            </w:pPr>
            <w:r>
              <w:rPr>
                <w:sz w:val="20"/>
              </w:rPr>
              <w:t>High</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7" w:hRule="atLeast"/>
        </w:trPr>
        <w:tc>
          <w:tcPr>
            <w:tcW w:w="2537" w:type="dxa"/>
            <w:shd w:val="clear" w:color="auto" w:fill="B8CCE3"/>
          </w:tcPr>
          <w:p>
            <w:pPr>
              <w:pStyle w:val="13"/>
              <w:spacing w:before="31" w:line="227" w:lineRule="exact"/>
              <w:ind w:left="132" w:right="320"/>
              <w:jc w:val="center"/>
              <w:rPr>
                <w:sz w:val="20"/>
              </w:rPr>
            </w:pPr>
            <w:r>
              <w:rPr>
                <w:sz w:val="20"/>
              </w:rPr>
              <w:t>Leakage current</w:t>
            </w:r>
          </w:p>
        </w:tc>
        <w:tc>
          <w:tcPr>
            <w:tcW w:w="1901" w:type="dxa"/>
          </w:tcPr>
          <w:p>
            <w:pPr>
              <w:pStyle w:val="13"/>
              <w:spacing w:before="31" w:line="227" w:lineRule="exact"/>
              <w:ind w:right="686"/>
              <w:jc w:val="right"/>
              <w:rPr>
                <w:sz w:val="20"/>
              </w:rPr>
            </w:pPr>
            <w:r>
              <w:rPr>
                <w:sz w:val="20"/>
              </w:rPr>
              <w:t>Small →</w:t>
            </w:r>
          </w:p>
        </w:tc>
        <w:tc>
          <w:tcPr>
            <w:tcW w:w="1785" w:type="dxa"/>
          </w:tcPr>
          <w:p>
            <w:pPr>
              <w:pStyle w:val="13"/>
              <w:spacing w:before="31" w:line="227" w:lineRule="exact"/>
              <w:ind w:left="561"/>
              <w:rPr>
                <w:sz w:val="20"/>
              </w:rPr>
            </w:pPr>
            <w:r>
              <w:rPr>
                <w:sz w:val="20"/>
              </w:rPr>
              <w:t>Large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90" w:hRule="atLeast"/>
        </w:trPr>
        <w:tc>
          <w:tcPr>
            <w:tcW w:w="2537" w:type="dxa"/>
            <w:shd w:val="clear" w:color="auto" w:fill="B8CCE3"/>
          </w:tcPr>
          <w:p>
            <w:pPr>
              <w:pStyle w:val="13"/>
              <w:spacing w:before="67" w:line="252" w:lineRule="auto"/>
              <w:ind w:left="695" w:hanging="240"/>
              <w:rPr>
                <w:sz w:val="20"/>
              </w:rPr>
            </w:pPr>
            <w:r>
              <w:rPr>
                <w:sz w:val="20"/>
              </w:rPr>
              <w:t>External radiation interference</w:t>
            </w:r>
          </w:p>
        </w:tc>
        <w:tc>
          <w:tcPr>
            <w:tcW w:w="1901" w:type="dxa"/>
          </w:tcPr>
          <w:p>
            <w:pPr>
              <w:pStyle w:val="13"/>
              <w:spacing w:before="187"/>
              <w:ind w:right="686"/>
              <w:jc w:val="right"/>
              <w:rPr>
                <w:sz w:val="20"/>
              </w:rPr>
            </w:pPr>
            <w:r>
              <w:rPr>
                <w:sz w:val="20"/>
              </w:rPr>
              <w:t>Small →</w:t>
            </w:r>
          </w:p>
        </w:tc>
        <w:tc>
          <w:tcPr>
            <w:tcW w:w="1785" w:type="dxa"/>
          </w:tcPr>
          <w:p>
            <w:pPr>
              <w:pStyle w:val="13"/>
              <w:spacing w:before="187"/>
              <w:ind w:left="561"/>
              <w:rPr>
                <w:sz w:val="20"/>
              </w:rPr>
            </w:pPr>
            <w:r>
              <w:rPr>
                <w:sz w:val="20"/>
              </w:rPr>
              <w:t>Large</w:t>
            </w:r>
          </w:p>
        </w:tc>
      </w:tr>
    </w:tbl>
    <w:p>
      <w:pPr>
        <w:spacing w:before="34" w:line="309" w:lineRule="auto"/>
        <w:ind w:left="218" w:right="1420" w:firstLine="0"/>
        <w:jc w:val="left"/>
        <w:rPr>
          <w:sz w:val="21"/>
        </w:rPr>
      </w:pPr>
      <w:r>
        <w:rPr>
          <w:sz w:val="21"/>
        </w:rPr>
        <w:t>The factory setting of carrier frequency varies with the frequency inverter power. If you need to modify the carrier frequency, note that if the set carrier frequency is higher than factory setting, it will lead to an</w:t>
      </w:r>
    </w:p>
    <w:p>
      <w:pPr>
        <w:spacing w:after="0" w:line="309" w:lineRule="auto"/>
        <w:jc w:val="left"/>
        <w:rPr>
          <w:sz w:val="21"/>
        </w:rPr>
        <w:sectPr>
          <w:type w:val="continuous"/>
          <w:pgSz w:w="11910" w:h="16840"/>
          <w:pgMar w:top="1360" w:right="0" w:bottom="1040" w:left="1200" w:header="720" w:footer="720" w:gutter="0"/>
        </w:sectPr>
      </w:pPr>
    </w:p>
    <w:p>
      <w:pPr>
        <w:spacing w:before="110" w:line="309" w:lineRule="auto"/>
        <w:ind w:left="218" w:right="1414" w:firstLine="0"/>
        <w:jc w:val="both"/>
        <w:rPr>
          <w:sz w:val="21"/>
        </w:rPr>
      </w:pPr>
      <w:r>
        <w:rPr>
          <w:sz w:val="21"/>
        </w:rPr>
        <w:t>increase in temperature rise of the frequency inverter's heatsink. In this case, you need to de-rate the frequency inverter. Otherwise, the frequency inverter may overheat and alarm.</w:t>
      </w:r>
    </w:p>
    <w:p>
      <w:pPr>
        <w:pStyle w:val="8"/>
        <w:spacing w:before="2" w:after="1"/>
        <w:rPr>
          <w:sz w:val="24"/>
        </w:rPr>
      </w:pPr>
    </w:p>
    <w:tbl>
      <w:tblPr>
        <w:tblStyle w:val="10"/>
        <w:tblW w:w="9064"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3" w:hRule="atLeast"/>
        </w:trPr>
        <w:tc>
          <w:tcPr>
            <w:tcW w:w="1706" w:type="dxa"/>
            <w:tcBorders>
              <w:bottom w:val="single" w:color="221F1F" w:sz="4" w:space="0"/>
            </w:tcBorders>
            <w:shd w:val="clear" w:color="auto" w:fill="B8CCE3"/>
          </w:tcPr>
          <w:p>
            <w:pPr>
              <w:pStyle w:val="13"/>
              <w:spacing w:before="60"/>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60"/>
              <w:ind w:left="583"/>
              <w:rPr>
                <w:sz w:val="20"/>
              </w:rPr>
            </w:pPr>
            <w:r>
              <w:rPr>
                <w:sz w:val="20"/>
              </w:rPr>
              <w:t>Parameter Name</w:t>
            </w:r>
          </w:p>
        </w:tc>
        <w:tc>
          <w:tcPr>
            <w:tcW w:w="3403" w:type="dxa"/>
            <w:tcBorders>
              <w:bottom w:val="single" w:color="221F1F" w:sz="4" w:space="0"/>
            </w:tcBorders>
            <w:shd w:val="clear" w:color="auto" w:fill="B8CCE3"/>
          </w:tcPr>
          <w:p>
            <w:pPr>
              <w:pStyle w:val="13"/>
              <w:spacing w:before="60"/>
              <w:ind w:left="1042"/>
              <w:rPr>
                <w:sz w:val="20"/>
              </w:rPr>
            </w:pPr>
            <w:r>
              <w:rPr>
                <w:sz w:val="20"/>
              </w:rPr>
              <w:t>Setting Range</w:t>
            </w:r>
          </w:p>
        </w:tc>
        <w:tc>
          <w:tcPr>
            <w:tcW w:w="1262" w:type="dxa"/>
            <w:tcBorders>
              <w:bottom w:val="single" w:color="221F1F" w:sz="4" w:space="0"/>
            </w:tcBorders>
            <w:shd w:val="clear" w:color="auto" w:fill="B8CCE3"/>
          </w:tcPr>
          <w:p>
            <w:pPr>
              <w:pStyle w:val="13"/>
              <w:spacing w:before="60"/>
              <w:ind w:right="419"/>
              <w:jc w:val="right"/>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0" w:hRule="atLeast"/>
        </w:trPr>
        <w:tc>
          <w:tcPr>
            <w:tcW w:w="1706" w:type="dxa"/>
            <w:tcBorders>
              <w:top w:val="single" w:color="221F1F" w:sz="4" w:space="0"/>
            </w:tcBorders>
          </w:tcPr>
          <w:p>
            <w:pPr>
              <w:pStyle w:val="13"/>
              <w:rPr>
                <w:sz w:val="19"/>
              </w:rPr>
            </w:pPr>
          </w:p>
          <w:p>
            <w:pPr>
              <w:pStyle w:val="13"/>
              <w:ind w:left="139" w:right="331"/>
              <w:jc w:val="center"/>
              <w:rPr>
                <w:sz w:val="20"/>
              </w:rPr>
            </w:pPr>
            <w:r>
              <w:rPr>
                <w:sz w:val="20"/>
              </w:rPr>
              <w:t>d6-01</w:t>
            </w:r>
          </w:p>
        </w:tc>
        <w:tc>
          <w:tcPr>
            <w:tcW w:w="2693" w:type="dxa"/>
            <w:tcBorders>
              <w:top w:val="single" w:color="221F1F" w:sz="4" w:space="0"/>
            </w:tcBorders>
          </w:tcPr>
          <w:p>
            <w:pPr>
              <w:pStyle w:val="13"/>
              <w:spacing w:before="98" w:line="252" w:lineRule="auto"/>
              <w:ind w:left="388" w:firstLine="88"/>
              <w:rPr>
                <w:sz w:val="20"/>
              </w:rPr>
            </w:pPr>
            <w:r>
              <w:rPr>
                <w:sz w:val="20"/>
              </w:rPr>
              <w:t>DPWM switchover frequency upper limit</w:t>
            </w:r>
          </w:p>
        </w:tc>
        <w:tc>
          <w:tcPr>
            <w:tcW w:w="3403" w:type="dxa"/>
            <w:tcBorders>
              <w:top w:val="single" w:color="221F1F" w:sz="4" w:space="0"/>
            </w:tcBorders>
          </w:tcPr>
          <w:p>
            <w:pPr>
              <w:pStyle w:val="13"/>
              <w:rPr>
                <w:sz w:val="19"/>
              </w:rPr>
            </w:pPr>
          </w:p>
          <w:p>
            <w:pPr>
              <w:pStyle w:val="13"/>
              <w:ind w:left="84"/>
              <w:rPr>
                <w:sz w:val="20"/>
              </w:rPr>
            </w:pPr>
            <w:r>
              <w:rPr>
                <w:sz w:val="20"/>
              </w:rPr>
              <w:t>0.00Hz~15.00 Hz</w:t>
            </w:r>
          </w:p>
        </w:tc>
        <w:tc>
          <w:tcPr>
            <w:tcW w:w="1262" w:type="dxa"/>
            <w:tcBorders>
              <w:top w:val="single" w:color="221F1F" w:sz="4" w:space="0"/>
            </w:tcBorders>
          </w:tcPr>
          <w:p>
            <w:pPr>
              <w:pStyle w:val="13"/>
              <w:rPr>
                <w:sz w:val="19"/>
              </w:rPr>
            </w:pPr>
          </w:p>
          <w:p>
            <w:pPr>
              <w:pStyle w:val="13"/>
              <w:ind w:right="354"/>
              <w:jc w:val="right"/>
              <w:rPr>
                <w:sz w:val="20"/>
              </w:rPr>
            </w:pPr>
            <w:r>
              <w:rPr>
                <w:sz w:val="20"/>
              </w:rPr>
              <w:t>12.00 Hz</w:t>
            </w:r>
          </w:p>
        </w:tc>
      </w:tr>
    </w:tbl>
    <w:p>
      <w:pPr>
        <w:spacing w:before="34"/>
        <w:ind w:left="218" w:right="0" w:firstLine="0"/>
        <w:jc w:val="both"/>
        <w:rPr>
          <w:sz w:val="21"/>
        </w:rPr>
      </w:pPr>
      <w:r>
        <w:rPr>
          <w:sz w:val="21"/>
        </w:rPr>
        <w:t>This parameter is valid only for V/F control.</w:t>
      </w:r>
    </w:p>
    <w:p>
      <w:pPr>
        <w:spacing w:before="71" w:line="309" w:lineRule="auto"/>
        <w:ind w:left="218" w:right="1412" w:firstLine="0"/>
        <w:jc w:val="both"/>
        <w:rPr>
          <w:sz w:val="21"/>
        </w:rPr>
      </w:pPr>
      <w:r>
        <w:rPr>
          <w:sz w:val="21"/>
        </w:rPr>
        <w:t>It is used to determine the wave modulation mode in V/F control of asynchronous motor. If the frequency is lower than the value of this parameter, the waveform is 7-segment continuous modulation. If the frequency is higher than the value of this parameter, the waveform is 5-segment intermittent modulation.</w:t>
      </w:r>
    </w:p>
    <w:p>
      <w:pPr>
        <w:spacing w:before="1" w:line="309" w:lineRule="auto"/>
        <w:ind w:left="218" w:right="1412" w:firstLine="0"/>
        <w:jc w:val="both"/>
        <w:rPr>
          <w:sz w:val="21"/>
        </w:rPr>
      </w:pPr>
      <w:r>
        <w:rPr>
          <w:sz w:val="21"/>
        </w:rPr>
        <w:t>The 7-segment continuous modulation causes more wastage of IGBT switches of the frequency inverter but smaller current ripple. The 5-segment intermittent modulation causes less wastage of IGBT switches of the frequency inverter but larger current ripple. This parameter may lead to motor running instability at high frequency. Do not modify this parameter generally.</w:t>
      </w:r>
    </w:p>
    <w:p>
      <w:pPr>
        <w:spacing w:before="3" w:line="309" w:lineRule="auto"/>
        <w:ind w:left="218" w:right="1415" w:firstLine="0"/>
        <w:jc w:val="both"/>
        <w:rPr>
          <w:sz w:val="21"/>
        </w:rPr>
      </w:pPr>
      <w:r>
        <w:rPr>
          <w:sz w:val="21"/>
        </w:rPr>
        <w:t>For instability of V/F control, refer to parameter d2-10. For wastage of frequency inverter and temperature rising, please refer to parameter d6-00.</w:t>
      </w:r>
    </w:p>
    <w:p>
      <w:pPr>
        <w:pStyle w:val="8"/>
        <w:spacing w:before="2"/>
        <w:rPr>
          <w:sz w:val="24"/>
        </w:rPr>
      </w:pPr>
    </w:p>
    <w:tbl>
      <w:tblPr>
        <w:tblStyle w:val="10"/>
        <w:tblW w:w="907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1706" w:type="dxa"/>
            <w:tcBorders>
              <w:bottom w:val="single" w:color="221F1F" w:sz="4" w:space="0"/>
            </w:tcBorders>
            <w:shd w:val="clear" w:color="auto" w:fill="B8CCE3"/>
          </w:tcPr>
          <w:p>
            <w:pPr>
              <w:pStyle w:val="13"/>
              <w:spacing w:before="41"/>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41"/>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41"/>
              <w:ind w:left="1042"/>
              <w:rPr>
                <w:sz w:val="20"/>
              </w:rPr>
            </w:pPr>
            <w:r>
              <w:rPr>
                <w:sz w:val="20"/>
              </w:rPr>
              <w:t>Setting Range</w:t>
            </w:r>
          </w:p>
        </w:tc>
        <w:tc>
          <w:tcPr>
            <w:tcW w:w="1274" w:type="dxa"/>
            <w:tcBorders>
              <w:bottom w:val="single" w:color="221F1F" w:sz="4" w:space="0"/>
            </w:tcBorders>
            <w:shd w:val="clear" w:color="auto" w:fill="B8CCE3"/>
          </w:tcPr>
          <w:p>
            <w:pPr>
              <w:pStyle w:val="13"/>
              <w:spacing w:before="41"/>
              <w:ind w:left="220" w:right="4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706" w:type="dxa"/>
            <w:tcBorders>
              <w:top w:val="single" w:color="221F1F" w:sz="4" w:space="0"/>
            </w:tcBorders>
          </w:tcPr>
          <w:p>
            <w:pPr>
              <w:pStyle w:val="13"/>
              <w:spacing w:before="2"/>
              <w:rPr>
                <w:sz w:val="18"/>
              </w:rPr>
            </w:pPr>
          </w:p>
          <w:p>
            <w:pPr>
              <w:pStyle w:val="13"/>
              <w:ind w:left="139" w:right="331"/>
              <w:jc w:val="center"/>
              <w:rPr>
                <w:sz w:val="20"/>
              </w:rPr>
            </w:pPr>
            <w:r>
              <w:rPr>
                <w:sz w:val="20"/>
              </w:rPr>
              <w:t>d6-02</w:t>
            </w:r>
          </w:p>
        </w:tc>
        <w:tc>
          <w:tcPr>
            <w:tcW w:w="2693" w:type="dxa"/>
            <w:tcBorders>
              <w:top w:val="single" w:color="221F1F" w:sz="4" w:space="0"/>
            </w:tcBorders>
          </w:tcPr>
          <w:p>
            <w:pPr>
              <w:pStyle w:val="13"/>
              <w:spacing w:before="2"/>
              <w:rPr>
                <w:sz w:val="18"/>
              </w:rPr>
            </w:pPr>
          </w:p>
          <w:p>
            <w:pPr>
              <w:pStyle w:val="13"/>
              <w:ind w:left="92" w:right="281"/>
              <w:jc w:val="center"/>
              <w:rPr>
                <w:sz w:val="20"/>
              </w:rPr>
            </w:pPr>
            <w:r>
              <w:rPr>
                <w:sz w:val="20"/>
              </w:rPr>
              <w:t>PWM modulation mode</w:t>
            </w:r>
          </w:p>
        </w:tc>
        <w:tc>
          <w:tcPr>
            <w:tcW w:w="3403" w:type="dxa"/>
            <w:tcBorders>
              <w:top w:val="single" w:color="221F1F" w:sz="4" w:space="0"/>
            </w:tcBorders>
          </w:tcPr>
          <w:p>
            <w:pPr>
              <w:pStyle w:val="13"/>
              <w:spacing w:before="79"/>
              <w:ind w:left="84"/>
              <w:rPr>
                <w:sz w:val="20"/>
              </w:rPr>
            </w:pPr>
            <w:r>
              <w:rPr>
                <w:sz w:val="20"/>
              </w:rPr>
              <w:t>0: Asynchronous modulation</w:t>
            </w:r>
          </w:p>
          <w:p>
            <w:pPr>
              <w:pStyle w:val="13"/>
              <w:spacing w:before="29"/>
              <w:ind w:left="84"/>
              <w:rPr>
                <w:sz w:val="20"/>
              </w:rPr>
            </w:pPr>
            <w:r>
              <w:rPr>
                <w:sz w:val="20"/>
              </w:rPr>
              <w:t>1: Synchronous modulation</w:t>
            </w:r>
          </w:p>
        </w:tc>
        <w:tc>
          <w:tcPr>
            <w:tcW w:w="1274" w:type="dxa"/>
            <w:tcBorders>
              <w:top w:val="single" w:color="221F1F" w:sz="4" w:space="0"/>
            </w:tcBorders>
          </w:tcPr>
          <w:p>
            <w:pPr>
              <w:pStyle w:val="13"/>
              <w:spacing w:before="2"/>
              <w:rPr>
                <w:sz w:val="18"/>
              </w:rPr>
            </w:pPr>
          </w:p>
          <w:p>
            <w:pPr>
              <w:pStyle w:val="13"/>
              <w:ind w:right="184"/>
              <w:jc w:val="center"/>
              <w:rPr>
                <w:sz w:val="20"/>
              </w:rPr>
            </w:pPr>
            <w:r>
              <w:rPr>
                <w:w w:val="99"/>
                <w:sz w:val="20"/>
              </w:rPr>
              <w:t>0</w:t>
            </w:r>
          </w:p>
        </w:tc>
      </w:tr>
    </w:tbl>
    <w:p>
      <w:pPr>
        <w:spacing w:before="34"/>
        <w:ind w:left="218" w:right="0" w:firstLine="0"/>
        <w:jc w:val="both"/>
        <w:rPr>
          <w:sz w:val="21"/>
        </w:rPr>
      </w:pPr>
      <w:r>
        <w:rPr>
          <w:sz w:val="21"/>
        </w:rPr>
        <w:t>This parameter is valid only for V/F control.</w:t>
      </w:r>
    </w:p>
    <w:p>
      <w:pPr>
        <w:spacing w:before="71" w:line="309" w:lineRule="auto"/>
        <w:ind w:left="218" w:right="1412" w:firstLine="0"/>
        <w:jc w:val="both"/>
        <w:rPr>
          <w:sz w:val="21"/>
        </w:rPr>
      </w:pPr>
      <w:r>
        <w:rPr>
          <w:sz w:val="21"/>
        </w:rPr>
        <w:t>Synchronous modulation indicates that the carrier frequency varies linearly with the change of the output frequency, ensuring that the ratio of carrier frequency to output frequency remains unchanged. Synchronous modulation is generally used at high output frequency, which helps improve the output voltage quality.</w:t>
      </w:r>
    </w:p>
    <w:p>
      <w:pPr>
        <w:spacing w:before="1" w:line="309" w:lineRule="auto"/>
        <w:ind w:left="218" w:right="1411" w:firstLine="0"/>
        <w:jc w:val="both"/>
        <w:rPr>
          <w:sz w:val="21"/>
        </w:rPr>
      </w:pPr>
      <w:r>
        <w:rPr>
          <w:sz w:val="21"/>
        </w:rPr>
        <w:t>At low output frequency (100 Hz or lower), synchronous modulation is not required. This is because ratio of carrier frequency to output frequency is still high, and asynchronous modulation is more superior at such low running</w:t>
      </w:r>
      <w:r>
        <w:rPr>
          <w:spacing w:val="-1"/>
          <w:sz w:val="21"/>
        </w:rPr>
        <w:t xml:space="preserve"> </w:t>
      </w:r>
      <w:r>
        <w:rPr>
          <w:spacing w:val="-3"/>
          <w:sz w:val="21"/>
        </w:rPr>
        <w:t>frequency.</w:t>
      </w:r>
    </w:p>
    <w:p>
      <w:pPr>
        <w:spacing w:before="2" w:line="309" w:lineRule="auto"/>
        <w:ind w:left="218" w:right="1421" w:firstLine="0"/>
        <w:jc w:val="both"/>
        <w:rPr>
          <w:sz w:val="21"/>
        </w:rPr>
      </w:pPr>
      <w:r>
        <w:rPr>
          <w:sz w:val="21"/>
        </w:rPr>
        <w:t>Synchronous modulation takes effect only when the running frequency is higher than 85 Hz. If the frequency is lower than 85 Hz, asynchronous modulation is always valid.</w:t>
      </w:r>
    </w:p>
    <w:p>
      <w:pPr>
        <w:pStyle w:val="8"/>
        <w:spacing w:before="2" w:after="1"/>
        <w:rPr>
          <w:sz w:val="24"/>
        </w:rPr>
      </w:pPr>
    </w:p>
    <w:tbl>
      <w:tblPr>
        <w:tblStyle w:val="10"/>
        <w:tblW w:w="907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706" w:type="dxa"/>
            <w:shd w:val="clear" w:color="auto" w:fill="B8CCE3"/>
          </w:tcPr>
          <w:p>
            <w:pPr>
              <w:pStyle w:val="13"/>
              <w:spacing w:before="67"/>
              <w:ind w:left="141" w:right="331"/>
              <w:jc w:val="center"/>
              <w:rPr>
                <w:sz w:val="20"/>
              </w:rPr>
            </w:pPr>
            <w:r>
              <w:rPr>
                <w:sz w:val="20"/>
              </w:rPr>
              <w:t>Function Code</w:t>
            </w:r>
          </w:p>
        </w:tc>
        <w:tc>
          <w:tcPr>
            <w:tcW w:w="2693" w:type="dxa"/>
            <w:shd w:val="clear" w:color="auto" w:fill="B8CCE3"/>
          </w:tcPr>
          <w:p>
            <w:pPr>
              <w:pStyle w:val="13"/>
              <w:spacing w:before="67"/>
              <w:ind w:left="583"/>
              <w:rPr>
                <w:sz w:val="20"/>
              </w:rPr>
            </w:pPr>
            <w:r>
              <w:rPr>
                <w:sz w:val="20"/>
              </w:rPr>
              <w:t>Parameter Name</w:t>
            </w:r>
          </w:p>
        </w:tc>
        <w:tc>
          <w:tcPr>
            <w:tcW w:w="3403" w:type="dxa"/>
            <w:shd w:val="clear" w:color="auto" w:fill="B8CCE3"/>
          </w:tcPr>
          <w:p>
            <w:pPr>
              <w:pStyle w:val="13"/>
              <w:spacing w:before="67"/>
              <w:ind w:left="1042"/>
              <w:rPr>
                <w:sz w:val="20"/>
              </w:rPr>
            </w:pPr>
            <w:r>
              <w:rPr>
                <w:sz w:val="20"/>
              </w:rPr>
              <w:t>Setting Range</w:t>
            </w:r>
          </w:p>
        </w:tc>
        <w:tc>
          <w:tcPr>
            <w:tcW w:w="1274" w:type="dxa"/>
            <w:shd w:val="clear" w:color="auto" w:fill="B8CCE3"/>
          </w:tcPr>
          <w:p>
            <w:pPr>
              <w:pStyle w:val="13"/>
              <w:spacing w:before="67"/>
              <w:ind w:left="220" w:right="4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1706" w:type="dxa"/>
          </w:tcPr>
          <w:p>
            <w:pPr>
              <w:pStyle w:val="13"/>
              <w:spacing w:before="3"/>
              <w:rPr>
                <w:sz w:val="20"/>
              </w:rPr>
            </w:pPr>
          </w:p>
          <w:p>
            <w:pPr>
              <w:pStyle w:val="13"/>
              <w:ind w:left="139" w:right="331"/>
              <w:jc w:val="center"/>
              <w:rPr>
                <w:sz w:val="20"/>
              </w:rPr>
            </w:pPr>
            <w:r>
              <w:rPr>
                <w:sz w:val="20"/>
              </w:rPr>
              <w:t>d6-03</w:t>
            </w:r>
          </w:p>
        </w:tc>
        <w:tc>
          <w:tcPr>
            <w:tcW w:w="2693" w:type="dxa"/>
          </w:tcPr>
          <w:p>
            <w:pPr>
              <w:pStyle w:val="13"/>
              <w:spacing w:before="113" w:line="249" w:lineRule="auto"/>
              <w:ind w:left="573" w:hanging="488"/>
              <w:rPr>
                <w:sz w:val="20"/>
              </w:rPr>
            </w:pPr>
            <w:r>
              <w:rPr>
                <w:sz w:val="20"/>
              </w:rPr>
              <w:t>Carrier frequency adjustment with temperature</w:t>
            </w:r>
          </w:p>
        </w:tc>
        <w:tc>
          <w:tcPr>
            <w:tcW w:w="3403" w:type="dxa"/>
          </w:tcPr>
          <w:p>
            <w:pPr>
              <w:pStyle w:val="13"/>
              <w:spacing w:before="103"/>
              <w:ind w:left="84"/>
              <w:rPr>
                <w:sz w:val="20"/>
              </w:rPr>
            </w:pPr>
            <w:r>
              <w:rPr>
                <w:sz w:val="20"/>
              </w:rPr>
              <w:t>0: No</w:t>
            </w:r>
          </w:p>
          <w:p>
            <w:pPr>
              <w:pStyle w:val="13"/>
              <w:spacing w:before="27"/>
              <w:ind w:left="84"/>
              <w:rPr>
                <w:sz w:val="20"/>
              </w:rPr>
            </w:pPr>
            <w:r>
              <w:rPr>
                <w:sz w:val="20"/>
              </w:rPr>
              <w:t>1: Yes</w:t>
            </w:r>
          </w:p>
        </w:tc>
        <w:tc>
          <w:tcPr>
            <w:tcW w:w="1274" w:type="dxa"/>
          </w:tcPr>
          <w:p>
            <w:pPr>
              <w:pStyle w:val="13"/>
              <w:spacing w:before="3"/>
              <w:rPr>
                <w:sz w:val="20"/>
              </w:rPr>
            </w:pPr>
          </w:p>
          <w:p>
            <w:pPr>
              <w:pStyle w:val="13"/>
              <w:ind w:right="184"/>
              <w:jc w:val="center"/>
              <w:rPr>
                <w:sz w:val="20"/>
              </w:rPr>
            </w:pPr>
            <w:r>
              <w:rPr>
                <w:w w:val="99"/>
                <w:sz w:val="20"/>
              </w:rPr>
              <w:t>1</w:t>
            </w:r>
          </w:p>
        </w:tc>
      </w:tr>
    </w:tbl>
    <w:p>
      <w:pPr>
        <w:spacing w:before="34" w:line="309" w:lineRule="auto"/>
        <w:ind w:left="218" w:right="1414" w:firstLine="0"/>
        <w:jc w:val="both"/>
        <w:rPr>
          <w:sz w:val="21"/>
        </w:rPr>
      </w:pPr>
      <w:r>
        <w:rPr>
          <w:sz w:val="21"/>
        </w:rPr>
        <w:t>It is used to set whether the carrier frequency is adjusted based on the temperature. The frequency inverter automatically reduces the carrier frequency when detecting that the heatsink temperature is high. The frequency inverter restores the carrier frequency to the set value when the heatsink temperature becomes normal. This function is used to reduces the overheat alarms.</w:t>
      </w:r>
    </w:p>
    <w:p>
      <w:pPr>
        <w:pStyle w:val="8"/>
        <w:spacing w:before="4"/>
        <w:rPr>
          <w:sz w:val="24"/>
        </w:rPr>
      </w:pPr>
    </w:p>
    <w:tbl>
      <w:tblPr>
        <w:tblStyle w:val="10"/>
        <w:tblW w:w="907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706" w:type="dxa"/>
            <w:tcBorders>
              <w:bottom w:val="single" w:color="221F1F" w:sz="4" w:space="0"/>
            </w:tcBorders>
            <w:shd w:val="clear" w:color="auto" w:fill="B8CCE3"/>
          </w:tcPr>
          <w:p>
            <w:pPr>
              <w:pStyle w:val="13"/>
              <w:spacing w:before="26" w:line="224" w:lineRule="exact"/>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26" w:line="224" w:lineRule="exact"/>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26" w:line="224" w:lineRule="exact"/>
              <w:ind w:left="1042"/>
              <w:rPr>
                <w:sz w:val="20"/>
              </w:rPr>
            </w:pPr>
            <w:r>
              <w:rPr>
                <w:sz w:val="20"/>
              </w:rPr>
              <w:t>Setting Range</w:t>
            </w:r>
          </w:p>
        </w:tc>
        <w:tc>
          <w:tcPr>
            <w:tcW w:w="1274" w:type="dxa"/>
            <w:tcBorders>
              <w:bottom w:val="single" w:color="221F1F" w:sz="4" w:space="0"/>
            </w:tcBorders>
            <w:shd w:val="clear" w:color="auto" w:fill="B8CCE3"/>
          </w:tcPr>
          <w:p>
            <w:pPr>
              <w:pStyle w:val="13"/>
              <w:spacing w:before="26" w:line="224" w:lineRule="exact"/>
              <w:ind w:left="220" w:right="4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4" w:hRule="atLeast"/>
        </w:trPr>
        <w:tc>
          <w:tcPr>
            <w:tcW w:w="1706" w:type="dxa"/>
            <w:tcBorders>
              <w:top w:val="single" w:color="221F1F" w:sz="4" w:space="0"/>
            </w:tcBorders>
          </w:tcPr>
          <w:p>
            <w:pPr>
              <w:pStyle w:val="13"/>
              <w:rPr>
                <w:sz w:val="30"/>
              </w:rPr>
            </w:pPr>
          </w:p>
          <w:p>
            <w:pPr>
              <w:pStyle w:val="13"/>
              <w:spacing w:before="1"/>
              <w:ind w:left="139" w:right="331"/>
              <w:jc w:val="center"/>
              <w:rPr>
                <w:sz w:val="20"/>
              </w:rPr>
            </w:pPr>
            <w:r>
              <w:rPr>
                <w:sz w:val="20"/>
              </w:rPr>
              <w:t>d6-04</w:t>
            </w:r>
          </w:p>
        </w:tc>
        <w:tc>
          <w:tcPr>
            <w:tcW w:w="2693" w:type="dxa"/>
            <w:tcBorders>
              <w:top w:val="single" w:color="221F1F" w:sz="4" w:space="0"/>
            </w:tcBorders>
          </w:tcPr>
          <w:p>
            <w:pPr>
              <w:pStyle w:val="13"/>
              <w:rPr>
                <w:sz w:val="30"/>
              </w:rPr>
            </w:pPr>
          </w:p>
          <w:p>
            <w:pPr>
              <w:pStyle w:val="13"/>
              <w:spacing w:before="1"/>
              <w:ind w:left="92" w:right="280"/>
              <w:jc w:val="center"/>
              <w:rPr>
                <w:sz w:val="20"/>
              </w:rPr>
            </w:pPr>
            <w:r>
              <w:rPr>
                <w:sz w:val="20"/>
              </w:rPr>
              <w:t>Random PWM depth</w:t>
            </w:r>
          </w:p>
        </w:tc>
        <w:tc>
          <w:tcPr>
            <w:tcW w:w="3403" w:type="dxa"/>
            <w:tcBorders>
              <w:top w:val="single" w:color="221F1F" w:sz="4" w:space="0"/>
            </w:tcBorders>
          </w:tcPr>
          <w:p>
            <w:pPr>
              <w:pStyle w:val="13"/>
              <w:spacing w:before="96" w:line="261" w:lineRule="auto"/>
              <w:ind w:left="84" w:right="848"/>
              <w:rPr>
                <w:sz w:val="20"/>
              </w:rPr>
            </w:pPr>
            <w:r>
              <w:rPr>
                <w:sz w:val="20"/>
              </w:rPr>
              <w:t>0: Random PWM invalid 1~10: Random PWM carrier frequency depth</w:t>
            </w:r>
          </w:p>
        </w:tc>
        <w:tc>
          <w:tcPr>
            <w:tcW w:w="1274" w:type="dxa"/>
            <w:tcBorders>
              <w:top w:val="single" w:color="221F1F" w:sz="4" w:space="0"/>
            </w:tcBorders>
          </w:tcPr>
          <w:p>
            <w:pPr>
              <w:pStyle w:val="13"/>
              <w:rPr>
                <w:sz w:val="30"/>
              </w:rPr>
            </w:pPr>
          </w:p>
          <w:p>
            <w:pPr>
              <w:pStyle w:val="13"/>
              <w:spacing w:before="1"/>
              <w:ind w:right="184"/>
              <w:jc w:val="center"/>
              <w:rPr>
                <w:sz w:val="20"/>
              </w:rPr>
            </w:pPr>
            <w:r>
              <w:rPr>
                <w:w w:val="99"/>
                <w:sz w:val="20"/>
              </w:rPr>
              <w:t>0</w:t>
            </w:r>
          </w:p>
        </w:tc>
      </w:tr>
    </w:tbl>
    <w:p>
      <w:pPr>
        <w:spacing w:before="34" w:line="309" w:lineRule="auto"/>
        <w:ind w:left="218" w:right="1415" w:firstLine="0"/>
        <w:jc w:val="both"/>
        <w:rPr>
          <w:sz w:val="21"/>
        </w:rPr>
      </w:pPr>
      <w:r>
        <w:rPr>
          <w:sz w:val="21"/>
        </w:rPr>
        <w:t>The setting of random PWM depth can make the motor shrill noise to soft and reduce the electromagnetic interference to other equipments. If this parameter is set to 0, random PWM is invalid.</w:t>
      </w:r>
    </w:p>
    <w:p>
      <w:pPr>
        <w:spacing w:after="0" w:line="309" w:lineRule="auto"/>
        <w:jc w:val="both"/>
        <w:rPr>
          <w:sz w:val="21"/>
        </w:rPr>
        <w:sectPr>
          <w:headerReference r:id="rId155" w:type="default"/>
          <w:pgSz w:w="11910" w:h="16840"/>
          <w:pgMar w:top="1360" w:right="0" w:bottom="1040" w:left="1200" w:header="855" w:footer="858" w:gutter="0"/>
        </w:sectPr>
      </w:pPr>
    </w:p>
    <w:p>
      <w:pPr>
        <w:pStyle w:val="8"/>
        <w:spacing w:before="6"/>
        <w:rPr>
          <w:sz w:val="6"/>
        </w:rPr>
      </w:pPr>
    </w:p>
    <w:tbl>
      <w:tblPr>
        <w:tblStyle w:val="10"/>
        <w:tblW w:w="907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tcBorders>
              <w:bottom w:val="single" w:color="221F1F" w:sz="4" w:space="0"/>
            </w:tcBorders>
            <w:shd w:val="clear" w:color="auto" w:fill="B8CCE3"/>
          </w:tcPr>
          <w:p>
            <w:pPr>
              <w:pStyle w:val="13"/>
              <w:spacing w:before="62"/>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62"/>
              <w:ind w:left="583"/>
              <w:rPr>
                <w:sz w:val="20"/>
              </w:rPr>
            </w:pPr>
            <w:r>
              <w:rPr>
                <w:sz w:val="20"/>
              </w:rPr>
              <w:t>Parameter Name</w:t>
            </w:r>
          </w:p>
        </w:tc>
        <w:tc>
          <w:tcPr>
            <w:tcW w:w="3403" w:type="dxa"/>
            <w:tcBorders>
              <w:bottom w:val="single" w:color="221F1F" w:sz="4" w:space="0"/>
            </w:tcBorders>
            <w:shd w:val="clear" w:color="auto" w:fill="B8CCE3"/>
          </w:tcPr>
          <w:p>
            <w:pPr>
              <w:pStyle w:val="13"/>
              <w:spacing w:before="62"/>
              <w:ind w:left="1042"/>
              <w:rPr>
                <w:sz w:val="20"/>
              </w:rPr>
            </w:pPr>
            <w:r>
              <w:rPr>
                <w:sz w:val="20"/>
              </w:rPr>
              <w:t>Setting Range</w:t>
            </w:r>
          </w:p>
        </w:tc>
        <w:tc>
          <w:tcPr>
            <w:tcW w:w="1274" w:type="dxa"/>
            <w:tcBorders>
              <w:bottom w:val="single" w:color="221F1F" w:sz="4" w:space="0"/>
            </w:tcBorders>
            <w:shd w:val="clear" w:color="auto" w:fill="B8CCE3"/>
          </w:tcPr>
          <w:p>
            <w:pPr>
              <w:pStyle w:val="13"/>
              <w:spacing w:before="62"/>
              <w:ind w:left="220" w:right="4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2" w:hRule="atLeast"/>
        </w:trPr>
        <w:tc>
          <w:tcPr>
            <w:tcW w:w="1706" w:type="dxa"/>
            <w:tcBorders>
              <w:top w:val="single" w:color="221F1F" w:sz="4" w:space="0"/>
            </w:tcBorders>
          </w:tcPr>
          <w:p>
            <w:pPr>
              <w:pStyle w:val="13"/>
              <w:spacing w:before="10"/>
              <w:rPr>
                <w:sz w:val="29"/>
              </w:rPr>
            </w:pPr>
          </w:p>
          <w:p>
            <w:pPr>
              <w:pStyle w:val="13"/>
              <w:ind w:left="139" w:right="331"/>
              <w:jc w:val="center"/>
              <w:rPr>
                <w:sz w:val="20"/>
              </w:rPr>
            </w:pPr>
            <w:r>
              <w:rPr>
                <w:sz w:val="20"/>
              </w:rPr>
              <w:t>d6-05</w:t>
            </w:r>
          </w:p>
        </w:tc>
        <w:tc>
          <w:tcPr>
            <w:tcW w:w="2693" w:type="dxa"/>
            <w:tcBorders>
              <w:top w:val="single" w:color="221F1F" w:sz="4" w:space="0"/>
            </w:tcBorders>
          </w:tcPr>
          <w:p>
            <w:pPr>
              <w:pStyle w:val="13"/>
              <w:spacing w:before="5"/>
              <w:rPr>
                <w:sz w:val="19"/>
              </w:rPr>
            </w:pPr>
          </w:p>
          <w:p>
            <w:pPr>
              <w:pStyle w:val="13"/>
              <w:spacing w:line="252" w:lineRule="auto"/>
              <w:ind w:left="650" w:hanging="401"/>
              <w:rPr>
                <w:sz w:val="20"/>
              </w:rPr>
            </w:pPr>
            <w:r>
              <w:rPr>
                <w:sz w:val="20"/>
              </w:rPr>
              <w:t>Dead zone compensation mode selection</w:t>
            </w:r>
          </w:p>
        </w:tc>
        <w:tc>
          <w:tcPr>
            <w:tcW w:w="3403" w:type="dxa"/>
            <w:tcBorders>
              <w:top w:val="single" w:color="221F1F" w:sz="4" w:space="0"/>
            </w:tcBorders>
          </w:tcPr>
          <w:p>
            <w:pPr>
              <w:pStyle w:val="13"/>
              <w:spacing w:before="87"/>
              <w:ind w:left="84"/>
              <w:rPr>
                <w:sz w:val="20"/>
              </w:rPr>
            </w:pPr>
            <w:r>
              <w:rPr>
                <w:sz w:val="20"/>
              </w:rPr>
              <w:t>0: No compensation</w:t>
            </w:r>
          </w:p>
          <w:p>
            <w:pPr>
              <w:pStyle w:val="13"/>
              <w:spacing w:before="27"/>
              <w:ind w:left="84"/>
              <w:rPr>
                <w:sz w:val="20"/>
              </w:rPr>
            </w:pPr>
            <w:r>
              <w:rPr>
                <w:sz w:val="20"/>
              </w:rPr>
              <w:t>1: Compensation mode 1</w:t>
            </w:r>
          </w:p>
          <w:p>
            <w:pPr>
              <w:pStyle w:val="13"/>
              <w:spacing w:before="29"/>
              <w:ind w:left="84"/>
              <w:rPr>
                <w:sz w:val="20"/>
              </w:rPr>
            </w:pPr>
            <w:r>
              <w:rPr>
                <w:sz w:val="20"/>
              </w:rPr>
              <w:t>2: Compensation mode 2</w:t>
            </w:r>
          </w:p>
        </w:tc>
        <w:tc>
          <w:tcPr>
            <w:tcW w:w="1274" w:type="dxa"/>
            <w:tcBorders>
              <w:top w:val="single" w:color="221F1F" w:sz="4" w:space="0"/>
            </w:tcBorders>
          </w:tcPr>
          <w:p>
            <w:pPr>
              <w:pStyle w:val="13"/>
              <w:spacing w:before="10"/>
              <w:rPr>
                <w:sz w:val="29"/>
              </w:rPr>
            </w:pPr>
          </w:p>
          <w:p>
            <w:pPr>
              <w:pStyle w:val="13"/>
              <w:ind w:right="184"/>
              <w:jc w:val="center"/>
              <w:rPr>
                <w:sz w:val="20"/>
              </w:rPr>
            </w:pPr>
            <w:r>
              <w:rPr>
                <w:w w:val="99"/>
                <w:sz w:val="20"/>
              </w:rPr>
              <w:t>1</w:t>
            </w:r>
          </w:p>
        </w:tc>
      </w:tr>
    </w:tbl>
    <w:p>
      <w:pPr>
        <w:spacing w:before="35" w:line="309" w:lineRule="auto"/>
        <w:ind w:left="218" w:right="1485" w:firstLine="0"/>
        <w:jc w:val="left"/>
        <w:rPr>
          <w:sz w:val="21"/>
        </w:rPr>
      </w:pPr>
      <w:r>
        <w:rPr>
          <w:spacing w:val="-3"/>
          <w:sz w:val="21"/>
        </w:rPr>
        <w:t xml:space="preserve">Generally, </w:t>
      </w:r>
      <w:r>
        <w:rPr>
          <w:sz w:val="21"/>
        </w:rPr>
        <w:t xml:space="preserve">you need not modify this parameter. </w:t>
      </w:r>
      <w:r>
        <w:rPr>
          <w:spacing w:val="-3"/>
          <w:sz w:val="21"/>
        </w:rPr>
        <w:t xml:space="preserve">Try </w:t>
      </w:r>
      <w:r>
        <w:rPr>
          <w:sz w:val="21"/>
        </w:rPr>
        <w:t>to use a different compensation mode only when there is special requirement on the output voltage waveform quality or oscillation occurs on the</w:t>
      </w:r>
      <w:r>
        <w:rPr>
          <w:spacing w:val="-15"/>
          <w:sz w:val="21"/>
        </w:rPr>
        <w:t xml:space="preserve"> </w:t>
      </w:r>
      <w:r>
        <w:rPr>
          <w:spacing w:val="-4"/>
          <w:sz w:val="21"/>
        </w:rPr>
        <w:t>motor.</w:t>
      </w:r>
    </w:p>
    <w:p>
      <w:pPr>
        <w:spacing w:before="1"/>
        <w:ind w:left="218" w:right="0" w:firstLine="0"/>
        <w:jc w:val="both"/>
        <w:rPr>
          <w:sz w:val="21"/>
        </w:rPr>
      </w:pPr>
      <w:r>
        <w:rPr>
          <w:sz w:val="21"/>
        </w:rPr>
        <w:t>For high power frequency inverter, compensation mode 2 is recommended.</w:t>
      </w:r>
    </w:p>
    <w:p>
      <w:pPr>
        <w:pStyle w:val="8"/>
      </w:pPr>
    </w:p>
    <w:p>
      <w:pPr>
        <w:pStyle w:val="8"/>
        <w:spacing w:before="3"/>
        <w:rPr>
          <w:sz w:val="10"/>
        </w:rPr>
      </w:pPr>
    </w:p>
    <w:tbl>
      <w:tblPr>
        <w:tblStyle w:val="10"/>
        <w:tblW w:w="907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6"/>
        <w:gridCol w:w="2693"/>
        <w:gridCol w:w="3403"/>
        <w:gridCol w:w="1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706" w:type="dxa"/>
            <w:tcBorders>
              <w:bottom w:val="single" w:color="221F1F" w:sz="4" w:space="0"/>
            </w:tcBorders>
            <w:shd w:val="clear" w:color="auto" w:fill="B8CCE3"/>
          </w:tcPr>
          <w:p>
            <w:pPr>
              <w:pStyle w:val="13"/>
              <w:spacing w:before="65"/>
              <w:ind w:left="141" w:right="331"/>
              <w:jc w:val="center"/>
              <w:rPr>
                <w:sz w:val="20"/>
              </w:rPr>
            </w:pPr>
            <w:r>
              <w:rPr>
                <w:sz w:val="20"/>
              </w:rPr>
              <w:t>Function Code</w:t>
            </w:r>
          </w:p>
        </w:tc>
        <w:tc>
          <w:tcPr>
            <w:tcW w:w="2693" w:type="dxa"/>
            <w:tcBorders>
              <w:bottom w:val="single" w:color="221F1F" w:sz="4" w:space="0"/>
            </w:tcBorders>
            <w:shd w:val="clear" w:color="auto" w:fill="B8CCE3"/>
          </w:tcPr>
          <w:p>
            <w:pPr>
              <w:pStyle w:val="13"/>
              <w:spacing w:before="65"/>
              <w:ind w:left="92" w:right="282"/>
              <w:jc w:val="center"/>
              <w:rPr>
                <w:sz w:val="20"/>
              </w:rPr>
            </w:pPr>
            <w:r>
              <w:rPr>
                <w:sz w:val="20"/>
              </w:rPr>
              <w:t>Parameter Name</w:t>
            </w:r>
          </w:p>
        </w:tc>
        <w:tc>
          <w:tcPr>
            <w:tcW w:w="3403" w:type="dxa"/>
            <w:tcBorders>
              <w:bottom w:val="single" w:color="221F1F" w:sz="4" w:space="0"/>
            </w:tcBorders>
            <w:shd w:val="clear" w:color="auto" w:fill="B8CCE3"/>
          </w:tcPr>
          <w:p>
            <w:pPr>
              <w:pStyle w:val="13"/>
              <w:spacing w:before="65"/>
              <w:ind w:left="1042"/>
              <w:rPr>
                <w:sz w:val="20"/>
              </w:rPr>
            </w:pPr>
            <w:r>
              <w:rPr>
                <w:sz w:val="20"/>
              </w:rPr>
              <w:t>Setting Range</w:t>
            </w:r>
          </w:p>
        </w:tc>
        <w:tc>
          <w:tcPr>
            <w:tcW w:w="1274" w:type="dxa"/>
            <w:tcBorders>
              <w:bottom w:val="single" w:color="221F1F" w:sz="4" w:space="0"/>
            </w:tcBorders>
            <w:shd w:val="clear" w:color="auto" w:fill="B8CCE3"/>
          </w:tcPr>
          <w:p>
            <w:pPr>
              <w:pStyle w:val="13"/>
              <w:spacing w:before="65"/>
              <w:ind w:left="220" w:right="40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2" w:hRule="atLeast"/>
        </w:trPr>
        <w:tc>
          <w:tcPr>
            <w:tcW w:w="1706" w:type="dxa"/>
            <w:tcBorders>
              <w:top w:val="single" w:color="221F1F" w:sz="4" w:space="0"/>
            </w:tcBorders>
          </w:tcPr>
          <w:p>
            <w:pPr>
              <w:pStyle w:val="13"/>
              <w:spacing w:before="6"/>
              <w:rPr>
                <w:sz w:val="18"/>
              </w:rPr>
            </w:pPr>
          </w:p>
          <w:p>
            <w:pPr>
              <w:pStyle w:val="13"/>
              <w:spacing w:before="1"/>
              <w:ind w:left="139" w:right="331"/>
              <w:jc w:val="center"/>
              <w:rPr>
                <w:sz w:val="20"/>
              </w:rPr>
            </w:pPr>
            <w:r>
              <w:rPr>
                <w:sz w:val="20"/>
              </w:rPr>
              <w:t>d6-06</w:t>
            </w:r>
          </w:p>
        </w:tc>
        <w:tc>
          <w:tcPr>
            <w:tcW w:w="2693" w:type="dxa"/>
            <w:tcBorders>
              <w:top w:val="single" w:color="221F1F" w:sz="4" w:space="0"/>
            </w:tcBorders>
          </w:tcPr>
          <w:p>
            <w:pPr>
              <w:pStyle w:val="13"/>
              <w:spacing w:before="6"/>
              <w:rPr>
                <w:sz w:val="18"/>
              </w:rPr>
            </w:pPr>
          </w:p>
          <w:p>
            <w:pPr>
              <w:pStyle w:val="13"/>
              <w:spacing w:before="1"/>
              <w:ind w:left="92" w:right="280"/>
              <w:jc w:val="center"/>
              <w:rPr>
                <w:sz w:val="20"/>
              </w:rPr>
            </w:pPr>
            <w:r>
              <w:rPr>
                <w:sz w:val="20"/>
              </w:rPr>
              <w:t>SVC mode selection</w:t>
            </w:r>
          </w:p>
        </w:tc>
        <w:tc>
          <w:tcPr>
            <w:tcW w:w="3403" w:type="dxa"/>
            <w:tcBorders>
              <w:top w:val="single" w:color="221F1F" w:sz="4" w:space="0"/>
            </w:tcBorders>
          </w:tcPr>
          <w:p>
            <w:pPr>
              <w:pStyle w:val="13"/>
              <w:spacing w:before="84"/>
              <w:ind w:left="84"/>
              <w:rPr>
                <w:sz w:val="20"/>
              </w:rPr>
            </w:pPr>
            <w:r>
              <w:rPr>
                <w:sz w:val="20"/>
              </w:rPr>
              <w:t>0: SVC mode 0</w:t>
            </w:r>
          </w:p>
          <w:p>
            <w:pPr>
              <w:pStyle w:val="13"/>
              <w:spacing w:before="29"/>
              <w:ind w:left="84"/>
              <w:rPr>
                <w:sz w:val="20"/>
              </w:rPr>
            </w:pPr>
            <w:r>
              <w:rPr>
                <w:sz w:val="20"/>
              </w:rPr>
              <w:t>1: SVC mode 1</w:t>
            </w:r>
          </w:p>
        </w:tc>
        <w:tc>
          <w:tcPr>
            <w:tcW w:w="1274" w:type="dxa"/>
            <w:tcBorders>
              <w:top w:val="single" w:color="221F1F" w:sz="4" w:space="0"/>
            </w:tcBorders>
          </w:tcPr>
          <w:p>
            <w:pPr>
              <w:pStyle w:val="13"/>
              <w:spacing w:before="6"/>
              <w:rPr>
                <w:sz w:val="18"/>
              </w:rPr>
            </w:pPr>
          </w:p>
          <w:p>
            <w:pPr>
              <w:pStyle w:val="13"/>
              <w:spacing w:before="1"/>
              <w:ind w:right="184"/>
              <w:jc w:val="center"/>
              <w:rPr>
                <w:sz w:val="20"/>
              </w:rPr>
            </w:pPr>
            <w:r>
              <w:rPr>
                <w:w w:val="99"/>
                <w:sz w:val="20"/>
              </w:rPr>
              <w:t>1</w:t>
            </w:r>
          </w:p>
        </w:tc>
      </w:tr>
    </w:tbl>
    <w:p>
      <w:pPr>
        <w:spacing w:before="34"/>
        <w:ind w:left="218" w:right="0" w:firstLine="0"/>
        <w:jc w:val="both"/>
        <w:rPr>
          <w:sz w:val="21"/>
        </w:rPr>
      </w:pPr>
      <w:r>
        <w:rPr>
          <w:sz w:val="21"/>
        </w:rPr>
        <w:t>SVC mode 0: Used in the application that high speed stability required.</w:t>
      </w:r>
    </w:p>
    <w:p>
      <w:pPr>
        <w:spacing w:before="71"/>
        <w:ind w:left="218" w:right="0" w:firstLine="0"/>
        <w:jc w:val="both"/>
        <w:rPr>
          <w:sz w:val="21"/>
        </w:rPr>
      </w:pPr>
      <w:r>
        <w:rPr>
          <w:sz w:val="21"/>
        </w:rPr>
        <w:t>SVC mode 1: Used in the application that high torque control linearity required.</w:t>
      </w:r>
    </w:p>
    <w:p>
      <w:pPr>
        <w:pStyle w:val="8"/>
        <w:rPr>
          <w:sz w:val="22"/>
        </w:rPr>
      </w:pPr>
    </w:p>
    <w:p>
      <w:pPr>
        <w:pStyle w:val="8"/>
        <w:spacing w:before="7"/>
        <w:rPr>
          <w:sz w:val="21"/>
        </w:rPr>
      </w:pPr>
    </w:p>
    <w:p>
      <w:pPr>
        <w:pStyle w:val="12"/>
        <w:numPr>
          <w:ilvl w:val="1"/>
          <w:numId w:val="36"/>
        </w:numPr>
        <w:tabs>
          <w:tab w:val="left" w:pos="781"/>
        </w:tabs>
        <w:spacing w:before="1" w:after="0" w:line="240" w:lineRule="auto"/>
        <w:ind w:left="780" w:right="0" w:hanging="562"/>
        <w:jc w:val="both"/>
        <w:rPr>
          <w:b/>
          <w:sz w:val="28"/>
        </w:rPr>
      </w:pPr>
      <w:bookmarkStart w:id="106" w:name="_bookmark57"/>
      <w:bookmarkEnd w:id="106"/>
      <w:bookmarkStart w:id="107" w:name="_bookmark57"/>
      <w:bookmarkEnd w:id="107"/>
      <w:r>
        <w:rPr>
          <w:b/>
          <w:sz w:val="28"/>
        </w:rPr>
        <w:t>Group U0: Monitoring</w:t>
      </w:r>
      <w:r>
        <w:rPr>
          <w:b/>
          <w:spacing w:val="-1"/>
          <w:sz w:val="28"/>
        </w:rPr>
        <w:t xml:space="preserve"> </w:t>
      </w:r>
      <w:r>
        <w:rPr>
          <w:b/>
          <w:sz w:val="28"/>
        </w:rPr>
        <w:t>Parameters</w:t>
      </w:r>
    </w:p>
    <w:p>
      <w:pPr>
        <w:spacing w:before="182" w:line="309" w:lineRule="auto"/>
        <w:ind w:left="218" w:right="1412" w:firstLine="0"/>
        <w:jc w:val="both"/>
        <w:rPr>
          <w:sz w:val="21"/>
        </w:rPr>
      </w:pPr>
      <w:r>
        <w:rPr>
          <w:sz w:val="21"/>
        </w:rPr>
        <w:t>Group U0 is used to monitor the frequency inverter's running state. You can view the parameter values by using operation panel, convenient for on-site commissioning, or from the host computer by means of communication (address: 0x7000 ~ 0x7044).</w:t>
      </w:r>
    </w:p>
    <w:p>
      <w:pPr>
        <w:spacing w:before="2" w:line="309" w:lineRule="auto"/>
        <w:ind w:left="218" w:right="1485" w:firstLine="0"/>
        <w:jc w:val="left"/>
        <w:rPr>
          <w:sz w:val="21"/>
        </w:rPr>
      </w:pPr>
      <w:r>
        <w:rPr>
          <w:sz w:val="21"/>
        </w:rPr>
        <w:t xml:space="preserve">U0-00 ~ U0-31 are the monitoring parameters in the running and stop state defined by b9-02 and b9-03.  For more details, see </w:t>
      </w:r>
      <w:r>
        <w:rPr>
          <w:spacing w:val="-4"/>
          <w:sz w:val="21"/>
        </w:rPr>
        <w:t>Table</w:t>
      </w:r>
      <w:r>
        <w:rPr>
          <w:spacing w:val="-5"/>
          <w:sz w:val="21"/>
        </w:rPr>
        <w:t xml:space="preserve"> </w:t>
      </w:r>
      <w:r>
        <w:rPr>
          <w:sz w:val="21"/>
        </w:rPr>
        <w:t>6-1.</w:t>
      </w:r>
    </w:p>
    <w:tbl>
      <w:tblPr>
        <w:tblStyle w:val="10"/>
        <w:tblW w:w="9097"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2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2" w:hRule="atLeast"/>
        </w:trPr>
        <w:tc>
          <w:tcPr>
            <w:tcW w:w="1706" w:type="dxa"/>
            <w:shd w:val="clear" w:color="auto" w:fill="B8CCE3"/>
          </w:tcPr>
          <w:p>
            <w:pPr>
              <w:pStyle w:val="13"/>
              <w:spacing w:before="10"/>
              <w:ind w:left="141" w:right="331"/>
              <w:jc w:val="center"/>
              <w:rPr>
                <w:sz w:val="20"/>
              </w:rPr>
            </w:pPr>
            <w:r>
              <w:rPr>
                <w:sz w:val="20"/>
              </w:rPr>
              <w:t>Function Code</w:t>
            </w:r>
          </w:p>
        </w:tc>
        <w:tc>
          <w:tcPr>
            <w:tcW w:w="3262" w:type="dxa"/>
            <w:shd w:val="clear" w:color="auto" w:fill="B8CCE3"/>
          </w:tcPr>
          <w:p>
            <w:pPr>
              <w:pStyle w:val="13"/>
              <w:spacing w:before="10"/>
              <w:ind w:left="108" w:right="299"/>
              <w:jc w:val="center"/>
              <w:rPr>
                <w:sz w:val="20"/>
              </w:rPr>
            </w:pPr>
            <w:r>
              <w:rPr>
                <w:sz w:val="20"/>
              </w:rPr>
              <w:t>Parameter Name</w:t>
            </w:r>
          </w:p>
        </w:tc>
        <w:tc>
          <w:tcPr>
            <w:tcW w:w="4129" w:type="dxa"/>
            <w:shd w:val="clear" w:color="auto" w:fill="B8CCE3"/>
          </w:tcPr>
          <w:p>
            <w:pPr>
              <w:pStyle w:val="13"/>
              <w:spacing w:line="219"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1" w:hRule="atLeast"/>
        </w:trPr>
        <w:tc>
          <w:tcPr>
            <w:tcW w:w="1706" w:type="dxa"/>
          </w:tcPr>
          <w:p>
            <w:pPr>
              <w:pStyle w:val="13"/>
              <w:spacing w:before="12"/>
              <w:ind w:left="141" w:right="330"/>
              <w:jc w:val="center"/>
              <w:rPr>
                <w:sz w:val="20"/>
              </w:rPr>
            </w:pPr>
            <w:r>
              <w:rPr>
                <w:sz w:val="20"/>
              </w:rPr>
              <w:t>U0-00</w:t>
            </w:r>
          </w:p>
        </w:tc>
        <w:tc>
          <w:tcPr>
            <w:tcW w:w="3262" w:type="dxa"/>
          </w:tcPr>
          <w:p>
            <w:pPr>
              <w:pStyle w:val="13"/>
              <w:spacing w:before="12"/>
              <w:ind w:left="108" w:right="297"/>
              <w:jc w:val="center"/>
              <w:rPr>
                <w:sz w:val="20"/>
              </w:rPr>
            </w:pPr>
            <w:r>
              <w:rPr>
                <w:sz w:val="20"/>
              </w:rPr>
              <w:t>Running frequency</w:t>
            </w:r>
          </w:p>
        </w:tc>
        <w:tc>
          <w:tcPr>
            <w:tcW w:w="4129" w:type="dxa"/>
          </w:tcPr>
          <w:p>
            <w:pPr>
              <w:pStyle w:val="13"/>
              <w:spacing w:before="12"/>
              <w:ind w:left="81"/>
              <w:rPr>
                <w:sz w:val="20"/>
              </w:rPr>
            </w:pPr>
            <w:r>
              <w:rPr>
                <w:sz w:val="20"/>
              </w:rPr>
              <w:t>0.00~300.00 Hz (b0-11 = 2)</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4" w:hRule="atLeast"/>
        </w:trPr>
        <w:tc>
          <w:tcPr>
            <w:tcW w:w="1706" w:type="dxa"/>
          </w:tcPr>
          <w:p>
            <w:pPr>
              <w:pStyle w:val="13"/>
              <w:spacing w:before="12"/>
              <w:ind w:left="141" w:right="330"/>
              <w:jc w:val="center"/>
              <w:rPr>
                <w:sz w:val="20"/>
              </w:rPr>
            </w:pPr>
            <w:r>
              <w:rPr>
                <w:sz w:val="20"/>
              </w:rPr>
              <w:t>U0-01</w:t>
            </w:r>
          </w:p>
        </w:tc>
        <w:tc>
          <w:tcPr>
            <w:tcW w:w="3262" w:type="dxa"/>
          </w:tcPr>
          <w:p>
            <w:pPr>
              <w:pStyle w:val="13"/>
              <w:spacing w:before="12"/>
              <w:ind w:left="108" w:right="293"/>
              <w:jc w:val="center"/>
              <w:rPr>
                <w:sz w:val="20"/>
              </w:rPr>
            </w:pPr>
            <w:r>
              <w:rPr>
                <w:sz w:val="20"/>
              </w:rPr>
              <w:t>Set frequency</w:t>
            </w:r>
          </w:p>
        </w:tc>
        <w:tc>
          <w:tcPr>
            <w:tcW w:w="4129" w:type="dxa"/>
          </w:tcPr>
          <w:p>
            <w:pPr>
              <w:pStyle w:val="13"/>
              <w:spacing w:before="12"/>
              <w:ind w:left="81"/>
              <w:rPr>
                <w:sz w:val="20"/>
              </w:rPr>
            </w:pPr>
            <w:r>
              <w:rPr>
                <w:sz w:val="20"/>
              </w:rPr>
              <w:t>0.00~3000.0 Hz (b0-11 = 1)</w:t>
            </w:r>
          </w:p>
        </w:tc>
      </w:tr>
    </w:tbl>
    <w:p>
      <w:pPr>
        <w:spacing w:before="1" w:line="309" w:lineRule="auto"/>
        <w:ind w:left="218" w:right="1398" w:firstLine="0"/>
        <w:jc w:val="left"/>
        <w:rPr>
          <w:sz w:val="21"/>
        </w:rPr>
      </w:pPr>
      <w:r>
        <w:rPr>
          <w:sz w:val="21"/>
        </w:rPr>
        <w:t>These two parameters display the absolute value of theoretical running frequency and set frequency. For the actual output frequency of the frequency inverter, see U0-19.</w:t>
      </w:r>
    </w:p>
    <w:p>
      <w:pPr>
        <w:pStyle w:val="8"/>
        <w:spacing w:before="3"/>
        <w:rPr>
          <w:sz w:val="24"/>
        </w:rPr>
      </w:pPr>
    </w:p>
    <w:tbl>
      <w:tblPr>
        <w:tblStyle w:val="10"/>
        <w:tblW w:w="912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5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1706" w:type="dxa"/>
            <w:shd w:val="clear" w:color="auto" w:fill="B8CCE3"/>
          </w:tcPr>
          <w:p>
            <w:pPr>
              <w:pStyle w:val="13"/>
              <w:spacing w:before="48"/>
              <w:ind w:left="141" w:right="331"/>
              <w:jc w:val="center"/>
              <w:rPr>
                <w:sz w:val="20"/>
              </w:rPr>
            </w:pPr>
            <w:r>
              <w:rPr>
                <w:sz w:val="20"/>
              </w:rPr>
              <w:t>Function Code</w:t>
            </w:r>
          </w:p>
        </w:tc>
        <w:tc>
          <w:tcPr>
            <w:tcW w:w="3262" w:type="dxa"/>
            <w:shd w:val="clear" w:color="auto" w:fill="B8CCE3"/>
          </w:tcPr>
          <w:p>
            <w:pPr>
              <w:pStyle w:val="13"/>
              <w:spacing w:before="48"/>
              <w:ind w:left="867"/>
              <w:rPr>
                <w:sz w:val="20"/>
              </w:rPr>
            </w:pPr>
            <w:r>
              <w:rPr>
                <w:sz w:val="20"/>
              </w:rPr>
              <w:t>Parameter Name</w:t>
            </w:r>
          </w:p>
        </w:tc>
        <w:tc>
          <w:tcPr>
            <w:tcW w:w="4155"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1706" w:type="dxa"/>
          </w:tcPr>
          <w:p>
            <w:pPr>
              <w:pStyle w:val="13"/>
              <w:spacing w:before="46"/>
              <w:ind w:left="141" w:right="330"/>
              <w:jc w:val="center"/>
              <w:rPr>
                <w:sz w:val="20"/>
              </w:rPr>
            </w:pPr>
            <w:r>
              <w:rPr>
                <w:sz w:val="20"/>
              </w:rPr>
              <w:t>U0-02</w:t>
            </w:r>
          </w:p>
        </w:tc>
        <w:tc>
          <w:tcPr>
            <w:tcW w:w="3262" w:type="dxa"/>
          </w:tcPr>
          <w:p>
            <w:pPr>
              <w:pStyle w:val="13"/>
              <w:spacing w:before="46"/>
              <w:ind w:left="898"/>
              <w:rPr>
                <w:sz w:val="20"/>
              </w:rPr>
            </w:pPr>
            <w:r>
              <w:rPr>
                <w:sz w:val="20"/>
              </w:rPr>
              <w:t>DC Bus voltage</w:t>
            </w:r>
          </w:p>
        </w:tc>
        <w:tc>
          <w:tcPr>
            <w:tcW w:w="4155" w:type="dxa"/>
          </w:tcPr>
          <w:p>
            <w:pPr>
              <w:pStyle w:val="13"/>
              <w:spacing w:before="46"/>
              <w:ind w:left="81"/>
              <w:rPr>
                <w:sz w:val="20"/>
              </w:rPr>
            </w:pPr>
            <w:r>
              <w:rPr>
                <w:sz w:val="20"/>
              </w:rPr>
              <w:t>0.0~3000.0 V</w:t>
            </w:r>
          </w:p>
        </w:tc>
      </w:tr>
    </w:tbl>
    <w:p>
      <w:pPr>
        <w:spacing w:before="34"/>
        <w:ind w:left="218" w:right="0" w:firstLine="0"/>
        <w:jc w:val="both"/>
        <w:rPr>
          <w:sz w:val="21"/>
        </w:rPr>
      </w:pPr>
      <w:r>
        <w:rPr>
          <w:sz w:val="21"/>
        </w:rPr>
        <w:t>It displays the frequency inverter's DC bus voltage.</w:t>
      </w:r>
    </w:p>
    <w:p>
      <w:pPr>
        <w:pStyle w:val="8"/>
      </w:pPr>
    </w:p>
    <w:p>
      <w:pPr>
        <w:pStyle w:val="8"/>
        <w:spacing w:before="3"/>
        <w:rPr>
          <w:sz w:val="10"/>
        </w:rPr>
      </w:pPr>
    </w:p>
    <w:tbl>
      <w:tblPr>
        <w:tblStyle w:val="10"/>
        <w:tblW w:w="9145"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77"/>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1" w:hRule="atLeast"/>
        </w:trPr>
        <w:tc>
          <w:tcPr>
            <w:tcW w:w="1706" w:type="dxa"/>
            <w:shd w:val="clear" w:color="auto" w:fill="B8CCE3"/>
          </w:tcPr>
          <w:p>
            <w:pPr>
              <w:pStyle w:val="13"/>
              <w:spacing w:before="48"/>
              <w:ind w:left="141" w:right="331"/>
              <w:jc w:val="center"/>
              <w:rPr>
                <w:sz w:val="20"/>
              </w:rPr>
            </w:pPr>
            <w:r>
              <w:rPr>
                <w:sz w:val="20"/>
              </w:rPr>
              <w:t>Function Code</w:t>
            </w:r>
          </w:p>
        </w:tc>
        <w:tc>
          <w:tcPr>
            <w:tcW w:w="3262" w:type="dxa"/>
            <w:shd w:val="clear" w:color="auto" w:fill="B8CCE3"/>
          </w:tcPr>
          <w:p>
            <w:pPr>
              <w:pStyle w:val="13"/>
              <w:spacing w:before="48"/>
              <w:ind w:right="1058"/>
              <w:jc w:val="right"/>
              <w:rPr>
                <w:sz w:val="20"/>
              </w:rPr>
            </w:pPr>
            <w:r>
              <w:rPr>
                <w:sz w:val="20"/>
              </w:rPr>
              <w:t>Parameter Name</w:t>
            </w:r>
          </w:p>
        </w:tc>
        <w:tc>
          <w:tcPr>
            <w:tcW w:w="4177"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8"/>
              <w:ind w:left="141" w:right="330"/>
              <w:jc w:val="center"/>
              <w:rPr>
                <w:sz w:val="20"/>
              </w:rPr>
            </w:pPr>
            <w:r>
              <w:rPr>
                <w:sz w:val="20"/>
              </w:rPr>
              <w:t>U0-03</w:t>
            </w:r>
          </w:p>
        </w:tc>
        <w:tc>
          <w:tcPr>
            <w:tcW w:w="3262" w:type="dxa"/>
          </w:tcPr>
          <w:p>
            <w:pPr>
              <w:pStyle w:val="13"/>
              <w:spacing w:before="48"/>
              <w:ind w:right="1128"/>
              <w:jc w:val="right"/>
              <w:rPr>
                <w:sz w:val="20"/>
              </w:rPr>
            </w:pPr>
            <w:r>
              <w:rPr>
                <w:sz w:val="20"/>
              </w:rPr>
              <w:t>Output voltage</w:t>
            </w:r>
          </w:p>
        </w:tc>
        <w:tc>
          <w:tcPr>
            <w:tcW w:w="4177" w:type="dxa"/>
          </w:tcPr>
          <w:p>
            <w:pPr>
              <w:pStyle w:val="13"/>
              <w:spacing w:before="48"/>
              <w:ind w:left="81"/>
              <w:rPr>
                <w:sz w:val="20"/>
              </w:rPr>
            </w:pPr>
            <w:r>
              <w:rPr>
                <w:sz w:val="20"/>
              </w:rPr>
              <w:t>0V~1140 V</w:t>
            </w:r>
          </w:p>
        </w:tc>
      </w:tr>
    </w:tbl>
    <w:p>
      <w:pPr>
        <w:spacing w:before="34"/>
        <w:ind w:left="218" w:right="0" w:firstLine="0"/>
        <w:jc w:val="both"/>
        <w:rPr>
          <w:sz w:val="21"/>
        </w:rPr>
      </w:pPr>
      <w:r>
        <w:rPr>
          <w:sz w:val="21"/>
        </w:rPr>
        <w:t>It displays the frequency inverter's output voltage in the running state.</w:t>
      </w:r>
    </w:p>
    <w:p>
      <w:pPr>
        <w:pStyle w:val="8"/>
      </w:pPr>
    </w:p>
    <w:p>
      <w:pPr>
        <w:pStyle w:val="8"/>
        <w:spacing w:before="3"/>
        <w:rPr>
          <w:sz w:val="10"/>
        </w:rPr>
      </w:pPr>
    </w:p>
    <w:tbl>
      <w:tblPr>
        <w:tblStyle w:val="10"/>
        <w:tblW w:w="910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4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3" w:hRule="atLeast"/>
        </w:trPr>
        <w:tc>
          <w:tcPr>
            <w:tcW w:w="1706" w:type="dxa"/>
            <w:shd w:val="clear" w:color="auto" w:fill="B8CCE3"/>
          </w:tcPr>
          <w:p>
            <w:pPr>
              <w:pStyle w:val="13"/>
              <w:spacing w:before="24" w:line="219" w:lineRule="exact"/>
              <w:ind w:left="141" w:right="331"/>
              <w:jc w:val="center"/>
              <w:rPr>
                <w:sz w:val="20"/>
              </w:rPr>
            </w:pPr>
            <w:r>
              <w:rPr>
                <w:sz w:val="20"/>
              </w:rPr>
              <w:t>Function Code</w:t>
            </w:r>
          </w:p>
        </w:tc>
        <w:tc>
          <w:tcPr>
            <w:tcW w:w="3262" w:type="dxa"/>
            <w:shd w:val="clear" w:color="auto" w:fill="B8CCE3"/>
          </w:tcPr>
          <w:p>
            <w:pPr>
              <w:pStyle w:val="13"/>
              <w:spacing w:before="24" w:line="219" w:lineRule="exact"/>
              <w:ind w:left="108" w:right="299"/>
              <w:jc w:val="center"/>
              <w:rPr>
                <w:sz w:val="20"/>
              </w:rPr>
            </w:pPr>
            <w:r>
              <w:rPr>
                <w:sz w:val="20"/>
              </w:rPr>
              <w:t>Parameter Name</w:t>
            </w:r>
          </w:p>
        </w:tc>
        <w:tc>
          <w:tcPr>
            <w:tcW w:w="4141" w:type="dxa"/>
            <w:shd w:val="clear" w:color="auto" w:fill="B8CCE3"/>
          </w:tcPr>
          <w:p>
            <w:pPr>
              <w:pStyle w:val="13"/>
              <w:spacing w:before="22" w:line="222"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061" w:hRule="atLeast"/>
        </w:trPr>
        <w:tc>
          <w:tcPr>
            <w:tcW w:w="1706" w:type="dxa"/>
          </w:tcPr>
          <w:p>
            <w:pPr>
              <w:pStyle w:val="13"/>
              <w:rPr>
                <w:sz w:val="22"/>
              </w:rPr>
            </w:pPr>
          </w:p>
          <w:p>
            <w:pPr>
              <w:pStyle w:val="13"/>
              <w:spacing w:before="170"/>
              <w:ind w:left="141" w:right="330"/>
              <w:jc w:val="center"/>
              <w:rPr>
                <w:sz w:val="20"/>
              </w:rPr>
            </w:pPr>
            <w:r>
              <w:rPr>
                <w:sz w:val="20"/>
              </w:rPr>
              <w:t>U0-04</w:t>
            </w:r>
          </w:p>
        </w:tc>
        <w:tc>
          <w:tcPr>
            <w:tcW w:w="3262" w:type="dxa"/>
          </w:tcPr>
          <w:p>
            <w:pPr>
              <w:pStyle w:val="13"/>
              <w:rPr>
                <w:sz w:val="22"/>
              </w:rPr>
            </w:pPr>
          </w:p>
          <w:p>
            <w:pPr>
              <w:pStyle w:val="13"/>
              <w:spacing w:before="170"/>
              <w:ind w:left="108" w:right="296"/>
              <w:jc w:val="center"/>
              <w:rPr>
                <w:sz w:val="20"/>
              </w:rPr>
            </w:pPr>
            <w:r>
              <w:rPr>
                <w:sz w:val="20"/>
              </w:rPr>
              <w:t>Output current</w:t>
            </w:r>
          </w:p>
        </w:tc>
        <w:tc>
          <w:tcPr>
            <w:tcW w:w="4141" w:type="dxa"/>
          </w:tcPr>
          <w:p>
            <w:pPr>
              <w:pStyle w:val="13"/>
              <w:spacing w:before="55" w:line="252" w:lineRule="auto"/>
              <w:ind w:left="81" w:right="274"/>
              <w:rPr>
                <w:sz w:val="20"/>
              </w:rPr>
            </w:pPr>
            <w:r>
              <w:rPr>
                <w:sz w:val="20"/>
              </w:rPr>
              <w:t>0.00A~655.35 A (Frequency inverter power ≤ 55 kW)</w:t>
            </w:r>
          </w:p>
          <w:p>
            <w:pPr>
              <w:pStyle w:val="13"/>
              <w:spacing w:before="15" w:line="252" w:lineRule="auto"/>
              <w:ind w:left="81" w:right="274"/>
              <w:rPr>
                <w:sz w:val="20"/>
              </w:rPr>
            </w:pPr>
            <w:r>
              <w:rPr>
                <w:sz w:val="20"/>
              </w:rPr>
              <w:t>0.0A~6553.5 A (Frequency inverter power &gt; 55 kW)</w:t>
            </w:r>
          </w:p>
        </w:tc>
      </w:tr>
    </w:tbl>
    <w:p>
      <w:pPr>
        <w:spacing w:before="34"/>
        <w:ind w:left="218" w:right="0" w:firstLine="0"/>
        <w:jc w:val="both"/>
        <w:rPr>
          <w:sz w:val="21"/>
        </w:rPr>
      </w:pPr>
      <w:r>
        <w:rPr>
          <w:sz w:val="21"/>
        </w:rPr>
        <w:t>It displays the frequency inverter's output current in the running state.</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1706" w:type="dxa"/>
            <w:shd w:val="clear" w:color="auto" w:fill="B8CCE3"/>
          </w:tcPr>
          <w:p>
            <w:pPr>
              <w:pStyle w:val="13"/>
              <w:spacing w:before="48"/>
              <w:ind w:left="141" w:right="331"/>
              <w:jc w:val="center"/>
              <w:rPr>
                <w:sz w:val="20"/>
              </w:rPr>
            </w:pPr>
            <w:r>
              <w:rPr>
                <w:sz w:val="20"/>
              </w:rPr>
              <w:t>Function Code</w:t>
            </w:r>
          </w:p>
        </w:tc>
        <w:tc>
          <w:tcPr>
            <w:tcW w:w="3262" w:type="dxa"/>
            <w:shd w:val="clear" w:color="auto" w:fill="B8CCE3"/>
          </w:tcPr>
          <w:p>
            <w:pPr>
              <w:pStyle w:val="13"/>
              <w:spacing w:before="48"/>
              <w:ind w:left="108" w:right="299"/>
              <w:jc w:val="center"/>
              <w:rPr>
                <w:sz w:val="20"/>
              </w:rPr>
            </w:pPr>
            <w:r>
              <w:rPr>
                <w:sz w:val="20"/>
              </w:rPr>
              <w:t>Parameter Name</w:t>
            </w:r>
          </w:p>
        </w:tc>
        <w:tc>
          <w:tcPr>
            <w:tcW w:w="4112" w:type="dxa"/>
            <w:shd w:val="clear" w:color="auto" w:fill="B8CCE3"/>
          </w:tcPr>
          <w:p>
            <w:pPr>
              <w:pStyle w:val="13"/>
              <w:spacing w:before="48"/>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1706" w:type="dxa"/>
          </w:tcPr>
          <w:p>
            <w:pPr>
              <w:pStyle w:val="13"/>
              <w:spacing w:before="48"/>
              <w:ind w:left="141" w:right="330"/>
              <w:jc w:val="center"/>
              <w:rPr>
                <w:sz w:val="20"/>
              </w:rPr>
            </w:pPr>
            <w:r>
              <w:rPr>
                <w:sz w:val="20"/>
              </w:rPr>
              <w:t>U0-05</w:t>
            </w:r>
          </w:p>
        </w:tc>
        <w:tc>
          <w:tcPr>
            <w:tcW w:w="3262" w:type="dxa"/>
          </w:tcPr>
          <w:p>
            <w:pPr>
              <w:pStyle w:val="13"/>
              <w:spacing w:before="48"/>
              <w:ind w:left="108" w:right="300"/>
              <w:jc w:val="center"/>
              <w:rPr>
                <w:sz w:val="20"/>
              </w:rPr>
            </w:pPr>
            <w:r>
              <w:rPr>
                <w:sz w:val="20"/>
              </w:rPr>
              <w:t>Output power</w:t>
            </w:r>
          </w:p>
        </w:tc>
        <w:tc>
          <w:tcPr>
            <w:tcW w:w="4112" w:type="dxa"/>
          </w:tcPr>
          <w:p>
            <w:pPr>
              <w:pStyle w:val="13"/>
              <w:spacing w:before="48"/>
              <w:ind w:left="81"/>
              <w:rPr>
                <w:sz w:val="20"/>
              </w:rPr>
            </w:pPr>
            <w:r>
              <w:rPr>
                <w:sz w:val="20"/>
              </w:rPr>
              <w:t>0~32767</w:t>
            </w:r>
          </w:p>
        </w:tc>
      </w:tr>
    </w:tbl>
    <w:p>
      <w:pPr>
        <w:spacing w:after="0"/>
        <w:rPr>
          <w:sz w:val="20"/>
        </w:rPr>
        <w:sectPr>
          <w:headerReference r:id="rId156" w:type="default"/>
          <w:pgSz w:w="11910" w:h="16840"/>
          <w:pgMar w:top="1360" w:right="0" w:bottom="1040" w:left="1200" w:header="855" w:footer="858" w:gutter="0"/>
        </w:sectPr>
      </w:pPr>
    </w:p>
    <w:p>
      <w:pPr>
        <w:spacing w:before="110"/>
        <w:ind w:left="218" w:right="0" w:firstLine="0"/>
        <w:jc w:val="left"/>
        <w:rPr>
          <w:sz w:val="21"/>
        </w:rPr>
      </w:pPr>
      <w:r>
        <w:rPr>
          <w:sz w:val="21"/>
        </w:rPr>
        <w:t>It displays the frequency inverter's output power in the running state.</w:t>
      </w:r>
    </w:p>
    <w:p>
      <w:pPr>
        <w:pStyle w:val="8"/>
      </w:pPr>
    </w:p>
    <w:p>
      <w:pPr>
        <w:pStyle w:val="8"/>
        <w:spacing w:before="3"/>
        <w:rPr>
          <w:sz w:val="10"/>
        </w:rPr>
      </w:pPr>
    </w:p>
    <w:tbl>
      <w:tblPr>
        <w:tblStyle w:val="10"/>
        <w:tblW w:w="910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4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6" w:hRule="atLeast"/>
        </w:trPr>
        <w:tc>
          <w:tcPr>
            <w:tcW w:w="1706" w:type="dxa"/>
            <w:shd w:val="clear" w:color="auto" w:fill="B8CCE3"/>
          </w:tcPr>
          <w:p>
            <w:pPr>
              <w:pStyle w:val="13"/>
              <w:spacing w:before="55"/>
              <w:ind w:left="141" w:right="331"/>
              <w:jc w:val="center"/>
              <w:rPr>
                <w:sz w:val="20"/>
              </w:rPr>
            </w:pPr>
            <w:r>
              <w:rPr>
                <w:sz w:val="20"/>
              </w:rPr>
              <w:t>Function Code</w:t>
            </w:r>
          </w:p>
        </w:tc>
        <w:tc>
          <w:tcPr>
            <w:tcW w:w="3262" w:type="dxa"/>
            <w:shd w:val="clear" w:color="auto" w:fill="B8CCE3"/>
          </w:tcPr>
          <w:p>
            <w:pPr>
              <w:pStyle w:val="13"/>
              <w:spacing w:before="55"/>
              <w:ind w:left="108" w:right="299"/>
              <w:jc w:val="center"/>
              <w:rPr>
                <w:sz w:val="20"/>
              </w:rPr>
            </w:pPr>
            <w:r>
              <w:rPr>
                <w:sz w:val="20"/>
              </w:rPr>
              <w:t>Parameter Name</w:t>
            </w:r>
          </w:p>
        </w:tc>
        <w:tc>
          <w:tcPr>
            <w:tcW w:w="4141" w:type="dxa"/>
            <w:shd w:val="clear" w:color="auto" w:fill="B8CCE3"/>
          </w:tcPr>
          <w:p>
            <w:pPr>
              <w:pStyle w:val="13"/>
              <w:spacing w:before="55"/>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5" w:hRule="atLeast"/>
        </w:trPr>
        <w:tc>
          <w:tcPr>
            <w:tcW w:w="1706" w:type="dxa"/>
          </w:tcPr>
          <w:p>
            <w:pPr>
              <w:pStyle w:val="13"/>
              <w:spacing w:before="55"/>
              <w:ind w:left="141" w:right="330"/>
              <w:jc w:val="center"/>
              <w:rPr>
                <w:sz w:val="20"/>
              </w:rPr>
            </w:pPr>
            <w:r>
              <w:rPr>
                <w:sz w:val="20"/>
              </w:rPr>
              <w:t>U0-06</w:t>
            </w:r>
          </w:p>
        </w:tc>
        <w:tc>
          <w:tcPr>
            <w:tcW w:w="3262" w:type="dxa"/>
          </w:tcPr>
          <w:p>
            <w:pPr>
              <w:pStyle w:val="13"/>
              <w:spacing w:before="55"/>
              <w:ind w:left="108" w:right="297"/>
              <w:jc w:val="center"/>
              <w:rPr>
                <w:sz w:val="20"/>
              </w:rPr>
            </w:pPr>
            <w:r>
              <w:rPr>
                <w:sz w:val="20"/>
              </w:rPr>
              <w:t>Output torque</w:t>
            </w:r>
          </w:p>
        </w:tc>
        <w:tc>
          <w:tcPr>
            <w:tcW w:w="4141" w:type="dxa"/>
          </w:tcPr>
          <w:p>
            <w:pPr>
              <w:pStyle w:val="13"/>
              <w:spacing w:before="55"/>
              <w:ind w:left="81"/>
              <w:rPr>
                <w:sz w:val="20"/>
              </w:rPr>
            </w:pPr>
            <w:r>
              <w:rPr>
                <w:sz w:val="20"/>
              </w:rPr>
              <w:t>-200.0%~200.0%</w:t>
            </w:r>
          </w:p>
        </w:tc>
      </w:tr>
    </w:tbl>
    <w:p>
      <w:pPr>
        <w:spacing w:before="34"/>
        <w:ind w:left="218" w:right="0" w:firstLine="0"/>
        <w:jc w:val="left"/>
        <w:rPr>
          <w:sz w:val="21"/>
        </w:rPr>
      </w:pPr>
      <w:r>
        <w:rPr>
          <w:sz w:val="21"/>
        </w:rPr>
        <w:t>It displays the frequency inverter's output torque in the running state.</w:t>
      </w:r>
    </w:p>
    <w:p>
      <w:pPr>
        <w:pStyle w:val="8"/>
      </w:pPr>
    </w:p>
    <w:p>
      <w:pPr>
        <w:pStyle w:val="8"/>
        <w:spacing w:before="3"/>
        <w:rPr>
          <w:sz w:val="10"/>
        </w:rPr>
      </w:pPr>
    </w:p>
    <w:tbl>
      <w:tblPr>
        <w:tblStyle w:val="10"/>
        <w:tblW w:w="9114"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11"/>
        <w:gridCol w:w="3274"/>
        <w:gridCol w:w="412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8" w:hRule="atLeast"/>
        </w:trPr>
        <w:tc>
          <w:tcPr>
            <w:tcW w:w="1711" w:type="dxa"/>
            <w:shd w:val="clear" w:color="auto" w:fill="B8CCE3"/>
          </w:tcPr>
          <w:p>
            <w:pPr>
              <w:pStyle w:val="13"/>
              <w:spacing w:before="58"/>
              <w:ind w:left="143" w:right="333"/>
              <w:jc w:val="center"/>
              <w:rPr>
                <w:sz w:val="20"/>
              </w:rPr>
            </w:pPr>
            <w:r>
              <w:rPr>
                <w:sz w:val="20"/>
              </w:rPr>
              <w:t>Function Code</w:t>
            </w:r>
          </w:p>
        </w:tc>
        <w:tc>
          <w:tcPr>
            <w:tcW w:w="3274" w:type="dxa"/>
            <w:shd w:val="clear" w:color="auto" w:fill="B8CCE3"/>
          </w:tcPr>
          <w:p>
            <w:pPr>
              <w:pStyle w:val="13"/>
              <w:spacing w:before="58"/>
              <w:ind w:left="327" w:right="521"/>
              <w:jc w:val="center"/>
              <w:rPr>
                <w:sz w:val="20"/>
              </w:rPr>
            </w:pPr>
            <w:r>
              <w:rPr>
                <w:sz w:val="20"/>
              </w:rPr>
              <w:t>Parameter Name</w:t>
            </w:r>
          </w:p>
        </w:tc>
        <w:tc>
          <w:tcPr>
            <w:tcW w:w="4129" w:type="dxa"/>
            <w:shd w:val="clear" w:color="auto" w:fill="B8CCE3"/>
          </w:tcPr>
          <w:p>
            <w:pPr>
              <w:pStyle w:val="13"/>
              <w:spacing w:before="58"/>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0" w:hRule="atLeast"/>
        </w:trPr>
        <w:tc>
          <w:tcPr>
            <w:tcW w:w="1711" w:type="dxa"/>
          </w:tcPr>
          <w:p>
            <w:pPr>
              <w:pStyle w:val="13"/>
              <w:spacing w:before="58"/>
              <w:ind w:left="143" w:right="332"/>
              <w:jc w:val="center"/>
              <w:rPr>
                <w:sz w:val="20"/>
              </w:rPr>
            </w:pPr>
            <w:r>
              <w:rPr>
                <w:sz w:val="20"/>
              </w:rPr>
              <w:t>U0-07</w:t>
            </w:r>
          </w:p>
        </w:tc>
        <w:tc>
          <w:tcPr>
            <w:tcW w:w="3274" w:type="dxa"/>
          </w:tcPr>
          <w:p>
            <w:pPr>
              <w:pStyle w:val="13"/>
              <w:spacing w:before="58"/>
              <w:ind w:left="329" w:right="521"/>
              <w:jc w:val="center"/>
              <w:rPr>
                <w:sz w:val="20"/>
              </w:rPr>
            </w:pPr>
            <w:r>
              <w:rPr>
                <w:sz w:val="20"/>
              </w:rPr>
              <w:t>DI state</w:t>
            </w:r>
          </w:p>
        </w:tc>
        <w:tc>
          <w:tcPr>
            <w:tcW w:w="4129" w:type="dxa"/>
          </w:tcPr>
          <w:p>
            <w:pPr>
              <w:pStyle w:val="13"/>
              <w:spacing w:before="58"/>
              <w:ind w:left="84"/>
              <w:rPr>
                <w:sz w:val="20"/>
              </w:rPr>
            </w:pPr>
            <w:r>
              <w:rPr>
                <w:sz w:val="20"/>
              </w:rPr>
              <w:t>0~32767</w:t>
            </w:r>
          </w:p>
        </w:tc>
      </w:tr>
    </w:tbl>
    <w:p>
      <w:pPr>
        <w:spacing w:before="34" w:line="309" w:lineRule="auto"/>
        <w:ind w:left="218" w:right="1415" w:firstLine="0"/>
        <w:jc w:val="both"/>
        <w:rPr>
          <w:sz w:val="21"/>
        </w:rPr>
      </w:pPr>
      <w:r>
        <w:rPr>
          <w:sz w:val="21"/>
        </w:rPr>
        <w:t>It displays the present state of DI terminals. After the value is converted into a binary number, each bit corresponds to a DI. "1" indicates high level signal, and "0" indicates low level signal. The corresponding relationship between bits and DIx is described in the following table.</w:t>
      </w:r>
    </w:p>
    <w:tbl>
      <w:tblPr>
        <w:tblStyle w:val="10"/>
        <w:tblW w:w="907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722"/>
        <w:gridCol w:w="722"/>
        <w:gridCol w:w="724"/>
        <w:gridCol w:w="722"/>
        <w:gridCol w:w="721"/>
        <w:gridCol w:w="1093"/>
        <w:gridCol w:w="1091"/>
        <w:gridCol w:w="1091"/>
        <w:gridCol w:w="1094"/>
        <w:gridCol w:w="109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1" w:hRule="atLeast"/>
        </w:trPr>
        <w:tc>
          <w:tcPr>
            <w:tcW w:w="722" w:type="dxa"/>
            <w:shd w:val="clear" w:color="auto" w:fill="B8CCE3"/>
          </w:tcPr>
          <w:p>
            <w:pPr>
              <w:pStyle w:val="13"/>
              <w:spacing w:before="20"/>
              <w:ind w:left="143" w:right="68"/>
              <w:jc w:val="center"/>
              <w:rPr>
                <w:sz w:val="20"/>
              </w:rPr>
            </w:pPr>
            <w:r>
              <w:rPr>
                <w:sz w:val="20"/>
              </w:rPr>
              <w:t>Bit0</w:t>
            </w:r>
          </w:p>
        </w:tc>
        <w:tc>
          <w:tcPr>
            <w:tcW w:w="722" w:type="dxa"/>
            <w:shd w:val="clear" w:color="auto" w:fill="B8CCE3"/>
          </w:tcPr>
          <w:p>
            <w:pPr>
              <w:pStyle w:val="13"/>
              <w:spacing w:before="20"/>
              <w:ind w:left="144" w:right="68"/>
              <w:jc w:val="center"/>
              <w:rPr>
                <w:sz w:val="20"/>
              </w:rPr>
            </w:pPr>
            <w:r>
              <w:rPr>
                <w:sz w:val="20"/>
              </w:rPr>
              <w:t>Bit1</w:t>
            </w:r>
          </w:p>
        </w:tc>
        <w:tc>
          <w:tcPr>
            <w:tcW w:w="724" w:type="dxa"/>
            <w:shd w:val="clear" w:color="auto" w:fill="B8CCE3"/>
          </w:tcPr>
          <w:p>
            <w:pPr>
              <w:pStyle w:val="13"/>
              <w:spacing w:before="20"/>
              <w:ind w:left="146" w:right="71"/>
              <w:jc w:val="center"/>
              <w:rPr>
                <w:sz w:val="20"/>
              </w:rPr>
            </w:pPr>
            <w:r>
              <w:rPr>
                <w:sz w:val="20"/>
              </w:rPr>
              <w:t>Bit2</w:t>
            </w:r>
          </w:p>
        </w:tc>
        <w:tc>
          <w:tcPr>
            <w:tcW w:w="722" w:type="dxa"/>
            <w:shd w:val="clear" w:color="auto" w:fill="B8CCE3"/>
          </w:tcPr>
          <w:p>
            <w:pPr>
              <w:pStyle w:val="13"/>
              <w:spacing w:before="20"/>
              <w:ind w:left="145" w:right="67"/>
              <w:jc w:val="center"/>
              <w:rPr>
                <w:sz w:val="20"/>
              </w:rPr>
            </w:pPr>
            <w:r>
              <w:rPr>
                <w:sz w:val="20"/>
              </w:rPr>
              <w:t>Bit3</w:t>
            </w:r>
          </w:p>
        </w:tc>
        <w:tc>
          <w:tcPr>
            <w:tcW w:w="721" w:type="dxa"/>
            <w:shd w:val="clear" w:color="auto" w:fill="B8CCE3"/>
          </w:tcPr>
          <w:p>
            <w:pPr>
              <w:pStyle w:val="13"/>
              <w:spacing w:before="20"/>
              <w:ind w:left="225"/>
              <w:rPr>
                <w:sz w:val="20"/>
              </w:rPr>
            </w:pPr>
            <w:r>
              <w:rPr>
                <w:sz w:val="20"/>
              </w:rPr>
              <w:t>Bit4</w:t>
            </w:r>
          </w:p>
        </w:tc>
        <w:tc>
          <w:tcPr>
            <w:tcW w:w="1093" w:type="dxa"/>
            <w:shd w:val="clear" w:color="auto" w:fill="B8CCE3"/>
          </w:tcPr>
          <w:p>
            <w:pPr>
              <w:pStyle w:val="13"/>
              <w:spacing w:before="20"/>
              <w:ind w:left="191" w:right="104"/>
              <w:jc w:val="center"/>
              <w:rPr>
                <w:sz w:val="20"/>
              </w:rPr>
            </w:pPr>
            <w:r>
              <w:rPr>
                <w:sz w:val="20"/>
              </w:rPr>
              <w:t>Bit5</w:t>
            </w:r>
          </w:p>
        </w:tc>
        <w:tc>
          <w:tcPr>
            <w:tcW w:w="1091" w:type="dxa"/>
            <w:shd w:val="clear" w:color="auto" w:fill="B8CCE3"/>
          </w:tcPr>
          <w:p>
            <w:pPr>
              <w:pStyle w:val="13"/>
              <w:spacing w:before="20"/>
              <w:ind w:left="189" w:right="102"/>
              <w:jc w:val="center"/>
              <w:rPr>
                <w:sz w:val="20"/>
              </w:rPr>
            </w:pPr>
            <w:r>
              <w:rPr>
                <w:sz w:val="20"/>
              </w:rPr>
              <w:t>Bit6</w:t>
            </w:r>
          </w:p>
        </w:tc>
        <w:tc>
          <w:tcPr>
            <w:tcW w:w="1091" w:type="dxa"/>
            <w:shd w:val="clear" w:color="auto" w:fill="B8CCE3"/>
          </w:tcPr>
          <w:p>
            <w:pPr>
              <w:pStyle w:val="13"/>
              <w:spacing w:before="20"/>
              <w:ind w:left="190" w:right="96"/>
              <w:jc w:val="center"/>
              <w:rPr>
                <w:sz w:val="20"/>
              </w:rPr>
            </w:pPr>
            <w:r>
              <w:rPr>
                <w:sz w:val="20"/>
              </w:rPr>
              <w:t>Bit7</w:t>
            </w:r>
          </w:p>
        </w:tc>
        <w:tc>
          <w:tcPr>
            <w:tcW w:w="1094" w:type="dxa"/>
            <w:shd w:val="clear" w:color="auto" w:fill="B8CCE3"/>
          </w:tcPr>
          <w:p>
            <w:pPr>
              <w:pStyle w:val="13"/>
              <w:spacing w:before="20"/>
              <w:ind w:left="125" w:right="32"/>
              <w:jc w:val="center"/>
              <w:rPr>
                <w:sz w:val="20"/>
              </w:rPr>
            </w:pPr>
            <w:r>
              <w:rPr>
                <w:sz w:val="20"/>
              </w:rPr>
              <w:t>Bit8</w:t>
            </w:r>
          </w:p>
        </w:tc>
        <w:tc>
          <w:tcPr>
            <w:tcW w:w="1091" w:type="dxa"/>
            <w:shd w:val="clear" w:color="auto" w:fill="B8CCE3"/>
          </w:tcPr>
          <w:p>
            <w:pPr>
              <w:pStyle w:val="13"/>
              <w:spacing w:before="20"/>
              <w:ind w:left="418"/>
              <w:rPr>
                <w:sz w:val="20"/>
              </w:rPr>
            </w:pPr>
            <w:r>
              <w:rPr>
                <w:sz w:val="20"/>
              </w:rPr>
              <w:t>Bit9</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9" w:hRule="atLeast"/>
        </w:trPr>
        <w:tc>
          <w:tcPr>
            <w:tcW w:w="722" w:type="dxa"/>
            <w:tcBorders>
              <w:bottom w:val="single" w:color="221F1F" w:sz="6" w:space="0"/>
            </w:tcBorders>
          </w:tcPr>
          <w:p>
            <w:pPr>
              <w:pStyle w:val="13"/>
              <w:spacing w:before="20"/>
              <w:ind w:left="143" w:right="68"/>
              <w:jc w:val="center"/>
              <w:rPr>
                <w:sz w:val="20"/>
              </w:rPr>
            </w:pPr>
            <w:r>
              <w:rPr>
                <w:sz w:val="20"/>
              </w:rPr>
              <w:t>DI1</w:t>
            </w:r>
          </w:p>
        </w:tc>
        <w:tc>
          <w:tcPr>
            <w:tcW w:w="722" w:type="dxa"/>
            <w:tcBorders>
              <w:bottom w:val="single" w:color="221F1F" w:sz="6" w:space="0"/>
            </w:tcBorders>
          </w:tcPr>
          <w:p>
            <w:pPr>
              <w:pStyle w:val="13"/>
              <w:spacing w:before="20"/>
              <w:ind w:left="144" w:right="68"/>
              <w:jc w:val="center"/>
              <w:rPr>
                <w:sz w:val="20"/>
              </w:rPr>
            </w:pPr>
            <w:r>
              <w:rPr>
                <w:sz w:val="20"/>
              </w:rPr>
              <w:t>DI2</w:t>
            </w:r>
          </w:p>
        </w:tc>
        <w:tc>
          <w:tcPr>
            <w:tcW w:w="724" w:type="dxa"/>
            <w:tcBorders>
              <w:bottom w:val="single" w:color="221F1F" w:sz="6" w:space="0"/>
            </w:tcBorders>
          </w:tcPr>
          <w:p>
            <w:pPr>
              <w:pStyle w:val="13"/>
              <w:spacing w:before="20"/>
              <w:ind w:left="146" w:right="71"/>
              <w:jc w:val="center"/>
              <w:rPr>
                <w:sz w:val="20"/>
              </w:rPr>
            </w:pPr>
            <w:r>
              <w:rPr>
                <w:sz w:val="20"/>
              </w:rPr>
              <w:t>DI3</w:t>
            </w:r>
          </w:p>
        </w:tc>
        <w:tc>
          <w:tcPr>
            <w:tcW w:w="722" w:type="dxa"/>
            <w:tcBorders>
              <w:bottom w:val="single" w:color="221F1F" w:sz="6" w:space="0"/>
            </w:tcBorders>
          </w:tcPr>
          <w:p>
            <w:pPr>
              <w:pStyle w:val="13"/>
              <w:spacing w:before="20"/>
              <w:ind w:left="145" w:right="66"/>
              <w:jc w:val="center"/>
              <w:rPr>
                <w:sz w:val="20"/>
              </w:rPr>
            </w:pPr>
            <w:r>
              <w:rPr>
                <w:sz w:val="20"/>
              </w:rPr>
              <w:t>DI4</w:t>
            </w:r>
          </w:p>
        </w:tc>
        <w:tc>
          <w:tcPr>
            <w:tcW w:w="721" w:type="dxa"/>
            <w:tcBorders>
              <w:bottom w:val="single" w:color="221F1F" w:sz="6" w:space="0"/>
            </w:tcBorders>
          </w:tcPr>
          <w:p>
            <w:pPr>
              <w:pStyle w:val="13"/>
              <w:spacing w:before="20"/>
              <w:ind w:left="242"/>
              <w:rPr>
                <w:sz w:val="20"/>
              </w:rPr>
            </w:pPr>
            <w:r>
              <w:rPr>
                <w:sz w:val="20"/>
              </w:rPr>
              <w:t>DI5</w:t>
            </w:r>
          </w:p>
        </w:tc>
        <w:tc>
          <w:tcPr>
            <w:tcW w:w="1093" w:type="dxa"/>
            <w:tcBorders>
              <w:bottom w:val="single" w:color="221F1F" w:sz="6" w:space="0"/>
            </w:tcBorders>
          </w:tcPr>
          <w:p>
            <w:pPr>
              <w:pStyle w:val="13"/>
              <w:spacing w:before="20"/>
              <w:ind w:left="191" w:right="107"/>
              <w:jc w:val="center"/>
              <w:rPr>
                <w:sz w:val="20"/>
              </w:rPr>
            </w:pPr>
            <w:r>
              <w:rPr>
                <w:sz w:val="20"/>
              </w:rPr>
              <w:t>Reserved</w:t>
            </w:r>
          </w:p>
        </w:tc>
        <w:tc>
          <w:tcPr>
            <w:tcW w:w="1091" w:type="dxa"/>
            <w:tcBorders>
              <w:bottom w:val="single" w:color="221F1F" w:sz="6" w:space="0"/>
            </w:tcBorders>
          </w:tcPr>
          <w:p>
            <w:pPr>
              <w:pStyle w:val="13"/>
              <w:spacing w:before="20"/>
              <w:ind w:left="186" w:right="102"/>
              <w:jc w:val="center"/>
              <w:rPr>
                <w:sz w:val="20"/>
              </w:rPr>
            </w:pPr>
            <w:r>
              <w:rPr>
                <w:sz w:val="20"/>
              </w:rPr>
              <w:t>Reserved</w:t>
            </w:r>
          </w:p>
        </w:tc>
        <w:tc>
          <w:tcPr>
            <w:tcW w:w="1091" w:type="dxa"/>
            <w:tcBorders>
              <w:bottom w:val="single" w:color="221F1F" w:sz="6" w:space="0"/>
            </w:tcBorders>
          </w:tcPr>
          <w:p>
            <w:pPr>
              <w:pStyle w:val="13"/>
              <w:spacing w:before="20"/>
              <w:ind w:left="190" w:right="99"/>
              <w:jc w:val="center"/>
              <w:rPr>
                <w:sz w:val="20"/>
              </w:rPr>
            </w:pPr>
            <w:r>
              <w:rPr>
                <w:sz w:val="20"/>
              </w:rPr>
              <w:t>Reserved</w:t>
            </w:r>
          </w:p>
        </w:tc>
        <w:tc>
          <w:tcPr>
            <w:tcW w:w="1094" w:type="dxa"/>
            <w:tcBorders>
              <w:bottom w:val="single" w:color="221F1F" w:sz="6" w:space="0"/>
            </w:tcBorders>
          </w:tcPr>
          <w:p>
            <w:pPr>
              <w:pStyle w:val="13"/>
              <w:spacing w:before="20"/>
              <w:ind w:left="125" w:right="35"/>
              <w:jc w:val="center"/>
              <w:rPr>
                <w:sz w:val="20"/>
              </w:rPr>
            </w:pPr>
            <w:r>
              <w:rPr>
                <w:sz w:val="20"/>
              </w:rPr>
              <w:t>Reserved</w:t>
            </w:r>
          </w:p>
        </w:tc>
        <w:tc>
          <w:tcPr>
            <w:tcW w:w="1091" w:type="dxa"/>
            <w:tcBorders>
              <w:bottom w:val="single" w:color="221F1F" w:sz="6" w:space="0"/>
            </w:tcBorders>
          </w:tcPr>
          <w:p>
            <w:pPr>
              <w:pStyle w:val="13"/>
              <w:spacing w:before="20"/>
              <w:ind w:right="249"/>
              <w:jc w:val="right"/>
              <w:rPr>
                <w:sz w:val="20"/>
              </w:rPr>
            </w:pPr>
            <w:r>
              <w:rPr>
                <w:sz w:val="20"/>
              </w:rPr>
              <w:t>Reserved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8" w:hRule="atLeast"/>
        </w:trPr>
        <w:tc>
          <w:tcPr>
            <w:tcW w:w="722" w:type="dxa"/>
            <w:tcBorders>
              <w:top w:val="single" w:color="221F1F" w:sz="6" w:space="0"/>
            </w:tcBorders>
            <w:shd w:val="clear" w:color="auto" w:fill="B8CCE3"/>
          </w:tcPr>
          <w:p>
            <w:pPr>
              <w:pStyle w:val="13"/>
              <w:spacing w:before="18"/>
              <w:ind w:left="145" w:right="67"/>
              <w:jc w:val="center"/>
              <w:rPr>
                <w:sz w:val="20"/>
              </w:rPr>
            </w:pPr>
            <w:r>
              <w:rPr>
                <w:sz w:val="20"/>
              </w:rPr>
              <w:t>Bit10</w:t>
            </w:r>
          </w:p>
        </w:tc>
        <w:tc>
          <w:tcPr>
            <w:tcW w:w="722" w:type="dxa"/>
            <w:tcBorders>
              <w:top w:val="single" w:color="221F1F" w:sz="6" w:space="0"/>
            </w:tcBorders>
            <w:shd w:val="clear" w:color="auto" w:fill="B8CCE3"/>
          </w:tcPr>
          <w:p>
            <w:pPr>
              <w:pStyle w:val="13"/>
              <w:spacing w:before="18"/>
              <w:ind w:left="145" w:right="67"/>
              <w:jc w:val="center"/>
              <w:rPr>
                <w:sz w:val="20"/>
              </w:rPr>
            </w:pPr>
            <w:r>
              <w:rPr>
                <w:sz w:val="20"/>
              </w:rPr>
              <w:t>Bit11</w:t>
            </w:r>
          </w:p>
        </w:tc>
        <w:tc>
          <w:tcPr>
            <w:tcW w:w="724" w:type="dxa"/>
            <w:tcBorders>
              <w:top w:val="single" w:color="221F1F" w:sz="6" w:space="0"/>
            </w:tcBorders>
            <w:shd w:val="clear" w:color="auto" w:fill="B8CCE3"/>
          </w:tcPr>
          <w:p>
            <w:pPr>
              <w:pStyle w:val="13"/>
              <w:spacing w:before="18"/>
              <w:ind w:left="146" w:right="69"/>
              <w:jc w:val="center"/>
              <w:rPr>
                <w:sz w:val="20"/>
              </w:rPr>
            </w:pPr>
            <w:r>
              <w:rPr>
                <w:sz w:val="20"/>
              </w:rPr>
              <w:t>Bit12</w:t>
            </w:r>
          </w:p>
        </w:tc>
        <w:tc>
          <w:tcPr>
            <w:tcW w:w="722" w:type="dxa"/>
            <w:tcBorders>
              <w:top w:val="single" w:color="221F1F" w:sz="6" w:space="0"/>
            </w:tcBorders>
            <w:shd w:val="clear" w:color="auto" w:fill="B8CCE3"/>
          </w:tcPr>
          <w:p>
            <w:pPr>
              <w:pStyle w:val="13"/>
              <w:spacing w:before="18"/>
              <w:ind w:left="145" w:right="64"/>
              <w:jc w:val="center"/>
              <w:rPr>
                <w:sz w:val="20"/>
              </w:rPr>
            </w:pPr>
            <w:r>
              <w:rPr>
                <w:sz w:val="20"/>
              </w:rPr>
              <w:t>Bit13</w:t>
            </w:r>
          </w:p>
        </w:tc>
        <w:tc>
          <w:tcPr>
            <w:tcW w:w="721" w:type="dxa"/>
            <w:tcBorders>
              <w:top w:val="single" w:color="221F1F" w:sz="6" w:space="0"/>
            </w:tcBorders>
            <w:shd w:val="clear" w:color="auto" w:fill="B8CCE3"/>
          </w:tcPr>
          <w:p>
            <w:pPr>
              <w:pStyle w:val="13"/>
              <w:spacing w:before="18"/>
              <w:ind w:left="177"/>
              <w:rPr>
                <w:sz w:val="20"/>
              </w:rPr>
            </w:pPr>
            <w:r>
              <w:rPr>
                <w:sz w:val="20"/>
              </w:rPr>
              <w:t>Bit10</w:t>
            </w:r>
          </w:p>
        </w:tc>
        <w:tc>
          <w:tcPr>
            <w:tcW w:w="1093" w:type="dxa"/>
            <w:tcBorders>
              <w:top w:val="single" w:color="221F1F" w:sz="6" w:space="0"/>
            </w:tcBorders>
            <w:shd w:val="clear" w:color="auto" w:fill="B8CCE3"/>
          </w:tcPr>
          <w:p>
            <w:pPr>
              <w:pStyle w:val="13"/>
              <w:spacing w:before="18"/>
              <w:ind w:left="191" w:right="107"/>
              <w:jc w:val="center"/>
              <w:rPr>
                <w:sz w:val="20"/>
              </w:rPr>
            </w:pPr>
            <w:r>
              <w:rPr>
                <w:sz w:val="20"/>
              </w:rPr>
              <w:t>Bit11</w:t>
            </w:r>
          </w:p>
        </w:tc>
        <w:tc>
          <w:tcPr>
            <w:tcW w:w="1091" w:type="dxa"/>
            <w:tcBorders>
              <w:top w:val="single" w:color="221F1F" w:sz="6" w:space="0"/>
            </w:tcBorders>
            <w:shd w:val="clear" w:color="auto" w:fill="B8CCE3"/>
          </w:tcPr>
          <w:p>
            <w:pPr>
              <w:pStyle w:val="13"/>
              <w:spacing w:before="18"/>
              <w:ind w:left="186" w:right="102"/>
              <w:jc w:val="center"/>
              <w:rPr>
                <w:sz w:val="20"/>
              </w:rPr>
            </w:pPr>
            <w:r>
              <w:rPr>
                <w:sz w:val="20"/>
              </w:rPr>
              <w:t>Bit12</w:t>
            </w:r>
          </w:p>
        </w:tc>
        <w:tc>
          <w:tcPr>
            <w:tcW w:w="1091" w:type="dxa"/>
            <w:tcBorders>
              <w:top w:val="single" w:color="221F1F" w:sz="6" w:space="0"/>
            </w:tcBorders>
            <w:shd w:val="clear" w:color="auto" w:fill="B8CCE3"/>
          </w:tcPr>
          <w:p>
            <w:pPr>
              <w:pStyle w:val="13"/>
              <w:spacing w:before="18"/>
              <w:ind w:left="190" w:right="98"/>
              <w:jc w:val="center"/>
              <w:rPr>
                <w:sz w:val="20"/>
              </w:rPr>
            </w:pPr>
            <w:r>
              <w:rPr>
                <w:sz w:val="20"/>
              </w:rPr>
              <w:t>Bit13</w:t>
            </w:r>
          </w:p>
        </w:tc>
        <w:tc>
          <w:tcPr>
            <w:tcW w:w="1094" w:type="dxa"/>
            <w:tcBorders>
              <w:top w:val="single" w:color="221F1F" w:sz="6" w:space="0"/>
            </w:tcBorders>
            <w:shd w:val="clear" w:color="auto" w:fill="B8CCE3"/>
          </w:tcPr>
          <w:p>
            <w:pPr>
              <w:pStyle w:val="13"/>
              <w:spacing w:before="18"/>
              <w:ind w:left="125" w:right="34"/>
              <w:jc w:val="center"/>
              <w:rPr>
                <w:sz w:val="20"/>
              </w:rPr>
            </w:pPr>
            <w:r>
              <w:rPr>
                <w:sz w:val="20"/>
              </w:rPr>
              <w:t>Bit14</w:t>
            </w:r>
          </w:p>
        </w:tc>
        <w:tc>
          <w:tcPr>
            <w:tcW w:w="1091" w:type="dxa"/>
            <w:tcBorders>
              <w:top w:val="single" w:color="221F1F" w:sz="6" w:space="0"/>
            </w:tcBorders>
            <w:shd w:val="clear" w:color="auto" w:fill="B8CCE3"/>
          </w:tcPr>
          <w:p>
            <w:pPr>
              <w:pStyle w:val="13"/>
              <w:spacing w:before="18"/>
              <w:ind w:right="270"/>
              <w:jc w:val="right"/>
              <w:rPr>
                <w:sz w:val="20"/>
              </w:rPr>
            </w:pPr>
            <w:r>
              <w:rPr>
                <w:w w:val="95"/>
                <w:sz w:val="20"/>
              </w:rPr>
              <w:t>Bit15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1" w:hRule="atLeast"/>
        </w:trPr>
        <w:tc>
          <w:tcPr>
            <w:tcW w:w="722" w:type="dxa"/>
          </w:tcPr>
          <w:p>
            <w:pPr>
              <w:pStyle w:val="13"/>
              <w:spacing w:before="20"/>
              <w:ind w:left="143" w:right="68"/>
              <w:jc w:val="center"/>
              <w:rPr>
                <w:sz w:val="20"/>
              </w:rPr>
            </w:pPr>
            <w:r>
              <w:rPr>
                <w:sz w:val="20"/>
              </w:rPr>
              <w:t>VDI1</w:t>
            </w:r>
          </w:p>
        </w:tc>
        <w:tc>
          <w:tcPr>
            <w:tcW w:w="722" w:type="dxa"/>
          </w:tcPr>
          <w:p>
            <w:pPr>
              <w:pStyle w:val="13"/>
              <w:spacing w:before="20"/>
              <w:ind w:left="144" w:right="68"/>
              <w:jc w:val="center"/>
              <w:rPr>
                <w:sz w:val="20"/>
              </w:rPr>
            </w:pPr>
            <w:r>
              <w:rPr>
                <w:sz w:val="20"/>
              </w:rPr>
              <w:t>VDI2</w:t>
            </w:r>
          </w:p>
        </w:tc>
        <w:tc>
          <w:tcPr>
            <w:tcW w:w="724" w:type="dxa"/>
          </w:tcPr>
          <w:p>
            <w:pPr>
              <w:pStyle w:val="13"/>
              <w:spacing w:before="20"/>
              <w:ind w:left="146" w:right="71"/>
              <w:jc w:val="center"/>
              <w:rPr>
                <w:sz w:val="20"/>
              </w:rPr>
            </w:pPr>
            <w:r>
              <w:rPr>
                <w:sz w:val="20"/>
              </w:rPr>
              <w:t>VDI3</w:t>
            </w:r>
          </w:p>
        </w:tc>
        <w:tc>
          <w:tcPr>
            <w:tcW w:w="722" w:type="dxa"/>
          </w:tcPr>
          <w:p>
            <w:pPr>
              <w:pStyle w:val="13"/>
              <w:spacing w:before="20"/>
              <w:ind w:left="145" w:right="66"/>
              <w:jc w:val="center"/>
              <w:rPr>
                <w:sz w:val="20"/>
              </w:rPr>
            </w:pPr>
            <w:r>
              <w:rPr>
                <w:sz w:val="20"/>
              </w:rPr>
              <w:t>VDI4</w:t>
            </w:r>
          </w:p>
        </w:tc>
        <w:tc>
          <w:tcPr>
            <w:tcW w:w="721" w:type="dxa"/>
          </w:tcPr>
          <w:p>
            <w:pPr>
              <w:pStyle w:val="13"/>
              <w:spacing w:before="20"/>
              <w:ind w:left="170"/>
              <w:rPr>
                <w:sz w:val="20"/>
              </w:rPr>
            </w:pPr>
            <w:r>
              <w:rPr>
                <w:sz w:val="20"/>
              </w:rPr>
              <w:t>VDI1</w:t>
            </w:r>
          </w:p>
        </w:tc>
        <w:tc>
          <w:tcPr>
            <w:tcW w:w="1093" w:type="dxa"/>
          </w:tcPr>
          <w:p>
            <w:pPr>
              <w:pStyle w:val="13"/>
              <w:spacing w:before="20"/>
              <w:ind w:left="191" w:right="104"/>
              <w:jc w:val="center"/>
              <w:rPr>
                <w:sz w:val="20"/>
              </w:rPr>
            </w:pPr>
            <w:r>
              <w:rPr>
                <w:sz w:val="20"/>
              </w:rPr>
              <w:t>VDI2</w:t>
            </w:r>
          </w:p>
        </w:tc>
        <w:tc>
          <w:tcPr>
            <w:tcW w:w="1091" w:type="dxa"/>
          </w:tcPr>
          <w:p>
            <w:pPr>
              <w:pStyle w:val="13"/>
              <w:spacing w:before="20"/>
              <w:ind w:left="189" w:right="102"/>
              <w:jc w:val="center"/>
              <w:rPr>
                <w:sz w:val="20"/>
              </w:rPr>
            </w:pPr>
            <w:r>
              <w:rPr>
                <w:sz w:val="20"/>
              </w:rPr>
              <w:t>VDI3</w:t>
            </w:r>
          </w:p>
        </w:tc>
        <w:tc>
          <w:tcPr>
            <w:tcW w:w="1091" w:type="dxa"/>
          </w:tcPr>
          <w:p>
            <w:pPr>
              <w:pStyle w:val="13"/>
              <w:spacing w:before="20"/>
              <w:ind w:left="190" w:right="96"/>
              <w:jc w:val="center"/>
              <w:rPr>
                <w:sz w:val="20"/>
              </w:rPr>
            </w:pPr>
            <w:r>
              <w:rPr>
                <w:sz w:val="20"/>
              </w:rPr>
              <w:t>VDI4</w:t>
            </w:r>
          </w:p>
        </w:tc>
        <w:tc>
          <w:tcPr>
            <w:tcW w:w="1094" w:type="dxa"/>
          </w:tcPr>
          <w:p>
            <w:pPr>
              <w:pStyle w:val="13"/>
              <w:spacing w:before="20"/>
              <w:ind w:left="125" w:right="32"/>
              <w:jc w:val="center"/>
              <w:rPr>
                <w:sz w:val="20"/>
              </w:rPr>
            </w:pPr>
            <w:r>
              <w:rPr>
                <w:sz w:val="20"/>
              </w:rPr>
              <w:t>VDI5</w:t>
            </w:r>
          </w:p>
        </w:tc>
        <w:tc>
          <w:tcPr>
            <w:tcW w:w="1091" w:type="dxa"/>
          </w:tcPr>
          <w:p>
            <w:pPr>
              <w:pStyle w:val="13"/>
              <w:rPr>
                <w:sz w:val="20"/>
              </w:rPr>
            </w:pPr>
          </w:p>
        </w:tc>
      </w:tr>
    </w:tbl>
    <w:p>
      <w:pPr>
        <w:pStyle w:val="8"/>
        <w:spacing w:before="3"/>
        <w:rPr>
          <w:sz w:val="24"/>
        </w:rPr>
      </w:pPr>
    </w:p>
    <w:tbl>
      <w:tblPr>
        <w:tblStyle w:val="10"/>
        <w:tblW w:w="915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8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1" w:hRule="atLeast"/>
        </w:trPr>
        <w:tc>
          <w:tcPr>
            <w:tcW w:w="1706" w:type="dxa"/>
            <w:shd w:val="clear" w:color="auto" w:fill="B8CCE3"/>
          </w:tcPr>
          <w:p>
            <w:pPr>
              <w:pStyle w:val="13"/>
              <w:spacing w:before="53"/>
              <w:ind w:left="141" w:right="331"/>
              <w:jc w:val="center"/>
              <w:rPr>
                <w:sz w:val="20"/>
              </w:rPr>
            </w:pPr>
            <w:r>
              <w:rPr>
                <w:sz w:val="20"/>
              </w:rPr>
              <w:t>Function Code</w:t>
            </w:r>
          </w:p>
        </w:tc>
        <w:tc>
          <w:tcPr>
            <w:tcW w:w="3262" w:type="dxa"/>
            <w:shd w:val="clear" w:color="auto" w:fill="B8CCE3"/>
          </w:tcPr>
          <w:p>
            <w:pPr>
              <w:pStyle w:val="13"/>
              <w:spacing w:before="53"/>
              <w:ind w:left="108" w:right="299"/>
              <w:jc w:val="center"/>
              <w:rPr>
                <w:sz w:val="20"/>
              </w:rPr>
            </w:pPr>
            <w:r>
              <w:rPr>
                <w:sz w:val="20"/>
              </w:rPr>
              <w:t>Parameter Name</w:t>
            </w:r>
          </w:p>
        </w:tc>
        <w:tc>
          <w:tcPr>
            <w:tcW w:w="4182"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1" w:hRule="atLeast"/>
        </w:trPr>
        <w:tc>
          <w:tcPr>
            <w:tcW w:w="1706" w:type="dxa"/>
          </w:tcPr>
          <w:p>
            <w:pPr>
              <w:pStyle w:val="13"/>
              <w:spacing w:before="53"/>
              <w:ind w:left="141" w:right="330"/>
              <w:jc w:val="center"/>
              <w:rPr>
                <w:sz w:val="20"/>
              </w:rPr>
            </w:pPr>
            <w:r>
              <w:rPr>
                <w:sz w:val="20"/>
              </w:rPr>
              <w:t>U0-08</w:t>
            </w:r>
          </w:p>
        </w:tc>
        <w:tc>
          <w:tcPr>
            <w:tcW w:w="3262" w:type="dxa"/>
          </w:tcPr>
          <w:p>
            <w:pPr>
              <w:pStyle w:val="13"/>
              <w:spacing w:before="53"/>
              <w:ind w:left="108" w:right="294"/>
              <w:jc w:val="center"/>
              <w:rPr>
                <w:sz w:val="20"/>
              </w:rPr>
            </w:pPr>
            <w:r>
              <w:rPr>
                <w:sz w:val="20"/>
              </w:rPr>
              <w:t>DO state</w:t>
            </w:r>
          </w:p>
        </w:tc>
        <w:tc>
          <w:tcPr>
            <w:tcW w:w="4182" w:type="dxa"/>
          </w:tcPr>
          <w:p>
            <w:pPr>
              <w:pStyle w:val="13"/>
              <w:spacing w:before="53"/>
              <w:ind w:left="81"/>
              <w:rPr>
                <w:sz w:val="20"/>
              </w:rPr>
            </w:pPr>
            <w:r>
              <w:rPr>
                <w:sz w:val="20"/>
              </w:rPr>
              <w:t>0~1023</w:t>
            </w:r>
          </w:p>
        </w:tc>
      </w:tr>
    </w:tbl>
    <w:p>
      <w:pPr>
        <w:spacing w:before="34" w:line="309" w:lineRule="auto"/>
        <w:ind w:left="218" w:right="1415" w:firstLine="0"/>
        <w:jc w:val="both"/>
        <w:rPr>
          <w:sz w:val="21"/>
        </w:rPr>
      </w:pPr>
      <w:r>
        <w:rPr>
          <w:sz w:val="21"/>
        </w:rPr>
        <w:t>It indicates the present state of DO terminals. After the value is converted into a binary number, each bit corresponds to a DO terminal. "1" indicates high level signal, and "0" indicates low level signal. The corresponding relationship between bits and DOx is described in the following table.</w:t>
      </w:r>
    </w:p>
    <w:p>
      <w:pPr>
        <w:tabs>
          <w:tab w:val="left" w:pos="3212"/>
        </w:tabs>
        <w:spacing w:before="2" w:after="36"/>
        <w:ind w:left="2100" w:right="0" w:firstLine="0"/>
        <w:jc w:val="left"/>
        <w:rPr>
          <w:sz w:val="21"/>
        </w:rPr>
      </w:pPr>
      <w:r>
        <w:rPr>
          <w:spacing w:val="-4"/>
          <w:sz w:val="21"/>
        </w:rPr>
        <w:t>Table</w:t>
      </w:r>
      <w:r>
        <w:rPr>
          <w:spacing w:val="0"/>
          <w:sz w:val="21"/>
        </w:rPr>
        <w:t xml:space="preserve"> </w:t>
      </w:r>
      <w:r>
        <w:rPr>
          <w:sz w:val="21"/>
        </w:rPr>
        <w:t>6-15</w:t>
      </w:r>
      <w:r>
        <w:rPr>
          <w:sz w:val="21"/>
        </w:rPr>
        <w:tab/>
      </w:r>
      <w:r>
        <w:rPr>
          <w:sz w:val="21"/>
        </w:rPr>
        <w:t>Corresponding relationship between bits and</w:t>
      </w:r>
      <w:r>
        <w:rPr>
          <w:spacing w:val="-7"/>
          <w:sz w:val="21"/>
        </w:rPr>
        <w:t xml:space="preserve"> </w:t>
      </w:r>
      <w:r>
        <w:rPr>
          <w:sz w:val="21"/>
        </w:rPr>
        <w:t>DOs</w:t>
      </w:r>
    </w:p>
    <w:tbl>
      <w:tblPr>
        <w:tblStyle w:val="10"/>
        <w:tblW w:w="6564" w:type="dxa"/>
        <w:tblInd w:w="1471"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094"/>
        <w:gridCol w:w="1095"/>
        <w:gridCol w:w="1094"/>
        <w:gridCol w:w="1092"/>
        <w:gridCol w:w="1176"/>
        <w:gridCol w:w="1013"/>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094" w:type="dxa"/>
            <w:shd w:val="clear" w:color="auto" w:fill="B8CCE3"/>
          </w:tcPr>
          <w:p>
            <w:pPr>
              <w:pStyle w:val="13"/>
              <w:spacing w:before="41"/>
              <w:ind w:left="125" w:right="115"/>
              <w:jc w:val="center"/>
              <w:rPr>
                <w:sz w:val="20"/>
              </w:rPr>
            </w:pPr>
            <w:r>
              <w:rPr>
                <w:sz w:val="20"/>
              </w:rPr>
              <w:t>Bit0</w:t>
            </w:r>
          </w:p>
        </w:tc>
        <w:tc>
          <w:tcPr>
            <w:tcW w:w="1095" w:type="dxa"/>
            <w:shd w:val="clear" w:color="auto" w:fill="B8CCE3"/>
          </w:tcPr>
          <w:p>
            <w:pPr>
              <w:pStyle w:val="13"/>
              <w:spacing w:before="41"/>
              <w:ind w:left="239" w:right="189"/>
              <w:jc w:val="center"/>
              <w:rPr>
                <w:sz w:val="20"/>
              </w:rPr>
            </w:pPr>
            <w:r>
              <w:rPr>
                <w:sz w:val="20"/>
              </w:rPr>
              <w:t>Bit1</w:t>
            </w:r>
          </w:p>
        </w:tc>
        <w:tc>
          <w:tcPr>
            <w:tcW w:w="1094" w:type="dxa"/>
            <w:shd w:val="clear" w:color="auto" w:fill="B8CCE3"/>
          </w:tcPr>
          <w:p>
            <w:pPr>
              <w:pStyle w:val="13"/>
              <w:spacing w:before="41"/>
              <w:ind w:left="125" w:right="37"/>
              <w:jc w:val="center"/>
              <w:rPr>
                <w:sz w:val="20"/>
              </w:rPr>
            </w:pPr>
            <w:r>
              <w:rPr>
                <w:sz w:val="20"/>
              </w:rPr>
              <w:t>Bit2</w:t>
            </w:r>
          </w:p>
        </w:tc>
        <w:tc>
          <w:tcPr>
            <w:tcW w:w="1092" w:type="dxa"/>
            <w:shd w:val="clear" w:color="auto" w:fill="B8CCE3"/>
          </w:tcPr>
          <w:p>
            <w:pPr>
              <w:pStyle w:val="13"/>
              <w:spacing w:before="41"/>
              <w:ind w:left="125" w:right="39"/>
              <w:jc w:val="center"/>
              <w:rPr>
                <w:sz w:val="20"/>
              </w:rPr>
            </w:pPr>
            <w:r>
              <w:rPr>
                <w:sz w:val="20"/>
              </w:rPr>
              <w:t>Bit3</w:t>
            </w:r>
          </w:p>
        </w:tc>
        <w:tc>
          <w:tcPr>
            <w:tcW w:w="1176" w:type="dxa"/>
            <w:shd w:val="clear" w:color="auto" w:fill="B8CCE3"/>
          </w:tcPr>
          <w:p>
            <w:pPr>
              <w:pStyle w:val="13"/>
              <w:spacing w:before="41"/>
              <w:ind w:left="234" w:right="145"/>
              <w:jc w:val="center"/>
              <w:rPr>
                <w:sz w:val="20"/>
              </w:rPr>
            </w:pPr>
            <w:r>
              <w:rPr>
                <w:sz w:val="20"/>
              </w:rPr>
              <w:t>Bit4</w:t>
            </w:r>
          </w:p>
        </w:tc>
        <w:tc>
          <w:tcPr>
            <w:tcW w:w="1013" w:type="dxa"/>
            <w:shd w:val="clear" w:color="auto" w:fill="B8CCE3"/>
          </w:tcPr>
          <w:p>
            <w:pPr>
              <w:pStyle w:val="13"/>
              <w:spacing w:before="41"/>
              <w:ind w:left="251" w:right="162"/>
              <w:jc w:val="center"/>
              <w:rPr>
                <w:sz w:val="20"/>
              </w:rPr>
            </w:pPr>
            <w:r>
              <w:rPr>
                <w:sz w:val="20"/>
              </w:rPr>
              <w:t>Bit5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094" w:type="dxa"/>
          </w:tcPr>
          <w:p>
            <w:pPr>
              <w:pStyle w:val="13"/>
              <w:spacing w:before="41"/>
              <w:ind w:left="112" w:right="104"/>
              <w:jc w:val="center"/>
              <w:rPr>
                <w:sz w:val="20"/>
              </w:rPr>
            </w:pPr>
            <w:r>
              <w:rPr>
                <w:sz w:val="20"/>
              </w:rPr>
              <w:t>Reserved</w:t>
            </w:r>
          </w:p>
        </w:tc>
        <w:tc>
          <w:tcPr>
            <w:tcW w:w="1095" w:type="dxa"/>
          </w:tcPr>
          <w:p>
            <w:pPr>
              <w:pStyle w:val="13"/>
              <w:spacing w:before="41"/>
              <w:ind w:left="239" w:right="189"/>
              <w:jc w:val="center"/>
              <w:rPr>
                <w:sz w:val="20"/>
              </w:rPr>
            </w:pPr>
            <w:r>
              <w:rPr>
                <w:sz w:val="20"/>
              </w:rPr>
              <w:t>Relay 1</w:t>
            </w:r>
          </w:p>
        </w:tc>
        <w:tc>
          <w:tcPr>
            <w:tcW w:w="1094" w:type="dxa"/>
          </w:tcPr>
          <w:p>
            <w:pPr>
              <w:pStyle w:val="13"/>
              <w:spacing w:before="41"/>
              <w:ind w:left="125" w:right="35"/>
              <w:jc w:val="center"/>
              <w:rPr>
                <w:sz w:val="20"/>
              </w:rPr>
            </w:pPr>
            <w:r>
              <w:rPr>
                <w:sz w:val="20"/>
              </w:rPr>
              <w:t>Reserved</w:t>
            </w:r>
          </w:p>
        </w:tc>
        <w:tc>
          <w:tcPr>
            <w:tcW w:w="1092" w:type="dxa"/>
          </w:tcPr>
          <w:p>
            <w:pPr>
              <w:pStyle w:val="13"/>
              <w:spacing w:before="41"/>
              <w:ind w:left="125" w:right="36"/>
              <w:jc w:val="center"/>
              <w:rPr>
                <w:sz w:val="20"/>
              </w:rPr>
            </w:pPr>
            <w:r>
              <w:rPr>
                <w:sz w:val="20"/>
              </w:rPr>
              <w:t>DO1</w:t>
            </w:r>
          </w:p>
        </w:tc>
        <w:tc>
          <w:tcPr>
            <w:tcW w:w="1176" w:type="dxa"/>
          </w:tcPr>
          <w:p>
            <w:pPr>
              <w:pStyle w:val="13"/>
              <w:spacing w:before="41"/>
              <w:ind w:left="234" w:right="147"/>
              <w:jc w:val="center"/>
              <w:rPr>
                <w:sz w:val="20"/>
              </w:rPr>
            </w:pPr>
            <w:r>
              <w:rPr>
                <w:sz w:val="20"/>
              </w:rPr>
              <w:t>Reserved</w:t>
            </w:r>
          </w:p>
        </w:tc>
        <w:tc>
          <w:tcPr>
            <w:tcW w:w="1013" w:type="dxa"/>
          </w:tcPr>
          <w:p>
            <w:pPr>
              <w:pStyle w:val="13"/>
              <w:spacing w:before="41"/>
              <w:ind w:left="251" w:right="178"/>
              <w:jc w:val="center"/>
              <w:rPr>
                <w:sz w:val="20"/>
              </w:rPr>
            </w:pPr>
            <w:r>
              <w:rPr>
                <w:sz w:val="20"/>
              </w:rPr>
              <w:t>VDO1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1094" w:type="dxa"/>
            <w:shd w:val="clear" w:color="auto" w:fill="B8CCE3"/>
          </w:tcPr>
          <w:p>
            <w:pPr>
              <w:pStyle w:val="13"/>
              <w:spacing w:before="38"/>
              <w:ind w:left="125" w:right="38"/>
              <w:jc w:val="center"/>
              <w:rPr>
                <w:sz w:val="20"/>
              </w:rPr>
            </w:pPr>
            <w:r>
              <w:rPr>
                <w:sz w:val="20"/>
              </w:rPr>
              <w:t>Bit6</w:t>
            </w:r>
          </w:p>
        </w:tc>
        <w:tc>
          <w:tcPr>
            <w:tcW w:w="1095" w:type="dxa"/>
            <w:shd w:val="clear" w:color="auto" w:fill="B8CCE3"/>
          </w:tcPr>
          <w:p>
            <w:pPr>
              <w:pStyle w:val="13"/>
              <w:spacing w:before="38"/>
              <w:ind w:left="239" w:right="189"/>
              <w:jc w:val="center"/>
              <w:rPr>
                <w:sz w:val="20"/>
              </w:rPr>
            </w:pPr>
            <w:r>
              <w:rPr>
                <w:sz w:val="20"/>
              </w:rPr>
              <w:t>Bit7</w:t>
            </w:r>
          </w:p>
        </w:tc>
        <w:tc>
          <w:tcPr>
            <w:tcW w:w="1094" w:type="dxa"/>
            <w:shd w:val="clear" w:color="auto" w:fill="B8CCE3"/>
          </w:tcPr>
          <w:p>
            <w:pPr>
              <w:pStyle w:val="13"/>
              <w:spacing w:before="38"/>
              <w:ind w:left="125" w:right="37"/>
              <w:jc w:val="center"/>
              <w:rPr>
                <w:sz w:val="20"/>
              </w:rPr>
            </w:pPr>
            <w:r>
              <w:rPr>
                <w:sz w:val="20"/>
              </w:rPr>
              <w:t>Bit8</w:t>
            </w:r>
          </w:p>
        </w:tc>
        <w:tc>
          <w:tcPr>
            <w:tcW w:w="1092" w:type="dxa"/>
            <w:shd w:val="clear" w:color="auto" w:fill="B8CCE3"/>
          </w:tcPr>
          <w:p>
            <w:pPr>
              <w:pStyle w:val="13"/>
              <w:spacing w:before="38"/>
              <w:ind w:left="125" w:right="39"/>
              <w:jc w:val="center"/>
              <w:rPr>
                <w:sz w:val="20"/>
              </w:rPr>
            </w:pPr>
            <w:r>
              <w:rPr>
                <w:sz w:val="20"/>
              </w:rPr>
              <w:t>Bit9</w:t>
            </w:r>
          </w:p>
        </w:tc>
        <w:tc>
          <w:tcPr>
            <w:tcW w:w="1176" w:type="dxa"/>
            <w:shd w:val="clear" w:color="auto" w:fill="B8CCE3"/>
          </w:tcPr>
          <w:p>
            <w:pPr>
              <w:pStyle w:val="13"/>
              <w:spacing w:before="38"/>
              <w:ind w:left="176" w:right="147"/>
              <w:jc w:val="center"/>
              <w:rPr>
                <w:sz w:val="20"/>
              </w:rPr>
            </w:pPr>
            <w:r>
              <w:rPr>
                <w:sz w:val="20"/>
              </w:rPr>
              <w:t>Bit10</w:t>
            </w:r>
          </w:p>
        </w:tc>
        <w:tc>
          <w:tcPr>
            <w:tcW w:w="1013" w:type="dxa"/>
            <w:shd w:val="clear" w:color="auto" w:fill="B8CCE3"/>
          </w:tcPr>
          <w:p>
            <w:pPr>
              <w:pStyle w:val="13"/>
              <w:spacing w:before="38"/>
              <w:ind w:left="251" w:right="160"/>
              <w:jc w:val="center"/>
              <w:rPr>
                <w:sz w:val="20"/>
              </w:rPr>
            </w:pPr>
            <w:r>
              <w:rPr>
                <w:sz w:val="20"/>
              </w:rPr>
              <w:t>Bit11</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0" w:hRule="atLeast"/>
        </w:trPr>
        <w:tc>
          <w:tcPr>
            <w:tcW w:w="1094" w:type="dxa"/>
          </w:tcPr>
          <w:p>
            <w:pPr>
              <w:pStyle w:val="13"/>
              <w:spacing w:before="34" w:line="227" w:lineRule="exact"/>
              <w:ind w:left="125" w:right="35"/>
              <w:jc w:val="center"/>
              <w:rPr>
                <w:sz w:val="20"/>
              </w:rPr>
            </w:pPr>
            <w:r>
              <w:rPr>
                <w:sz w:val="20"/>
              </w:rPr>
              <w:t>VDO2</w:t>
            </w:r>
          </w:p>
        </w:tc>
        <w:tc>
          <w:tcPr>
            <w:tcW w:w="1095" w:type="dxa"/>
          </w:tcPr>
          <w:p>
            <w:pPr>
              <w:pStyle w:val="13"/>
              <w:spacing w:before="34" w:line="227" w:lineRule="exact"/>
              <w:ind w:left="237" w:right="189"/>
              <w:jc w:val="center"/>
              <w:rPr>
                <w:sz w:val="20"/>
              </w:rPr>
            </w:pPr>
            <w:r>
              <w:rPr>
                <w:sz w:val="20"/>
              </w:rPr>
              <w:t>VDO3</w:t>
            </w:r>
          </w:p>
        </w:tc>
        <w:tc>
          <w:tcPr>
            <w:tcW w:w="1094" w:type="dxa"/>
          </w:tcPr>
          <w:p>
            <w:pPr>
              <w:pStyle w:val="13"/>
              <w:spacing w:before="34" w:line="227" w:lineRule="exact"/>
              <w:ind w:left="125" w:right="34"/>
              <w:jc w:val="center"/>
              <w:rPr>
                <w:sz w:val="20"/>
              </w:rPr>
            </w:pPr>
            <w:r>
              <w:rPr>
                <w:sz w:val="20"/>
              </w:rPr>
              <w:t>VDO4</w:t>
            </w:r>
          </w:p>
        </w:tc>
        <w:tc>
          <w:tcPr>
            <w:tcW w:w="1092" w:type="dxa"/>
          </w:tcPr>
          <w:p>
            <w:pPr>
              <w:pStyle w:val="13"/>
              <w:spacing w:before="34" w:line="227" w:lineRule="exact"/>
              <w:ind w:left="125" w:right="36"/>
              <w:jc w:val="center"/>
              <w:rPr>
                <w:sz w:val="20"/>
              </w:rPr>
            </w:pPr>
            <w:r>
              <w:rPr>
                <w:sz w:val="20"/>
              </w:rPr>
              <w:t>VDO5</w:t>
            </w:r>
          </w:p>
        </w:tc>
        <w:tc>
          <w:tcPr>
            <w:tcW w:w="1176" w:type="dxa"/>
          </w:tcPr>
          <w:p>
            <w:pPr>
              <w:pStyle w:val="13"/>
              <w:rPr>
                <w:sz w:val="20"/>
              </w:rPr>
            </w:pPr>
          </w:p>
        </w:tc>
        <w:tc>
          <w:tcPr>
            <w:tcW w:w="1013" w:type="dxa"/>
          </w:tcPr>
          <w:p>
            <w:pPr>
              <w:pStyle w:val="13"/>
              <w:rPr>
                <w:sz w:val="20"/>
              </w:rPr>
            </w:pPr>
          </w:p>
        </w:tc>
      </w:tr>
    </w:tbl>
    <w:p>
      <w:pPr>
        <w:pStyle w:val="8"/>
        <w:spacing w:before="1"/>
        <w:rPr>
          <w:sz w:val="27"/>
        </w:rPr>
      </w:pPr>
    </w:p>
    <w:tbl>
      <w:tblPr>
        <w:tblStyle w:val="10"/>
        <w:tblW w:w="9097"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2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706" w:type="dxa"/>
            <w:shd w:val="clear" w:color="auto" w:fill="B8CCE3"/>
          </w:tcPr>
          <w:p>
            <w:pPr>
              <w:pStyle w:val="13"/>
              <w:spacing w:before="36" w:line="229" w:lineRule="exact"/>
              <w:ind w:left="141" w:right="331"/>
              <w:jc w:val="center"/>
              <w:rPr>
                <w:sz w:val="20"/>
              </w:rPr>
            </w:pPr>
            <w:r>
              <w:rPr>
                <w:sz w:val="20"/>
              </w:rPr>
              <w:t>Function Code</w:t>
            </w:r>
          </w:p>
        </w:tc>
        <w:tc>
          <w:tcPr>
            <w:tcW w:w="3262" w:type="dxa"/>
            <w:shd w:val="clear" w:color="auto" w:fill="B8CCE3"/>
          </w:tcPr>
          <w:p>
            <w:pPr>
              <w:pStyle w:val="13"/>
              <w:spacing w:before="36" w:line="229" w:lineRule="exact"/>
              <w:ind w:left="108" w:right="299"/>
              <w:jc w:val="center"/>
              <w:rPr>
                <w:sz w:val="20"/>
              </w:rPr>
            </w:pPr>
            <w:r>
              <w:rPr>
                <w:sz w:val="20"/>
              </w:rPr>
              <w:t>Parameter Name</w:t>
            </w:r>
          </w:p>
        </w:tc>
        <w:tc>
          <w:tcPr>
            <w:tcW w:w="4129" w:type="dxa"/>
            <w:shd w:val="clear" w:color="auto" w:fill="B8CCE3"/>
          </w:tcPr>
          <w:p>
            <w:pPr>
              <w:pStyle w:val="13"/>
              <w:spacing w:before="24"/>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7" w:hRule="atLeast"/>
        </w:trPr>
        <w:tc>
          <w:tcPr>
            <w:tcW w:w="1706" w:type="dxa"/>
          </w:tcPr>
          <w:p>
            <w:pPr>
              <w:pStyle w:val="13"/>
              <w:spacing w:before="41"/>
              <w:ind w:left="141" w:right="330"/>
              <w:jc w:val="center"/>
              <w:rPr>
                <w:sz w:val="20"/>
              </w:rPr>
            </w:pPr>
            <w:r>
              <w:rPr>
                <w:sz w:val="20"/>
              </w:rPr>
              <w:t>U0-14</w:t>
            </w:r>
          </w:p>
        </w:tc>
        <w:tc>
          <w:tcPr>
            <w:tcW w:w="3262" w:type="dxa"/>
          </w:tcPr>
          <w:p>
            <w:pPr>
              <w:pStyle w:val="13"/>
              <w:spacing w:before="41"/>
              <w:ind w:left="108" w:right="298"/>
              <w:jc w:val="center"/>
              <w:rPr>
                <w:sz w:val="20"/>
              </w:rPr>
            </w:pPr>
            <w:r>
              <w:rPr>
                <w:sz w:val="20"/>
              </w:rPr>
              <w:t>Load speed</w:t>
            </w:r>
          </w:p>
        </w:tc>
        <w:tc>
          <w:tcPr>
            <w:tcW w:w="4129" w:type="dxa"/>
          </w:tcPr>
          <w:p>
            <w:pPr>
              <w:pStyle w:val="13"/>
              <w:spacing w:before="22"/>
              <w:ind w:left="81"/>
              <w:rPr>
                <w:sz w:val="20"/>
              </w:rPr>
            </w:pPr>
            <w:r>
              <w:rPr>
                <w:sz w:val="20"/>
              </w:rPr>
              <w:t>0~65535</w:t>
            </w:r>
          </w:p>
        </w:tc>
      </w:tr>
    </w:tbl>
    <w:p>
      <w:pPr>
        <w:spacing w:before="34"/>
        <w:ind w:left="218" w:right="0" w:firstLine="0"/>
        <w:jc w:val="both"/>
        <w:rPr>
          <w:sz w:val="21"/>
        </w:rPr>
      </w:pPr>
      <w:r>
        <w:rPr>
          <w:sz w:val="21"/>
        </w:rPr>
        <w:t>For more details, see the description of b9-06.</w:t>
      </w:r>
    </w:p>
    <w:p>
      <w:pPr>
        <w:pStyle w:val="8"/>
      </w:pPr>
    </w:p>
    <w:p>
      <w:pPr>
        <w:pStyle w:val="8"/>
        <w:spacing w:before="3"/>
        <w:rPr>
          <w:sz w:val="10"/>
        </w:rPr>
      </w:pPr>
    </w:p>
    <w:tbl>
      <w:tblPr>
        <w:tblStyle w:val="10"/>
        <w:tblW w:w="9097"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2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shd w:val="clear" w:color="auto" w:fill="B8CCE3"/>
          </w:tcPr>
          <w:p>
            <w:pPr>
              <w:pStyle w:val="13"/>
              <w:spacing w:before="41"/>
              <w:ind w:left="141" w:right="331"/>
              <w:jc w:val="center"/>
              <w:rPr>
                <w:sz w:val="20"/>
              </w:rPr>
            </w:pPr>
            <w:r>
              <w:rPr>
                <w:sz w:val="20"/>
              </w:rPr>
              <w:t>Function Code</w:t>
            </w:r>
          </w:p>
        </w:tc>
        <w:tc>
          <w:tcPr>
            <w:tcW w:w="3262" w:type="dxa"/>
            <w:shd w:val="clear" w:color="auto" w:fill="B8CCE3"/>
          </w:tcPr>
          <w:p>
            <w:pPr>
              <w:pStyle w:val="13"/>
              <w:spacing w:before="41"/>
              <w:ind w:left="108" w:right="299"/>
              <w:jc w:val="center"/>
              <w:rPr>
                <w:sz w:val="20"/>
              </w:rPr>
            </w:pPr>
            <w:r>
              <w:rPr>
                <w:sz w:val="20"/>
              </w:rPr>
              <w:t>Parameter Name</w:t>
            </w:r>
          </w:p>
        </w:tc>
        <w:tc>
          <w:tcPr>
            <w:tcW w:w="4129"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706" w:type="dxa"/>
          </w:tcPr>
          <w:p>
            <w:pPr>
              <w:pStyle w:val="13"/>
              <w:spacing w:before="34" w:line="229" w:lineRule="exact"/>
              <w:ind w:left="141" w:right="330"/>
              <w:jc w:val="center"/>
              <w:rPr>
                <w:sz w:val="20"/>
              </w:rPr>
            </w:pPr>
            <w:r>
              <w:rPr>
                <w:sz w:val="20"/>
              </w:rPr>
              <w:t>U0-15</w:t>
            </w:r>
          </w:p>
        </w:tc>
        <w:tc>
          <w:tcPr>
            <w:tcW w:w="3262" w:type="dxa"/>
          </w:tcPr>
          <w:p>
            <w:pPr>
              <w:pStyle w:val="13"/>
              <w:spacing w:before="34" w:line="229" w:lineRule="exact"/>
              <w:ind w:left="108" w:right="295"/>
              <w:jc w:val="center"/>
              <w:rPr>
                <w:sz w:val="20"/>
              </w:rPr>
            </w:pPr>
            <w:r>
              <w:rPr>
                <w:sz w:val="20"/>
              </w:rPr>
              <w:t>PID setting</w:t>
            </w:r>
          </w:p>
        </w:tc>
        <w:tc>
          <w:tcPr>
            <w:tcW w:w="4129" w:type="dxa"/>
          </w:tcPr>
          <w:p>
            <w:pPr>
              <w:pStyle w:val="13"/>
              <w:spacing w:before="22"/>
              <w:ind w:left="81"/>
              <w:rPr>
                <w:sz w:val="20"/>
              </w:rPr>
            </w:pPr>
            <w:r>
              <w:rPr>
                <w:sz w:val="20"/>
              </w:rPr>
              <w:t>0~65535</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706" w:type="dxa"/>
          </w:tcPr>
          <w:p>
            <w:pPr>
              <w:pStyle w:val="13"/>
              <w:spacing w:before="34" w:line="229" w:lineRule="exact"/>
              <w:ind w:left="141" w:right="330"/>
              <w:jc w:val="center"/>
              <w:rPr>
                <w:sz w:val="20"/>
              </w:rPr>
            </w:pPr>
            <w:r>
              <w:rPr>
                <w:sz w:val="20"/>
              </w:rPr>
              <w:t>U0-16</w:t>
            </w:r>
          </w:p>
        </w:tc>
        <w:tc>
          <w:tcPr>
            <w:tcW w:w="3262" w:type="dxa"/>
          </w:tcPr>
          <w:p>
            <w:pPr>
              <w:pStyle w:val="13"/>
              <w:spacing w:before="34" w:line="229" w:lineRule="exact"/>
              <w:ind w:left="108" w:right="293"/>
              <w:jc w:val="center"/>
              <w:rPr>
                <w:sz w:val="20"/>
              </w:rPr>
            </w:pPr>
            <w:r>
              <w:rPr>
                <w:sz w:val="20"/>
              </w:rPr>
              <w:t>PID feedback</w:t>
            </w:r>
          </w:p>
        </w:tc>
        <w:tc>
          <w:tcPr>
            <w:tcW w:w="4129" w:type="dxa"/>
          </w:tcPr>
          <w:p>
            <w:pPr>
              <w:pStyle w:val="13"/>
              <w:spacing w:before="22"/>
              <w:ind w:left="81"/>
              <w:rPr>
                <w:sz w:val="20"/>
              </w:rPr>
            </w:pPr>
            <w:r>
              <w:rPr>
                <w:sz w:val="20"/>
              </w:rPr>
              <w:t>0~65535</w:t>
            </w:r>
          </w:p>
        </w:tc>
      </w:tr>
    </w:tbl>
    <w:p>
      <w:pPr>
        <w:spacing w:before="34"/>
        <w:ind w:left="218" w:right="0" w:firstLine="0"/>
        <w:jc w:val="both"/>
        <w:rPr>
          <w:sz w:val="21"/>
        </w:rPr>
      </w:pPr>
      <w:r>
        <w:rPr>
          <w:sz w:val="21"/>
        </w:rPr>
        <w:t>They display the PID setting value and PID feedback value.</w:t>
      </w:r>
    </w:p>
    <w:p>
      <w:pPr>
        <w:pStyle w:val="12"/>
        <w:numPr>
          <w:ilvl w:val="0"/>
          <w:numId w:val="61"/>
        </w:numPr>
        <w:tabs>
          <w:tab w:val="left" w:pos="639"/>
        </w:tabs>
        <w:spacing w:before="71" w:after="0" w:line="240" w:lineRule="auto"/>
        <w:ind w:left="638" w:right="0" w:hanging="420"/>
        <w:jc w:val="both"/>
        <w:rPr>
          <w:sz w:val="21"/>
        </w:rPr>
      </w:pPr>
      <w:r>
        <w:rPr>
          <w:sz w:val="21"/>
        </w:rPr>
        <w:t>PID setting = PID setting (percentage)</w:t>
      </w:r>
      <w:r>
        <w:rPr>
          <w:spacing w:val="-2"/>
          <w:sz w:val="21"/>
        </w:rPr>
        <w:t xml:space="preserve"> </w:t>
      </w:r>
      <w:r>
        <w:rPr>
          <w:sz w:val="21"/>
        </w:rPr>
        <w:t>×C0-05</w:t>
      </w:r>
    </w:p>
    <w:p>
      <w:pPr>
        <w:pStyle w:val="12"/>
        <w:numPr>
          <w:ilvl w:val="0"/>
          <w:numId w:val="61"/>
        </w:numPr>
        <w:tabs>
          <w:tab w:val="left" w:pos="639"/>
        </w:tabs>
        <w:spacing w:before="70" w:after="0" w:line="240" w:lineRule="auto"/>
        <w:ind w:left="638" w:right="0" w:hanging="420"/>
        <w:jc w:val="both"/>
        <w:rPr>
          <w:sz w:val="21"/>
        </w:rPr>
      </w:pPr>
      <w:r>
        <w:rPr>
          <w:sz w:val="21"/>
        </w:rPr>
        <w:t>PID feedback = PID feedback (percentage) ×</w:t>
      </w:r>
      <w:r>
        <w:rPr>
          <w:spacing w:val="-7"/>
          <w:sz w:val="21"/>
        </w:rPr>
        <w:t xml:space="preserve"> </w:t>
      </w:r>
      <w:r>
        <w:rPr>
          <w:sz w:val="21"/>
        </w:rPr>
        <w:t>C0-05</w:t>
      </w:r>
    </w:p>
    <w:p>
      <w:pPr>
        <w:pStyle w:val="8"/>
      </w:pPr>
    </w:p>
    <w:p>
      <w:pPr>
        <w:pStyle w:val="8"/>
        <w:spacing w:before="4"/>
        <w:rPr>
          <w:sz w:val="10"/>
        </w:rPr>
      </w:pPr>
    </w:p>
    <w:tbl>
      <w:tblPr>
        <w:tblStyle w:val="10"/>
        <w:tblW w:w="912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5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8" w:hRule="atLeast"/>
        </w:trPr>
        <w:tc>
          <w:tcPr>
            <w:tcW w:w="1706" w:type="dxa"/>
            <w:shd w:val="clear" w:color="auto" w:fill="B8CCE3"/>
          </w:tcPr>
          <w:p>
            <w:pPr>
              <w:pStyle w:val="13"/>
              <w:spacing w:before="62"/>
              <w:ind w:left="141" w:right="331"/>
              <w:jc w:val="center"/>
              <w:rPr>
                <w:sz w:val="20"/>
              </w:rPr>
            </w:pPr>
            <w:r>
              <w:rPr>
                <w:sz w:val="20"/>
              </w:rPr>
              <w:t>Function Code</w:t>
            </w:r>
          </w:p>
        </w:tc>
        <w:tc>
          <w:tcPr>
            <w:tcW w:w="3262" w:type="dxa"/>
            <w:shd w:val="clear" w:color="auto" w:fill="B8CCE3"/>
          </w:tcPr>
          <w:p>
            <w:pPr>
              <w:pStyle w:val="13"/>
              <w:spacing w:before="62"/>
              <w:ind w:left="867"/>
              <w:rPr>
                <w:sz w:val="20"/>
              </w:rPr>
            </w:pPr>
            <w:r>
              <w:rPr>
                <w:sz w:val="20"/>
              </w:rPr>
              <w:t>Parameter Name</w:t>
            </w:r>
          </w:p>
        </w:tc>
        <w:tc>
          <w:tcPr>
            <w:tcW w:w="4155"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75" w:hRule="atLeast"/>
        </w:trPr>
        <w:tc>
          <w:tcPr>
            <w:tcW w:w="1706" w:type="dxa"/>
          </w:tcPr>
          <w:p>
            <w:pPr>
              <w:pStyle w:val="13"/>
              <w:spacing w:before="180"/>
              <w:ind w:left="141" w:right="330"/>
              <w:jc w:val="center"/>
              <w:rPr>
                <w:sz w:val="20"/>
              </w:rPr>
            </w:pPr>
            <w:r>
              <w:rPr>
                <w:sz w:val="20"/>
              </w:rPr>
              <w:t>U0-19</w:t>
            </w:r>
          </w:p>
        </w:tc>
        <w:tc>
          <w:tcPr>
            <w:tcW w:w="3262" w:type="dxa"/>
          </w:tcPr>
          <w:p>
            <w:pPr>
              <w:pStyle w:val="13"/>
              <w:spacing w:before="180"/>
              <w:ind w:left="900"/>
              <w:rPr>
                <w:sz w:val="20"/>
              </w:rPr>
            </w:pPr>
            <w:r>
              <w:rPr>
                <w:sz w:val="20"/>
              </w:rPr>
              <w:t>Feedback speed</w:t>
            </w:r>
          </w:p>
        </w:tc>
        <w:tc>
          <w:tcPr>
            <w:tcW w:w="4155" w:type="dxa"/>
          </w:tcPr>
          <w:p>
            <w:pPr>
              <w:pStyle w:val="13"/>
              <w:spacing w:before="50"/>
              <w:ind w:left="81"/>
              <w:rPr>
                <w:sz w:val="20"/>
              </w:rPr>
            </w:pPr>
            <w:r>
              <w:rPr>
                <w:sz w:val="20"/>
              </w:rPr>
              <w:t>-3000.0Hz~3000.0 Hz</w:t>
            </w:r>
          </w:p>
          <w:p>
            <w:pPr>
              <w:pStyle w:val="13"/>
              <w:spacing w:before="30"/>
              <w:ind w:left="81"/>
              <w:rPr>
                <w:sz w:val="20"/>
              </w:rPr>
            </w:pPr>
            <w:r>
              <w:rPr>
                <w:sz w:val="20"/>
              </w:rPr>
              <w:t>-300.00Hz~300.00 Hz</w:t>
            </w:r>
          </w:p>
        </w:tc>
      </w:tr>
    </w:tbl>
    <w:p>
      <w:pPr>
        <w:spacing w:before="34"/>
        <w:ind w:left="218" w:right="0" w:firstLine="0"/>
        <w:jc w:val="both"/>
        <w:rPr>
          <w:sz w:val="21"/>
        </w:rPr>
      </w:pPr>
      <w:r>
        <w:rPr>
          <w:sz w:val="21"/>
        </w:rPr>
        <w:t>It displays the actual output frequency of the frequency inverter.</w:t>
      </w:r>
    </w:p>
    <w:p>
      <w:pPr>
        <w:pStyle w:val="12"/>
        <w:numPr>
          <w:ilvl w:val="1"/>
          <w:numId w:val="61"/>
        </w:numPr>
        <w:tabs>
          <w:tab w:val="left" w:pos="705"/>
          <w:tab w:val="left" w:pos="707"/>
        </w:tabs>
        <w:spacing w:before="70"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set to 1, the display range is -3000.00~3000.00</w:t>
      </w:r>
      <w:r>
        <w:rPr>
          <w:spacing w:val="-13"/>
          <w:sz w:val="21"/>
        </w:rPr>
        <w:t xml:space="preserve"> </w:t>
      </w:r>
      <w:r>
        <w:rPr>
          <w:sz w:val="21"/>
        </w:rPr>
        <w:t>Hz.</w:t>
      </w:r>
    </w:p>
    <w:p>
      <w:pPr>
        <w:pStyle w:val="12"/>
        <w:numPr>
          <w:ilvl w:val="1"/>
          <w:numId w:val="61"/>
        </w:numPr>
        <w:tabs>
          <w:tab w:val="left" w:pos="705"/>
          <w:tab w:val="left" w:pos="707"/>
        </w:tabs>
        <w:spacing w:before="71"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set to 2, the display range is -300.00Hz~300.00</w:t>
      </w:r>
      <w:r>
        <w:rPr>
          <w:spacing w:val="-12"/>
          <w:sz w:val="21"/>
        </w:rPr>
        <w:t xml:space="preserve"> </w:t>
      </w:r>
      <w:r>
        <w:rPr>
          <w:sz w:val="21"/>
        </w:rPr>
        <w:t>Hz.</w:t>
      </w:r>
    </w:p>
    <w:p>
      <w:pPr>
        <w:spacing w:after="0" w:line="240" w:lineRule="auto"/>
        <w:jc w:val="left"/>
        <w:rPr>
          <w:sz w:val="21"/>
        </w:rPr>
        <w:sectPr>
          <w:headerReference r:id="rId157" w:type="default"/>
          <w:pgSz w:w="11910" w:h="16840"/>
          <w:pgMar w:top="1360" w:right="0" w:bottom="1040" w:left="1200" w:header="855" w:footer="858" w:gutter="0"/>
        </w:sectPr>
      </w:pPr>
    </w:p>
    <w:p>
      <w:pPr>
        <w:pStyle w:val="8"/>
        <w:spacing w:before="6"/>
        <w:rPr>
          <w:sz w:val="6"/>
        </w:rPr>
      </w:pPr>
    </w:p>
    <w:tbl>
      <w:tblPr>
        <w:tblStyle w:val="10"/>
        <w:tblW w:w="9064"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4"/>
        <w:gridCol w:w="3255"/>
        <w:gridCol w:w="410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6" w:hRule="atLeast"/>
        </w:trPr>
        <w:tc>
          <w:tcPr>
            <w:tcW w:w="1704" w:type="dxa"/>
            <w:shd w:val="clear" w:color="auto" w:fill="B8CCE3"/>
          </w:tcPr>
          <w:p>
            <w:pPr>
              <w:pStyle w:val="13"/>
              <w:spacing w:before="55"/>
              <w:ind w:left="136" w:right="329"/>
              <w:jc w:val="center"/>
              <w:rPr>
                <w:sz w:val="20"/>
              </w:rPr>
            </w:pPr>
            <w:r>
              <w:rPr>
                <w:sz w:val="20"/>
              </w:rPr>
              <w:t>Function Code</w:t>
            </w:r>
          </w:p>
        </w:tc>
        <w:tc>
          <w:tcPr>
            <w:tcW w:w="3255" w:type="dxa"/>
            <w:shd w:val="clear" w:color="auto" w:fill="B8CCE3"/>
          </w:tcPr>
          <w:p>
            <w:pPr>
              <w:pStyle w:val="13"/>
              <w:spacing w:before="55"/>
              <w:ind w:left="525" w:right="721"/>
              <w:jc w:val="center"/>
              <w:rPr>
                <w:sz w:val="20"/>
              </w:rPr>
            </w:pPr>
            <w:r>
              <w:rPr>
                <w:sz w:val="20"/>
              </w:rPr>
              <w:t>Parameter Name</w:t>
            </w:r>
          </w:p>
        </w:tc>
        <w:tc>
          <w:tcPr>
            <w:tcW w:w="4105" w:type="dxa"/>
            <w:shd w:val="clear" w:color="auto" w:fill="B8CCE3"/>
          </w:tcPr>
          <w:p>
            <w:pPr>
              <w:pStyle w:val="13"/>
              <w:spacing w:before="55"/>
              <w:ind w:left="83"/>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3" w:hRule="atLeast"/>
        </w:trPr>
        <w:tc>
          <w:tcPr>
            <w:tcW w:w="1704" w:type="dxa"/>
          </w:tcPr>
          <w:p>
            <w:pPr>
              <w:pStyle w:val="13"/>
              <w:spacing w:before="56"/>
              <w:ind w:left="137" w:right="329"/>
              <w:jc w:val="center"/>
              <w:rPr>
                <w:sz w:val="20"/>
              </w:rPr>
            </w:pPr>
            <w:r>
              <w:rPr>
                <w:sz w:val="20"/>
              </w:rPr>
              <w:t>U0-20</w:t>
            </w:r>
          </w:p>
        </w:tc>
        <w:tc>
          <w:tcPr>
            <w:tcW w:w="3255" w:type="dxa"/>
          </w:tcPr>
          <w:p>
            <w:pPr>
              <w:pStyle w:val="13"/>
              <w:spacing w:before="56"/>
              <w:ind w:left="525" w:right="724"/>
              <w:jc w:val="center"/>
              <w:rPr>
                <w:sz w:val="20"/>
              </w:rPr>
            </w:pPr>
            <w:r>
              <w:rPr>
                <w:sz w:val="20"/>
              </w:rPr>
              <w:t>Remaining running time</w:t>
            </w:r>
          </w:p>
        </w:tc>
        <w:tc>
          <w:tcPr>
            <w:tcW w:w="4105" w:type="dxa"/>
          </w:tcPr>
          <w:p>
            <w:pPr>
              <w:pStyle w:val="13"/>
              <w:spacing w:before="56"/>
              <w:ind w:left="83"/>
              <w:rPr>
                <w:sz w:val="20"/>
              </w:rPr>
            </w:pPr>
            <w:r>
              <w:rPr>
                <w:sz w:val="20"/>
              </w:rPr>
              <w:t>0.0min~6500.0 min</w:t>
            </w:r>
          </w:p>
        </w:tc>
      </w:tr>
    </w:tbl>
    <w:p>
      <w:pPr>
        <w:spacing w:before="35" w:line="309" w:lineRule="auto"/>
        <w:ind w:left="218" w:right="1485" w:firstLine="0"/>
        <w:jc w:val="left"/>
        <w:rPr>
          <w:sz w:val="21"/>
        </w:rPr>
      </w:pPr>
      <w:r>
        <w:rPr>
          <w:sz w:val="21"/>
        </w:rPr>
        <w:t>It displays the remaining running time when the timing operation is enabled. For details on timing operation, refer to b2-28 ~ b2-30.</w:t>
      </w:r>
    </w:p>
    <w:p>
      <w:pPr>
        <w:pStyle w:val="8"/>
        <w:spacing w:before="2"/>
        <w:rPr>
          <w:sz w:val="24"/>
        </w:rPr>
      </w:pPr>
    </w:p>
    <w:tbl>
      <w:tblPr>
        <w:tblStyle w:val="10"/>
        <w:tblW w:w="9114"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11"/>
        <w:gridCol w:w="3274"/>
        <w:gridCol w:w="412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11" w:type="dxa"/>
            <w:shd w:val="clear" w:color="auto" w:fill="B8CCE3"/>
          </w:tcPr>
          <w:p>
            <w:pPr>
              <w:pStyle w:val="13"/>
              <w:spacing w:before="41"/>
              <w:ind w:left="143" w:right="333"/>
              <w:jc w:val="center"/>
              <w:rPr>
                <w:sz w:val="20"/>
              </w:rPr>
            </w:pPr>
            <w:r>
              <w:rPr>
                <w:sz w:val="20"/>
              </w:rPr>
              <w:t>Function Code</w:t>
            </w:r>
          </w:p>
        </w:tc>
        <w:tc>
          <w:tcPr>
            <w:tcW w:w="3274" w:type="dxa"/>
            <w:shd w:val="clear" w:color="auto" w:fill="B8CCE3"/>
          </w:tcPr>
          <w:p>
            <w:pPr>
              <w:pStyle w:val="13"/>
              <w:spacing w:before="41"/>
              <w:ind w:left="327" w:right="521"/>
              <w:jc w:val="center"/>
              <w:rPr>
                <w:sz w:val="20"/>
              </w:rPr>
            </w:pPr>
            <w:r>
              <w:rPr>
                <w:sz w:val="20"/>
              </w:rPr>
              <w:t>Parameter Name</w:t>
            </w:r>
          </w:p>
        </w:tc>
        <w:tc>
          <w:tcPr>
            <w:tcW w:w="4129" w:type="dxa"/>
            <w:shd w:val="clear" w:color="auto" w:fill="B8CCE3"/>
          </w:tcPr>
          <w:p>
            <w:pPr>
              <w:pStyle w:val="13"/>
              <w:spacing w:before="22"/>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9" w:hRule="atLeast"/>
        </w:trPr>
        <w:tc>
          <w:tcPr>
            <w:tcW w:w="1711" w:type="dxa"/>
          </w:tcPr>
          <w:p>
            <w:pPr>
              <w:pStyle w:val="13"/>
              <w:spacing w:before="48"/>
              <w:ind w:left="143" w:right="332"/>
              <w:jc w:val="center"/>
              <w:rPr>
                <w:sz w:val="20"/>
              </w:rPr>
            </w:pPr>
            <w:r>
              <w:rPr>
                <w:sz w:val="20"/>
              </w:rPr>
              <w:t>U0-21</w:t>
            </w:r>
          </w:p>
        </w:tc>
        <w:tc>
          <w:tcPr>
            <w:tcW w:w="3274" w:type="dxa"/>
          </w:tcPr>
          <w:p>
            <w:pPr>
              <w:pStyle w:val="13"/>
              <w:spacing w:before="48"/>
              <w:ind w:left="328" w:right="521"/>
              <w:jc w:val="center"/>
              <w:rPr>
                <w:sz w:val="20"/>
              </w:rPr>
            </w:pPr>
            <w:r>
              <w:rPr>
                <w:sz w:val="20"/>
              </w:rPr>
              <w:t>AI1 voltage before correction</w:t>
            </w:r>
          </w:p>
        </w:tc>
        <w:tc>
          <w:tcPr>
            <w:tcW w:w="4129" w:type="dxa"/>
          </w:tcPr>
          <w:p>
            <w:pPr>
              <w:pStyle w:val="13"/>
              <w:spacing w:before="48"/>
              <w:ind w:left="84"/>
              <w:rPr>
                <w:sz w:val="20"/>
              </w:rPr>
            </w:pPr>
            <w:r>
              <w:rPr>
                <w:sz w:val="20"/>
              </w:rPr>
              <w:t>0.00V~10.57 V</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25" w:hRule="atLeast"/>
        </w:trPr>
        <w:tc>
          <w:tcPr>
            <w:tcW w:w="1711" w:type="dxa"/>
          </w:tcPr>
          <w:p>
            <w:pPr>
              <w:pStyle w:val="13"/>
              <w:spacing w:before="55"/>
              <w:ind w:left="143" w:right="332"/>
              <w:jc w:val="center"/>
              <w:rPr>
                <w:sz w:val="20"/>
              </w:rPr>
            </w:pPr>
            <w:r>
              <w:rPr>
                <w:sz w:val="20"/>
              </w:rPr>
              <w:t>U0-22</w:t>
            </w:r>
          </w:p>
        </w:tc>
        <w:tc>
          <w:tcPr>
            <w:tcW w:w="3274" w:type="dxa"/>
          </w:tcPr>
          <w:p>
            <w:pPr>
              <w:pStyle w:val="13"/>
              <w:spacing w:before="55"/>
              <w:ind w:left="329" w:right="520"/>
              <w:jc w:val="center"/>
              <w:rPr>
                <w:sz w:val="20"/>
              </w:rPr>
            </w:pPr>
            <w:r>
              <w:rPr>
                <w:sz w:val="20"/>
              </w:rPr>
              <w:t>AI2 voltage before correction</w:t>
            </w:r>
          </w:p>
        </w:tc>
        <w:tc>
          <w:tcPr>
            <w:tcW w:w="4129" w:type="dxa"/>
          </w:tcPr>
          <w:p>
            <w:pPr>
              <w:pStyle w:val="13"/>
              <w:spacing w:before="55"/>
              <w:ind w:left="84"/>
              <w:rPr>
                <w:sz w:val="20"/>
              </w:rPr>
            </w:pPr>
            <w:r>
              <w:rPr>
                <w:sz w:val="20"/>
              </w:rPr>
              <w:t>0.00V~10.57 V</w:t>
            </w:r>
          </w:p>
        </w:tc>
      </w:tr>
    </w:tbl>
    <w:p>
      <w:pPr>
        <w:spacing w:before="34" w:line="309" w:lineRule="auto"/>
        <w:ind w:left="218" w:right="1420" w:firstLine="0"/>
        <w:jc w:val="left"/>
        <w:rPr>
          <w:sz w:val="21"/>
        </w:rPr>
      </w:pPr>
      <w:r>
        <w:rPr>
          <w:sz w:val="21"/>
        </w:rPr>
        <w:t>They display the AI sampling voltage actual value. The actually used voltage is obtained after linear correction, which will reduce the deviation between the sampled voltage and the actual input voltage.</w:t>
      </w:r>
    </w:p>
    <w:p>
      <w:pPr>
        <w:spacing w:before="1"/>
        <w:ind w:left="218" w:right="0" w:firstLine="0"/>
        <w:jc w:val="left"/>
        <w:rPr>
          <w:sz w:val="21"/>
        </w:rPr>
      </w:pPr>
      <w:r>
        <w:rPr>
          <w:sz w:val="21"/>
        </w:rPr>
        <w:t>For actual corrected voltage, see U0-09, U0-10 and U0-11. Refer to group b8 for the correction mode.</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6" w:hRule="atLeast"/>
        </w:trPr>
        <w:tc>
          <w:tcPr>
            <w:tcW w:w="1706" w:type="dxa"/>
            <w:shd w:val="clear" w:color="auto" w:fill="B8CCE3"/>
          </w:tcPr>
          <w:p>
            <w:pPr>
              <w:pStyle w:val="13"/>
              <w:spacing w:before="46"/>
              <w:ind w:left="141" w:right="331"/>
              <w:jc w:val="center"/>
              <w:rPr>
                <w:sz w:val="20"/>
              </w:rPr>
            </w:pPr>
            <w:r>
              <w:rPr>
                <w:sz w:val="20"/>
              </w:rPr>
              <w:t>Function Code</w:t>
            </w:r>
          </w:p>
        </w:tc>
        <w:tc>
          <w:tcPr>
            <w:tcW w:w="3262" w:type="dxa"/>
            <w:shd w:val="clear" w:color="auto" w:fill="B8CCE3"/>
          </w:tcPr>
          <w:p>
            <w:pPr>
              <w:pStyle w:val="13"/>
              <w:spacing w:before="46"/>
              <w:ind w:left="108" w:right="299"/>
              <w:jc w:val="center"/>
              <w:rPr>
                <w:sz w:val="20"/>
              </w:rPr>
            </w:pPr>
            <w:r>
              <w:rPr>
                <w:sz w:val="20"/>
              </w:rPr>
              <w:t>Parameter Name</w:t>
            </w:r>
          </w:p>
        </w:tc>
        <w:tc>
          <w:tcPr>
            <w:tcW w:w="4112" w:type="dxa"/>
            <w:shd w:val="clear" w:color="auto" w:fill="B8CCE3"/>
          </w:tcPr>
          <w:p>
            <w:pPr>
              <w:pStyle w:val="13"/>
              <w:spacing w:before="46"/>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1706" w:type="dxa"/>
          </w:tcPr>
          <w:p>
            <w:pPr>
              <w:pStyle w:val="13"/>
              <w:spacing w:before="32" w:line="227" w:lineRule="exact"/>
              <w:ind w:left="141" w:right="330"/>
              <w:jc w:val="center"/>
              <w:rPr>
                <w:sz w:val="20"/>
              </w:rPr>
            </w:pPr>
            <w:r>
              <w:rPr>
                <w:sz w:val="20"/>
              </w:rPr>
              <w:t>U0-24</w:t>
            </w:r>
          </w:p>
        </w:tc>
        <w:tc>
          <w:tcPr>
            <w:tcW w:w="3262" w:type="dxa"/>
          </w:tcPr>
          <w:p>
            <w:pPr>
              <w:pStyle w:val="13"/>
              <w:spacing w:before="32" w:line="227" w:lineRule="exact"/>
              <w:ind w:left="108" w:right="295"/>
              <w:jc w:val="center"/>
              <w:rPr>
                <w:sz w:val="20"/>
              </w:rPr>
            </w:pPr>
            <w:r>
              <w:rPr>
                <w:sz w:val="20"/>
              </w:rPr>
              <w:t>Linear speed</w:t>
            </w:r>
          </w:p>
        </w:tc>
        <w:tc>
          <w:tcPr>
            <w:tcW w:w="4112" w:type="dxa"/>
          </w:tcPr>
          <w:p>
            <w:pPr>
              <w:pStyle w:val="13"/>
              <w:spacing w:before="32" w:line="227" w:lineRule="exact"/>
              <w:ind w:left="81"/>
              <w:rPr>
                <w:sz w:val="20"/>
              </w:rPr>
            </w:pPr>
            <w:r>
              <w:rPr>
                <w:sz w:val="20"/>
              </w:rPr>
              <w:t>0m~65535 m/min</w:t>
            </w:r>
          </w:p>
        </w:tc>
      </w:tr>
    </w:tbl>
    <w:p>
      <w:pPr>
        <w:spacing w:before="34" w:line="309" w:lineRule="auto"/>
        <w:ind w:left="218" w:right="1412" w:firstLine="0"/>
        <w:jc w:val="both"/>
        <w:rPr>
          <w:sz w:val="21"/>
        </w:rPr>
      </w:pPr>
      <w:r>
        <w:rPr>
          <w:sz w:val="21"/>
        </w:rPr>
        <w:t>It displays the linear speed of the high-speed pulse sampling. The unit is meter per minute (meter/min). The linear speed is calculated according to the actual number of pulses sampled per minute and C3-07 (Number of pulses per meter).</w:t>
      </w:r>
    </w:p>
    <w:p>
      <w:pPr>
        <w:pStyle w:val="8"/>
        <w:spacing w:before="3"/>
        <w:rPr>
          <w:sz w:val="24"/>
        </w:rPr>
      </w:pPr>
    </w:p>
    <w:tbl>
      <w:tblPr>
        <w:tblStyle w:val="10"/>
        <w:tblW w:w="910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4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shd w:val="clear" w:color="auto" w:fill="B8CCE3"/>
          </w:tcPr>
          <w:p>
            <w:pPr>
              <w:pStyle w:val="13"/>
              <w:spacing w:before="41"/>
              <w:ind w:left="141" w:right="331"/>
              <w:jc w:val="center"/>
              <w:rPr>
                <w:sz w:val="20"/>
              </w:rPr>
            </w:pPr>
            <w:r>
              <w:rPr>
                <w:sz w:val="20"/>
              </w:rPr>
              <w:t>Function Code</w:t>
            </w:r>
          </w:p>
        </w:tc>
        <w:tc>
          <w:tcPr>
            <w:tcW w:w="3262" w:type="dxa"/>
            <w:shd w:val="clear" w:color="auto" w:fill="B8CCE3"/>
          </w:tcPr>
          <w:p>
            <w:pPr>
              <w:pStyle w:val="13"/>
              <w:spacing w:before="41"/>
              <w:ind w:left="108" w:right="299"/>
              <w:jc w:val="center"/>
              <w:rPr>
                <w:sz w:val="20"/>
              </w:rPr>
            </w:pPr>
            <w:r>
              <w:rPr>
                <w:sz w:val="20"/>
              </w:rPr>
              <w:t>Parameter Name</w:t>
            </w:r>
          </w:p>
        </w:tc>
        <w:tc>
          <w:tcPr>
            <w:tcW w:w="4141"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41" w:right="330"/>
              <w:jc w:val="center"/>
              <w:rPr>
                <w:sz w:val="20"/>
              </w:rPr>
            </w:pPr>
            <w:r>
              <w:rPr>
                <w:sz w:val="20"/>
              </w:rPr>
              <w:t>U0-27</w:t>
            </w:r>
          </w:p>
        </w:tc>
        <w:tc>
          <w:tcPr>
            <w:tcW w:w="3262" w:type="dxa"/>
          </w:tcPr>
          <w:p>
            <w:pPr>
              <w:pStyle w:val="13"/>
              <w:spacing w:before="38"/>
              <w:ind w:left="108" w:right="299"/>
              <w:jc w:val="center"/>
              <w:rPr>
                <w:sz w:val="20"/>
              </w:rPr>
            </w:pPr>
            <w:r>
              <w:rPr>
                <w:sz w:val="20"/>
              </w:rPr>
              <w:t>Communication setting value</w:t>
            </w:r>
          </w:p>
        </w:tc>
        <w:tc>
          <w:tcPr>
            <w:tcW w:w="4141" w:type="dxa"/>
          </w:tcPr>
          <w:p>
            <w:pPr>
              <w:pStyle w:val="13"/>
              <w:spacing w:before="22"/>
              <w:ind w:left="81"/>
              <w:rPr>
                <w:sz w:val="20"/>
              </w:rPr>
            </w:pPr>
            <w:r>
              <w:rPr>
                <w:sz w:val="20"/>
              </w:rPr>
              <w:t>-100.00%~100.00%</w:t>
            </w:r>
          </w:p>
        </w:tc>
      </w:tr>
    </w:tbl>
    <w:p>
      <w:pPr>
        <w:spacing w:before="34"/>
        <w:ind w:left="218" w:right="0" w:firstLine="0"/>
        <w:jc w:val="both"/>
        <w:rPr>
          <w:sz w:val="21"/>
        </w:rPr>
      </w:pPr>
      <w:r>
        <w:rPr>
          <w:sz w:val="21"/>
        </w:rPr>
        <w:t>It displays the data written in by means of the communication address 0x1000.</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3" w:hRule="atLeast"/>
        </w:trPr>
        <w:tc>
          <w:tcPr>
            <w:tcW w:w="1706" w:type="dxa"/>
            <w:shd w:val="clear" w:color="auto" w:fill="B8CCE3"/>
          </w:tcPr>
          <w:p>
            <w:pPr>
              <w:pStyle w:val="13"/>
              <w:spacing w:before="31" w:line="222" w:lineRule="exact"/>
              <w:ind w:left="141" w:right="331"/>
              <w:jc w:val="center"/>
              <w:rPr>
                <w:sz w:val="20"/>
              </w:rPr>
            </w:pPr>
            <w:r>
              <w:rPr>
                <w:sz w:val="20"/>
              </w:rPr>
              <w:t>Function Code</w:t>
            </w:r>
          </w:p>
        </w:tc>
        <w:tc>
          <w:tcPr>
            <w:tcW w:w="3262" w:type="dxa"/>
            <w:shd w:val="clear" w:color="auto" w:fill="B8CCE3"/>
          </w:tcPr>
          <w:p>
            <w:pPr>
              <w:pStyle w:val="13"/>
              <w:spacing w:before="31" w:line="222" w:lineRule="exact"/>
              <w:ind w:left="108" w:right="299"/>
              <w:jc w:val="center"/>
              <w:rPr>
                <w:sz w:val="20"/>
              </w:rPr>
            </w:pPr>
            <w:r>
              <w:rPr>
                <w:sz w:val="20"/>
              </w:rPr>
              <w:t>Parameter Name</w:t>
            </w:r>
          </w:p>
        </w:tc>
        <w:tc>
          <w:tcPr>
            <w:tcW w:w="4112" w:type="dxa"/>
            <w:shd w:val="clear" w:color="auto" w:fill="B8CCE3"/>
          </w:tcPr>
          <w:p>
            <w:pPr>
              <w:pStyle w:val="13"/>
              <w:spacing w:before="24" w:line="229"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62" w:hRule="atLeast"/>
        </w:trPr>
        <w:tc>
          <w:tcPr>
            <w:tcW w:w="1706" w:type="dxa"/>
          </w:tcPr>
          <w:p>
            <w:pPr>
              <w:pStyle w:val="13"/>
              <w:spacing w:before="5"/>
              <w:rPr>
                <w:sz w:val="19"/>
              </w:rPr>
            </w:pPr>
          </w:p>
          <w:p>
            <w:pPr>
              <w:pStyle w:val="13"/>
              <w:ind w:left="141" w:right="330"/>
              <w:jc w:val="center"/>
              <w:rPr>
                <w:sz w:val="20"/>
              </w:rPr>
            </w:pPr>
            <w:r>
              <w:rPr>
                <w:sz w:val="20"/>
              </w:rPr>
              <w:t>U0-28</w:t>
            </w:r>
          </w:p>
        </w:tc>
        <w:tc>
          <w:tcPr>
            <w:tcW w:w="3262" w:type="dxa"/>
          </w:tcPr>
          <w:p>
            <w:pPr>
              <w:pStyle w:val="13"/>
              <w:spacing w:before="5"/>
              <w:rPr>
                <w:sz w:val="19"/>
              </w:rPr>
            </w:pPr>
          </w:p>
          <w:p>
            <w:pPr>
              <w:pStyle w:val="13"/>
              <w:ind w:left="108" w:right="297"/>
              <w:jc w:val="center"/>
              <w:rPr>
                <w:sz w:val="20"/>
              </w:rPr>
            </w:pPr>
            <w:r>
              <w:rPr>
                <w:sz w:val="20"/>
              </w:rPr>
              <w:t>Encoder feedback speed</w:t>
            </w:r>
          </w:p>
        </w:tc>
        <w:tc>
          <w:tcPr>
            <w:tcW w:w="4112" w:type="dxa"/>
          </w:tcPr>
          <w:p>
            <w:pPr>
              <w:pStyle w:val="13"/>
              <w:spacing w:before="94"/>
              <w:ind w:left="81"/>
              <w:rPr>
                <w:sz w:val="20"/>
              </w:rPr>
            </w:pPr>
            <w:r>
              <w:rPr>
                <w:sz w:val="20"/>
              </w:rPr>
              <w:t>-300.00Hz~300.00 Hz</w:t>
            </w:r>
          </w:p>
          <w:p>
            <w:pPr>
              <w:pStyle w:val="13"/>
              <w:spacing w:before="29"/>
              <w:ind w:left="81"/>
              <w:rPr>
                <w:sz w:val="20"/>
              </w:rPr>
            </w:pPr>
            <w:r>
              <w:rPr>
                <w:sz w:val="20"/>
              </w:rPr>
              <w:t>-3000.0Hz~3000.0 Hz</w:t>
            </w:r>
          </w:p>
        </w:tc>
      </w:tr>
    </w:tbl>
    <w:p>
      <w:pPr>
        <w:spacing w:before="34"/>
        <w:ind w:left="218" w:right="0" w:firstLine="0"/>
        <w:jc w:val="both"/>
        <w:rPr>
          <w:sz w:val="21"/>
        </w:rPr>
      </w:pPr>
      <w:r>
        <w:rPr>
          <w:sz w:val="21"/>
        </w:rPr>
        <w:t>It displays the motor running frequency measured by the encoder.</w:t>
      </w:r>
    </w:p>
    <w:p>
      <w:pPr>
        <w:pStyle w:val="12"/>
        <w:numPr>
          <w:ilvl w:val="1"/>
          <w:numId w:val="61"/>
        </w:numPr>
        <w:tabs>
          <w:tab w:val="left" w:pos="705"/>
          <w:tab w:val="left" w:pos="707"/>
        </w:tabs>
        <w:spacing w:before="71"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0"/>
          <w:sz w:val="21"/>
        </w:rPr>
        <w:t xml:space="preserve"> </w:t>
      </w:r>
      <w:r>
        <w:rPr>
          <w:sz w:val="21"/>
        </w:rPr>
        <w:t>Hz.</w:t>
      </w:r>
    </w:p>
    <w:p>
      <w:pPr>
        <w:pStyle w:val="12"/>
        <w:numPr>
          <w:ilvl w:val="1"/>
          <w:numId w:val="61"/>
        </w:numPr>
        <w:tabs>
          <w:tab w:val="left" w:pos="705"/>
          <w:tab w:val="left" w:pos="707"/>
        </w:tabs>
        <w:spacing w:before="70"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0"/>
          <w:sz w:val="21"/>
        </w:rPr>
        <w:t xml:space="preserve"> </w:t>
      </w:r>
      <w:r>
        <w:rPr>
          <w:sz w:val="21"/>
        </w:rPr>
        <w:t>Hz.</w:t>
      </w:r>
    </w:p>
    <w:p>
      <w:pPr>
        <w:pStyle w:val="8"/>
      </w:pPr>
    </w:p>
    <w:p>
      <w:pPr>
        <w:pStyle w:val="8"/>
        <w:spacing w:before="3" w:after="1"/>
        <w:rPr>
          <w:sz w:val="10"/>
        </w:rPr>
      </w:pPr>
    </w:p>
    <w:tbl>
      <w:tblPr>
        <w:tblStyle w:val="10"/>
        <w:tblW w:w="9135"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67"/>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1706" w:type="dxa"/>
            <w:shd w:val="clear" w:color="auto" w:fill="B8CCE3"/>
          </w:tcPr>
          <w:p>
            <w:pPr>
              <w:pStyle w:val="13"/>
              <w:spacing w:before="43"/>
              <w:ind w:left="141" w:right="331"/>
              <w:jc w:val="center"/>
              <w:rPr>
                <w:sz w:val="20"/>
              </w:rPr>
            </w:pPr>
            <w:r>
              <w:rPr>
                <w:sz w:val="20"/>
              </w:rPr>
              <w:t>Function Code</w:t>
            </w:r>
          </w:p>
        </w:tc>
        <w:tc>
          <w:tcPr>
            <w:tcW w:w="3262" w:type="dxa"/>
            <w:shd w:val="clear" w:color="auto" w:fill="B8CCE3"/>
          </w:tcPr>
          <w:p>
            <w:pPr>
              <w:pStyle w:val="13"/>
              <w:spacing w:before="43"/>
              <w:ind w:left="867"/>
              <w:rPr>
                <w:sz w:val="20"/>
              </w:rPr>
            </w:pPr>
            <w:r>
              <w:rPr>
                <w:sz w:val="20"/>
              </w:rPr>
              <w:t>Parameter Name</w:t>
            </w:r>
          </w:p>
        </w:tc>
        <w:tc>
          <w:tcPr>
            <w:tcW w:w="4167"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18" w:hRule="atLeast"/>
        </w:trPr>
        <w:tc>
          <w:tcPr>
            <w:tcW w:w="1706" w:type="dxa"/>
          </w:tcPr>
          <w:p>
            <w:pPr>
              <w:pStyle w:val="13"/>
              <w:spacing w:before="6"/>
              <w:rPr>
                <w:sz w:val="17"/>
              </w:rPr>
            </w:pPr>
          </w:p>
          <w:p>
            <w:pPr>
              <w:pStyle w:val="13"/>
              <w:ind w:left="141" w:right="330"/>
              <w:jc w:val="center"/>
              <w:rPr>
                <w:sz w:val="20"/>
              </w:rPr>
            </w:pPr>
            <w:r>
              <w:rPr>
                <w:sz w:val="20"/>
              </w:rPr>
              <w:t>U0-29</w:t>
            </w:r>
          </w:p>
        </w:tc>
        <w:tc>
          <w:tcPr>
            <w:tcW w:w="3262" w:type="dxa"/>
          </w:tcPr>
          <w:p>
            <w:pPr>
              <w:pStyle w:val="13"/>
              <w:spacing w:before="6"/>
              <w:rPr>
                <w:sz w:val="17"/>
              </w:rPr>
            </w:pPr>
          </w:p>
          <w:p>
            <w:pPr>
              <w:pStyle w:val="13"/>
              <w:ind w:left="804"/>
              <w:rPr>
                <w:sz w:val="20"/>
              </w:rPr>
            </w:pPr>
            <w:r>
              <w:rPr>
                <w:sz w:val="20"/>
              </w:rPr>
              <w:t>Main frequency X</w:t>
            </w:r>
          </w:p>
        </w:tc>
        <w:tc>
          <w:tcPr>
            <w:tcW w:w="4167" w:type="dxa"/>
          </w:tcPr>
          <w:p>
            <w:pPr>
              <w:pStyle w:val="13"/>
              <w:spacing w:before="72"/>
              <w:ind w:left="81"/>
              <w:rPr>
                <w:sz w:val="20"/>
              </w:rPr>
            </w:pPr>
            <w:r>
              <w:rPr>
                <w:sz w:val="20"/>
              </w:rPr>
              <w:t>0.00Hz~300.00 Hz</w:t>
            </w:r>
          </w:p>
          <w:p>
            <w:pPr>
              <w:pStyle w:val="13"/>
              <w:spacing w:before="29"/>
              <w:ind w:left="81"/>
              <w:rPr>
                <w:sz w:val="20"/>
              </w:rPr>
            </w:pPr>
            <w:r>
              <w:rPr>
                <w:sz w:val="20"/>
              </w:rPr>
              <w:t>0.0Hz~3000.0 Hz</w:t>
            </w:r>
          </w:p>
        </w:tc>
      </w:tr>
    </w:tbl>
    <w:p>
      <w:pPr>
        <w:spacing w:before="34"/>
        <w:ind w:left="218" w:right="0" w:firstLine="0"/>
        <w:jc w:val="both"/>
        <w:rPr>
          <w:sz w:val="21"/>
        </w:rPr>
      </w:pPr>
      <w:r>
        <w:rPr>
          <w:sz w:val="21"/>
        </w:rPr>
        <w:t>It displays the setting of main frequency X.</w:t>
      </w:r>
    </w:p>
    <w:p>
      <w:pPr>
        <w:pStyle w:val="12"/>
        <w:numPr>
          <w:ilvl w:val="1"/>
          <w:numId w:val="61"/>
        </w:numPr>
        <w:tabs>
          <w:tab w:val="left" w:pos="705"/>
          <w:tab w:val="left" w:pos="707"/>
        </w:tabs>
        <w:spacing w:before="71"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0"/>
          <w:sz w:val="21"/>
        </w:rPr>
        <w:t xml:space="preserve"> </w:t>
      </w:r>
      <w:r>
        <w:rPr>
          <w:sz w:val="21"/>
        </w:rPr>
        <w:t>Hz.</w:t>
      </w:r>
    </w:p>
    <w:p>
      <w:pPr>
        <w:pStyle w:val="12"/>
        <w:numPr>
          <w:ilvl w:val="1"/>
          <w:numId w:val="61"/>
        </w:numPr>
        <w:tabs>
          <w:tab w:val="left" w:pos="705"/>
          <w:tab w:val="left" w:pos="707"/>
        </w:tabs>
        <w:spacing w:before="70"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0"/>
          <w:sz w:val="21"/>
        </w:rPr>
        <w:t xml:space="preserve"> </w:t>
      </w:r>
      <w:r>
        <w:rPr>
          <w:sz w:val="21"/>
        </w:rPr>
        <w:t>Hz.</w:t>
      </w:r>
    </w:p>
    <w:p>
      <w:pPr>
        <w:pStyle w:val="8"/>
      </w:pPr>
    </w:p>
    <w:p>
      <w:pPr>
        <w:pStyle w:val="8"/>
        <w:spacing w:before="3"/>
        <w:rPr>
          <w:sz w:val="10"/>
        </w:rPr>
      </w:pPr>
    </w:p>
    <w:tbl>
      <w:tblPr>
        <w:tblStyle w:val="10"/>
        <w:tblW w:w="912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5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3" w:hRule="atLeast"/>
        </w:trPr>
        <w:tc>
          <w:tcPr>
            <w:tcW w:w="1706" w:type="dxa"/>
            <w:shd w:val="clear" w:color="auto" w:fill="B8CCE3"/>
          </w:tcPr>
          <w:p>
            <w:pPr>
              <w:pStyle w:val="13"/>
              <w:spacing w:before="60"/>
              <w:ind w:left="141" w:right="331"/>
              <w:jc w:val="center"/>
              <w:rPr>
                <w:sz w:val="20"/>
              </w:rPr>
            </w:pPr>
            <w:r>
              <w:rPr>
                <w:sz w:val="20"/>
              </w:rPr>
              <w:t>Function Code</w:t>
            </w:r>
          </w:p>
        </w:tc>
        <w:tc>
          <w:tcPr>
            <w:tcW w:w="3262" w:type="dxa"/>
            <w:shd w:val="clear" w:color="auto" w:fill="B8CCE3"/>
          </w:tcPr>
          <w:p>
            <w:pPr>
              <w:pStyle w:val="13"/>
              <w:spacing w:before="60"/>
              <w:ind w:left="108" w:right="299"/>
              <w:jc w:val="center"/>
              <w:rPr>
                <w:sz w:val="20"/>
              </w:rPr>
            </w:pPr>
            <w:r>
              <w:rPr>
                <w:sz w:val="20"/>
              </w:rPr>
              <w:t>Parameter Name</w:t>
            </w:r>
          </w:p>
        </w:tc>
        <w:tc>
          <w:tcPr>
            <w:tcW w:w="4155"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09" w:hRule="atLeast"/>
        </w:trPr>
        <w:tc>
          <w:tcPr>
            <w:tcW w:w="1706" w:type="dxa"/>
          </w:tcPr>
          <w:p>
            <w:pPr>
              <w:pStyle w:val="13"/>
              <w:spacing w:before="197"/>
              <w:ind w:left="141" w:right="329"/>
              <w:jc w:val="center"/>
              <w:rPr>
                <w:sz w:val="20"/>
              </w:rPr>
            </w:pPr>
            <w:r>
              <w:rPr>
                <w:sz w:val="20"/>
              </w:rPr>
              <w:t>U0-30</w:t>
            </w:r>
          </w:p>
        </w:tc>
        <w:tc>
          <w:tcPr>
            <w:tcW w:w="3262" w:type="dxa"/>
          </w:tcPr>
          <w:p>
            <w:pPr>
              <w:pStyle w:val="13"/>
              <w:spacing w:before="197"/>
              <w:ind w:left="107" w:right="300"/>
              <w:jc w:val="center"/>
              <w:rPr>
                <w:sz w:val="20"/>
              </w:rPr>
            </w:pPr>
            <w:r>
              <w:rPr>
                <w:sz w:val="20"/>
              </w:rPr>
              <w:t>Auxiliary frequency Y</w:t>
            </w:r>
          </w:p>
        </w:tc>
        <w:tc>
          <w:tcPr>
            <w:tcW w:w="4155" w:type="dxa"/>
          </w:tcPr>
          <w:p>
            <w:pPr>
              <w:pStyle w:val="13"/>
              <w:spacing w:before="70"/>
              <w:ind w:left="81"/>
              <w:rPr>
                <w:sz w:val="20"/>
              </w:rPr>
            </w:pPr>
            <w:r>
              <w:rPr>
                <w:sz w:val="20"/>
              </w:rPr>
              <w:t>0.00~300.00 Hz</w:t>
            </w:r>
          </w:p>
          <w:p>
            <w:pPr>
              <w:pStyle w:val="13"/>
              <w:spacing w:before="27"/>
              <w:ind w:left="81"/>
              <w:rPr>
                <w:sz w:val="20"/>
              </w:rPr>
            </w:pPr>
            <w:r>
              <w:rPr>
                <w:sz w:val="20"/>
              </w:rPr>
              <w:t>0.0~3000.0 Hz</w:t>
            </w:r>
          </w:p>
        </w:tc>
      </w:tr>
    </w:tbl>
    <w:p>
      <w:pPr>
        <w:spacing w:before="34"/>
        <w:ind w:left="218" w:right="0" w:firstLine="0"/>
        <w:jc w:val="both"/>
        <w:rPr>
          <w:sz w:val="21"/>
        </w:rPr>
      </w:pPr>
      <w:r>
        <w:rPr>
          <w:sz w:val="21"/>
        </w:rPr>
        <w:t>It displays the setting of auxiliary frequency Y.</w:t>
      </w:r>
    </w:p>
    <w:p>
      <w:pPr>
        <w:pStyle w:val="12"/>
        <w:numPr>
          <w:ilvl w:val="1"/>
          <w:numId w:val="61"/>
        </w:numPr>
        <w:tabs>
          <w:tab w:val="left" w:pos="705"/>
          <w:tab w:val="left" w:pos="707"/>
        </w:tabs>
        <w:spacing w:before="71"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1, the display range is -3000.0Hz~3000.0</w:t>
      </w:r>
      <w:r>
        <w:rPr>
          <w:spacing w:val="-10"/>
          <w:sz w:val="21"/>
        </w:rPr>
        <w:t xml:space="preserve"> </w:t>
      </w:r>
      <w:r>
        <w:rPr>
          <w:sz w:val="21"/>
        </w:rPr>
        <w:t>Hz.</w:t>
      </w:r>
    </w:p>
    <w:p>
      <w:pPr>
        <w:pStyle w:val="12"/>
        <w:numPr>
          <w:ilvl w:val="1"/>
          <w:numId w:val="61"/>
        </w:numPr>
        <w:tabs>
          <w:tab w:val="left" w:pos="705"/>
          <w:tab w:val="left" w:pos="707"/>
        </w:tabs>
        <w:spacing w:before="70" w:after="0" w:line="240" w:lineRule="auto"/>
        <w:ind w:left="706" w:right="0" w:hanging="360"/>
        <w:jc w:val="left"/>
        <w:rPr>
          <w:sz w:val="21"/>
        </w:rPr>
      </w:pPr>
      <w:r>
        <w:rPr>
          <w:sz w:val="21"/>
        </w:rPr>
        <w:t xml:space="preserve">If </w:t>
      </w:r>
      <w:r>
        <w:rPr>
          <w:spacing w:val="-3"/>
          <w:sz w:val="21"/>
        </w:rPr>
        <w:t xml:space="preserve">b0-11 </w:t>
      </w:r>
      <w:r>
        <w:rPr>
          <w:sz w:val="21"/>
        </w:rPr>
        <w:t>(frequency command resolution) is 2, the display range is -300.00Hz~300.00</w:t>
      </w:r>
      <w:r>
        <w:rPr>
          <w:spacing w:val="-10"/>
          <w:sz w:val="21"/>
        </w:rPr>
        <w:t xml:space="preserve"> </w:t>
      </w:r>
      <w:r>
        <w:rPr>
          <w:sz w:val="21"/>
        </w:rPr>
        <w:t>Hz.</w:t>
      </w:r>
    </w:p>
    <w:p>
      <w:pPr>
        <w:spacing w:after="0" w:line="240" w:lineRule="auto"/>
        <w:jc w:val="left"/>
        <w:rPr>
          <w:sz w:val="21"/>
        </w:rPr>
        <w:sectPr>
          <w:headerReference r:id="rId158" w:type="default"/>
          <w:pgSz w:w="11910" w:h="16840"/>
          <w:pgMar w:top="1360" w:right="0" w:bottom="1040" w:left="1200" w:header="855" w:footer="858" w:gutter="0"/>
        </w:sectPr>
      </w:pPr>
    </w:p>
    <w:p>
      <w:pPr>
        <w:pStyle w:val="8"/>
        <w:spacing w:before="6"/>
        <w:rPr>
          <w:sz w:val="6"/>
        </w:rPr>
      </w:pPr>
    </w:p>
    <w:tbl>
      <w:tblPr>
        <w:tblStyle w:val="10"/>
        <w:tblW w:w="910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4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shd w:val="clear" w:color="auto" w:fill="B8CCE3"/>
          </w:tcPr>
          <w:p>
            <w:pPr>
              <w:pStyle w:val="13"/>
              <w:spacing w:before="41"/>
              <w:ind w:left="141" w:right="331"/>
              <w:jc w:val="center"/>
              <w:rPr>
                <w:sz w:val="20"/>
              </w:rPr>
            </w:pPr>
            <w:r>
              <w:rPr>
                <w:sz w:val="20"/>
              </w:rPr>
              <w:t>Function Code</w:t>
            </w:r>
          </w:p>
        </w:tc>
        <w:tc>
          <w:tcPr>
            <w:tcW w:w="3262" w:type="dxa"/>
            <w:shd w:val="clear" w:color="auto" w:fill="B8CCE3"/>
          </w:tcPr>
          <w:p>
            <w:pPr>
              <w:pStyle w:val="13"/>
              <w:spacing w:before="41"/>
              <w:ind w:left="108" w:right="299"/>
              <w:jc w:val="center"/>
              <w:rPr>
                <w:sz w:val="20"/>
              </w:rPr>
            </w:pPr>
            <w:r>
              <w:rPr>
                <w:sz w:val="20"/>
              </w:rPr>
              <w:t>Parameter Name</w:t>
            </w:r>
          </w:p>
        </w:tc>
        <w:tc>
          <w:tcPr>
            <w:tcW w:w="4141"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9"/>
              <w:ind w:left="141" w:right="330"/>
              <w:jc w:val="center"/>
              <w:rPr>
                <w:sz w:val="20"/>
              </w:rPr>
            </w:pPr>
            <w:r>
              <w:rPr>
                <w:sz w:val="20"/>
              </w:rPr>
              <w:t>U0-34</w:t>
            </w:r>
          </w:p>
        </w:tc>
        <w:tc>
          <w:tcPr>
            <w:tcW w:w="3262" w:type="dxa"/>
          </w:tcPr>
          <w:p>
            <w:pPr>
              <w:pStyle w:val="13"/>
              <w:spacing w:before="39"/>
              <w:ind w:left="108" w:right="298"/>
              <w:jc w:val="center"/>
              <w:rPr>
                <w:sz w:val="20"/>
              </w:rPr>
            </w:pPr>
            <w:r>
              <w:rPr>
                <w:sz w:val="20"/>
              </w:rPr>
              <w:t>Target torque</w:t>
            </w:r>
          </w:p>
        </w:tc>
        <w:tc>
          <w:tcPr>
            <w:tcW w:w="4141" w:type="dxa"/>
          </w:tcPr>
          <w:p>
            <w:pPr>
              <w:pStyle w:val="13"/>
              <w:spacing w:before="22"/>
              <w:ind w:left="81"/>
              <w:rPr>
                <w:sz w:val="20"/>
              </w:rPr>
            </w:pPr>
            <w:r>
              <w:rPr>
                <w:sz w:val="20"/>
              </w:rPr>
              <w:t>-200.0%~200.0%</w:t>
            </w:r>
          </w:p>
        </w:tc>
      </w:tr>
    </w:tbl>
    <w:p>
      <w:pPr>
        <w:spacing w:before="35"/>
        <w:ind w:left="218" w:right="0" w:firstLine="0"/>
        <w:jc w:val="left"/>
        <w:rPr>
          <w:sz w:val="21"/>
        </w:rPr>
      </w:pPr>
      <w:r>
        <w:rPr>
          <w:sz w:val="21"/>
        </w:rPr>
        <w:t>It displays the present torque upper limit value.</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706" w:type="dxa"/>
            <w:shd w:val="clear" w:color="auto" w:fill="B8CCE3"/>
          </w:tcPr>
          <w:p>
            <w:pPr>
              <w:pStyle w:val="13"/>
              <w:spacing w:before="38" w:line="229" w:lineRule="exact"/>
              <w:ind w:left="141" w:right="331"/>
              <w:jc w:val="center"/>
              <w:rPr>
                <w:sz w:val="20"/>
              </w:rPr>
            </w:pPr>
            <w:r>
              <w:rPr>
                <w:sz w:val="20"/>
              </w:rPr>
              <w:t>Function Code</w:t>
            </w:r>
          </w:p>
        </w:tc>
        <w:tc>
          <w:tcPr>
            <w:tcW w:w="3262" w:type="dxa"/>
            <w:shd w:val="clear" w:color="auto" w:fill="B8CCE3"/>
          </w:tcPr>
          <w:p>
            <w:pPr>
              <w:pStyle w:val="13"/>
              <w:spacing w:before="38" w:line="229" w:lineRule="exact"/>
              <w:ind w:left="867"/>
              <w:rPr>
                <w:sz w:val="20"/>
              </w:rPr>
            </w:pPr>
            <w:r>
              <w:rPr>
                <w:sz w:val="20"/>
              </w:rPr>
              <w:t>Parameter Name</w:t>
            </w:r>
          </w:p>
        </w:tc>
        <w:tc>
          <w:tcPr>
            <w:tcW w:w="4112" w:type="dxa"/>
            <w:shd w:val="clear" w:color="auto" w:fill="B8CCE3"/>
          </w:tcPr>
          <w:p>
            <w:pPr>
              <w:pStyle w:val="13"/>
              <w:spacing w:before="24"/>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706" w:type="dxa"/>
          </w:tcPr>
          <w:p>
            <w:pPr>
              <w:pStyle w:val="13"/>
              <w:spacing w:before="36"/>
              <w:ind w:left="141" w:right="330"/>
              <w:jc w:val="center"/>
              <w:rPr>
                <w:sz w:val="20"/>
              </w:rPr>
            </w:pPr>
            <w:r>
              <w:rPr>
                <w:sz w:val="20"/>
              </w:rPr>
              <w:t>U0-35</w:t>
            </w:r>
          </w:p>
        </w:tc>
        <w:tc>
          <w:tcPr>
            <w:tcW w:w="3262" w:type="dxa"/>
          </w:tcPr>
          <w:p>
            <w:pPr>
              <w:pStyle w:val="13"/>
              <w:spacing w:before="36"/>
              <w:ind w:left="835"/>
              <w:rPr>
                <w:sz w:val="20"/>
              </w:rPr>
            </w:pPr>
            <w:r>
              <w:rPr>
                <w:sz w:val="20"/>
              </w:rPr>
              <w:t>Resolver position</w:t>
            </w:r>
          </w:p>
        </w:tc>
        <w:tc>
          <w:tcPr>
            <w:tcW w:w="4112" w:type="dxa"/>
          </w:tcPr>
          <w:p>
            <w:pPr>
              <w:pStyle w:val="13"/>
              <w:spacing w:before="22"/>
              <w:ind w:left="81"/>
              <w:rPr>
                <w:sz w:val="20"/>
              </w:rPr>
            </w:pPr>
            <w:r>
              <w:rPr>
                <w:sz w:val="20"/>
              </w:rPr>
              <w:t>0~4095</w:t>
            </w:r>
          </w:p>
        </w:tc>
      </w:tr>
    </w:tbl>
    <w:p>
      <w:pPr>
        <w:spacing w:before="34"/>
        <w:ind w:left="218" w:right="0" w:firstLine="0"/>
        <w:jc w:val="left"/>
        <w:rPr>
          <w:sz w:val="21"/>
        </w:rPr>
      </w:pPr>
      <w:r>
        <w:rPr>
          <w:sz w:val="21"/>
        </w:rPr>
        <w:t>It displays the current resolver position.</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3" w:hRule="atLeast"/>
        </w:trPr>
        <w:tc>
          <w:tcPr>
            <w:tcW w:w="1706" w:type="dxa"/>
            <w:shd w:val="clear" w:color="auto" w:fill="B8CCE3"/>
          </w:tcPr>
          <w:p>
            <w:pPr>
              <w:pStyle w:val="13"/>
              <w:spacing w:before="26" w:line="217" w:lineRule="exact"/>
              <w:ind w:left="141" w:right="331"/>
              <w:jc w:val="center"/>
              <w:rPr>
                <w:sz w:val="20"/>
              </w:rPr>
            </w:pPr>
            <w:r>
              <w:rPr>
                <w:sz w:val="20"/>
              </w:rPr>
              <w:t>Function Code</w:t>
            </w:r>
          </w:p>
        </w:tc>
        <w:tc>
          <w:tcPr>
            <w:tcW w:w="3262" w:type="dxa"/>
            <w:shd w:val="clear" w:color="auto" w:fill="B8CCE3"/>
          </w:tcPr>
          <w:p>
            <w:pPr>
              <w:pStyle w:val="13"/>
              <w:spacing w:before="26" w:line="217" w:lineRule="exact"/>
              <w:ind w:left="108" w:right="299"/>
              <w:jc w:val="center"/>
              <w:rPr>
                <w:sz w:val="20"/>
              </w:rPr>
            </w:pPr>
            <w:r>
              <w:rPr>
                <w:sz w:val="20"/>
              </w:rPr>
              <w:t>Parameter Name</w:t>
            </w:r>
          </w:p>
        </w:tc>
        <w:tc>
          <w:tcPr>
            <w:tcW w:w="4112" w:type="dxa"/>
            <w:shd w:val="clear" w:color="auto" w:fill="B8CCE3"/>
          </w:tcPr>
          <w:p>
            <w:pPr>
              <w:pStyle w:val="13"/>
              <w:spacing w:before="22" w:line="222"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5" w:hRule="atLeast"/>
        </w:trPr>
        <w:tc>
          <w:tcPr>
            <w:tcW w:w="1706" w:type="dxa"/>
          </w:tcPr>
          <w:p>
            <w:pPr>
              <w:pStyle w:val="13"/>
              <w:spacing w:before="26" w:line="219" w:lineRule="exact"/>
              <w:ind w:left="141" w:right="330"/>
              <w:jc w:val="center"/>
              <w:rPr>
                <w:sz w:val="20"/>
              </w:rPr>
            </w:pPr>
            <w:r>
              <w:rPr>
                <w:sz w:val="20"/>
              </w:rPr>
              <w:t>U0-36</w:t>
            </w:r>
          </w:p>
        </w:tc>
        <w:tc>
          <w:tcPr>
            <w:tcW w:w="3262" w:type="dxa"/>
          </w:tcPr>
          <w:p>
            <w:pPr>
              <w:pStyle w:val="13"/>
              <w:spacing w:before="26" w:line="219" w:lineRule="exact"/>
              <w:ind w:left="108" w:right="298"/>
              <w:jc w:val="center"/>
              <w:rPr>
                <w:sz w:val="20"/>
              </w:rPr>
            </w:pPr>
            <w:r>
              <w:rPr>
                <w:sz w:val="20"/>
              </w:rPr>
              <w:t>Power factor angle</w:t>
            </w:r>
          </w:p>
        </w:tc>
        <w:tc>
          <w:tcPr>
            <w:tcW w:w="4112" w:type="dxa"/>
          </w:tcPr>
          <w:p>
            <w:pPr>
              <w:pStyle w:val="13"/>
              <w:spacing w:before="22" w:line="224" w:lineRule="exact"/>
              <w:ind w:left="81"/>
              <w:rPr>
                <w:sz w:val="20"/>
              </w:rPr>
            </w:pPr>
            <w:r>
              <w:rPr>
                <w:w w:val="99"/>
                <w:sz w:val="20"/>
              </w:rPr>
              <w:t>–</w:t>
            </w:r>
          </w:p>
        </w:tc>
      </w:tr>
    </w:tbl>
    <w:p>
      <w:pPr>
        <w:spacing w:before="34"/>
        <w:ind w:left="218" w:right="0" w:firstLine="0"/>
        <w:jc w:val="left"/>
        <w:rPr>
          <w:sz w:val="21"/>
        </w:rPr>
      </w:pPr>
      <w:r>
        <w:rPr>
          <w:sz w:val="21"/>
        </w:rPr>
        <w:t>It displays the present power factor angle.</w:t>
      </w:r>
    </w:p>
    <w:p>
      <w:pPr>
        <w:pStyle w:val="8"/>
      </w:pPr>
    </w:p>
    <w:p>
      <w:pPr>
        <w:pStyle w:val="8"/>
        <w:spacing w:before="3"/>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65" w:hRule="atLeast"/>
        </w:trPr>
        <w:tc>
          <w:tcPr>
            <w:tcW w:w="1706" w:type="dxa"/>
            <w:shd w:val="clear" w:color="auto" w:fill="B8CCE3"/>
          </w:tcPr>
          <w:p>
            <w:pPr>
              <w:pStyle w:val="13"/>
              <w:spacing w:before="24" w:line="222" w:lineRule="exact"/>
              <w:ind w:left="141" w:right="331"/>
              <w:jc w:val="center"/>
              <w:rPr>
                <w:sz w:val="20"/>
              </w:rPr>
            </w:pPr>
            <w:r>
              <w:rPr>
                <w:sz w:val="20"/>
              </w:rPr>
              <w:t>Function Code</w:t>
            </w:r>
          </w:p>
        </w:tc>
        <w:tc>
          <w:tcPr>
            <w:tcW w:w="3262" w:type="dxa"/>
            <w:shd w:val="clear" w:color="auto" w:fill="B8CCE3"/>
          </w:tcPr>
          <w:p>
            <w:pPr>
              <w:pStyle w:val="13"/>
              <w:spacing w:before="24" w:line="222" w:lineRule="exact"/>
              <w:ind w:left="108" w:right="299"/>
              <w:jc w:val="center"/>
              <w:rPr>
                <w:sz w:val="20"/>
              </w:rPr>
            </w:pPr>
            <w:r>
              <w:rPr>
                <w:sz w:val="20"/>
              </w:rPr>
              <w:t>Parameter Name</w:t>
            </w:r>
          </w:p>
        </w:tc>
        <w:tc>
          <w:tcPr>
            <w:tcW w:w="4112" w:type="dxa"/>
            <w:shd w:val="clear" w:color="auto" w:fill="B8CCE3"/>
          </w:tcPr>
          <w:p>
            <w:pPr>
              <w:pStyle w:val="13"/>
              <w:spacing w:before="22" w:line="224"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2" w:hRule="atLeast"/>
        </w:trPr>
        <w:tc>
          <w:tcPr>
            <w:tcW w:w="1706" w:type="dxa"/>
          </w:tcPr>
          <w:p>
            <w:pPr>
              <w:pStyle w:val="13"/>
              <w:spacing w:before="38"/>
              <w:ind w:left="141" w:right="330"/>
              <w:jc w:val="center"/>
              <w:rPr>
                <w:sz w:val="20"/>
              </w:rPr>
            </w:pPr>
            <w:r>
              <w:rPr>
                <w:sz w:val="20"/>
              </w:rPr>
              <w:t>U0-37</w:t>
            </w:r>
          </w:p>
        </w:tc>
        <w:tc>
          <w:tcPr>
            <w:tcW w:w="3262" w:type="dxa"/>
          </w:tcPr>
          <w:p>
            <w:pPr>
              <w:pStyle w:val="13"/>
              <w:spacing w:before="38"/>
              <w:ind w:left="108" w:right="293"/>
              <w:jc w:val="center"/>
              <w:rPr>
                <w:sz w:val="20"/>
              </w:rPr>
            </w:pPr>
            <w:r>
              <w:rPr>
                <w:sz w:val="20"/>
              </w:rPr>
              <w:t>ABZ position</w:t>
            </w:r>
          </w:p>
        </w:tc>
        <w:tc>
          <w:tcPr>
            <w:tcW w:w="4112" w:type="dxa"/>
          </w:tcPr>
          <w:p>
            <w:pPr>
              <w:pStyle w:val="13"/>
              <w:spacing w:before="22"/>
              <w:ind w:left="81"/>
              <w:rPr>
                <w:sz w:val="20"/>
              </w:rPr>
            </w:pPr>
            <w:r>
              <w:rPr>
                <w:sz w:val="20"/>
              </w:rPr>
              <w:t>0~65535</w:t>
            </w:r>
          </w:p>
        </w:tc>
      </w:tr>
    </w:tbl>
    <w:p>
      <w:pPr>
        <w:spacing w:before="34" w:line="309" w:lineRule="auto"/>
        <w:ind w:left="218" w:right="1414" w:firstLine="0"/>
        <w:jc w:val="both"/>
        <w:rPr>
          <w:sz w:val="21"/>
        </w:rPr>
      </w:pPr>
      <w:r>
        <w:rPr>
          <w:sz w:val="21"/>
        </w:rPr>
        <w:t>It displays the phase A and B pulse counting of the present ABZ or UVW encoder. This value is four times the number of pulses that the encoder runs. For example, if the display is 4000, the actual number of pulses that the encoder runs is 4000/4 = 1000.</w:t>
      </w:r>
    </w:p>
    <w:p>
      <w:pPr>
        <w:spacing w:before="2" w:line="309" w:lineRule="auto"/>
        <w:ind w:left="218" w:right="1415" w:firstLine="0"/>
        <w:jc w:val="both"/>
        <w:rPr>
          <w:sz w:val="21"/>
        </w:rPr>
      </w:pPr>
      <w:r>
        <w:rPr>
          <w:sz w:val="21"/>
        </w:rPr>
        <w:t>The value increase when the encoder rotates in forward direction and decreases when the encoder rotates in reverse direction. After increasing to 65535, the value starts to increase from 0 again. After decreasing to 0, the value starts to decrease from 65535 again.</w:t>
      </w:r>
    </w:p>
    <w:p>
      <w:pPr>
        <w:spacing w:before="1"/>
        <w:ind w:left="218" w:right="0" w:firstLine="0"/>
        <w:jc w:val="left"/>
        <w:rPr>
          <w:sz w:val="21"/>
        </w:rPr>
      </w:pPr>
      <w:r>
        <w:rPr>
          <w:sz w:val="21"/>
        </w:rPr>
        <w:t>You can check whether the installation of the encoder is normal by viewing U0-37.</w:t>
      </w:r>
    </w:p>
    <w:p>
      <w:pPr>
        <w:pStyle w:val="8"/>
      </w:pPr>
    </w:p>
    <w:p>
      <w:pPr>
        <w:pStyle w:val="8"/>
        <w:spacing w:before="3"/>
        <w:rPr>
          <w:sz w:val="10"/>
        </w:rPr>
      </w:pPr>
    </w:p>
    <w:tbl>
      <w:tblPr>
        <w:tblStyle w:val="10"/>
        <w:tblW w:w="910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4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shd w:val="clear" w:color="auto" w:fill="B8CCE3"/>
          </w:tcPr>
          <w:p>
            <w:pPr>
              <w:pStyle w:val="13"/>
              <w:spacing w:before="41"/>
              <w:ind w:left="141" w:right="331"/>
              <w:jc w:val="center"/>
              <w:rPr>
                <w:sz w:val="20"/>
              </w:rPr>
            </w:pPr>
            <w:r>
              <w:rPr>
                <w:sz w:val="20"/>
              </w:rPr>
              <w:t>Function Code</w:t>
            </w:r>
          </w:p>
        </w:tc>
        <w:tc>
          <w:tcPr>
            <w:tcW w:w="3262" w:type="dxa"/>
            <w:shd w:val="clear" w:color="auto" w:fill="B8CCE3"/>
          </w:tcPr>
          <w:p>
            <w:pPr>
              <w:pStyle w:val="13"/>
              <w:spacing w:before="41"/>
              <w:ind w:left="108" w:right="299"/>
              <w:jc w:val="center"/>
              <w:rPr>
                <w:sz w:val="20"/>
              </w:rPr>
            </w:pPr>
            <w:r>
              <w:rPr>
                <w:sz w:val="20"/>
              </w:rPr>
              <w:t>Parameter Name</w:t>
            </w:r>
          </w:p>
        </w:tc>
        <w:tc>
          <w:tcPr>
            <w:tcW w:w="4141"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41" w:right="330"/>
              <w:jc w:val="center"/>
              <w:rPr>
                <w:sz w:val="20"/>
              </w:rPr>
            </w:pPr>
            <w:r>
              <w:rPr>
                <w:sz w:val="20"/>
              </w:rPr>
              <w:t>U0-38</w:t>
            </w:r>
          </w:p>
        </w:tc>
        <w:tc>
          <w:tcPr>
            <w:tcW w:w="3262" w:type="dxa"/>
          </w:tcPr>
          <w:p>
            <w:pPr>
              <w:pStyle w:val="13"/>
              <w:spacing w:before="41"/>
              <w:ind w:left="108" w:right="296"/>
              <w:jc w:val="center"/>
              <w:rPr>
                <w:sz w:val="20"/>
              </w:rPr>
            </w:pPr>
            <w:r>
              <w:rPr>
                <w:sz w:val="20"/>
              </w:rPr>
              <w:t>Target voltage of V/F separation</w:t>
            </w:r>
          </w:p>
        </w:tc>
        <w:tc>
          <w:tcPr>
            <w:tcW w:w="4141" w:type="dxa"/>
          </w:tcPr>
          <w:p>
            <w:pPr>
              <w:pStyle w:val="13"/>
              <w:spacing w:before="22"/>
              <w:ind w:left="81"/>
              <w:rPr>
                <w:sz w:val="20"/>
              </w:rPr>
            </w:pPr>
            <w:r>
              <w:rPr>
                <w:sz w:val="20"/>
              </w:rPr>
              <w:t>0 V ~ rated motor voltage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4" w:hRule="atLeast"/>
        </w:trPr>
        <w:tc>
          <w:tcPr>
            <w:tcW w:w="1706" w:type="dxa"/>
          </w:tcPr>
          <w:p>
            <w:pPr>
              <w:pStyle w:val="13"/>
              <w:spacing w:before="41"/>
              <w:ind w:left="141" w:right="330"/>
              <w:jc w:val="center"/>
              <w:rPr>
                <w:sz w:val="20"/>
              </w:rPr>
            </w:pPr>
            <w:r>
              <w:rPr>
                <w:sz w:val="20"/>
              </w:rPr>
              <w:t>U0-39</w:t>
            </w:r>
          </w:p>
        </w:tc>
        <w:tc>
          <w:tcPr>
            <w:tcW w:w="3262" w:type="dxa"/>
          </w:tcPr>
          <w:p>
            <w:pPr>
              <w:pStyle w:val="13"/>
              <w:spacing w:before="41"/>
              <w:ind w:left="108" w:right="296"/>
              <w:jc w:val="center"/>
              <w:rPr>
                <w:sz w:val="20"/>
              </w:rPr>
            </w:pPr>
            <w:r>
              <w:rPr>
                <w:sz w:val="20"/>
              </w:rPr>
              <w:t>Output voltage of V/F separation</w:t>
            </w:r>
          </w:p>
        </w:tc>
        <w:tc>
          <w:tcPr>
            <w:tcW w:w="4141" w:type="dxa"/>
          </w:tcPr>
          <w:p>
            <w:pPr>
              <w:pStyle w:val="13"/>
              <w:spacing w:before="22"/>
              <w:ind w:left="81"/>
              <w:rPr>
                <w:sz w:val="20"/>
              </w:rPr>
            </w:pPr>
            <w:r>
              <w:rPr>
                <w:sz w:val="20"/>
              </w:rPr>
              <w:t>0 V ~ rated motor voltage</w:t>
            </w:r>
          </w:p>
        </w:tc>
      </w:tr>
    </w:tbl>
    <w:p>
      <w:pPr>
        <w:spacing w:before="34" w:line="309" w:lineRule="auto"/>
        <w:ind w:left="218" w:right="1330" w:firstLine="0"/>
        <w:jc w:val="left"/>
        <w:rPr>
          <w:sz w:val="21"/>
        </w:rPr>
      </w:pPr>
      <w:r>
        <w:rPr>
          <w:sz w:val="21"/>
        </w:rPr>
        <w:t>They display the target output voltage and present actual output voltage in the V/F separation state. For V/F separation more details, see the descriptions of group d2.</w:t>
      </w:r>
    </w:p>
    <w:p>
      <w:pPr>
        <w:pStyle w:val="8"/>
        <w:spacing w:before="3"/>
        <w:rPr>
          <w:sz w:val="24"/>
        </w:rPr>
      </w:pPr>
    </w:p>
    <w:tbl>
      <w:tblPr>
        <w:tblStyle w:val="10"/>
        <w:tblW w:w="9027"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059"/>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4" w:hRule="atLeast"/>
        </w:trPr>
        <w:tc>
          <w:tcPr>
            <w:tcW w:w="1706" w:type="dxa"/>
            <w:shd w:val="clear" w:color="auto" w:fill="B8CCE3"/>
          </w:tcPr>
          <w:p>
            <w:pPr>
              <w:pStyle w:val="13"/>
              <w:spacing w:before="50"/>
              <w:ind w:left="141" w:right="331"/>
              <w:jc w:val="center"/>
              <w:rPr>
                <w:sz w:val="20"/>
              </w:rPr>
            </w:pPr>
            <w:r>
              <w:rPr>
                <w:sz w:val="20"/>
              </w:rPr>
              <w:t>Function Code</w:t>
            </w:r>
          </w:p>
        </w:tc>
        <w:tc>
          <w:tcPr>
            <w:tcW w:w="3262" w:type="dxa"/>
            <w:shd w:val="clear" w:color="auto" w:fill="B8CCE3"/>
          </w:tcPr>
          <w:p>
            <w:pPr>
              <w:pStyle w:val="13"/>
              <w:spacing w:before="50"/>
              <w:ind w:left="108" w:right="299"/>
              <w:jc w:val="center"/>
              <w:rPr>
                <w:sz w:val="20"/>
              </w:rPr>
            </w:pPr>
            <w:r>
              <w:rPr>
                <w:sz w:val="20"/>
              </w:rPr>
              <w:t>Parameter Name</w:t>
            </w:r>
          </w:p>
        </w:tc>
        <w:tc>
          <w:tcPr>
            <w:tcW w:w="4059" w:type="dxa"/>
            <w:shd w:val="clear" w:color="auto" w:fill="B8CCE3"/>
          </w:tcPr>
          <w:p>
            <w:pPr>
              <w:pStyle w:val="13"/>
              <w:spacing w:before="22"/>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3" w:hRule="atLeast"/>
        </w:trPr>
        <w:tc>
          <w:tcPr>
            <w:tcW w:w="1706" w:type="dxa"/>
          </w:tcPr>
          <w:p>
            <w:pPr>
              <w:pStyle w:val="13"/>
              <w:spacing w:before="50"/>
              <w:ind w:left="141" w:right="330"/>
              <w:jc w:val="center"/>
              <w:rPr>
                <w:sz w:val="20"/>
              </w:rPr>
            </w:pPr>
            <w:r>
              <w:rPr>
                <w:sz w:val="20"/>
              </w:rPr>
              <w:t>U0-40</w:t>
            </w:r>
          </w:p>
        </w:tc>
        <w:tc>
          <w:tcPr>
            <w:tcW w:w="3262" w:type="dxa"/>
          </w:tcPr>
          <w:p>
            <w:pPr>
              <w:pStyle w:val="13"/>
              <w:spacing w:before="50"/>
              <w:ind w:left="108" w:right="294"/>
              <w:jc w:val="center"/>
              <w:rPr>
                <w:sz w:val="20"/>
              </w:rPr>
            </w:pPr>
            <w:r>
              <w:rPr>
                <w:sz w:val="20"/>
              </w:rPr>
              <w:t>DI input state visual display</w:t>
            </w:r>
          </w:p>
        </w:tc>
        <w:tc>
          <w:tcPr>
            <w:tcW w:w="4059" w:type="dxa"/>
          </w:tcPr>
          <w:p>
            <w:pPr>
              <w:pStyle w:val="13"/>
              <w:spacing w:before="22"/>
              <w:ind w:left="81"/>
              <w:rPr>
                <w:sz w:val="20"/>
              </w:rPr>
            </w:pPr>
            <w:r>
              <w:rPr>
                <w:w w:val="99"/>
                <w:sz w:val="20"/>
              </w:rPr>
              <w:t>–</w:t>
            </w:r>
          </w:p>
        </w:tc>
      </w:tr>
    </w:tbl>
    <w:p>
      <w:pPr>
        <w:spacing w:before="34"/>
        <w:ind w:left="218" w:right="0" w:firstLine="0"/>
        <w:jc w:val="both"/>
        <w:rPr>
          <w:sz w:val="21"/>
        </w:rPr>
      </w:pPr>
      <w:r>
        <w:rPr>
          <w:sz w:val="21"/>
        </w:rPr>
        <w:t>It displays the DI state visually and the display format is shown in the following figure.</w:t>
      </w:r>
    </w:p>
    <w:p>
      <w:pPr>
        <w:pStyle w:val="8"/>
        <w:tabs>
          <w:tab w:val="left" w:pos="4126"/>
        </w:tabs>
        <w:spacing w:before="75"/>
        <w:ind w:left="2986"/>
      </w:pPr>
      <w:r>
        <w:t>Figure</w:t>
      </w:r>
      <w:r>
        <w:rPr>
          <w:spacing w:val="-2"/>
        </w:rPr>
        <w:t xml:space="preserve"> </w:t>
      </w:r>
      <w:r>
        <w:t>6-34</w:t>
      </w:r>
      <w:r>
        <w:tab/>
      </w:r>
      <w:r>
        <w:t>Display format of the DI</w:t>
      </w:r>
      <w:r>
        <w:rPr>
          <w:spacing w:val="-5"/>
        </w:rPr>
        <w:t xml:space="preserve"> </w:t>
      </w:r>
      <w:r>
        <w:t>state</w:t>
      </w:r>
    </w:p>
    <w:p>
      <w:pPr>
        <w:pStyle w:val="8"/>
        <w:spacing w:before="10"/>
        <w:rPr>
          <w:sz w:val="11"/>
        </w:rPr>
      </w:pPr>
    </w:p>
    <w:p>
      <w:pPr>
        <w:spacing w:after="0"/>
        <w:rPr>
          <w:sz w:val="11"/>
        </w:rPr>
        <w:sectPr>
          <w:headerReference r:id="rId159" w:type="default"/>
          <w:pgSz w:w="11910" w:h="16840"/>
          <w:pgMar w:top="1360" w:right="0" w:bottom="1040" w:left="1200" w:header="855" w:footer="858" w:gutter="0"/>
        </w:sectPr>
      </w:pPr>
    </w:p>
    <w:p>
      <w:pPr>
        <w:spacing w:before="99"/>
        <w:ind w:left="0" w:right="0" w:firstLine="0"/>
        <w:jc w:val="right"/>
        <w:rPr>
          <w:b/>
          <w:sz w:val="15"/>
        </w:rPr>
      </w:pPr>
      <w:r>
        <w:pict>
          <v:shape id="_x0000_s3690" o:spid="_x0000_s3690" style="position:absolute;left:0pt;margin-left:14.1pt;margin-top:229.75pt;height:28.35pt;width:14.2pt;mso-position-horizontal-relative:page;z-index:11264;mso-width-relative:page;mso-height-relative:page;" filled="f" stroked="t" coordorigin="283,4595" coordsize="284,567" path="m3066,303l3066,598m3066,745l3066,1040m3066,671l3398,671m3435,303l3435,598m3433,745l3433,1040e">
            <v:path arrowok="t"/>
            <v:fill on="f" focussize="0,0"/>
            <v:stroke weight="1.55976377952756pt" color="#000000"/>
            <v:imagedata o:title=""/>
            <o:lock v:ext="edit"/>
          </v:shape>
        </w:pict>
      </w:r>
      <w:r>
        <w:rPr>
          <w:b/>
          <w:sz w:val="15"/>
        </w:rPr>
        <w:t>AI2</w:t>
      </w:r>
    </w:p>
    <w:p>
      <w:pPr>
        <w:spacing w:before="99"/>
        <w:ind w:left="98" w:right="0" w:firstLine="0"/>
        <w:jc w:val="left"/>
        <w:rPr>
          <w:b/>
          <w:sz w:val="15"/>
        </w:rPr>
      </w:pPr>
      <w:r>
        <w:br w:type="column"/>
      </w:r>
      <w:r>
        <w:rPr>
          <w:b/>
          <w:w w:val="105"/>
          <w:sz w:val="15"/>
        </w:rPr>
        <w:t>vD5 vD3 vD1</w:t>
      </w:r>
    </w:p>
    <w:p>
      <w:pPr>
        <w:spacing w:before="98"/>
        <w:ind w:left="65" w:right="0" w:firstLine="0"/>
        <w:jc w:val="left"/>
        <w:rPr>
          <w:b/>
          <w:sz w:val="15"/>
        </w:rPr>
      </w:pPr>
      <w:r>
        <w:br w:type="column"/>
      </w:r>
      <w:r>
        <w:rPr>
          <w:b/>
          <w:w w:val="105"/>
          <w:position w:val="1"/>
          <w:sz w:val="15"/>
        </w:rPr>
        <w:t>DI11</w:t>
      </w:r>
      <w:r>
        <w:rPr>
          <w:b/>
          <w:spacing w:val="-5"/>
          <w:w w:val="105"/>
          <w:position w:val="1"/>
          <w:sz w:val="15"/>
        </w:rPr>
        <w:t xml:space="preserve"> </w:t>
      </w:r>
      <w:r>
        <w:rPr>
          <w:b/>
          <w:w w:val="105"/>
          <w:sz w:val="15"/>
        </w:rPr>
        <w:t>DI9</w:t>
      </w:r>
    </w:p>
    <w:p>
      <w:pPr>
        <w:spacing w:before="108"/>
        <w:ind w:left="66" w:right="0" w:firstLine="0"/>
        <w:jc w:val="left"/>
        <w:rPr>
          <w:b/>
          <w:sz w:val="15"/>
        </w:rPr>
      </w:pPr>
      <w:r>
        <w:br w:type="column"/>
      </w:r>
      <w:r>
        <w:rPr>
          <w:b/>
          <w:sz w:val="15"/>
        </w:rPr>
        <w:t>DI7</w:t>
      </w:r>
    </w:p>
    <w:p>
      <w:pPr>
        <w:spacing w:before="108"/>
        <w:ind w:left="87" w:right="0" w:firstLine="0"/>
        <w:jc w:val="left"/>
        <w:rPr>
          <w:b/>
          <w:sz w:val="15"/>
        </w:rPr>
      </w:pPr>
      <w:r>
        <w:br w:type="column"/>
      </w:r>
      <w:r>
        <w:rPr>
          <w:b/>
          <w:sz w:val="15"/>
        </w:rPr>
        <w:t>DI5</w:t>
      </w:r>
    </w:p>
    <w:p>
      <w:pPr>
        <w:spacing w:before="108"/>
        <w:ind w:left="67" w:right="0" w:firstLine="0"/>
        <w:jc w:val="left"/>
        <w:rPr>
          <w:b/>
          <w:sz w:val="15"/>
        </w:rPr>
      </w:pPr>
      <w:r>
        <w:br w:type="column"/>
      </w:r>
      <w:r>
        <w:rPr>
          <w:b/>
          <w:sz w:val="15"/>
        </w:rPr>
        <w:t>DI3</w:t>
      </w:r>
    </w:p>
    <w:p>
      <w:pPr>
        <w:spacing w:before="108"/>
        <w:ind w:left="87" w:right="0" w:firstLine="0"/>
        <w:jc w:val="left"/>
        <w:rPr>
          <w:b/>
          <w:sz w:val="15"/>
        </w:rPr>
      </w:pPr>
      <w:r>
        <w:br w:type="column"/>
      </w:r>
      <w:r>
        <w:rPr>
          <w:b/>
          <w:sz w:val="15"/>
        </w:rPr>
        <w:t>DI1</w:t>
      </w:r>
    </w:p>
    <w:p>
      <w:pPr>
        <w:pStyle w:val="8"/>
        <w:spacing w:before="6"/>
        <w:rPr>
          <w:b/>
          <w:sz w:val="23"/>
        </w:rPr>
      </w:pPr>
      <w:r>
        <w:br w:type="column"/>
      </w:r>
    </w:p>
    <w:p>
      <w:pPr>
        <w:pStyle w:val="8"/>
        <w:spacing w:line="261" w:lineRule="auto"/>
        <w:ind w:left="385" w:right="2961" w:firstLine="343"/>
      </w:pPr>
      <w:r>
        <w:rPr>
          <w:w w:val="105"/>
        </w:rPr>
        <w:t>DI state display ON indicates high level OFF indicates low level</w:t>
      </w:r>
    </w:p>
    <w:p>
      <w:pPr>
        <w:spacing w:after="0" w:line="261" w:lineRule="auto"/>
        <w:sectPr>
          <w:type w:val="continuous"/>
          <w:pgSz w:w="11910" w:h="16840"/>
          <w:pgMar w:top="1360" w:right="0" w:bottom="1040" w:left="1200" w:header="720" w:footer="720" w:gutter="0"/>
          <w:cols w:equalWidth="0" w:num="8">
            <w:col w:w="1961" w:space="40"/>
            <w:col w:w="1104" w:space="39"/>
            <w:col w:w="688" w:space="40"/>
            <w:col w:w="319" w:space="39"/>
            <w:col w:w="339" w:space="40"/>
            <w:col w:w="319" w:space="39"/>
            <w:col w:w="339" w:space="39"/>
            <w:col w:w="5365"/>
          </w:cols>
        </w:sectPr>
      </w:pPr>
    </w:p>
    <w:p>
      <w:pPr>
        <w:spacing w:before="43"/>
        <w:ind w:left="0" w:right="0" w:firstLine="0"/>
        <w:jc w:val="right"/>
        <w:rPr>
          <w:b/>
          <w:sz w:val="15"/>
        </w:rPr>
      </w:pPr>
      <w:r>
        <w:pict>
          <v:shape id="_x0000_s3691" o:spid="_x0000_s3691" style="position:absolute;left:0pt;margin-left:127.4pt;margin-top:178.6pt;height:28.35pt;width:14.2pt;mso-position-horizontal-relative:page;z-index:11264;mso-width-relative:page;mso-height-relative:page;" filled="f" stroked="t" coordorigin="2549,3572" coordsize="284,567" path="m6012,-720l6012,-425m6012,-278l6012,17m6048,-351l6380,-351m6380,-720l6380,-425m6380,-286l6380,8e">
            <v:path arrowok="t"/>
            <v:fill on="f" focussize="0,0"/>
            <v:stroke weight="1.55976377952756pt" color="#000000"/>
            <v:imagedata o:title=""/>
            <o:lock v:ext="edit"/>
          </v:shape>
        </w:pict>
      </w:r>
      <w:r>
        <w:pict>
          <v:shape id="_x0000_s3692" o:spid="_x0000_s3692" style="position:absolute;left:0pt;margin-left:99.05pt;margin-top:178.6pt;height:28.35pt;width:14.2pt;mso-position-horizontal-relative:page;z-index:11264;mso-width-relative:page;mso-height-relative:page;" filled="f" stroked="t" coordorigin="1982,3572" coordsize="284,567" path="m5275,-720l5275,-425m5275,-278l5275,17m5312,-351l5643,-351m5643,-720l5643,-425m5643,-278l5643,17e">
            <v:path arrowok="t"/>
            <v:fill on="f" focussize="0,0"/>
            <v:stroke weight="1.55976377952756pt" color="#000000"/>
            <v:imagedata o:title=""/>
            <o:lock v:ext="edit"/>
          </v:shape>
        </w:pict>
      </w:r>
      <w:r>
        <w:pict>
          <v:shape id="_x0000_s3693" o:spid="_x0000_s3693" style="position:absolute;left:0pt;margin-left:70.7pt;margin-top:178.6pt;height:28.35pt;width:14.2pt;mso-position-horizontal-relative:page;z-index:11264;mso-width-relative:page;mso-height-relative:page;" filled="f" stroked="t" coordorigin="1415,3572" coordsize="284,567" path="m4538,-720l4538,-425m4538,-278l4538,17m4538,-351l4870,-351m4906,-720l4906,-425m4906,-278l4906,17e">
            <v:path arrowok="t"/>
            <v:fill on="f" focussize="0,0"/>
            <v:stroke weight="1.55976377952756pt" color="#000000"/>
            <v:imagedata o:title=""/>
            <o:lock v:ext="edit"/>
          </v:shape>
        </w:pict>
      </w:r>
      <w:r>
        <w:pict>
          <v:shape id="_x0000_s3694" o:spid="_x0000_s3694" style="position:absolute;left:0pt;margin-left:42.35pt;margin-top:178.6pt;height:28.35pt;width:14.2pt;mso-position-horizontal-relative:page;z-index:11264;mso-width-relative:page;mso-height-relative:page;" filled="f" stroked="t" coordorigin="848,3572" coordsize="284,567" path="m3801,-720l3801,-425m3801,-278l3801,17m3801,-351l4133,-351m4170,-720l4170,-425m4170,-278l4170,17e">
            <v:path arrowok="t"/>
            <v:fill on="f" focussize="0,0"/>
            <v:stroke weight="1.55976377952756pt" color="#000000"/>
            <v:imagedata o:title=""/>
            <o:lock v:ext="edit"/>
          </v:shape>
        </w:pict>
      </w:r>
      <w:r>
        <w:rPr>
          <w:b/>
          <w:sz w:val="15"/>
        </w:rPr>
        <w:t>AI3</w:t>
      </w:r>
    </w:p>
    <w:p>
      <w:pPr>
        <w:spacing w:before="43"/>
        <w:ind w:left="113" w:right="0" w:firstLine="0"/>
        <w:jc w:val="left"/>
        <w:rPr>
          <w:b/>
          <w:sz w:val="15"/>
        </w:rPr>
      </w:pPr>
      <w:r>
        <w:br w:type="column"/>
      </w:r>
      <w:r>
        <w:rPr>
          <w:b/>
          <w:sz w:val="15"/>
        </w:rPr>
        <w:t>AI1</w:t>
      </w:r>
    </w:p>
    <w:p>
      <w:pPr>
        <w:spacing w:before="33"/>
        <w:ind w:left="68" w:right="0" w:firstLine="0"/>
        <w:jc w:val="left"/>
        <w:rPr>
          <w:b/>
          <w:sz w:val="15"/>
        </w:rPr>
      </w:pPr>
      <w:r>
        <w:br w:type="column"/>
      </w:r>
      <w:r>
        <w:rPr>
          <w:b/>
          <w:w w:val="105"/>
          <w:sz w:val="15"/>
        </w:rPr>
        <w:t xml:space="preserve">vD4 vD2 DI12 DI10 DI8 </w:t>
      </w:r>
      <w:r>
        <w:rPr>
          <w:b/>
          <w:w w:val="105"/>
          <w:position w:val="1"/>
          <w:sz w:val="15"/>
        </w:rPr>
        <w:t xml:space="preserve">DI6 </w:t>
      </w:r>
      <w:r>
        <w:rPr>
          <w:b/>
          <w:w w:val="105"/>
          <w:sz w:val="15"/>
        </w:rPr>
        <w:t>DI4</w:t>
      </w:r>
    </w:p>
    <w:p>
      <w:pPr>
        <w:spacing w:before="43"/>
        <w:ind w:left="97" w:right="0" w:firstLine="0"/>
        <w:jc w:val="left"/>
        <w:rPr>
          <w:b/>
          <w:sz w:val="15"/>
        </w:rPr>
      </w:pPr>
      <w:r>
        <w:br w:type="column"/>
      </w:r>
      <w:r>
        <w:rPr>
          <w:b/>
          <w:w w:val="105"/>
          <w:sz w:val="15"/>
        </w:rPr>
        <w:t>DI2</w:t>
      </w:r>
    </w:p>
    <w:p>
      <w:pPr>
        <w:spacing w:after="0"/>
        <w:jc w:val="left"/>
        <w:rPr>
          <w:sz w:val="15"/>
        </w:rPr>
        <w:sectPr>
          <w:type w:val="continuous"/>
          <w:pgSz w:w="11910" w:h="16840"/>
          <w:pgMar w:top="1360" w:right="0" w:bottom="1040" w:left="1200" w:header="720" w:footer="720" w:gutter="0"/>
          <w:cols w:equalWidth="0" w:num="4">
            <w:col w:w="1984" w:space="40"/>
            <w:col w:w="366" w:space="39"/>
            <w:col w:w="2499" w:space="39"/>
            <w:col w:w="5743"/>
          </w:cols>
        </w:sectPr>
      </w:pPr>
    </w:p>
    <w:p>
      <w:pPr>
        <w:pStyle w:val="8"/>
        <w:rPr>
          <w:b/>
        </w:rPr>
      </w:pPr>
    </w:p>
    <w:p>
      <w:pPr>
        <w:pStyle w:val="8"/>
        <w:rPr>
          <w:b/>
          <w:sz w:val="27"/>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8" w:hRule="atLeast"/>
        </w:trPr>
        <w:tc>
          <w:tcPr>
            <w:tcW w:w="1706" w:type="dxa"/>
            <w:shd w:val="clear" w:color="auto" w:fill="B8CCE3"/>
          </w:tcPr>
          <w:p>
            <w:pPr>
              <w:pStyle w:val="13"/>
              <w:spacing w:before="39" w:line="229" w:lineRule="exact"/>
              <w:ind w:left="141" w:right="331"/>
              <w:jc w:val="center"/>
              <w:rPr>
                <w:sz w:val="20"/>
              </w:rPr>
            </w:pPr>
            <w:r>
              <w:rPr>
                <w:sz w:val="20"/>
              </w:rPr>
              <w:t>Function Code</w:t>
            </w:r>
          </w:p>
        </w:tc>
        <w:tc>
          <w:tcPr>
            <w:tcW w:w="3262" w:type="dxa"/>
            <w:shd w:val="clear" w:color="auto" w:fill="B8CCE3"/>
          </w:tcPr>
          <w:p>
            <w:pPr>
              <w:pStyle w:val="13"/>
              <w:spacing w:before="39" w:line="229" w:lineRule="exact"/>
              <w:ind w:left="108" w:right="299"/>
              <w:jc w:val="center"/>
              <w:rPr>
                <w:sz w:val="20"/>
              </w:rPr>
            </w:pPr>
            <w:r>
              <w:rPr>
                <w:sz w:val="20"/>
              </w:rPr>
              <w:t>Parameter Name</w:t>
            </w:r>
          </w:p>
        </w:tc>
        <w:tc>
          <w:tcPr>
            <w:tcW w:w="4112" w:type="dxa"/>
            <w:shd w:val="clear" w:color="auto" w:fill="B8CCE3"/>
          </w:tcPr>
          <w:p>
            <w:pPr>
              <w:pStyle w:val="13"/>
              <w:spacing w:before="39" w:line="229"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0" w:hRule="atLeast"/>
        </w:trPr>
        <w:tc>
          <w:tcPr>
            <w:tcW w:w="1706" w:type="dxa"/>
          </w:tcPr>
          <w:p>
            <w:pPr>
              <w:pStyle w:val="13"/>
              <w:spacing w:before="38"/>
              <w:ind w:left="141" w:right="329"/>
              <w:jc w:val="center"/>
              <w:rPr>
                <w:sz w:val="20"/>
              </w:rPr>
            </w:pPr>
            <w:r>
              <w:rPr>
                <w:sz w:val="20"/>
              </w:rPr>
              <w:t>U0-41</w:t>
            </w:r>
          </w:p>
        </w:tc>
        <w:tc>
          <w:tcPr>
            <w:tcW w:w="3262" w:type="dxa"/>
          </w:tcPr>
          <w:p>
            <w:pPr>
              <w:pStyle w:val="13"/>
              <w:spacing w:before="38"/>
              <w:ind w:left="108" w:right="296"/>
              <w:jc w:val="center"/>
              <w:rPr>
                <w:sz w:val="20"/>
              </w:rPr>
            </w:pPr>
            <w:r>
              <w:rPr>
                <w:sz w:val="20"/>
              </w:rPr>
              <w:t>DO output state visual display</w:t>
            </w:r>
          </w:p>
        </w:tc>
        <w:tc>
          <w:tcPr>
            <w:tcW w:w="4112" w:type="dxa"/>
          </w:tcPr>
          <w:p>
            <w:pPr>
              <w:pStyle w:val="13"/>
              <w:spacing w:before="38"/>
              <w:ind w:left="81"/>
              <w:rPr>
                <w:sz w:val="20"/>
              </w:rPr>
            </w:pPr>
            <w:r>
              <w:rPr>
                <w:w w:val="99"/>
                <w:sz w:val="20"/>
              </w:rPr>
              <w:t>–</w:t>
            </w:r>
          </w:p>
        </w:tc>
      </w:tr>
    </w:tbl>
    <w:p>
      <w:pPr>
        <w:spacing w:before="34"/>
        <w:ind w:left="218" w:right="0" w:firstLine="0"/>
        <w:jc w:val="left"/>
        <w:rPr>
          <w:sz w:val="21"/>
        </w:rPr>
      </w:pPr>
      <w:r>
        <w:rPr>
          <w:sz w:val="21"/>
        </w:rPr>
        <w:t>It displays the DO state visually and the display format is shown in the following figure.</w:t>
      </w:r>
    </w:p>
    <w:p>
      <w:pPr>
        <w:spacing w:after="0"/>
        <w:jc w:val="left"/>
        <w:rPr>
          <w:sz w:val="21"/>
        </w:rPr>
        <w:sectPr>
          <w:type w:val="continuous"/>
          <w:pgSz w:w="11910" w:h="16840"/>
          <w:pgMar w:top="1360" w:right="0" w:bottom="1040" w:left="1200" w:header="720" w:footer="720" w:gutter="0"/>
        </w:sectPr>
      </w:pPr>
    </w:p>
    <w:p>
      <w:pPr>
        <w:pStyle w:val="8"/>
        <w:tabs>
          <w:tab w:val="left" w:pos="4088"/>
        </w:tabs>
        <w:spacing w:before="114"/>
        <w:ind w:left="2948"/>
      </w:pPr>
      <w:r>
        <w:t>Figure</w:t>
      </w:r>
      <w:r>
        <w:rPr>
          <w:spacing w:val="-2"/>
        </w:rPr>
        <w:t xml:space="preserve"> </w:t>
      </w:r>
      <w:r>
        <w:t>6-35</w:t>
      </w:r>
      <w:r>
        <w:tab/>
      </w:r>
      <w:r>
        <w:t>Display format of the DO</w:t>
      </w:r>
      <w:r>
        <w:rPr>
          <w:spacing w:val="-3"/>
        </w:rPr>
        <w:t xml:space="preserve"> </w:t>
      </w:r>
      <w:r>
        <w:t>state</w:t>
      </w:r>
    </w:p>
    <w:p>
      <w:pPr>
        <w:pStyle w:val="8"/>
      </w:pPr>
    </w:p>
    <w:p>
      <w:pPr>
        <w:pStyle w:val="8"/>
        <w:rPr>
          <w:sz w:val="19"/>
        </w:rPr>
      </w:pPr>
    </w:p>
    <w:p>
      <w:pPr>
        <w:pStyle w:val="8"/>
        <w:tabs>
          <w:tab w:val="left" w:pos="653"/>
        </w:tabs>
        <w:spacing w:line="196" w:lineRule="exact"/>
        <w:ind w:right="1793"/>
        <w:jc w:val="center"/>
      </w:pPr>
      <w:r>
        <w:t>vO2</w:t>
      </w:r>
      <w:r>
        <w:tab/>
      </w:r>
      <w:r>
        <w:rPr>
          <w:position w:val="1"/>
        </w:rPr>
        <w:t>Relay</w:t>
      </w:r>
      <w:r>
        <w:rPr>
          <w:spacing w:val="0"/>
          <w:position w:val="1"/>
        </w:rPr>
        <w:t xml:space="preserve"> </w:t>
      </w:r>
      <w:r>
        <w:rPr>
          <w:position w:val="1"/>
        </w:rPr>
        <w:t>2</w:t>
      </w:r>
    </w:p>
    <w:p>
      <w:pPr>
        <w:spacing w:after="0" w:line="196" w:lineRule="exact"/>
        <w:jc w:val="center"/>
        <w:sectPr>
          <w:headerReference r:id="rId160" w:type="default"/>
          <w:pgSz w:w="11910" w:h="16840"/>
          <w:pgMar w:top="1360" w:right="0" w:bottom="1040" w:left="1200" w:header="855" w:footer="858" w:gutter="0"/>
        </w:sectPr>
      </w:pPr>
    </w:p>
    <w:p>
      <w:pPr>
        <w:pStyle w:val="8"/>
        <w:spacing w:line="224" w:lineRule="exact"/>
        <w:jc w:val="right"/>
      </w:pPr>
      <w:r>
        <w:t>vO4</w:t>
      </w:r>
    </w:p>
    <w:p>
      <w:pPr>
        <w:tabs>
          <w:tab w:val="left" w:pos="2547"/>
          <w:tab w:val="left" w:pos="3253"/>
        </w:tabs>
        <w:spacing w:line="240" w:lineRule="auto"/>
        <w:ind w:left="1842" w:right="0" w:firstLine="0"/>
        <w:rPr>
          <w:sz w:val="20"/>
        </w:rPr>
      </w:pPr>
      <w:r>
        <w:rPr>
          <w:spacing w:val="7"/>
          <w:sz w:val="3"/>
        </w:rPr>
        <w:t xml:space="preserve"> </w:t>
      </w:r>
      <w:r>
        <w:rPr>
          <w:spacing w:val="7"/>
          <w:position w:val="36"/>
          <w:sz w:val="20"/>
        </w:rPr>
        <w:pict>
          <v:group id="_x0000_s3695" o:spid="_x0000_s3695" o:spt="203" style="height:1.55pt;width:16.35pt;" coordsize="327,31">
            <o:lock v:ext="edit"/>
            <v:line id="_x0000_s3696" o:spid="_x0000_s3696" o:spt="20" style="position:absolute;left:0;top:15;height:0;width:326;" stroked="t" coordsize="21600,21600">
              <v:path arrowok="t"/>
              <v:fill focussize="0,0"/>
              <v:stroke weight="1.51574803149606pt" color="#000000"/>
              <v:imagedata o:title=""/>
              <o:lock v:ext="edit"/>
            </v:line>
            <w10:wrap type="none"/>
            <w10:anchorlock/>
          </v:group>
        </w:pict>
      </w:r>
      <w:r>
        <w:rPr>
          <w:spacing w:val="7"/>
          <w:position w:val="36"/>
          <w:sz w:val="20"/>
        </w:rPr>
        <w:tab/>
      </w:r>
      <w:r>
        <w:rPr>
          <w:spacing w:val="7"/>
          <w:position w:val="36"/>
          <w:sz w:val="20"/>
        </w:rPr>
        <w:pict>
          <v:group id="_x0000_s3697" o:spid="_x0000_s3697" o:spt="203" style="height:1.55pt;width:16.35pt;" coordsize="327,31">
            <o:lock v:ext="edit"/>
            <v:line id="_x0000_s3698" o:spid="_x0000_s3698" o:spt="20" style="position:absolute;left:0;top:15;height:0;width:326;" stroked="t" coordsize="21600,21600">
              <v:path arrowok="t"/>
              <v:fill focussize="0,0"/>
              <v:stroke weight="1.51574803149606pt" color="#000000"/>
              <v:imagedata o:title=""/>
              <o:lock v:ext="edit"/>
            </v:line>
            <w10:wrap type="none"/>
            <w10:anchorlock/>
          </v:group>
        </w:pict>
      </w:r>
      <w:r>
        <w:rPr>
          <w:spacing w:val="7"/>
          <w:position w:val="36"/>
          <w:sz w:val="20"/>
        </w:rPr>
        <w:tab/>
      </w:r>
      <w:r>
        <w:rPr>
          <w:spacing w:val="7"/>
          <w:position w:val="2"/>
          <w:sz w:val="20"/>
        </w:rPr>
        <w:pict>
          <v:group id="_x0000_s3699" o:spid="_x0000_s3699" o:spt="203" style="height:35.85pt;width:17.1pt;" coordsize="342,717">
            <o:lock v:ext="edit"/>
            <v:line id="_x0000_s3700" o:spid="_x0000_s3700" o:spt="20" style="position:absolute;left:0;top:358;height:0;width:326;" stroked="t" coordsize="21600,21600">
              <v:path arrowok="t"/>
              <v:fill focussize="0,0"/>
              <v:stroke weight="1.51574803149606pt" color="#000000"/>
              <v:imagedata o:title=""/>
              <o:lock v:ext="edit"/>
            </v:line>
            <v:line id="_x0000_s3701" o:spid="_x0000_s3701" o:spt="20" style="position:absolute;left:326;top:0;height:286;width:0;" stroked="t" coordsize="21600,21600">
              <v:path arrowok="t"/>
              <v:fill focussize="0,0"/>
              <v:stroke weight="1.5340157480315pt" color="#000000"/>
              <v:imagedata o:title=""/>
              <o:lock v:ext="edit"/>
            </v:line>
            <v:line id="_x0000_s3702" o:spid="_x0000_s3702" o:spt="20" style="position:absolute;left:326;top:430;height:286;width:0;" stroked="t" coordsize="21600,21600">
              <v:path arrowok="t"/>
              <v:fill focussize="0,0"/>
              <v:stroke weight="1.5340157480315pt" color="#000000"/>
              <v:imagedata o:title=""/>
              <o:lock v:ext="edit"/>
            </v:line>
            <w10:wrap type="none"/>
            <w10:anchorlock/>
          </v:group>
        </w:pict>
      </w:r>
    </w:p>
    <w:p>
      <w:pPr>
        <w:pStyle w:val="8"/>
        <w:spacing w:line="112" w:lineRule="exact"/>
        <w:ind w:right="34"/>
        <w:jc w:val="right"/>
      </w:pPr>
      <w:r>
        <w:t>vO5</w:t>
      </w:r>
    </w:p>
    <w:p>
      <w:pPr>
        <w:spacing w:before="2"/>
        <w:ind w:left="298" w:right="0" w:firstLine="0"/>
        <w:jc w:val="center"/>
        <w:rPr>
          <w:sz w:val="20"/>
        </w:rPr>
      </w:pPr>
      <w:r>
        <w:br w:type="column"/>
      </w:r>
      <w:r>
        <w:rPr>
          <w:sz w:val="20"/>
        </w:rPr>
        <w:t>DO2</w:t>
      </w:r>
    </w:p>
    <w:p>
      <w:pPr>
        <w:pStyle w:val="8"/>
        <w:tabs>
          <w:tab w:val="left" w:pos="885"/>
        </w:tabs>
        <w:spacing w:before="191"/>
        <w:ind w:left="197"/>
        <w:jc w:val="center"/>
      </w:pPr>
      <w:r>
        <w:pict>
          <v:line id="_x0000_s3703" o:spid="_x0000_s3703" o:spt="20" style="position:absolute;left:0pt;margin-left:291.5pt;margin-top:0.8pt;height:14.3pt;width:0pt;mso-position-horizontal-relative:page;z-index:12288;mso-width-relative:page;mso-height-relative:page;" stroked="t" coordsize="21600,21600">
            <v:path arrowok="t"/>
            <v:fill focussize="0,0"/>
            <v:stroke weight="1.5340157480315pt" color="#000000"/>
            <v:imagedata o:title=""/>
            <o:lock v:ext="edit"/>
          </v:line>
        </w:pict>
      </w:r>
      <w:r>
        <w:pict>
          <v:line id="_x0000_s3704" o:spid="_x0000_s3704" o:spt="20" style="position:absolute;left:0pt;margin-left:257.1pt;margin-top:0.8pt;height:14.3pt;width:0pt;mso-position-horizontal-relative:page;z-index:-928768;mso-width-relative:page;mso-height-relative:page;" stroked="t" coordsize="21600,21600">
            <v:path arrowok="t"/>
            <v:fill focussize="0,0"/>
            <v:stroke weight="1.5340157480315pt" color="#000000"/>
            <v:imagedata o:title=""/>
            <o:lock v:ext="edit"/>
          </v:line>
        </w:pict>
      </w:r>
      <w:r>
        <w:pict>
          <v:line id="_x0000_s3705" o:spid="_x0000_s3705" o:spt="20" style="position:absolute;left:0pt;margin-left:275.2pt;margin-top:0.8pt;height:14.3pt;width:0pt;mso-position-horizontal-relative:page;z-index:-928768;mso-width-relative:page;mso-height-relative:page;" stroked="t" coordsize="21600,21600">
            <v:path arrowok="t"/>
            <v:fill focussize="0,0"/>
            <v:stroke weight="1.5340157480315pt" color="#000000"/>
            <v:imagedata o:title=""/>
            <o:lock v:ext="edit"/>
          </v:line>
        </w:pict>
      </w:r>
      <w:r>
        <w:rPr>
          <w:w w:val="102"/>
          <w:u w:val="thick"/>
        </w:rPr>
        <w:t xml:space="preserve"> </w:t>
      </w:r>
      <w:r>
        <w:tab/>
      </w:r>
      <w:r>
        <w:rPr>
          <w:spacing w:val="-135"/>
          <w:w w:val="102"/>
          <w:u w:val="thick"/>
        </w:rPr>
        <w:t xml:space="preserve"> </w:t>
      </w:r>
    </w:p>
    <w:p>
      <w:pPr>
        <w:pStyle w:val="8"/>
        <w:tabs>
          <w:tab w:val="left" w:pos="591"/>
          <w:tab w:val="left" w:pos="917"/>
        </w:tabs>
        <w:ind w:left="228" w:right="-23"/>
      </w:pPr>
      <w:r>
        <w:rPr>
          <w:spacing w:val="-50"/>
        </w:rPr>
        <w:t xml:space="preserve"> </w:t>
      </w:r>
      <w:r>
        <w:rPr>
          <w:spacing w:val="-50"/>
          <w:position w:val="2"/>
        </w:rPr>
        <w:pict>
          <v:group id="_x0000_s3706" o:spid="_x0000_s3706" o:spt="203" style="height:14.35pt;width:1.55pt;" coordsize="31,287">
            <o:lock v:ext="edit"/>
            <v:line id="_x0000_s3707" o:spid="_x0000_s3707" o:spt="20" style="position:absolute;left:15;top:0;height:286;width:0;" stroked="t" coordsize="21600,21600">
              <v:path arrowok="t"/>
              <v:fill focussize="0,0"/>
              <v:stroke weight="1.5340157480315pt" color="#000000"/>
              <v:imagedata o:title=""/>
              <o:lock v:ext="edit"/>
            </v:line>
            <w10:wrap type="none"/>
            <w10:anchorlock/>
          </v:group>
        </w:pict>
      </w:r>
      <w:r>
        <w:rPr>
          <w:spacing w:val="-50"/>
          <w:position w:val="2"/>
        </w:rPr>
        <w:tab/>
      </w:r>
      <w:r>
        <w:rPr>
          <w:spacing w:val="-50"/>
          <w:position w:val="2"/>
        </w:rPr>
        <w:pict>
          <v:group id="_x0000_s3708" o:spid="_x0000_s3708" o:spt="203" style="height:14.35pt;width:1.55pt;" coordsize="31,287">
            <o:lock v:ext="edit"/>
            <v:line id="_x0000_s3709" o:spid="_x0000_s3709" o:spt="20" style="position:absolute;left:15;top:0;height:286;width:0;" stroked="t" coordsize="21600,21600">
              <v:path arrowok="t"/>
              <v:fill focussize="0,0"/>
              <v:stroke weight="1.5340157480315pt" color="#000000"/>
              <v:imagedata o:title=""/>
              <o:lock v:ext="edit"/>
            </v:line>
            <w10:wrap type="none"/>
            <w10:anchorlock/>
          </v:group>
        </w:pict>
      </w:r>
      <w:r>
        <w:rPr>
          <w:spacing w:val="-50"/>
          <w:position w:val="2"/>
        </w:rPr>
        <w:tab/>
      </w:r>
      <w:r>
        <w:rPr>
          <w:spacing w:val="-50"/>
          <w:position w:val="2"/>
        </w:rPr>
        <w:pict>
          <v:group id="_x0000_s3710" o:spid="_x0000_s3710" o:spt="203" style="height:14.35pt;width:1.55pt;" coordsize="31,287">
            <o:lock v:ext="edit"/>
            <v:line id="_x0000_s3711" o:spid="_x0000_s3711" o:spt="20" style="position:absolute;left:15;top:0;height:286;width:0;" stroked="t" coordsize="21600,21600">
              <v:path arrowok="t"/>
              <v:fill focussize="0,0"/>
              <v:stroke weight="1.5340157480315pt" color="#000000"/>
              <v:imagedata o:title=""/>
              <o:lock v:ext="edit"/>
            </v:line>
            <w10:wrap type="none"/>
            <w10:anchorlock/>
          </v:group>
        </w:pict>
      </w:r>
    </w:p>
    <w:p>
      <w:pPr>
        <w:pStyle w:val="8"/>
        <w:spacing w:line="103" w:lineRule="exact"/>
        <w:ind w:left="193"/>
        <w:jc w:val="center"/>
      </w:pPr>
      <w:r>
        <w:t>vO1</w:t>
      </w:r>
    </w:p>
    <w:p>
      <w:pPr>
        <w:spacing w:before="0" w:line="224" w:lineRule="exact"/>
        <w:ind w:left="198" w:right="0" w:firstLine="0"/>
        <w:jc w:val="left"/>
        <w:rPr>
          <w:sz w:val="20"/>
        </w:rPr>
      </w:pPr>
      <w:r>
        <w:br w:type="column"/>
      </w:r>
      <w:r>
        <w:rPr>
          <w:sz w:val="20"/>
        </w:rPr>
        <w:t>DO3</w:t>
      </w:r>
    </w:p>
    <w:p>
      <w:pPr>
        <w:pStyle w:val="8"/>
        <w:ind w:left="269"/>
      </w:pPr>
      <w:r>
        <w:rPr>
          <w:spacing w:val="-50"/>
        </w:rPr>
        <w:t xml:space="preserve"> </w:t>
      </w:r>
      <w:r>
        <w:rPr>
          <w:spacing w:val="-50"/>
          <w:position w:val="2"/>
        </w:rPr>
        <w:pict>
          <v:group id="_x0000_s3712" o:spid="_x0000_s3712" o:spt="203" style="height:14.35pt;width:1.55pt;" coordsize="31,287">
            <o:lock v:ext="edit"/>
            <v:line id="_x0000_s3713" o:spid="_x0000_s3713" o:spt="20" style="position:absolute;left:15;top:0;height:286;width:0;" stroked="t" coordsize="21600,21600">
              <v:path arrowok="t"/>
              <v:fill focussize="0,0"/>
              <v:stroke weight="1.5340157480315pt" color="#000000"/>
              <v:imagedata o:title=""/>
              <o:lock v:ext="edit"/>
            </v:line>
            <w10:wrap type="none"/>
            <w10:anchorlock/>
          </v:group>
        </w:pict>
      </w:r>
    </w:p>
    <w:p>
      <w:pPr>
        <w:pStyle w:val="8"/>
        <w:spacing w:before="2"/>
        <w:rPr>
          <w:sz w:val="8"/>
        </w:rPr>
      </w:pPr>
    </w:p>
    <w:p>
      <w:pPr>
        <w:pStyle w:val="8"/>
        <w:ind w:left="269"/>
      </w:pPr>
      <w:r>
        <w:rPr>
          <w:spacing w:val="-50"/>
        </w:rPr>
        <w:t xml:space="preserve"> </w:t>
      </w:r>
      <w:r>
        <w:rPr>
          <w:spacing w:val="-50"/>
          <w:position w:val="2"/>
        </w:rPr>
        <w:pict>
          <v:group id="_x0000_s3714" o:spid="_x0000_s3714" o:spt="203" style="height:14.35pt;width:1.55pt;" coordsize="31,287">
            <o:lock v:ext="edit"/>
            <v:line id="_x0000_s3715" o:spid="_x0000_s3715" o:spt="20" style="position:absolute;left:15;top:0;height:286;width:0;" stroked="t" coordsize="21600,21600">
              <v:path arrowok="t"/>
              <v:fill focussize="0,0"/>
              <v:stroke weight="1.5340157480315pt" color="#000000"/>
              <v:imagedata o:title=""/>
              <o:lock v:ext="edit"/>
            </v:line>
            <w10:wrap type="none"/>
            <w10:anchorlock/>
          </v:group>
        </w:pict>
      </w:r>
    </w:p>
    <w:p>
      <w:pPr>
        <w:pStyle w:val="8"/>
        <w:spacing w:line="94" w:lineRule="exact"/>
        <w:ind w:left="273"/>
      </w:pPr>
      <w:r>
        <w:t>Relay1</w:t>
      </w:r>
    </w:p>
    <w:p>
      <w:pPr>
        <w:pStyle w:val="8"/>
        <w:spacing w:before="181" w:line="252" w:lineRule="auto"/>
        <w:ind w:left="308" w:right="2835" w:firstLine="298"/>
      </w:pPr>
      <w:r>
        <w:br w:type="column"/>
      </w:r>
      <w:r>
        <w:t>DO state display ON indicates high level OFF indicates low</w:t>
      </w:r>
      <w:r>
        <w:rPr>
          <w:spacing w:val="35"/>
        </w:rPr>
        <w:t xml:space="preserve"> </w:t>
      </w:r>
      <w:r>
        <w:t>level</w:t>
      </w:r>
    </w:p>
    <w:p>
      <w:pPr>
        <w:spacing w:after="0" w:line="252" w:lineRule="auto"/>
        <w:sectPr>
          <w:type w:val="continuous"/>
          <w:pgSz w:w="11910" w:h="16840"/>
          <w:pgMar w:top="1360" w:right="0" w:bottom="1040" w:left="1200" w:header="720" w:footer="720" w:gutter="0"/>
          <w:cols w:equalWidth="0" w:num="4">
            <w:col w:w="3659" w:space="40"/>
            <w:col w:w="969" w:space="39"/>
            <w:col w:w="854" w:space="40"/>
            <w:col w:w="5109"/>
          </w:cols>
        </w:sectPr>
      </w:pPr>
    </w:p>
    <w:p>
      <w:pPr>
        <w:pStyle w:val="8"/>
        <w:tabs>
          <w:tab w:val="left" w:pos="725"/>
        </w:tabs>
        <w:spacing w:line="223" w:lineRule="exact"/>
        <w:ind w:right="2058"/>
        <w:jc w:val="center"/>
      </w:pPr>
      <w:r>
        <w:t>vO3</w:t>
      </w:r>
      <w:r>
        <w:tab/>
      </w:r>
      <w:r>
        <w:t>DO1</w:t>
      </w:r>
    </w:p>
    <w:p>
      <w:pPr>
        <w:pStyle w:val="8"/>
        <w:spacing w:before="5"/>
        <w:rPr>
          <w:sz w:val="22"/>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262"/>
        <w:gridCol w:w="4112"/>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1706" w:type="dxa"/>
            <w:shd w:val="clear" w:color="auto" w:fill="B8CCE3"/>
          </w:tcPr>
          <w:p>
            <w:pPr>
              <w:pStyle w:val="13"/>
              <w:spacing w:before="22" w:line="212" w:lineRule="exact"/>
              <w:ind w:left="141" w:right="331"/>
              <w:jc w:val="center"/>
              <w:rPr>
                <w:sz w:val="20"/>
              </w:rPr>
            </w:pPr>
            <w:r>
              <w:rPr>
                <w:sz w:val="20"/>
              </w:rPr>
              <w:t>Function Code</w:t>
            </w:r>
          </w:p>
        </w:tc>
        <w:tc>
          <w:tcPr>
            <w:tcW w:w="3262" w:type="dxa"/>
            <w:shd w:val="clear" w:color="auto" w:fill="B8CCE3"/>
          </w:tcPr>
          <w:p>
            <w:pPr>
              <w:pStyle w:val="13"/>
              <w:spacing w:before="22" w:line="212" w:lineRule="exact"/>
              <w:ind w:left="108" w:right="299"/>
              <w:jc w:val="center"/>
              <w:rPr>
                <w:sz w:val="20"/>
              </w:rPr>
            </w:pPr>
            <w:r>
              <w:rPr>
                <w:sz w:val="20"/>
              </w:rPr>
              <w:t>Parameter Name</w:t>
            </w:r>
          </w:p>
        </w:tc>
        <w:tc>
          <w:tcPr>
            <w:tcW w:w="4112" w:type="dxa"/>
            <w:shd w:val="clear" w:color="auto" w:fill="B8CCE3"/>
          </w:tcPr>
          <w:p>
            <w:pPr>
              <w:pStyle w:val="13"/>
              <w:spacing w:before="22" w:line="212" w:lineRule="exact"/>
              <w:ind w:left="81"/>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1" w:hRule="atLeast"/>
        </w:trPr>
        <w:tc>
          <w:tcPr>
            <w:tcW w:w="1706" w:type="dxa"/>
          </w:tcPr>
          <w:p>
            <w:pPr>
              <w:pStyle w:val="13"/>
              <w:spacing w:before="22" w:line="210" w:lineRule="exact"/>
              <w:ind w:left="141" w:right="330"/>
              <w:jc w:val="center"/>
              <w:rPr>
                <w:sz w:val="20"/>
              </w:rPr>
            </w:pPr>
            <w:r>
              <w:rPr>
                <w:sz w:val="20"/>
              </w:rPr>
              <w:t>U0-42</w:t>
            </w:r>
          </w:p>
        </w:tc>
        <w:tc>
          <w:tcPr>
            <w:tcW w:w="3262" w:type="dxa"/>
          </w:tcPr>
          <w:p>
            <w:pPr>
              <w:pStyle w:val="13"/>
              <w:spacing w:before="22" w:line="210" w:lineRule="exact"/>
              <w:ind w:left="106" w:right="300"/>
              <w:jc w:val="center"/>
              <w:rPr>
                <w:sz w:val="20"/>
              </w:rPr>
            </w:pPr>
            <w:r>
              <w:rPr>
                <w:sz w:val="20"/>
              </w:rPr>
              <w:t>DI function state visual display 1</w:t>
            </w:r>
          </w:p>
        </w:tc>
        <w:tc>
          <w:tcPr>
            <w:tcW w:w="4112" w:type="dxa"/>
          </w:tcPr>
          <w:p>
            <w:pPr>
              <w:pStyle w:val="13"/>
              <w:spacing w:before="22" w:line="210" w:lineRule="exact"/>
              <w:ind w:left="81"/>
              <w:rPr>
                <w:sz w:val="20"/>
              </w:rPr>
            </w:pPr>
            <w:r>
              <w:rPr>
                <w:w w:val="99"/>
                <w:sz w:val="20"/>
              </w:rPr>
              <w:t>–</w:t>
            </w:r>
          </w:p>
        </w:tc>
      </w:tr>
    </w:tbl>
    <w:p>
      <w:pPr>
        <w:spacing w:before="34" w:line="309" w:lineRule="auto"/>
        <w:ind w:left="218" w:right="1413" w:firstLine="0"/>
        <w:jc w:val="both"/>
        <w:rPr>
          <w:sz w:val="21"/>
        </w:rPr>
      </w:pPr>
      <w:r>
        <w:rPr>
          <w:sz w:val="21"/>
        </w:rPr>
        <w:t>It displays whether the DI functions 1-40 are valid. The operation panel has five 7-segment LEDs and each 7-segment LED displays the selection of eight functions. The 7-segment LED is defined in the following figure.</w:t>
      </w:r>
    </w:p>
    <w:p>
      <w:pPr>
        <w:pStyle w:val="8"/>
        <w:tabs>
          <w:tab w:val="left" w:pos="4342"/>
        </w:tabs>
        <w:spacing w:before="6"/>
        <w:ind w:left="3202"/>
      </w:pPr>
      <w:r>
        <w:t>Figure</w:t>
      </w:r>
      <w:r>
        <w:rPr>
          <w:spacing w:val="-2"/>
        </w:rPr>
        <w:t xml:space="preserve"> </w:t>
      </w:r>
      <w:r>
        <w:t>6-36</w:t>
      </w:r>
      <w:r>
        <w:tab/>
      </w:r>
      <w:r>
        <w:t>Definition of 7-segment</w:t>
      </w:r>
      <w:r>
        <w:rPr>
          <w:spacing w:val="-5"/>
        </w:rPr>
        <w:t xml:space="preserve"> </w:t>
      </w:r>
      <w:r>
        <w:t>LED</w:t>
      </w:r>
    </w:p>
    <w:p>
      <w:pPr>
        <w:spacing w:before="163" w:line="189" w:lineRule="exact"/>
        <w:ind w:left="0" w:right="3147" w:firstLine="0"/>
        <w:jc w:val="center"/>
        <w:rPr>
          <w:sz w:val="21"/>
        </w:rPr>
      </w:pPr>
      <w:r>
        <w:rPr>
          <w:w w:val="103"/>
          <w:sz w:val="21"/>
        </w:rPr>
        <w:t>1</w:t>
      </w:r>
    </w:p>
    <w:p>
      <w:pPr>
        <w:spacing w:after="0" w:line="189" w:lineRule="exact"/>
        <w:jc w:val="center"/>
        <w:rPr>
          <w:sz w:val="21"/>
        </w:rPr>
        <w:sectPr>
          <w:type w:val="continuous"/>
          <w:pgSz w:w="11910" w:h="16840"/>
          <w:pgMar w:top="1360" w:right="0" w:bottom="1040" w:left="1200" w:header="720" w:footer="720" w:gutter="0"/>
        </w:sectPr>
      </w:pPr>
    </w:p>
    <w:p>
      <w:pPr>
        <w:tabs>
          <w:tab w:val="left" w:pos="388"/>
          <w:tab w:val="left" w:pos="718"/>
        </w:tabs>
        <w:spacing w:before="166"/>
        <w:ind w:left="0" w:right="74" w:firstLine="0"/>
        <w:jc w:val="right"/>
        <w:rPr>
          <w:sz w:val="21"/>
        </w:rPr>
      </w:pPr>
      <w:r>
        <w:pict>
          <v:group id="_x0000_s3716" o:spid="_x0000_s3716" o:spt="203" style="position:absolute;left:0pt;margin-left:236.6pt;margin-top:3.95pt;height:47.2pt;width:27.85pt;mso-position-horizontal-relative:page;z-index:-928768;mso-width-relative:page;mso-height-relative:page;" coordorigin="4733,79" coordsize="557,944">
            <o:lock v:ext="edit"/>
            <v:shape id="_x0000_s3717" o:spid="_x0000_s3717" style="position:absolute;left:350;top:9794;height:623;width:311;" filled="f" stroked="t" coordorigin="350,9794" coordsize="311,623" path="m4749,172l4749,479m4749,633l4749,941m4786,564l5132,564m5171,172l5171,479m5171,633l5171,941m4786,95l5132,95e">
              <v:path arrowok="t"/>
              <v:fill on="f" focussize="0,0"/>
              <v:stroke weight="1.63007874015748pt" color="#000000"/>
              <v:imagedata o:title=""/>
              <o:lock v:ext="edit"/>
            </v:shape>
            <v:shape id="_x0000_s3718" o:spid="_x0000_s3718" style="position:absolute;left:5239;top:972;height:47;width:47;" fillcolor="#000000" filled="t" stroked="f" coordorigin="5240,973" coordsize="47,47" path="m5276,973l5250,973,5240,983,5240,1009,5250,1019,5276,1019,5286,1009,5286,983,5276,973xe">
              <v:path arrowok="t"/>
              <v:fill on="t" focussize="0,0"/>
              <v:stroke on="f"/>
              <v:imagedata o:title=""/>
              <o:lock v:ext="edit"/>
            </v:shape>
            <v:shape id="_x0000_s3719" o:spid="_x0000_s3719" style="position:absolute;left:5239;top:972;height:47;width:47;" filled="f" stroked="t" coordorigin="5240,973" coordsize="47,47" path="m5286,996l5286,983,5276,973,5263,973,5250,973,5240,983,5240,996,5240,1009,5250,1019,5263,1019,5276,1019,5286,1009,5286,996xe">
              <v:path arrowok="t"/>
              <v:fill on="f" focussize="0,0"/>
              <v:stroke weight="0.325984251968504pt" color="#000000"/>
              <v:imagedata o:title=""/>
              <o:lock v:ext="edit"/>
            </v:shape>
          </v:group>
        </w:pict>
      </w:r>
      <w:r>
        <w:rPr>
          <w:w w:val="105"/>
          <w:sz w:val="21"/>
        </w:rPr>
        <w:t>6</w:t>
      </w:r>
      <w:r>
        <w:rPr>
          <w:w w:val="105"/>
          <w:sz w:val="21"/>
        </w:rPr>
        <w:tab/>
      </w:r>
      <w:r>
        <w:rPr>
          <w:w w:val="105"/>
          <w:position w:val="-9"/>
          <w:sz w:val="21"/>
        </w:rPr>
        <w:t>7</w:t>
      </w:r>
      <w:r>
        <w:rPr>
          <w:w w:val="105"/>
          <w:position w:val="-9"/>
          <w:sz w:val="21"/>
        </w:rPr>
        <w:tab/>
      </w:r>
      <w:r>
        <w:rPr>
          <w:spacing w:val="-1"/>
          <w:position w:val="-1"/>
          <w:sz w:val="21"/>
        </w:rPr>
        <w:t>2</w:t>
      </w:r>
    </w:p>
    <w:p>
      <w:pPr>
        <w:tabs>
          <w:tab w:val="left" w:pos="693"/>
        </w:tabs>
        <w:spacing w:before="140"/>
        <w:ind w:left="0" w:right="75" w:firstLine="0"/>
        <w:jc w:val="right"/>
        <w:rPr>
          <w:sz w:val="21"/>
        </w:rPr>
      </w:pPr>
      <w:r>
        <w:rPr>
          <w:spacing w:val="10"/>
          <w:w w:val="105"/>
          <w:sz w:val="21"/>
        </w:rPr>
        <w:t>5</w:t>
      </w:r>
      <w:r>
        <w:rPr>
          <w:spacing w:val="10"/>
          <w:w w:val="105"/>
          <w:position w:val="-11"/>
          <w:sz w:val="21"/>
          <w:u w:val="thick"/>
        </w:rPr>
        <w:t xml:space="preserve"> </w:t>
      </w:r>
      <w:r>
        <w:rPr>
          <w:spacing w:val="10"/>
          <w:w w:val="105"/>
          <w:position w:val="-11"/>
          <w:sz w:val="21"/>
        </w:rPr>
        <w:tab/>
      </w:r>
      <w:r>
        <w:rPr>
          <w:spacing w:val="-1"/>
          <w:position w:val="1"/>
          <w:sz w:val="21"/>
        </w:rPr>
        <w:t>3</w:t>
      </w:r>
    </w:p>
    <w:p>
      <w:pPr>
        <w:tabs>
          <w:tab w:val="left" w:pos="436"/>
        </w:tabs>
        <w:spacing w:before="78"/>
        <w:ind w:left="0" w:right="0" w:firstLine="0"/>
        <w:jc w:val="right"/>
        <w:rPr>
          <w:sz w:val="21"/>
        </w:rPr>
      </w:pPr>
      <w:r>
        <w:rPr>
          <w:w w:val="105"/>
          <w:position w:val="-12"/>
          <w:sz w:val="21"/>
        </w:rPr>
        <w:t>4</w:t>
      </w:r>
      <w:r>
        <w:rPr>
          <w:w w:val="105"/>
          <w:position w:val="-12"/>
          <w:sz w:val="21"/>
        </w:rPr>
        <w:tab/>
      </w:r>
      <w:r>
        <w:rPr>
          <w:sz w:val="21"/>
        </w:rPr>
        <w:t>8</w:t>
      </w:r>
    </w:p>
    <w:p>
      <w:pPr>
        <w:spacing w:before="0" w:line="259" w:lineRule="auto"/>
        <w:ind w:left="270" w:right="4202" w:firstLine="0"/>
        <w:jc w:val="center"/>
        <w:rPr>
          <w:sz w:val="21"/>
        </w:rPr>
      </w:pPr>
      <w:r>
        <w:br w:type="column"/>
      </w:r>
      <w:r>
        <w:rPr>
          <w:w w:val="105"/>
          <w:sz w:val="21"/>
        </w:rPr>
        <w:t>DI terminal function display</w:t>
      </w:r>
    </w:p>
    <w:p>
      <w:pPr>
        <w:spacing w:before="0" w:line="259" w:lineRule="auto"/>
        <w:ind w:left="270" w:right="4203" w:firstLine="0"/>
        <w:jc w:val="center"/>
        <w:rPr>
          <w:sz w:val="21"/>
        </w:rPr>
      </w:pPr>
      <w:r>
        <w:rPr>
          <w:w w:val="105"/>
          <w:sz w:val="21"/>
        </w:rPr>
        <w:t>ON indicates valid OFF indicates invalid</w:t>
      </w:r>
    </w:p>
    <w:p>
      <w:pPr>
        <w:spacing w:after="0" w:line="259" w:lineRule="auto"/>
        <w:jc w:val="center"/>
        <w:rPr>
          <w:sz w:val="21"/>
        </w:rPr>
        <w:sectPr>
          <w:type w:val="continuous"/>
          <w:pgSz w:w="11910" w:h="16840"/>
          <w:pgMar w:top="1360" w:right="0" w:bottom="1040" w:left="1200" w:header="720" w:footer="720" w:gutter="0"/>
          <w:cols w:equalWidth="0" w:num="2">
            <w:col w:w="4256" w:space="40"/>
            <w:col w:w="6414"/>
          </w:cols>
        </w:sectPr>
      </w:pPr>
    </w:p>
    <w:p>
      <w:pPr>
        <w:pStyle w:val="8"/>
        <w:spacing w:before="8"/>
        <w:rPr>
          <w:sz w:val="13"/>
        </w:rPr>
      </w:pPr>
    </w:p>
    <w:p>
      <w:pPr>
        <w:spacing w:before="92"/>
        <w:ind w:left="218" w:right="0" w:firstLine="0"/>
        <w:jc w:val="left"/>
        <w:rPr>
          <w:sz w:val="21"/>
        </w:rPr>
      </w:pPr>
      <w:r>
        <w:rPr>
          <w:sz w:val="21"/>
        </w:rPr>
        <w:t>The 7-segment LED display functions 1-8, 9-16, 17-24, 25-32 and 33-40 respectively from right to left.</w:t>
      </w:r>
    </w:p>
    <w:p>
      <w:pPr>
        <w:pStyle w:val="8"/>
      </w:pPr>
    </w:p>
    <w:p>
      <w:pPr>
        <w:pStyle w:val="8"/>
        <w:spacing w:before="3" w:after="1"/>
        <w:rPr>
          <w:sz w:val="10"/>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401"/>
        <w:gridCol w:w="3973"/>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706" w:type="dxa"/>
            <w:shd w:val="clear" w:color="auto" w:fill="B8CCE3"/>
          </w:tcPr>
          <w:p>
            <w:pPr>
              <w:pStyle w:val="13"/>
              <w:spacing w:before="36"/>
              <w:ind w:left="141" w:right="331"/>
              <w:jc w:val="center"/>
              <w:rPr>
                <w:sz w:val="20"/>
              </w:rPr>
            </w:pPr>
            <w:r>
              <w:rPr>
                <w:sz w:val="20"/>
              </w:rPr>
              <w:t>Function Code</w:t>
            </w:r>
          </w:p>
        </w:tc>
        <w:tc>
          <w:tcPr>
            <w:tcW w:w="3401" w:type="dxa"/>
            <w:shd w:val="clear" w:color="auto" w:fill="B8CCE3"/>
          </w:tcPr>
          <w:p>
            <w:pPr>
              <w:pStyle w:val="13"/>
              <w:spacing w:before="36"/>
              <w:ind w:left="188" w:right="379"/>
              <w:jc w:val="center"/>
              <w:rPr>
                <w:sz w:val="20"/>
              </w:rPr>
            </w:pPr>
            <w:r>
              <w:rPr>
                <w:sz w:val="20"/>
              </w:rPr>
              <w:t>Parameter Name</w:t>
            </w:r>
          </w:p>
        </w:tc>
        <w:tc>
          <w:tcPr>
            <w:tcW w:w="3973" w:type="dxa"/>
            <w:shd w:val="clear" w:color="auto" w:fill="B8CCE3"/>
          </w:tcPr>
          <w:p>
            <w:pPr>
              <w:pStyle w:val="13"/>
              <w:spacing w:before="36"/>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706" w:type="dxa"/>
          </w:tcPr>
          <w:p>
            <w:pPr>
              <w:pStyle w:val="13"/>
              <w:spacing w:before="36" w:line="229" w:lineRule="exact"/>
              <w:ind w:left="141" w:right="330"/>
              <w:jc w:val="center"/>
              <w:rPr>
                <w:sz w:val="20"/>
              </w:rPr>
            </w:pPr>
            <w:r>
              <w:rPr>
                <w:sz w:val="20"/>
              </w:rPr>
              <w:t>U0-43</w:t>
            </w:r>
          </w:p>
        </w:tc>
        <w:tc>
          <w:tcPr>
            <w:tcW w:w="3401" w:type="dxa"/>
          </w:tcPr>
          <w:p>
            <w:pPr>
              <w:pStyle w:val="13"/>
              <w:spacing w:before="36" w:line="229" w:lineRule="exact"/>
              <w:ind w:left="188" w:right="380"/>
              <w:jc w:val="center"/>
              <w:rPr>
                <w:sz w:val="20"/>
              </w:rPr>
            </w:pPr>
            <w:r>
              <w:rPr>
                <w:sz w:val="20"/>
              </w:rPr>
              <w:t>DI function state visual display 2</w:t>
            </w:r>
          </w:p>
        </w:tc>
        <w:tc>
          <w:tcPr>
            <w:tcW w:w="3973" w:type="dxa"/>
          </w:tcPr>
          <w:p>
            <w:pPr>
              <w:pStyle w:val="13"/>
              <w:spacing w:before="36" w:line="229" w:lineRule="exact"/>
              <w:ind w:left="84"/>
              <w:rPr>
                <w:sz w:val="20"/>
              </w:rPr>
            </w:pPr>
            <w:r>
              <w:rPr>
                <w:w w:val="99"/>
                <w:sz w:val="20"/>
              </w:rPr>
              <w:t>-</w:t>
            </w:r>
          </w:p>
        </w:tc>
      </w:tr>
    </w:tbl>
    <w:p>
      <w:pPr>
        <w:spacing w:before="34"/>
        <w:ind w:left="218" w:right="0" w:firstLine="0"/>
        <w:jc w:val="left"/>
        <w:rPr>
          <w:sz w:val="21"/>
        </w:rPr>
      </w:pPr>
      <w:r>
        <w:rPr>
          <w:sz w:val="21"/>
        </w:rPr>
        <w:t>It displays whether the DI functions 41~59 are valid. The display format is similar to U0-42.</w:t>
      </w:r>
    </w:p>
    <w:p>
      <w:pPr>
        <w:spacing w:before="71" w:line="309" w:lineRule="auto"/>
        <w:ind w:left="218" w:right="1420" w:firstLine="0"/>
        <w:jc w:val="left"/>
        <w:rPr>
          <w:sz w:val="21"/>
        </w:rPr>
      </w:pPr>
      <w:r>
        <w:rPr>
          <w:sz w:val="21"/>
        </w:rPr>
        <w:t>The 7-segment LEDs display functions 41–48, 49–56 and 57–59, respectively from right to left. (Some DI functions are reserved.)</w:t>
      </w:r>
    </w:p>
    <w:p>
      <w:pPr>
        <w:pStyle w:val="8"/>
        <w:spacing w:before="2" w:after="1"/>
        <w:rPr>
          <w:sz w:val="24"/>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401"/>
        <w:gridCol w:w="3973"/>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706" w:type="dxa"/>
            <w:shd w:val="clear" w:color="auto" w:fill="B8CCE3"/>
          </w:tcPr>
          <w:p>
            <w:pPr>
              <w:pStyle w:val="13"/>
              <w:spacing w:before="36" w:line="229" w:lineRule="exact"/>
              <w:ind w:left="141" w:right="331"/>
              <w:jc w:val="center"/>
              <w:rPr>
                <w:sz w:val="20"/>
              </w:rPr>
            </w:pPr>
            <w:r>
              <w:rPr>
                <w:sz w:val="20"/>
              </w:rPr>
              <w:t>Function Code</w:t>
            </w:r>
          </w:p>
        </w:tc>
        <w:tc>
          <w:tcPr>
            <w:tcW w:w="3401" w:type="dxa"/>
            <w:shd w:val="clear" w:color="auto" w:fill="B8CCE3"/>
          </w:tcPr>
          <w:p>
            <w:pPr>
              <w:pStyle w:val="13"/>
              <w:spacing w:before="36" w:line="229" w:lineRule="exact"/>
              <w:ind w:left="936"/>
              <w:rPr>
                <w:sz w:val="20"/>
              </w:rPr>
            </w:pPr>
            <w:r>
              <w:rPr>
                <w:sz w:val="20"/>
              </w:rPr>
              <w:t>Parameter Name</w:t>
            </w:r>
          </w:p>
        </w:tc>
        <w:tc>
          <w:tcPr>
            <w:tcW w:w="3973" w:type="dxa"/>
            <w:shd w:val="clear" w:color="auto" w:fill="B8CCE3"/>
          </w:tcPr>
          <w:p>
            <w:pPr>
              <w:pStyle w:val="13"/>
              <w:spacing w:before="36" w:line="229" w:lineRule="exact"/>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7" w:hRule="atLeast"/>
        </w:trPr>
        <w:tc>
          <w:tcPr>
            <w:tcW w:w="1706" w:type="dxa"/>
          </w:tcPr>
          <w:p>
            <w:pPr>
              <w:pStyle w:val="13"/>
              <w:spacing w:before="36"/>
              <w:ind w:left="141" w:right="330"/>
              <w:jc w:val="center"/>
              <w:rPr>
                <w:sz w:val="20"/>
              </w:rPr>
            </w:pPr>
            <w:r>
              <w:rPr>
                <w:sz w:val="20"/>
              </w:rPr>
              <w:t>U0-45</w:t>
            </w:r>
          </w:p>
        </w:tc>
        <w:tc>
          <w:tcPr>
            <w:tcW w:w="3401" w:type="dxa"/>
          </w:tcPr>
          <w:p>
            <w:pPr>
              <w:pStyle w:val="13"/>
              <w:spacing w:before="36"/>
              <w:ind w:left="912"/>
              <w:rPr>
                <w:sz w:val="20"/>
              </w:rPr>
            </w:pPr>
            <w:r>
              <w:rPr>
                <w:sz w:val="20"/>
              </w:rPr>
              <w:t>Phase Z counting</w:t>
            </w:r>
          </w:p>
        </w:tc>
        <w:tc>
          <w:tcPr>
            <w:tcW w:w="3973" w:type="dxa"/>
          </w:tcPr>
          <w:p>
            <w:pPr>
              <w:pStyle w:val="13"/>
              <w:spacing w:before="36"/>
              <w:ind w:left="84"/>
              <w:rPr>
                <w:sz w:val="20"/>
              </w:rPr>
            </w:pPr>
            <w:r>
              <w:rPr>
                <w:sz w:val="20"/>
              </w:rPr>
              <w:t>0~65535</w:t>
            </w:r>
          </w:p>
        </w:tc>
      </w:tr>
    </w:tbl>
    <w:p>
      <w:pPr>
        <w:spacing w:before="34" w:line="309" w:lineRule="auto"/>
        <w:ind w:left="218" w:right="1412" w:firstLine="0"/>
        <w:jc w:val="both"/>
        <w:rPr>
          <w:sz w:val="21"/>
        </w:rPr>
      </w:pPr>
      <w:r>
        <w:rPr>
          <w:sz w:val="21"/>
        </w:rPr>
        <w:t xml:space="preserve">It displays the phase Z counting of the present ABZ or UVW encoder. The value increases or decreases by 1 every time the encoder rotates a round forwardly or </w:t>
      </w:r>
      <w:r>
        <w:rPr>
          <w:spacing w:val="-3"/>
          <w:sz w:val="21"/>
        </w:rPr>
        <w:t xml:space="preserve">reversely. </w:t>
      </w:r>
      <w:r>
        <w:rPr>
          <w:spacing w:val="-7"/>
          <w:sz w:val="21"/>
        </w:rPr>
        <w:t xml:space="preserve">You </w:t>
      </w:r>
      <w:r>
        <w:rPr>
          <w:sz w:val="21"/>
        </w:rPr>
        <w:t>can check whether the installation of the encoder is normal by viewing</w:t>
      </w:r>
      <w:r>
        <w:rPr>
          <w:spacing w:val="-6"/>
          <w:sz w:val="21"/>
        </w:rPr>
        <w:t xml:space="preserve"> </w:t>
      </w:r>
      <w:r>
        <w:rPr>
          <w:sz w:val="21"/>
        </w:rPr>
        <w:t>U0-45.</w:t>
      </w:r>
    </w:p>
    <w:p>
      <w:pPr>
        <w:pStyle w:val="8"/>
        <w:spacing w:before="3"/>
        <w:rPr>
          <w:sz w:val="24"/>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401"/>
        <w:gridCol w:w="3973"/>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1706" w:type="dxa"/>
            <w:shd w:val="clear" w:color="auto" w:fill="B8CCE3"/>
          </w:tcPr>
          <w:p>
            <w:pPr>
              <w:pStyle w:val="13"/>
              <w:spacing w:before="31" w:line="227" w:lineRule="exact"/>
              <w:ind w:left="141" w:right="331"/>
              <w:jc w:val="center"/>
              <w:rPr>
                <w:sz w:val="20"/>
              </w:rPr>
            </w:pPr>
            <w:r>
              <w:rPr>
                <w:sz w:val="20"/>
              </w:rPr>
              <w:t>Function Code</w:t>
            </w:r>
          </w:p>
        </w:tc>
        <w:tc>
          <w:tcPr>
            <w:tcW w:w="3401" w:type="dxa"/>
            <w:shd w:val="clear" w:color="auto" w:fill="B8CCE3"/>
          </w:tcPr>
          <w:p>
            <w:pPr>
              <w:pStyle w:val="13"/>
              <w:spacing w:before="31" w:line="227" w:lineRule="exact"/>
              <w:ind w:left="936"/>
              <w:rPr>
                <w:sz w:val="20"/>
              </w:rPr>
            </w:pPr>
            <w:r>
              <w:rPr>
                <w:sz w:val="20"/>
              </w:rPr>
              <w:t>Parameter Name</w:t>
            </w:r>
          </w:p>
        </w:tc>
        <w:tc>
          <w:tcPr>
            <w:tcW w:w="3973" w:type="dxa"/>
            <w:shd w:val="clear" w:color="auto" w:fill="B8CCE3"/>
          </w:tcPr>
          <w:p>
            <w:pPr>
              <w:pStyle w:val="13"/>
              <w:spacing w:before="31" w:line="227" w:lineRule="exact"/>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7" w:hRule="atLeast"/>
        </w:trPr>
        <w:tc>
          <w:tcPr>
            <w:tcW w:w="1706" w:type="dxa"/>
          </w:tcPr>
          <w:p>
            <w:pPr>
              <w:pStyle w:val="13"/>
              <w:spacing w:before="31" w:line="227" w:lineRule="exact"/>
              <w:ind w:left="141" w:right="330"/>
              <w:jc w:val="center"/>
              <w:rPr>
                <w:sz w:val="20"/>
              </w:rPr>
            </w:pPr>
            <w:r>
              <w:rPr>
                <w:sz w:val="20"/>
              </w:rPr>
              <w:t>U0-46</w:t>
            </w:r>
          </w:p>
        </w:tc>
        <w:tc>
          <w:tcPr>
            <w:tcW w:w="3401" w:type="dxa"/>
          </w:tcPr>
          <w:p>
            <w:pPr>
              <w:pStyle w:val="13"/>
              <w:spacing w:before="31" w:line="227" w:lineRule="exact"/>
              <w:ind w:right="788"/>
              <w:jc w:val="right"/>
              <w:rPr>
                <w:sz w:val="20"/>
              </w:rPr>
            </w:pPr>
            <w:r>
              <w:rPr>
                <w:sz w:val="20"/>
              </w:rPr>
              <w:t>Present setting frequency</w:t>
            </w:r>
          </w:p>
        </w:tc>
        <w:tc>
          <w:tcPr>
            <w:tcW w:w="3973" w:type="dxa"/>
          </w:tcPr>
          <w:p>
            <w:pPr>
              <w:pStyle w:val="13"/>
              <w:spacing w:before="31" w:line="227" w:lineRule="exact"/>
              <w:ind w:left="84"/>
              <w:rPr>
                <w:sz w:val="20"/>
              </w:rPr>
            </w:pPr>
            <w:r>
              <w:rPr>
                <w:sz w:val="20"/>
              </w:rPr>
              <w:t>-100.00%~100.00%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8" w:hRule="atLeast"/>
        </w:trPr>
        <w:tc>
          <w:tcPr>
            <w:tcW w:w="1706" w:type="dxa"/>
          </w:tcPr>
          <w:p>
            <w:pPr>
              <w:pStyle w:val="13"/>
              <w:spacing w:before="31" w:line="227" w:lineRule="exact"/>
              <w:ind w:left="141" w:right="330"/>
              <w:jc w:val="center"/>
              <w:rPr>
                <w:sz w:val="20"/>
              </w:rPr>
            </w:pPr>
            <w:r>
              <w:rPr>
                <w:sz w:val="20"/>
              </w:rPr>
              <w:t>U0-47</w:t>
            </w:r>
          </w:p>
        </w:tc>
        <w:tc>
          <w:tcPr>
            <w:tcW w:w="3401" w:type="dxa"/>
          </w:tcPr>
          <w:p>
            <w:pPr>
              <w:pStyle w:val="13"/>
              <w:spacing w:before="31" w:line="227" w:lineRule="exact"/>
              <w:ind w:right="743"/>
              <w:jc w:val="right"/>
              <w:rPr>
                <w:sz w:val="20"/>
              </w:rPr>
            </w:pPr>
            <w:r>
              <w:rPr>
                <w:sz w:val="20"/>
              </w:rPr>
              <w:t>Present running frequency</w:t>
            </w:r>
          </w:p>
        </w:tc>
        <w:tc>
          <w:tcPr>
            <w:tcW w:w="3973" w:type="dxa"/>
          </w:tcPr>
          <w:p>
            <w:pPr>
              <w:pStyle w:val="13"/>
              <w:spacing w:before="31" w:line="227" w:lineRule="exact"/>
              <w:ind w:left="84"/>
              <w:rPr>
                <w:sz w:val="20"/>
              </w:rPr>
            </w:pPr>
            <w:r>
              <w:rPr>
                <w:sz w:val="20"/>
              </w:rPr>
              <w:t>-100.00%~100.00%</w:t>
            </w:r>
          </w:p>
        </w:tc>
      </w:tr>
    </w:tbl>
    <w:p>
      <w:pPr>
        <w:spacing w:before="34" w:line="309" w:lineRule="auto"/>
        <w:ind w:left="218" w:right="1420" w:firstLine="0"/>
        <w:jc w:val="left"/>
        <w:rPr>
          <w:sz w:val="21"/>
        </w:rPr>
      </w:pPr>
      <w:r>
        <w:rPr>
          <w:sz w:val="21"/>
        </w:rPr>
        <w:t>It displays the present setting frequency and running frequency. 100.00% corresponds to the frequency inverter's maximum frequency (b0-13).</w:t>
      </w:r>
    </w:p>
    <w:p>
      <w:pPr>
        <w:pStyle w:val="8"/>
        <w:spacing w:before="3"/>
        <w:rPr>
          <w:sz w:val="24"/>
        </w:rPr>
      </w:pPr>
    </w:p>
    <w:tbl>
      <w:tblPr>
        <w:tblStyle w:val="10"/>
        <w:tblW w:w="908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3401"/>
        <w:gridCol w:w="3973"/>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706" w:type="dxa"/>
            <w:shd w:val="clear" w:color="auto" w:fill="B8CCE3"/>
          </w:tcPr>
          <w:p>
            <w:pPr>
              <w:pStyle w:val="13"/>
              <w:spacing w:before="36" w:line="227" w:lineRule="exact"/>
              <w:ind w:left="141" w:right="331"/>
              <w:jc w:val="center"/>
              <w:rPr>
                <w:sz w:val="20"/>
              </w:rPr>
            </w:pPr>
            <w:r>
              <w:rPr>
                <w:sz w:val="20"/>
              </w:rPr>
              <w:t>Function Code</w:t>
            </w:r>
          </w:p>
        </w:tc>
        <w:tc>
          <w:tcPr>
            <w:tcW w:w="3401" w:type="dxa"/>
            <w:shd w:val="clear" w:color="auto" w:fill="B8CCE3"/>
          </w:tcPr>
          <w:p>
            <w:pPr>
              <w:pStyle w:val="13"/>
              <w:spacing w:before="36" w:line="227" w:lineRule="exact"/>
              <w:ind w:left="188" w:right="379"/>
              <w:jc w:val="center"/>
              <w:rPr>
                <w:sz w:val="20"/>
              </w:rPr>
            </w:pPr>
            <w:r>
              <w:rPr>
                <w:sz w:val="20"/>
              </w:rPr>
              <w:t>Parameter Name</w:t>
            </w:r>
          </w:p>
        </w:tc>
        <w:tc>
          <w:tcPr>
            <w:tcW w:w="3973" w:type="dxa"/>
            <w:shd w:val="clear" w:color="auto" w:fill="B8CCE3"/>
          </w:tcPr>
          <w:p>
            <w:pPr>
              <w:pStyle w:val="13"/>
              <w:spacing w:before="36" w:line="227" w:lineRule="exact"/>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706" w:type="dxa"/>
          </w:tcPr>
          <w:p>
            <w:pPr>
              <w:pStyle w:val="13"/>
              <w:spacing w:before="36" w:line="227" w:lineRule="exact"/>
              <w:ind w:left="141" w:right="330"/>
              <w:jc w:val="center"/>
              <w:rPr>
                <w:sz w:val="20"/>
              </w:rPr>
            </w:pPr>
            <w:r>
              <w:rPr>
                <w:sz w:val="20"/>
              </w:rPr>
              <w:t>U0-48</w:t>
            </w:r>
          </w:p>
        </w:tc>
        <w:tc>
          <w:tcPr>
            <w:tcW w:w="3401" w:type="dxa"/>
          </w:tcPr>
          <w:p>
            <w:pPr>
              <w:pStyle w:val="13"/>
              <w:spacing w:before="36" w:line="227" w:lineRule="exact"/>
              <w:ind w:left="188" w:right="377"/>
              <w:jc w:val="center"/>
              <w:rPr>
                <w:sz w:val="20"/>
              </w:rPr>
            </w:pPr>
            <w:r>
              <w:rPr>
                <w:sz w:val="20"/>
              </w:rPr>
              <w:t>Frequency inverter running state</w:t>
            </w:r>
          </w:p>
        </w:tc>
        <w:tc>
          <w:tcPr>
            <w:tcW w:w="3973" w:type="dxa"/>
          </w:tcPr>
          <w:p>
            <w:pPr>
              <w:pStyle w:val="13"/>
              <w:spacing w:before="36" w:line="227" w:lineRule="exact"/>
              <w:ind w:left="84"/>
              <w:rPr>
                <w:sz w:val="20"/>
              </w:rPr>
            </w:pPr>
            <w:r>
              <w:rPr>
                <w:sz w:val="20"/>
              </w:rPr>
              <w:t>0~65535</w:t>
            </w:r>
          </w:p>
        </w:tc>
      </w:tr>
    </w:tbl>
    <w:p>
      <w:pPr>
        <w:spacing w:before="34"/>
        <w:ind w:left="218" w:right="0" w:firstLine="0"/>
        <w:jc w:val="both"/>
        <w:rPr>
          <w:sz w:val="21"/>
        </w:rPr>
      </w:pPr>
      <w:r>
        <w:rPr>
          <w:sz w:val="21"/>
        </w:rPr>
        <w:t>It displays the running state of the frequency inverter. The data format is listed in the following table:</w:t>
      </w:r>
    </w:p>
    <w:p>
      <w:pPr>
        <w:spacing w:after="0"/>
        <w:jc w:val="both"/>
        <w:rPr>
          <w:sz w:val="21"/>
        </w:rPr>
        <w:sectPr>
          <w:type w:val="continuous"/>
          <w:pgSz w:w="11910" w:h="16840"/>
          <w:pgMar w:top="1360" w:right="0" w:bottom="1040" w:left="1200" w:header="720" w:footer="720" w:gutter="0"/>
        </w:sectPr>
      </w:pPr>
    </w:p>
    <w:p>
      <w:pPr>
        <w:pStyle w:val="8"/>
        <w:spacing w:before="6"/>
        <w:rPr>
          <w:sz w:val="6"/>
        </w:rPr>
      </w:pPr>
    </w:p>
    <w:tbl>
      <w:tblPr>
        <w:tblStyle w:val="10"/>
        <w:tblW w:w="7374" w:type="dxa"/>
        <w:tblInd w:w="785"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18"/>
        <w:gridCol w:w="3118"/>
        <w:gridCol w:w="283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2" w:hRule="atLeast"/>
        </w:trPr>
        <w:tc>
          <w:tcPr>
            <w:tcW w:w="1418" w:type="dxa"/>
            <w:shd w:val="clear" w:color="auto" w:fill="B8CCE3"/>
          </w:tcPr>
          <w:p>
            <w:pPr>
              <w:pStyle w:val="13"/>
              <w:spacing w:before="22"/>
              <w:ind w:left="256"/>
              <w:rPr>
                <w:sz w:val="20"/>
              </w:rPr>
            </w:pPr>
            <w:r>
              <w:rPr>
                <w:sz w:val="20"/>
              </w:rPr>
              <w:t>Function</w:t>
            </w:r>
          </w:p>
        </w:tc>
        <w:tc>
          <w:tcPr>
            <w:tcW w:w="3118" w:type="dxa"/>
            <w:shd w:val="clear" w:color="auto" w:fill="B8CCE3"/>
          </w:tcPr>
          <w:p>
            <w:pPr>
              <w:pStyle w:val="13"/>
              <w:spacing w:before="34" w:line="229" w:lineRule="exact"/>
              <w:ind w:left="90" w:right="281"/>
              <w:jc w:val="center"/>
              <w:rPr>
                <w:sz w:val="20"/>
              </w:rPr>
            </w:pPr>
            <w:r>
              <w:rPr>
                <w:sz w:val="20"/>
              </w:rPr>
              <w:t>Parameter Name</w:t>
            </w:r>
          </w:p>
        </w:tc>
        <w:tc>
          <w:tcPr>
            <w:tcW w:w="2838" w:type="dxa"/>
            <w:shd w:val="clear" w:color="auto" w:fill="B8CCE3"/>
          </w:tcPr>
          <w:p>
            <w:pPr>
              <w:pStyle w:val="13"/>
              <w:spacing w:before="34" w:line="229" w:lineRule="exact"/>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85" w:hRule="atLeast"/>
        </w:trPr>
        <w:tc>
          <w:tcPr>
            <w:tcW w:w="1418" w:type="dxa"/>
            <w:vMerge w:val="restart"/>
          </w:tcPr>
          <w:p>
            <w:pPr>
              <w:pStyle w:val="13"/>
              <w:rPr>
                <w:sz w:val="22"/>
              </w:rPr>
            </w:pPr>
          </w:p>
          <w:p>
            <w:pPr>
              <w:pStyle w:val="13"/>
              <w:rPr>
                <w:sz w:val="22"/>
              </w:rPr>
            </w:pPr>
          </w:p>
          <w:p>
            <w:pPr>
              <w:pStyle w:val="13"/>
              <w:rPr>
                <w:sz w:val="22"/>
              </w:rPr>
            </w:pPr>
          </w:p>
          <w:p>
            <w:pPr>
              <w:pStyle w:val="13"/>
              <w:rPr>
                <w:sz w:val="29"/>
              </w:rPr>
            </w:pPr>
          </w:p>
          <w:p>
            <w:pPr>
              <w:pStyle w:val="13"/>
              <w:ind w:left="354"/>
              <w:rPr>
                <w:sz w:val="20"/>
              </w:rPr>
            </w:pPr>
            <w:r>
              <w:rPr>
                <w:sz w:val="20"/>
              </w:rPr>
              <w:t>U0-48</w:t>
            </w:r>
          </w:p>
        </w:tc>
        <w:tc>
          <w:tcPr>
            <w:tcW w:w="3118" w:type="dxa"/>
          </w:tcPr>
          <w:p>
            <w:pPr>
              <w:pStyle w:val="13"/>
              <w:rPr>
                <w:sz w:val="18"/>
              </w:rPr>
            </w:pPr>
          </w:p>
          <w:p>
            <w:pPr>
              <w:pStyle w:val="13"/>
              <w:spacing w:line="271" w:lineRule="auto"/>
              <w:ind w:left="1287" w:right="1476" w:hanging="1"/>
              <w:jc w:val="center"/>
              <w:rPr>
                <w:sz w:val="20"/>
              </w:rPr>
            </w:pPr>
            <w:r>
              <w:rPr>
                <w:sz w:val="20"/>
              </w:rPr>
              <w:t>Bit0 Bit1</w:t>
            </w:r>
          </w:p>
        </w:tc>
        <w:tc>
          <w:tcPr>
            <w:tcW w:w="2838" w:type="dxa"/>
          </w:tcPr>
          <w:p>
            <w:pPr>
              <w:pStyle w:val="13"/>
              <w:spacing w:before="77"/>
              <w:ind w:left="84"/>
              <w:rPr>
                <w:sz w:val="20"/>
              </w:rPr>
            </w:pPr>
            <w:r>
              <w:rPr>
                <w:sz w:val="20"/>
              </w:rPr>
              <w:t>0: stop</w:t>
            </w:r>
          </w:p>
          <w:p>
            <w:pPr>
              <w:pStyle w:val="13"/>
              <w:spacing w:before="29"/>
              <w:ind w:left="84"/>
              <w:rPr>
                <w:sz w:val="20"/>
              </w:rPr>
            </w:pPr>
            <w:r>
              <w:rPr>
                <w:sz w:val="20"/>
              </w:rPr>
              <w:t>1: forwarder running</w:t>
            </w:r>
          </w:p>
          <w:p>
            <w:pPr>
              <w:pStyle w:val="13"/>
              <w:spacing w:before="27"/>
              <w:ind w:left="84"/>
              <w:rPr>
                <w:sz w:val="20"/>
              </w:rPr>
            </w:pPr>
            <w:r>
              <w:rPr>
                <w:sz w:val="20"/>
              </w:rPr>
              <w:t>2: reverse running</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2" w:hRule="atLeast"/>
        </w:trPr>
        <w:tc>
          <w:tcPr>
            <w:tcW w:w="1418" w:type="dxa"/>
            <w:vMerge w:val="continue"/>
            <w:tcBorders>
              <w:top w:val="nil"/>
            </w:tcBorders>
          </w:tcPr>
          <w:p>
            <w:pPr>
              <w:rPr>
                <w:sz w:val="2"/>
                <w:szCs w:val="2"/>
              </w:rPr>
            </w:pPr>
          </w:p>
        </w:tc>
        <w:tc>
          <w:tcPr>
            <w:tcW w:w="3118" w:type="dxa"/>
          </w:tcPr>
          <w:p>
            <w:pPr>
              <w:pStyle w:val="13"/>
              <w:spacing w:before="185" w:line="271" w:lineRule="auto"/>
              <w:ind w:left="1242" w:right="1431"/>
              <w:jc w:val="center"/>
              <w:rPr>
                <w:sz w:val="20"/>
              </w:rPr>
            </w:pPr>
            <w:r>
              <w:rPr>
                <w:sz w:val="20"/>
              </w:rPr>
              <w:t>Bit 2</w:t>
            </w:r>
            <w:r>
              <w:rPr>
                <w:w w:val="99"/>
                <w:sz w:val="20"/>
              </w:rPr>
              <w:t xml:space="preserve"> </w:t>
            </w:r>
            <w:r>
              <w:rPr>
                <w:sz w:val="20"/>
              </w:rPr>
              <w:t>Bit3</w:t>
            </w:r>
          </w:p>
        </w:tc>
        <w:tc>
          <w:tcPr>
            <w:tcW w:w="2838" w:type="dxa"/>
          </w:tcPr>
          <w:p>
            <w:pPr>
              <w:pStyle w:val="13"/>
              <w:spacing w:before="55"/>
              <w:ind w:left="84"/>
              <w:rPr>
                <w:sz w:val="20"/>
              </w:rPr>
            </w:pPr>
            <w:r>
              <w:rPr>
                <w:sz w:val="20"/>
              </w:rPr>
              <w:t>0: constant speed</w:t>
            </w:r>
          </w:p>
          <w:p>
            <w:pPr>
              <w:pStyle w:val="13"/>
              <w:spacing w:before="29"/>
              <w:ind w:left="84"/>
              <w:rPr>
                <w:sz w:val="20"/>
              </w:rPr>
            </w:pPr>
            <w:r>
              <w:rPr>
                <w:sz w:val="20"/>
              </w:rPr>
              <w:t>1: acceleration</w:t>
            </w:r>
          </w:p>
          <w:p>
            <w:pPr>
              <w:pStyle w:val="13"/>
              <w:spacing w:before="27"/>
              <w:ind w:left="84"/>
              <w:rPr>
                <w:sz w:val="20"/>
              </w:rPr>
            </w:pPr>
            <w:r>
              <w:rPr>
                <w:sz w:val="20"/>
              </w:rPr>
              <w:t>2: deceleration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52" w:hRule="atLeast"/>
        </w:trPr>
        <w:tc>
          <w:tcPr>
            <w:tcW w:w="1418" w:type="dxa"/>
            <w:vMerge w:val="continue"/>
            <w:tcBorders>
              <w:top w:val="nil"/>
            </w:tcBorders>
          </w:tcPr>
          <w:p>
            <w:pPr>
              <w:rPr>
                <w:sz w:val="2"/>
                <w:szCs w:val="2"/>
              </w:rPr>
            </w:pPr>
          </w:p>
        </w:tc>
        <w:tc>
          <w:tcPr>
            <w:tcW w:w="3118" w:type="dxa"/>
          </w:tcPr>
          <w:p>
            <w:pPr>
              <w:pStyle w:val="13"/>
              <w:rPr>
                <w:sz w:val="19"/>
              </w:rPr>
            </w:pPr>
          </w:p>
          <w:p>
            <w:pPr>
              <w:pStyle w:val="13"/>
              <w:ind w:left="91" w:right="280"/>
              <w:jc w:val="center"/>
              <w:rPr>
                <w:sz w:val="20"/>
              </w:rPr>
            </w:pPr>
            <w:r>
              <w:rPr>
                <w:sz w:val="20"/>
              </w:rPr>
              <w:t>Bit 4</w:t>
            </w:r>
          </w:p>
        </w:tc>
        <w:tc>
          <w:tcPr>
            <w:tcW w:w="2838" w:type="dxa"/>
          </w:tcPr>
          <w:p>
            <w:pPr>
              <w:pStyle w:val="13"/>
              <w:spacing w:before="91" w:line="268" w:lineRule="auto"/>
              <w:ind w:left="84" w:right="497"/>
              <w:rPr>
                <w:sz w:val="20"/>
              </w:rPr>
            </w:pPr>
            <w:r>
              <w:rPr>
                <w:sz w:val="20"/>
              </w:rPr>
              <w:t>0: Normal DC bus voltage 1: Low DC bus voltage</w:t>
            </w:r>
          </w:p>
        </w:tc>
      </w:tr>
    </w:tbl>
    <w:p>
      <w:pPr>
        <w:pStyle w:val="8"/>
        <w:spacing w:before="2"/>
        <w:rPr>
          <w:sz w:val="27"/>
        </w:rPr>
      </w:pPr>
    </w:p>
    <w:tbl>
      <w:tblPr>
        <w:tblStyle w:val="10"/>
        <w:tblW w:w="9123" w:type="dxa"/>
        <w:tblInd w:w="192"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28"/>
        <w:gridCol w:w="3401"/>
        <w:gridCol w:w="3994"/>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85" w:hRule="atLeast"/>
        </w:trPr>
        <w:tc>
          <w:tcPr>
            <w:tcW w:w="1728" w:type="dxa"/>
            <w:shd w:val="clear" w:color="auto" w:fill="B8CCE3"/>
          </w:tcPr>
          <w:p>
            <w:pPr>
              <w:pStyle w:val="13"/>
              <w:spacing w:before="36" w:line="229" w:lineRule="exact"/>
              <w:ind w:left="148" w:right="341"/>
              <w:jc w:val="center"/>
              <w:rPr>
                <w:sz w:val="20"/>
              </w:rPr>
            </w:pPr>
            <w:r>
              <w:rPr>
                <w:sz w:val="20"/>
              </w:rPr>
              <w:t>Function Code</w:t>
            </w:r>
          </w:p>
        </w:tc>
        <w:tc>
          <w:tcPr>
            <w:tcW w:w="3401" w:type="dxa"/>
            <w:shd w:val="clear" w:color="auto" w:fill="B8CCE3"/>
          </w:tcPr>
          <w:p>
            <w:pPr>
              <w:pStyle w:val="13"/>
              <w:spacing w:before="36" w:line="229" w:lineRule="exact"/>
              <w:ind w:left="188" w:right="377"/>
              <w:jc w:val="center"/>
              <w:rPr>
                <w:sz w:val="20"/>
              </w:rPr>
            </w:pPr>
            <w:r>
              <w:rPr>
                <w:sz w:val="20"/>
              </w:rPr>
              <w:t>Name</w:t>
            </w:r>
          </w:p>
        </w:tc>
        <w:tc>
          <w:tcPr>
            <w:tcW w:w="3994" w:type="dxa"/>
            <w:shd w:val="clear" w:color="auto" w:fill="B8CCE3"/>
          </w:tcPr>
          <w:p>
            <w:pPr>
              <w:pStyle w:val="13"/>
              <w:spacing w:before="36" w:line="229" w:lineRule="exact"/>
              <w:ind w:left="84"/>
              <w:rPr>
                <w:sz w:val="20"/>
              </w:rPr>
            </w:pPr>
            <w:r>
              <w:rPr>
                <w:sz w:val="20"/>
              </w:rPr>
              <w:t>Display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01" w:hRule="atLeast"/>
        </w:trPr>
        <w:tc>
          <w:tcPr>
            <w:tcW w:w="1728" w:type="dxa"/>
          </w:tcPr>
          <w:p>
            <w:pPr>
              <w:pStyle w:val="13"/>
              <w:spacing w:before="144"/>
              <w:ind w:left="149" w:right="341"/>
              <w:jc w:val="center"/>
              <w:rPr>
                <w:sz w:val="20"/>
              </w:rPr>
            </w:pPr>
            <w:r>
              <w:rPr>
                <w:sz w:val="20"/>
              </w:rPr>
              <w:t>U0-49</w:t>
            </w:r>
          </w:p>
        </w:tc>
        <w:tc>
          <w:tcPr>
            <w:tcW w:w="3401" w:type="dxa"/>
          </w:tcPr>
          <w:p>
            <w:pPr>
              <w:pStyle w:val="13"/>
              <w:spacing w:before="14" w:line="240" w:lineRule="atLeast"/>
              <w:ind w:left="984" w:hanging="371"/>
              <w:rPr>
                <w:sz w:val="20"/>
              </w:rPr>
            </w:pPr>
            <w:r>
              <w:rPr>
                <w:sz w:val="20"/>
              </w:rPr>
              <w:t>Sent value of point-point communication</w:t>
            </w:r>
          </w:p>
        </w:tc>
        <w:tc>
          <w:tcPr>
            <w:tcW w:w="3994" w:type="dxa"/>
          </w:tcPr>
          <w:p>
            <w:pPr>
              <w:pStyle w:val="13"/>
              <w:spacing w:before="144"/>
              <w:ind w:left="84"/>
              <w:rPr>
                <w:sz w:val="20"/>
              </w:rPr>
            </w:pPr>
            <w:r>
              <w:rPr>
                <w:sz w:val="20"/>
              </w:rPr>
              <w:t>-100.00%~100.00%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6" w:hRule="atLeast"/>
        </w:trPr>
        <w:tc>
          <w:tcPr>
            <w:tcW w:w="1728" w:type="dxa"/>
          </w:tcPr>
          <w:p>
            <w:pPr>
              <w:pStyle w:val="13"/>
              <w:spacing w:before="175"/>
              <w:ind w:left="149" w:right="341"/>
              <w:jc w:val="center"/>
              <w:rPr>
                <w:sz w:val="20"/>
              </w:rPr>
            </w:pPr>
            <w:r>
              <w:rPr>
                <w:sz w:val="20"/>
              </w:rPr>
              <w:t>U0-50</w:t>
            </w:r>
          </w:p>
        </w:tc>
        <w:tc>
          <w:tcPr>
            <w:tcW w:w="3401" w:type="dxa"/>
          </w:tcPr>
          <w:p>
            <w:pPr>
              <w:pStyle w:val="13"/>
              <w:spacing w:before="55" w:line="252" w:lineRule="auto"/>
              <w:ind w:left="984" w:hanging="563"/>
              <w:rPr>
                <w:sz w:val="20"/>
              </w:rPr>
            </w:pPr>
            <w:r>
              <w:rPr>
                <w:sz w:val="20"/>
              </w:rPr>
              <w:t>Received value of point-point communication</w:t>
            </w:r>
          </w:p>
        </w:tc>
        <w:tc>
          <w:tcPr>
            <w:tcW w:w="3994" w:type="dxa"/>
          </w:tcPr>
          <w:p>
            <w:pPr>
              <w:pStyle w:val="13"/>
              <w:spacing w:before="175"/>
              <w:ind w:left="84"/>
              <w:rPr>
                <w:sz w:val="20"/>
              </w:rPr>
            </w:pPr>
            <w:r>
              <w:rPr>
                <w:sz w:val="20"/>
              </w:rPr>
              <w:t>-100.00%~100.00%</w:t>
            </w:r>
          </w:p>
        </w:tc>
      </w:tr>
    </w:tbl>
    <w:p>
      <w:pPr>
        <w:spacing w:before="34" w:line="309" w:lineRule="auto"/>
        <w:ind w:left="218" w:right="1412" w:firstLine="0"/>
        <w:jc w:val="both"/>
        <w:rPr>
          <w:sz w:val="21"/>
        </w:rPr>
      </w:pPr>
      <w:r>
        <w:rPr>
          <w:sz w:val="21"/>
        </w:rPr>
        <w:t xml:space="preserve">It displays the data at point-point communication. U0-49 is the data sent by the </w:t>
      </w:r>
      <w:r>
        <w:rPr>
          <w:spacing w:val="-3"/>
          <w:sz w:val="21"/>
        </w:rPr>
        <w:t xml:space="preserve">master, </w:t>
      </w:r>
      <w:r>
        <w:rPr>
          <w:sz w:val="21"/>
        </w:rPr>
        <w:t>and U0-50 is the data received by the</w:t>
      </w:r>
      <w:r>
        <w:rPr>
          <w:spacing w:val="-4"/>
          <w:sz w:val="21"/>
        </w:rPr>
        <w:t xml:space="preserve"> </w:t>
      </w:r>
      <w:r>
        <w:rPr>
          <w:sz w:val="21"/>
        </w:rPr>
        <w:t>slave.</w:t>
      </w:r>
    </w:p>
    <w:p>
      <w:pPr>
        <w:pStyle w:val="8"/>
        <w:rPr>
          <w:sz w:val="22"/>
        </w:rPr>
      </w:pPr>
    </w:p>
    <w:p>
      <w:pPr>
        <w:pStyle w:val="12"/>
        <w:numPr>
          <w:ilvl w:val="1"/>
          <w:numId w:val="36"/>
        </w:numPr>
        <w:tabs>
          <w:tab w:val="left" w:pos="781"/>
        </w:tabs>
        <w:spacing w:before="179" w:after="0" w:line="240" w:lineRule="auto"/>
        <w:ind w:left="780" w:right="0" w:hanging="562"/>
        <w:jc w:val="left"/>
        <w:rPr>
          <w:b/>
          <w:sz w:val="28"/>
        </w:rPr>
      </w:pPr>
      <w:bookmarkStart w:id="108" w:name="_bookmark58"/>
      <w:bookmarkEnd w:id="108"/>
      <w:bookmarkStart w:id="109" w:name="_bookmark58"/>
      <w:bookmarkEnd w:id="109"/>
      <w:r>
        <w:rPr>
          <w:b/>
          <w:sz w:val="28"/>
        </w:rPr>
        <w:t>Group A0: System</w:t>
      </w:r>
      <w:r>
        <w:rPr>
          <w:b/>
          <w:spacing w:val="-19"/>
          <w:sz w:val="28"/>
        </w:rPr>
        <w:t xml:space="preserve"> </w:t>
      </w:r>
      <w:r>
        <w:rPr>
          <w:b/>
          <w:sz w:val="28"/>
        </w:rPr>
        <w:t>parameters</w:t>
      </w:r>
    </w:p>
    <w:p>
      <w:pPr>
        <w:pStyle w:val="8"/>
        <w:spacing w:before="11"/>
        <w:rPr>
          <w:b/>
          <w:sz w:val="12"/>
        </w:rPr>
      </w:pPr>
    </w:p>
    <w:tbl>
      <w:tblPr>
        <w:tblStyle w:val="10"/>
        <w:tblW w:w="908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2410"/>
        <w:gridCol w:w="3687"/>
        <w:gridCol w:w="127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5" w:hRule="atLeast"/>
        </w:trPr>
        <w:tc>
          <w:tcPr>
            <w:tcW w:w="1706" w:type="dxa"/>
            <w:shd w:val="clear" w:color="auto" w:fill="B8CCE3"/>
          </w:tcPr>
          <w:p>
            <w:pPr>
              <w:pStyle w:val="13"/>
              <w:spacing w:before="29" w:line="227" w:lineRule="exact"/>
              <w:ind w:left="141" w:right="331"/>
              <w:jc w:val="center"/>
              <w:rPr>
                <w:sz w:val="20"/>
              </w:rPr>
            </w:pPr>
            <w:r>
              <w:rPr>
                <w:sz w:val="20"/>
              </w:rPr>
              <w:t>Function Code</w:t>
            </w:r>
          </w:p>
        </w:tc>
        <w:tc>
          <w:tcPr>
            <w:tcW w:w="2410" w:type="dxa"/>
            <w:shd w:val="clear" w:color="auto" w:fill="B8CCE3"/>
          </w:tcPr>
          <w:p>
            <w:pPr>
              <w:pStyle w:val="13"/>
              <w:spacing w:before="29" w:line="227" w:lineRule="exact"/>
              <w:ind w:left="441"/>
              <w:rPr>
                <w:sz w:val="20"/>
              </w:rPr>
            </w:pPr>
            <w:r>
              <w:rPr>
                <w:sz w:val="20"/>
              </w:rPr>
              <w:t>Parameter Name</w:t>
            </w:r>
          </w:p>
        </w:tc>
        <w:tc>
          <w:tcPr>
            <w:tcW w:w="3687" w:type="dxa"/>
            <w:shd w:val="clear" w:color="auto" w:fill="B8CCE3"/>
          </w:tcPr>
          <w:p>
            <w:pPr>
              <w:pStyle w:val="13"/>
              <w:spacing w:before="29" w:line="227" w:lineRule="exact"/>
              <w:ind w:left="1186"/>
              <w:rPr>
                <w:sz w:val="20"/>
              </w:rPr>
            </w:pPr>
            <w:r>
              <w:rPr>
                <w:sz w:val="20"/>
              </w:rPr>
              <w:t>Setting Range</w:t>
            </w:r>
          </w:p>
        </w:tc>
        <w:tc>
          <w:tcPr>
            <w:tcW w:w="1278" w:type="dxa"/>
            <w:shd w:val="clear" w:color="auto" w:fill="B8CCE3"/>
          </w:tcPr>
          <w:p>
            <w:pPr>
              <w:pStyle w:val="13"/>
              <w:spacing w:before="29" w:line="227" w:lineRule="exact"/>
              <w:ind w:left="217" w:right="406"/>
              <w:jc w:val="center"/>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5" w:hRule="atLeast"/>
        </w:trPr>
        <w:tc>
          <w:tcPr>
            <w:tcW w:w="1706" w:type="dxa"/>
          </w:tcPr>
          <w:p>
            <w:pPr>
              <w:pStyle w:val="13"/>
              <w:spacing w:before="31" w:line="224" w:lineRule="exact"/>
              <w:ind w:left="141" w:right="328"/>
              <w:jc w:val="center"/>
              <w:rPr>
                <w:sz w:val="20"/>
              </w:rPr>
            </w:pPr>
            <w:r>
              <w:rPr>
                <w:sz w:val="20"/>
              </w:rPr>
              <w:t>A0-00</w:t>
            </w:r>
          </w:p>
        </w:tc>
        <w:tc>
          <w:tcPr>
            <w:tcW w:w="2410" w:type="dxa"/>
          </w:tcPr>
          <w:p>
            <w:pPr>
              <w:pStyle w:val="13"/>
              <w:spacing w:before="31" w:line="224" w:lineRule="exact"/>
              <w:ind w:left="518"/>
              <w:rPr>
                <w:sz w:val="20"/>
              </w:rPr>
            </w:pPr>
            <w:r>
              <w:rPr>
                <w:sz w:val="20"/>
              </w:rPr>
              <w:t>User password</w:t>
            </w:r>
          </w:p>
        </w:tc>
        <w:tc>
          <w:tcPr>
            <w:tcW w:w="3687" w:type="dxa"/>
          </w:tcPr>
          <w:p>
            <w:pPr>
              <w:pStyle w:val="13"/>
              <w:spacing w:before="31" w:line="224" w:lineRule="exact"/>
              <w:ind w:left="84"/>
              <w:rPr>
                <w:sz w:val="20"/>
              </w:rPr>
            </w:pPr>
            <w:r>
              <w:rPr>
                <w:sz w:val="20"/>
              </w:rPr>
              <w:t>0~65535</w:t>
            </w:r>
          </w:p>
        </w:tc>
        <w:tc>
          <w:tcPr>
            <w:tcW w:w="1278" w:type="dxa"/>
          </w:tcPr>
          <w:p>
            <w:pPr>
              <w:pStyle w:val="13"/>
              <w:spacing w:before="31" w:line="224" w:lineRule="exact"/>
              <w:ind w:right="190"/>
              <w:jc w:val="center"/>
              <w:rPr>
                <w:sz w:val="20"/>
              </w:rPr>
            </w:pPr>
            <w:r>
              <w:rPr>
                <w:w w:val="99"/>
                <w:sz w:val="20"/>
              </w:rPr>
              <w:t>0</w:t>
            </w:r>
          </w:p>
        </w:tc>
      </w:tr>
    </w:tbl>
    <w:p>
      <w:pPr>
        <w:spacing w:before="34" w:line="309" w:lineRule="auto"/>
        <w:ind w:left="218" w:right="1413" w:firstLine="0"/>
        <w:jc w:val="both"/>
        <w:rPr>
          <w:sz w:val="21"/>
        </w:rPr>
      </w:pPr>
      <w:r>
        <w:rPr>
          <w:sz w:val="21"/>
        </w:rPr>
        <w:t>If it is set to any non-zero number, the password protection function is enabled. After a password has been set and taken effect, you must enter the correct password in order to enter the menu. If the entered password is incorrect you cannot view or modify parameters.</w:t>
      </w:r>
    </w:p>
    <w:p>
      <w:pPr>
        <w:spacing w:before="2" w:line="309" w:lineRule="auto"/>
        <w:ind w:left="218" w:right="1412" w:firstLine="0"/>
        <w:jc w:val="both"/>
        <w:rPr>
          <w:sz w:val="21"/>
        </w:rPr>
      </w:pPr>
      <w:r>
        <w:rPr>
          <w:sz w:val="21"/>
        </w:rPr>
        <w:t>If A0-00 is set to 00000, the previously set user password is cleared, and the password protection function is</w:t>
      </w:r>
      <w:r>
        <w:rPr>
          <w:spacing w:val="-1"/>
          <w:sz w:val="21"/>
        </w:rPr>
        <w:t xml:space="preserve"> </w:t>
      </w:r>
      <w:r>
        <w:rPr>
          <w:sz w:val="21"/>
        </w:rPr>
        <w:t>disabled.</w:t>
      </w:r>
    </w:p>
    <w:p>
      <w:pPr>
        <w:pStyle w:val="8"/>
        <w:spacing w:before="2" w:after="1"/>
        <w:rPr>
          <w:sz w:val="24"/>
        </w:rPr>
      </w:pPr>
    </w:p>
    <w:tbl>
      <w:tblPr>
        <w:tblStyle w:val="10"/>
        <w:tblW w:w="9096"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9"/>
        <w:gridCol w:w="2436"/>
        <w:gridCol w:w="3667"/>
        <w:gridCol w:w="1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699" w:type="dxa"/>
            <w:tcBorders>
              <w:bottom w:val="single" w:color="221F1F" w:sz="4" w:space="0"/>
            </w:tcBorders>
            <w:shd w:val="clear" w:color="auto" w:fill="B8CCE3"/>
          </w:tcPr>
          <w:p>
            <w:pPr>
              <w:pStyle w:val="13"/>
              <w:spacing w:before="34" w:line="224" w:lineRule="exact"/>
              <w:ind w:left="138" w:right="326"/>
              <w:jc w:val="center"/>
              <w:rPr>
                <w:sz w:val="20"/>
              </w:rPr>
            </w:pPr>
            <w:r>
              <w:rPr>
                <w:sz w:val="20"/>
              </w:rPr>
              <w:t>Function Code</w:t>
            </w:r>
          </w:p>
        </w:tc>
        <w:tc>
          <w:tcPr>
            <w:tcW w:w="2436" w:type="dxa"/>
            <w:tcBorders>
              <w:bottom w:val="single" w:color="221F1F" w:sz="4" w:space="0"/>
            </w:tcBorders>
            <w:shd w:val="clear" w:color="auto" w:fill="B8CCE3"/>
          </w:tcPr>
          <w:p>
            <w:pPr>
              <w:pStyle w:val="13"/>
              <w:spacing w:before="34" w:line="224" w:lineRule="exact"/>
              <w:ind w:left="453"/>
              <w:rPr>
                <w:sz w:val="20"/>
              </w:rPr>
            </w:pPr>
            <w:r>
              <w:rPr>
                <w:sz w:val="20"/>
              </w:rPr>
              <w:t>Parameter Name</w:t>
            </w:r>
          </w:p>
        </w:tc>
        <w:tc>
          <w:tcPr>
            <w:tcW w:w="3667" w:type="dxa"/>
            <w:tcBorders>
              <w:bottom w:val="single" w:color="221F1F" w:sz="4" w:space="0"/>
            </w:tcBorders>
            <w:shd w:val="clear" w:color="auto" w:fill="B8CCE3"/>
          </w:tcPr>
          <w:p>
            <w:pPr>
              <w:pStyle w:val="13"/>
              <w:spacing w:before="34" w:line="224" w:lineRule="exact"/>
              <w:ind w:left="1176"/>
              <w:rPr>
                <w:sz w:val="20"/>
              </w:rPr>
            </w:pPr>
            <w:r>
              <w:rPr>
                <w:sz w:val="20"/>
              </w:rPr>
              <w:t>Setting Range</w:t>
            </w:r>
          </w:p>
        </w:tc>
        <w:tc>
          <w:tcPr>
            <w:tcW w:w="1294" w:type="dxa"/>
            <w:tcBorders>
              <w:bottom w:val="single" w:color="221F1F" w:sz="4" w:space="0"/>
            </w:tcBorders>
            <w:shd w:val="clear" w:color="auto" w:fill="B8CCE3"/>
          </w:tcPr>
          <w:p>
            <w:pPr>
              <w:pStyle w:val="13"/>
              <w:spacing w:before="34" w:line="224" w:lineRule="exact"/>
              <w:ind w:left="207" w:right="39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699" w:type="dxa"/>
            <w:tcBorders>
              <w:top w:val="single" w:color="221F1F" w:sz="4" w:space="0"/>
            </w:tcBorders>
          </w:tcPr>
          <w:p>
            <w:pPr>
              <w:pStyle w:val="13"/>
              <w:spacing w:before="34" w:line="227" w:lineRule="exact"/>
              <w:ind w:left="137" w:right="326"/>
              <w:jc w:val="center"/>
              <w:rPr>
                <w:sz w:val="20"/>
              </w:rPr>
            </w:pPr>
            <w:r>
              <w:rPr>
                <w:sz w:val="20"/>
              </w:rPr>
              <w:t>A0-01</w:t>
            </w:r>
          </w:p>
        </w:tc>
        <w:tc>
          <w:tcPr>
            <w:tcW w:w="2436" w:type="dxa"/>
            <w:tcBorders>
              <w:top w:val="single" w:color="221F1F" w:sz="4" w:space="0"/>
            </w:tcBorders>
          </w:tcPr>
          <w:p>
            <w:pPr>
              <w:pStyle w:val="13"/>
              <w:spacing w:before="34" w:line="227" w:lineRule="exact"/>
              <w:ind w:left="482"/>
              <w:rPr>
                <w:sz w:val="20"/>
              </w:rPr>
            </w:pPr>
            <w:r>
              <w:rPr>
                <w:sz w:val="20"/>
              </w:rPr>
              <w:t>Product number</w:t>
            </w:r>
          </w:p>
        </w:tc>
        <w:tc>
          <w:tcPr>
            <w:tcW w:w="3667" w:type="dxa"/>
            <w:tcBorders>
              <w:top w:val="single" w:color="221F1F" w:sz="4" w:space="0"/>
            </w:tcBorders>
          </w:tcPr>
          <w:p>
            <w:pPr>
              <w:pStyle w:val="13"/>
              <w:spacing w:before="34" w:line="227" w:lineRule="exact"/>
              <w:ind w:left="84"/>
              <w:rPr>
                <w:sz w:val="20"/>
              </w:rPr>
            </w:pPr>
            <w:r>
              <w:rPr>
                <w:sz w:val="20"/>
              </w:rPr>
              <w:t>Frequency inverter product number</w:t>
            </w:r>
          </w:p>
        </w:tc>
        <w:tc>
          <w:tcPr>
            <w:tcW w:w="1294" w:type="dxa"/>
            <w:tcBorders>
              <w:top w:val="single" w:color="221F1F" w:sz="4" w:space="0"/>
            </w:tcBorders>
          </w:tcPr>
          <w:p>
            <w:pPr>
              <w:pStyle w:val="13"/>
              <w:spacing w:before="34" w:line="227" w:lineRule="exact"/>
              <w:ind w:right="190"/>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699" w:type="dxa"/>
          </w:tcPr>
          <w:p>
            <w:pPr>
              <w:pStyle w:val="13"/>
              <w:spacing w:before="31" w:line="227" w:lineRule="exact"/>
              <w:ind w:left="137" w:right="326"/>
              <w:jc w:val="center"/>
              <w:rPr>
                <w:sz w:val="20"/>
              </w:rPr>
            </w:pPr>
            <w:r>
              <w:rPr>
                <w:sz w:val="20"/>
              </w:rPr>
              <w:t>A0-02</w:t>
            </w:r>
          </w:p>
        </w:tc>
        <w:tc>
          <w:tcPr>
            <w:tcW w:w="2436" w:type="dxa"/>
          </w:tcPr>
          <w:p>
            <w:pPr>
              <w:pStyle w:val="13"/>
              <w:spacing w:before="31" w:line="227" w:lineRule="exact"/>
              <w:ind w:left="443"/>
              <w:rPr>
                <w:sz w:val="20"/>
              </w:rPr>
            </w:pPr>
            <w:r>
              <w:rPr>
                <w:sz w:val="20"/>
              </w:rPr>
              <w:t>Software version</w:t>
            </w:r>
          </w:p>
        </w:tc>
        <w:tc>
          <w:tcPr>
            <w:tcW w:w="3667" w:type="dxa"/>
          </w:tcPr>
          <w:p>
            <w:pPr>
              <w:pStyle w:val="13"/>
              <w:spacing w:before="31" w:line="227" w:lineRule="exact"/>
              <w:ind w:left="84"/>
              <w:rPr>
                <w:sz w:val="20"/>
              </w:rPr>
            </w:pPr>
            <w:r>
              <w:rPr>
                <w:sz w:val="20"/>
              </w:rPr>
              <w:t>Software version of control board</w:t>
            </w:r>
          </w:p>
        </w:tc>
        <w:tc>
          <w:tcPr>
            <w:tcW w:w="1294" w:type="dxa"/>
          </w:tcPr>
          <w:p>
            <w:pPr>
              <w:pStyle w:val="13"/>
              <w:spacing w:before="31" w:line="227" w:lineRule="exact"/>
              <w:ind w:right="190"/>
              <w:jc w:val="center"/>
              <w:rPr>
                <w:sz w:val="20"/>
              </w:rPr>
            </w:pPr>
            <w:r>
              <w:rPr>
                <w:w w:val="99"/>
                <w:sz w:val="20"/>
              </w:rPr>
              <w:t>–</w:t>
            </w:r>
          </w:p>
        </w:tc>
      </w:tr>
    </w:tbl>
    <w:p>
      <w:pPr>
        <w:pStyle w:val="8"/>
        <w:spacing w:before="1"/>
        <w:rPr>
          <w:sz w:val="27"/>
        </w:rPr>
      </w:pPr>
    </w:p>
    <w:tbl>
      <w:tblPr>
        <w:tblStyle w:val="10"/>
        <w:tblW w:w="908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6"/>
        <w:gridCol w:w="2410"/>
        <w:gridCol w:w="3687"/>
        <w:gridCol w:w="127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 w:hRule="atLeast"/>
        </w:trPr>
        <w:tc>
          <w:tcPr>
            <w:tcW w:w="1706" w:type="dxa"/>
            <w:shd w:val="clear" w:color="auto" w:fill="B8CCE3"/>
          </w:tcPr>
          <w:p>
            <w:pPr>
              <w:pStyle w:val="13"/>
              <w:spacing w:before="24" w:line="210" w:lineRule="exact"/>
              <w:ind w:left="141" w:right="331"/>
              <w:jc w:val="center"/>
              <w:rPr>
                <w:sz w:val="20"/>
              </w:rPr>
            </w:pPr>
            <w:r>
              <w:rPr>
                <w:sz w:val="20"/>
              </w:rPr>
              <w:t>Function Code</w:t>
            </w:r>
          </w:p>
        </w:tc>
        <w:tc>
          <w:tcPr>
            <w:tcW w:w="2410" w:type="dxa"/>
            <w:shd w:val="clear" w:color="auto" w:fill="B8CCE3"/>
          </w:tcPr>
          <w:p>
            <w:pPr>
              <w:pStyle w:val="13"/>
              <w:spacing w:before="24" w:line="210" w:lineRule="exact"/>
              <w:ind w:left="139" w:right="330"/>
              <w:jc w:val="center"/>
              <w:rPr>
                <w:sz w:val="20"/>
              </w:rPr>
            </w:pPr>
            <w:r>
              <w:rPr>
                <w:sz w:val="20"/>
              </w:rPr>
              <w:t>Name</w:t>
            </w:r>
          </w:p>
        </w:tc>
        <w:tc>
          <w:tcPr>
            <w:tcW w:w="3687" w:type="dxa"/>
            <w:shd w:val="clear" w:color="auto" w:fill="B8CCE3"/>
          </w:tcPr>
          <w:p>
            <w:pPr>
              <w:pStyle w:val="13"/>
              <w:spacing w:before="24" w:line="210" w:lineRule="exact"/>
              <w:ind w:left="1186"/>
              <w:rPr>
                <w:sz w:val="20"/>
              </w:rPr>
            </w:pPr>
            <w:r>
              <w:rPr>
                <w:sz w:val="20"/>
              </w:rPr>
              <w:t>Setting Range</w:t>
            </w:r>
          </w:p>
        </w:tc>
        <w:tc>
          <w:tcPr>
            <w:tcW w:w="1278" w:type="dxa"/>
            <w:shd w:val="clear" w:color="auto" w:fill="B8CCE3"/>
          </w:tcPr>
          <w:p>
            <w:pPr>
              <w:pStyle w:val="13"/>
              <w:spacing w:before="24" w:line="210" w:lineRule="exact"/>
              <w:ind w:left="217" w:right="406"/>
              <w:jc w:val="center"/>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11" w:hRule="atLeast"/>
        </w:trPr>
        <w:tc>
          <w:tcPr>
            <w:tcW w:w="1706" w:type="dxa"/>
          </w:tcPr>
          <w:p>
            <w:pPr>
              <w:pStyle w:val="13"/>
              <w:spacing w:before="3"/>
              <w:rPr>
                <w:sz w:val="17"/>
              </w:rPr>
            </w:pPr>
          </w:p>
          <w:p>
            <w:pPr>
              <w:pStyle w:val="13"/>
              <w:spacing w:before="1"/>
              <w:ind w:left="141" w:right="328"/>
              <w:jc w:val="center"/>
              <w:rPr>
                <w:sz w:val="20"/>
              </w:rPr>
            </w:pPr>
            <w:r>
              <w:rPr>
                <w:sz w:val="20"/>
              </w:rPr>
              <w:t>A0-07</w:t>
            </w:r>
          </w:p>
        </w:tc>
        <w:tc>
          <w:tcPr>
            <w:tcW w:w="2410" w:type="dxa"/>
          </w:tcPr>
          <w:p>
            <w:pPr>
              <w:pStyle w:val="13"/>
              <w:spacing w:before="79" w:line="249" w:lineRule="auto"/>
              <w:ind w:left="768" w:hanging="596"/>
              <w:rPr>
                <w:sz w:val="20"/>
              </w:rPr>
            </w:pPr>
            <w:r>
              <w:rPr>
                <w:sz w:val="20"/>
              </w:rPr>
              <w:t>Parameter modification property</w:t>
            </w:r>
          </w:p>
        </w:tc>
        <w:tc>
          <w:tcPr>
            <w:tcW w:w="3687" w:type="dxa"/>
          </w:tcPr>
          <w:p>
            <w:pPr>
              <w:pStyle w:val="13"/>
              <w:spacing w:before="70"/>
              <w:ind w:left="84"/>
              <w:rPr>
                <w:sz w:val="20"/>
              </w:rPr>
            </w:pPr>
            <w:r>
              <w:rPr>
                <w:sz w:val="20"/>
              </w:rPr>
              <w:t>0: Modifiable</w:t>
            </w:r>
          </w:p>
          <w:p>
            <w:pPr>
              <w:pStyle w:val="13"/>
              <w:spacing w:before="29"/>
              <w:ind w:left="84"/>
              <w:rPr>
                <w:sz w:val="20"/>
              </w:rPr>
            </w:pPr>
            <w:r>
              <w:rPr>
                <w:sz w:val="20"/>
              </w:rPr>
              <w:t>1: Not modifiable</w:t>
            </w:r>
          </w:p>
        </w:tc>
        <w:tc>
          <w:tcPr>
            <w:tcW w:w="1278" w:type="dxa"/>
          </w:tcPr>
          <w:p>
            <w:pPr>
              <w:pStyle w:val="13"/>
              <w:spacing w:before="3"/>
              <w:rPr>
                <w:sz w:val="17"/>
              </w:rPr>
            </w:pPr>
          </w:p>
          <w:p>
            <w:pPr>
              <w:pStyle w:val="13"/>
              <w:spacing w:before="1"/>
              <w:ind w:right="190"/>
              <w:jc w:val="center"/>
              <w:rPr>
                <w:sz w:val="20"/>
              </w:rPr>
            </w:pPr>
            <w:r>
              <w:rPr>
                <w:w w:val="99"/>
                <w:sz w:val="20"/>
              </w:rPr>
              <w:t>0</w:t>
            </w:r>
          </w:p>
        </w:tc>
      </w:tr>
    </w:tbl>
    <w:p>
      <w:pPr>
        <w:spacing w:before="34" w:line="309" w:lineRule="auto"/>
        <w:ind w:left="218" w:right="1415" w:firstLine="0"/>
        <w:jc w:val="both"/>
        <w:rPr>
          <w:sz w:val="21"/>
        </w:rPr>
      </w:pPr>
      <w:r>
        <w:rPr>
          <w:sz w:val="21"/>
        </w:rPr>
        <w:t>It is used to set whether the parameters are modifiable to avoid mal-function. If it is set to 0, all parameters are modifiable. If it is set to 1, all parameters can only be viewed.</w:t>
      </w:r>
    </w:p>
    <w:p>
      <w:pPr>
        <w:pStyle w:val="8"/>
        <w:spacing w:before="3"/>
        <w:rPr>
          <w:sz w:val="24"/>
        </w:rPr>
      </w:pPr>
    </w:p>
    <w:tbl>
      <w:tblPr>
        <w:tblStyle w:val="10"/>
        <w:tblW w:w="919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4"/>
        <w:gridCol w:w="2413"/>
        <w:gridCol w:w="3687"/>
        <w:gridCol w:w="138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36" w:hRule="atLeast"/>
        </w:trPr>
        <w:tc>
          <w:tcPr>
            <w:tcW w:w="1704" w:type="dxa"/>
            <w:shd w:val="clear" w:color="auto" w:fill="B8CCE3"/>
          </w:tcPr>
          <w:p>
            <w:pPr>
              <w:pStyle w:val="13"/>
              <w:spacing w:before="60"/>
              <w:ind w:left="163"/>
              <w:rPr>
                <w:sz w:val="20"/>
              </w:rPr>
            </w:pPr>
            <w:r>
              <w:rPr>
                <w:sz w:val="20"/>
              </w:rPr>
              <w:t>Function Code</w:t>
            </w:r>
          </w:p>
        </w:tc>
        <w:tc>
          <w:tcPr>
            <w:tcW w:w="2413" w:type="dxa"/>
            <w:shd w:val="clear" w:color="auto" w:fill="B8CCE3"/>
          </w:tcPr>
          <w:p>
            <w:pPr>
              <w:pStyle w:val="13"/>
              <w:spacing w:before="60"/>
              <w:ind w:left="845" w:right="1040"/>
              <w:jc w:val="center"/>
              <w:rPr>
                <w:sz w:val="20"/>
              </w:rPr>
            </w:pPr>
            <w:r>
              <w:rPr>
                <w:sz w:val="20"/>
              </w:rPr>
              <w:t>Name</w:t>
            </w:r>
          </w:p>
        </w:tc>
        <w:tc>
          <w:tcPr>
            <w:tcW w:w="3687" w:type="dxa"/>
            <w:shd w:val="clear" w:color="auto" w:fill="B8CCE3"/>
          </w:tcPr>
          <w:p>
            <w:pPr>
              <w:pStyle w:val="13"/>
              <w:spacing w:before="60"/>
              <w:ind w:left="1185"/>
              <w:rPr>
                <w:sz w:val="20"/>
              </w:rPr>
            </w:pPr>
            <w:r>
              <w:rPr>
                <w:sz w:val="20"/>
              </w:rPr>
              <w:t>Setting Range</w:t>
            </w:r>
          </w:p>
        </w:tc>
        <w:tc>
          <w:tcPr>
            <w:tcW w:w="1386" w:type="dxa"/>
            <w:shd w:val="clear" w:color="auto" w:fill="B8CCE3"/>
          </w:tcPr>
          <w:p>
            <w:pPr>
              <w:pStyle w:val="13"/>
              <w:spacing w:before="60"/>
              <w:ind w:left="294"/>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39" w:hRule="atLeast"/>
        </w:trPr>
        <w:tc>
          <w:tcPr>
            <w:tcW w:w="1704" w:type="dxa"/>
            <w:vMerge w:val="restart"/>
            <w:tcBorders>
              <w:bottom w:val="nil"/>
            </w:tcBorders>
          </w:tcPr>
          <w:p>
            <w:pPr>
              <w:pStyle w:val="13"/>
              <w:rPr>
                <w:sz w:val="22"/>
              </w:rPr>
            </w:pPr>
          </w:p>
          <w:p>
            <w:pPr>
              <w:pStyle w:val="13"/>
              <w:rPr>
                <w:sz w:val="22"/>
              </w:rPr>
            </w:pPr>
          </w:p>
          <w:p>
            <w:pPr>
              <w:pStyle w:val="13"/>
              <w:spacing w:before="7"/>
              <w:rPr>
                <w:sz w:val="19"/>
              </w:rPr>
            </w:pPr>
          </w:p>
          <w:p>
            <w:pPr>
              <w:pStyle w:val="13"/>
              <w:spacing w:before="1"/>
              <w:ind w:left="496"/>
              <w:rPr>
                <w:sz w:val="20"/>
              </w:rPr>
            </w:pPr>
            <w:r>
              <w:rPr>
                <w:sz w:val="20"/>
              </w:rPr>
              <w:t>A0-08</w:t>
            </w:r>
          </w:p>
        </w:tc>
        <w:tc>
          <w:tcPr>
            <w:tcW w:w="2413" w:type="dxa"/>
            <w:vMerge w:val="restart"/>
            <w:tcBorders>
              <w:bottom w:val="nil"/>
            </w:tcBorders>
          </w:tcPr>
          <w:p>
            <w:pPr>
              <w:pStyle w:val="13"/>
              <w:rPr>
                <w:sz w:val="22"/>
              </w:rPr>
            </w:pPr>
          </w:p>
          <w:p>
            <w:pPr>
              <w:pStyle w:val="13"/>
              <w:spacing w:before="2"/>
              <w:rPr>
                <w:sz w:val="31"/>
              </w:rPr>
            </w:pPr>
          </w:p>
          <w:p>
            <w:pPr>
              <w:pStyle w:val="13"/>
              <w:spacing w:before="1" w:line="252" w:lineRule="auto"/>
              <w:ind w:left="458" w:hanging="348"/>
              <w:rPr>
                <w:sz w:val="20"/>
              </w:rPr>
            </w:pPr>
            <w:r>
              <w:rPr>
                <w:sz w:val="20"/>
              </w:rPr>
              <w:t>Individualized parameter display property</w:t>
            </w:r>
          </w:p>
        </w:tc>
        <w:tc>
          <w:tcPr>
            <w:tcW w:w="3687" w:type="dxa"/>
            <w:shd w:val="clear" w:color="auto" w:fill="BEBEBE"/>
          </w:tcPr>
          <w:p>
            <w:pPr>
              <w:pStyle w:val="13"/>
              <w:tabs>
                <w:tab w:val="left" w:pos="747"/>
                <w:tab w:val="left" w:pos="2608"/>
              </w:tabs>
              <w:spacing w:before="33" w:line="240" w:lineRule="atLeast"/>
              <w:ind w:left="83" w:right="275"/>
              <w:rPr>
                <w:sz w:val="20"/>
              </w:rPr>
            </w:pPr>
            <w:r>
              <w:rPr>
                <w:sz w:val="20"/>
              </w:rPr>
              <w:t>Unit's</w:t>
            </w:r>
            <w:r>
              <w:rPr>
                <w:sz w:val="20"/>
              </w:rPr>
              <w:tab/>
            </w:r>
            <w:r>
              <w:rPr>
                <w:sz w:val="20"/>
              </w:rPr>
              <w:t xml:space="preserve">digit  </w:t>
            </w:r>
            <w:r>
              <w:rPr>
                <w:spacing w:val="32"/>
                <w:sz w:val="20"/>
              </w:rPr>
              <w:t xml:space="preserve"> </w:t>
            </w:r>
            <w:r>
              <w:rPr>
                <w:sz w:val="20"/>
              </w:rPr>
              <w:t>(User-defined</w:t>
            </w:r>
            <w:r>
              <w:rPr>
                <w:sz w:val="20"/>
              </w:rPr>
              <w:tab/>
            </w:r>
            <w:r>
              <w:rPr>
                <w:spacing w:val="-1"/>
                <w:sz w:val="20"/>
              </w:rPr>
              <w:t xml:space="preserve">parameter </w:t>
            </w:r>
            <w:r>
              <w:rPr>
                <w:sz w:val="20"/>
              </w:rPr>
              <w:t>QUICK display</w:t>
            </w:r>
            <w:r>
              <w:rPr>
                <w:spacing w:val="-10"/>
                <w:sz w:val="20"/>
              </w:rPr>
              <w:t xml:space="preserve"> </w:t>
            </w:r>
            <w:r>
              <w:rPr>
                <w:sz w:val="20"/>
              </w:rPr>
              <w:t>selection)</w:t>
            </w:r>
          </w:p>
        </w:tc>
        <w:tc>
          <w:tcPr>
            <w:tcW w:w="1386" w:type="dxa"/>
            <w:vMerge w:val="restart"/>
            <w:tcBorders>
              <w:bottom w:val="nil"/>
            </w:tcBorders>
          </w:tcPr>
          <w:p>
            <w:pPr>
              <w:pStyle w:val="13"/>
              <w:rPr>
                <w:sz w:val="22"/>
              </w:rPr>
            </w:pPr>
          </w:p>
          <w:p>
            <w:pPr>
              <w:pStyle w:val="13"/>
              <w:rPr>
                <w:sz w:val="22"/>
              </w:rPr>
            </w:pPr>
          </w:p>
          <w:p>
            <w:pPr>
              <w:pStyle w:val="13"/>
              <w:spacing w:before="7"/>
              <w:rPr>
                <w:sz w:val="19"/>
              </w:rPr>
            </w:pPr>
          </w:p>
          <w:p>
            <w:pPr>
              <w:pStyle w:val="13"/>
              <w:spacing w:before="1"/>
              <w:ind w:left="474" w:right="662"/>
              <w:jc w:val="center"/>
              <w:rPr>
                <w:sz w:val="20"/>
              </w:rPr>
            </w:pPr>
            <w:r>
              <w:rPr>
                <w:sz w:val="20"/>
              </w:rPr>
              <w:t>00</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30" w:hRule="atLeast"/>
        </w:trPr>
        <w:tc>
          <w:tcPr>
            <w:tcW w:w="1704" w:type="dxa"/>
            <w:vMerge w:val="continue"/>
            <w:tcBorders>
              <w:top w:val="nil"/>
              <w:bottom w:val="nil"/>
            </w:tcBorders>
          </w:tcPr>
          <w:p>
            <w:pPr>
              <w:rPr>
                <w:sz w:val="2"/>
                <w:szCs w:val="2"/>
              </w:rPr>
            </w:pPr>
          </w:p>
        </w:tc>
        <w:tc>
          <w:tcPr>
            <w:tcW w:w="2413" w:type="dxa"/>
            <w:vMerge w:val="continue"/>
            <w:tcBorders>
              <w:top w:val="nil"/>
              <w:bottom w:val="nil"/>
            </w:tcBorders>
          </w:tcPr>
          <w:p>
            <w:pPr>
              <w:rPr>
                <w:sz w:val="2"/>
                <w:szCs w:val="2"/>
              </w:rPr>
            </w:pPr>
          </w:p>
        </w:tc>
        <w:tc>
          <w:tcPr>
            <w:tcW w:w="3687" w:type="dxa"/>
          </w:tcPr>
          <w:p>
            <w:pPr>
              <w:pStyle w:val="13"/>
              <w:spacing w:before="79"/>
              <w:ind w:left="83"/>
              <w:rPr>
                <w:sz w:val="20"/>
              </w:rPr>
            </w:pPr>
            <w:r>
              <w:rPr>
                <w:sz w:val="20"/>
              </w:rPr>
              <w:t>0: Not display</w:t>
            </w:r>
          </w:p>
          <w:p>
            <w:pPr>
              <w:pStyle w:val="13"/>
              <w:spacing w:before="27"/>
              <w:ind w:left="83"/>
              <w:rPr>
                <w:sz w:val="20"/>
              </w:rPr>
            </w:pPr>
            <w:r>
              <w:rPr>
                <w:sz w:val="20"/>
              </w:rPr>
              <w:t>1: Display</w:t>
            </w:r>
          </w:p>
        </w:tc>
        <w:tc>
          <w:tcPr>
            <w:tcW w:w="1386" w:type="dxa"/>
            <w:vMerge w:val="continue"/>
            <w:tcBorders>
              <w:top w:val="nil"/>
              <w:bottom w:val="nil"/>
            </w:tcBorders>
          </w:tcPr>
          <w:p>
            <w:pPr>
              <w:rPr>
                <w:sz w:val="2"/>
                <w:szCs w:val="2"/>
              </w:rPr>
            </w:pP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489" w:hRule="atLeast"/>
        </w:trPr>
        <w:tc>
          <w:tcPr>
            <w:tcW w:w="1704" w:type="dxa"/>
            <w:vMerge w:val="continue"/>
            <w:tcBorders>
              <w:top w:val="nil"/>
              <w:bottom w:val="nil"/>
            </w:tcBorders>
          </w:tcPr>
          <w:p>
            <w:pPr>
              <w:rPr>
                <w:sz w:val="2"/>
                <w:szCs w:val="2"/>
              </w:rPr>
            </w:pPr>
          </w:p>
        </w:tc>
        <w:tc>
          <w:tcPr>
            <w:tcW w:w="2413" w:type="dxa"/>
            <w:vMerge w:val="continue"/>
            <w:tcBorders>
              <w:top w:val="nil"/>
              <w:bottom w:val="nil"/>
            </w:tcBorders>
          </w:tcPr>
          <w:p>
            <w:pPr>
              <w:rPr>
                <w:sz w:val="2"/>
                <w:szCs w:val="2"/>
              </w:rPr>
            </w:pPr>
          </w:p>
        </w:tc>
        <w:tc>
          <w:tcPr>
            <w:tcW w:w="3687" w:type="dxa"/>
            <w:shd w:val="clear" w:color="auto" w:fill="BEBEBE"/>
          </w:tcPr>
          <w:p>
            <w:pPr>
              <w:pStyle w:val="13"/>
              <w:spacing w:before="12" w:line="240" w:lineRule="atLeast"/>
              <w:ind w:left="83" w:right="275"/>
              <w:rPr>
                <w:sz w:val="20"/>
              </w:rPr>
            </w:pPr>
            <w:r>
              <w:rPr>
                <w:sz w:val="20"/>
              </w:rPr>
              <w:t>Ten's digit (User-modified parameter QUICK display selection)</w:t>
            </w:r>
          </w:p>
        </w:tc>
        <w:tc>
          <w:tcPr>
            <w:tcW w:w="1386" w:type="dxa"/>
            <w:vMerge w:val="continue"/>
            <w:tcBorders>
              <w:top w:val="nil"/>
              <w:bottom w:val="nil"/>
            </w:tcBorders>
          </w:tcPr>
          <w:p>
            <w:pPr>
              <w:rPr>
                <w:sz w:val="2"/>
                <w:szCs w:val="2"/>
              </w:rPr>
            </w:pPr>
          </w:p>
        </w:tc>
      </w:tr>
    </w:tbl>
    <w:p>
      <w:pPr>
        <w:spacing w:after="0"/>
        <w:rPr>
          <w:sz w:val="2"/>
          <w:szCs w:val="2"/>
        </w:rPr>
        <w:sectPr>
          <w:headerReference r:id="rId161" w:type="default"/>
          <w:footerReference r:id="rId162" w:type="default"/>
          <w:pgSz w:w="11910" w:h="16840"/>
          <w:pgMar w:top="1360" w:right="0" w:bottom="1040" w:left="1200" w:header="855" w:footer="858" w:gutter="0"/>
        </w:sectPr>
      </w:pPr>
    </w:p>
    <w:p>
      <w:pPr>
        <w:pStyle w:val="8"/>
        <w:spacing w:before="6"/>
        <w:rPr>
          <w:sz w:val="6"/>
        </w:rPr>
      </w:pPr>
    </w:p>
    <w:tbl>
      <w:tblPr>
        <w:tblStyle w:val="10"/>
        <w:tblW w:w="9190"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704"/>
        <w:gridCol w:w="2413"/>
        <w:gridCol w:w="3687"/>
        <w:gridCol w:w="1386"/>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31" w:hRule="atLeast"/>
        </w:trPr>
        <w:tc>
          <w:tcPr>
            <w:tcW w:w="1704" w:type="dxa"/>
            <w:tcBorders>
              <w:top w:val="nil"/>
            </w:tcBorders>
          </w:tcPr>
          <w:p>
            <w:pPr>
              <w:pStyle w:val="13"/>
              <w:rPr>
                <w:sz w:val="20"/>
              </w:rPr>
            </w:pPr>
          </w:p>
        </w:tc>
        <w:tc>
          <w:tcPr>
            <w:tcW w:w="2413" w:type="dxa"/>
            <w:tcBorders>
              <w:top w:val="nil"/>
            </w:tcBorders>
          </w:tcPr>
          <w:p>
            <w:pPr>
              <w:pStyle w:val="13"/>
              <w:rPr>
                <w:sz w:val="20"/>
              </w:rPr>
            </w:pPr>
          </w:p>
        </w:tc>
        <w:tc>
          <w:tcPr>
            <w:tcW w:w="3687" w:type="dxa"/>
          </w:tcPr>
          <w:p>
            <w:pPr>
              <w:pStyle w:val="13"/>
              <w:spacing w:before="79"/>
              <w:ind w:left="83"/>
              <w:rPr>
                <w:sz w:val="20"/>
              </w:rPr>
            </w:pPr>
            <w:r>
              <w:rPr>
                <w:sz w:val="20"/>
              </w:rPr>
              <w:t>0: Not display</w:t>
            </w:r>
          </w:p>
          <w:p>
            <w:pPr>
              <w:pStyle w:val="13"/>
              <w:spacing w:before="27"/>
              <w:ind w:left="83"/>
              <w:rPr>
                <w:sz w:val="20"/>
              </w:rPr>
            </w:pPr>
            <w:r>
              <w:rPr>
                <w:sz w:val="20"/>
              </w:rPr>
              <w:t>1: Display</w:t>
            </w:r>
          </w:p>
        </w:tc>
        <w:tc>
          <w:tcPr>
            <w:tcW w:w="1386" w:type="dxa"/>
            <w:tcBorders>
              <w:top w:val="nil"/>
            </w:tcBorders>
          </w:tcPr>
          <w:p>
            <w:pPr>
              <w:pStyle w:val="13"/>
              <w:rPr>
                <w:sz w:val="20"/>
              </w:rPr>
            </w:pPr>
          </w:p>
        </w:tc>
      </w:tr>
    </w:tbl>
    <w:p>
      <w:pPr>
        <w:spacing w:before="35" w:line="309" w:lineRule="auto"/>
        <w:ind w:left="218" w:right="1420" w:firstLine="0"/>
        <w:jc w:val="left"/>
        <w:rPr>
          <w:sz w:val="21"/>
        </w:rPr>
      </w:pPr>
      <w:r>
        <w:rPr>
          <w:sz w:val="21"/>
        </w:rPr>
        <w:t>The setting of parameter display mode aims to facilitate you to view different types of parameters based on actual requirements.</w:t>
      </w:r>
    </w:p>
    <w:p>
      <w:pPr>
        <w:spacing w:before="1"/>
        <w:ind w:left="218" w:right="0" w:firstLine="0"/>
        <w:jc w:val="left"/>
        <w:rPr>
          <w:sz w:val="21"/>
        </w:rPr>
      </w:pPr>
      <w:r>
        <w:rPr>
          <w:sz w:val="21"/>
        </w:rPr>
        <w:t>If one digit of A0-08 is set to 1, you can switch over to different parameter display modes by pressing key</w:t>
      </w:r>
    </w:p>
    <w:p>
      <w:pPr>
        <w:spacing w:before="70" w:line="309" w:lineRule="auto"/>
        <w:ind w:left="218" w:right="2987" w:firstLine="0"/>
        <w:jc w:val="left"/>
        <w:rPr>
          <w:sz w:val="21"/>
        </w:rPr>
      </w:pPr>
      <w:r>
        <w:rPr>
          <w:w w:val="68"/>
          <w:sz w:val="21"/>
        </w:rPr>
        <w:t>―Q</w:t>
      </w:r>
      <w:r>
        <w:rPr>
          <w:w w:val="100"/>
          <w:sz w:val="21"/>
        </w:rPr>
        <w:t>UICK</w:t>
      </w:r>
      <w:r>
        <w:rPr>
          <w:w w:val="131"/>
          <w:sz w:val="21"/>
        </w:rPr>
        <w:t>‖.</w:t>
      </w:r>
      <w:r>
        <w:rPr>
          <w:sz w:val="21"/>
        </w:rPr>
        <w:t xml:space="preserve"> </w:t>
      </w:r>
      <w:r>
        <w:rPr>
          <w:w w:val="100"/>
          <w:sz w:val="21"/>
        </w:rPr>
        <w:t>By</w:t>
      </w:r>
      <w:r>
        <w:rPr>
          <w:sz w:val="21"/>
        </w:rPr>
        <w:t xml:space="preserve"> </w:t>
      </w:r>
      <w:r>
        <w:rPr>
          <w:w w:val="100"/>
          <w:sz w:val="21"/>
        </w:rPr>
        <w:t>default,</w:t>
      </w:r>
      <w:r>
        <w:rPr>
          <w:sz w:val="21"/>
        </w:rPr>
        <w:t xml:space="preserve"> </w:t>
      </w:r>
      <w:r>
        <w:rPr>
          <w:w w:val="100"/>
          <w:sz w:val="21"/>
        </w:rPr>
        <w:t>only</w:t>
      </w:r>
      <w:r>
        <w:rPr>
          <w:sz w:val="21"/>
        </w:rPr>
        <w:t xml:space="preserve"> </w:t>
      </w:r>
      <w:r>
        <w:rPr>
          <w:w w:val="100"/>
          <w:sz w:val="21"/>
        </w:rPr>
        <w:t>the</w:t>
      </w:r>
      <w:r>
        <w:rPr>
          <w:sz w:val="21"/>
        </w:rPr>
        <w:t xml:space="preserve"> </w:t>
      </w:r>
      <w:r>
        <w:rPr>
          <w:w w:val="44"/>
          <w:sz w:val="21"/>
        </w:rPr>
        <w:t>―</w:t>
      </w:r>
      <w:r>
        <w:rPr>
          <w:w w:val="100"/>
          <w:sz w:val="21"/>
        </w:rPr>
        <w:t>frequency</w:t>
      </w:r>
      <w:r>
        <w:rPr>
          <w:sz w:val="21"/>
        </w:rPr>
        <w:t xml:space="preserve"> </w:t>
      </w:r>
      <w:r>
        <w:rPr>
          <w:w w:val="100"/>
          <w:sz w:val="21"/>
        </w:rPr>
        <w:t>inverter</w:t>
      </w:r>
      <w:r>
        <w:rPr>
          <w:sz w:val="21"/>
        </w:rPr>
        <w:t xml:space="preserve"> </w:t>
      </w:r>
      <w:r>
        <w:rPr>
          <w:w w:val="100"/>
          <w:sz w:val="21"/>
        </w:rPr>
        <w:t>parameter</w:t>
      </w:r>
      <w:r>
        <w:rPr>
          <w:w w:val="158"/>
          <w:sz w:val="21"/>
        </w:rPr>
        <w:t>‖</w:t>
      </w:r>
      <w:r>
        <w:rPr>
          <w:sz w:val="21"/>
        </w:rPr>
        <w:t xml:space="preserve"> </w:t>
      </w:r>
      <w:r>
        <w:rPr>
          <w:w w:val="100"/>
          <w:sz w:val="21"/>
        </w:rPr>
        <w:t>display</w:t>
      </w:r>
      <w:r>
        <w:rPr>
          <w:sz w:val="21"/>
        </w:rPr>
        <w:t xml:space="preserve"> </w:t>
      </w:r>
      <w:r>
        <w:rPr>
          <w:w w:val="100"/>
          <w:sz w:val="21"/>
        </w:rPr>
        <w:t>mode</w:t>
      </w:r>
      <w:r>
        <w:rPr>
          <w:sz w:val="21"/>
        </w:rPr>
        <w:t xml:space="preserve"> </w:t>
      </w:r>
      <w:r>
        <w:rPr>
          <w:w w:val="100"/>
          <w:sz w:val="21"/>
        </w:rPr>
        <w:t>is</w:t>
      </w:r>
      <w:r>
        <w:rPr>
          <w:sz w:val="21"/>
        </w:rPr>
        <w:t xml:space="preserve"> </w:t>
      </w:r>
      <w:r>
        <w:rPr>
          <w:w w:val="100"/>
          <w:sz w:val="21"/>
        </w:rPr>
        <w:t xml:space="preserve">used. </w:t>
      </w:r>
      <w:r>
        <w:rPr>
          <w:sz w:val="21"/>
        </w:rPr>
        <w:t>The display codes of different parameter types are shown in the following table.</w:t>
      </w:r>
    </w:p>
    <w:p>
      <w:pPr>
        <w:pStyle w:val="8"/>
        <w:tabs>
          <w:tab w:val="left" w:pos="3584"/>
        </w:tabs>
        <w:spacing w:before="6" w:after="43"/>
        <w:ind w:left="2522"/>
      </w:pPr>
      <w:r>
        <w:rPr>
          <w:spacing w:val="-3"/>
        </w:rPr>
        <w:t>Table</w:t>
      </w:r>
      <w:r>
        <w:rPr>
          <w:spacing w:val="-2"/>
        </w:rPr>
        <w:t xml:space="preserve"> </w:t>
      </w:r>
      <w:r>
        <w:t>6-10</w:t>
      </w:r>
      <w:r>
        <w:tab/>
      </w:r>
      <w:r>
        <w:t>Display codes of different parameter</w:t>
      </w:r>
      <w:r>
        <w:rPr>
          <w:spacing w:val="-5"/>
        </w:rPr>
        <w:t xml:space="preserve"> </w:t>
      </w:r>
      <w:r>
        <w:t>types</w:t>
      </w:r>
    </w:p>
    <w:tbl>
      <w:tblPr>
        <w:tblStyle w:val="10"/>
        <w:tblW w:w="5189" w:type="dxa"/>
        <w:tblInd w:w="2158"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3464"/>
        <w:gridCol w:w="172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02" w:hRule="atLeast"/>
        </w:trPr>
        <w:tc>
          <w:tcPr>
            <w:tcW w:w="3464" w:type="dxa"/>
            <w:shd w:val="clear" w:color="auto" w:fill="B8CCE3"/>
          </w:tcPr>
          <w:p>
            <w:pPr>
              <w:pStyle w:val="13"/>
              <w:spacing w:before="43"/>
              <w:ind w:left="114" w:right="304"/>
              <w:jc w:val="center"/>
              <w:rPr>
                <w:sz w:val="20"/>
              </w:rPr>
            </w:pPr>
            <w:r>
              <w:rPr>
                <w:sz w:val="20"/>
              </w:rPr>
              <w:t>Parameter Type</w:t>
            </w:r>
          </w:p>
        </w:tc>
        <w:tc>
          <w:tcPr>
            <w:tcW w:w="1725" w:type="dxa"/>
            <w:shd w:val="clear" w:color="auto" w:fill="B8CCE3"/>
          </w:tcPr>
          <w:p>
            <w:pPr>
              <w:pStyle w:val="13"/>
              <w:spacing w:before="43"/>
              <w:ind w:left="196" w:right="383"/>
              <w:jc w:val="center"/>
              <w:rPr>
                <w:sz w:val="20"/>
              </w:rPr>
            </w:pPr>
            <w:r>
              <w:rPr>
                <w:sz w:val="20"/>
              </w:rPr>
              <w:t>Display Code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50" w:hRule="atLeast"/>
        </w:trPr>
        <w:tc>
          <w:tcPr>
            <w:tcW w:w="3464" w:type="dxa"/>
          </w:tcPr>
          <w:p>
            <w:pPr>
              <w:pStyle w:val="13"/>
              <w:spacing w:before="67"/>
              <w:ind w:left="115" w:right="304"/>
              <w:jc w:val="center"/>
              <w:rPr>
                <w:sz w:val="20"/>
              </w:rPr>
            </w:pPr>
            <w:r>
              <w:rPr>
                <w:sz w:val="20"/>
              </w:rPr>
              <w:t>Frequency inverter parameter display</w:t>
            </w:r>
          </w:p>
        </w:tc>
        <w:tc>
          <w:tcPr>
            <w:tcW w:w="1725" w:type="dxa"/>
          </w:tcPr>
          <w:p>
            <w:pPr>
              <w:pStyle w:val="13"/>
              <w:spacing w:before="67"/>
              <w:ind w:left="192" w:right="383"/>
              <w:jc w:val="center"/>
              <w:rPr>
                <w:sz w:val="20"/>
              </w:rPr>
            </w:pPr>
            <w:r>
              <w:rPr>
                <w:sz w:val="20"/>
              </w:rPr>
              <w:t>-dFLt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50" w:hRule="atLeast"/>
        </w:trPr>
        <w:tc>
          <w:tcPr>
            <w:tcW w:w="3464" w:type="dxa"/>
          </w:tcPr>
          <w:p>
            <w:pPr>
              <w:pStyle w:val="13"/>
              <w:spacing w:before="67"/>
              <w:ind w:left="113" w:right="304"/>
              <w:jc w:val="center"/>
              <w:rPr>
                <w:sz w:val="20"/>
              </w:rPr>
            </w:pPr>
            <w:r>
              <w:rPr>
                <w:sz w:val="20"/>
              </w:rPr>
              <w:t>User-defined parameter display</w:t>
            </w:r>
          </w:p>
        </w:tc>
        <w:tc>
          <w:tcPr>
            <w:tcW w:w="1725" w:type="dxa"/>
          </w:tcPr>
          <w:p>
            <w:pPr>
              <w:pStyle w:val="13"/>
              <w:spacing w:before="67"/>
              <w:ind w:left="193" w:right="383"/>
              <w:jc w:val="center"/>
              <w:rPr>
                <w:sz w:val="20"/>
              </w:rPr>
            </w:pPr>
            <w:r>
              <w:rPr>
                <w:sz w:val="20"/>
              </w:rPr>
              <w:t>-user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9" w:hRule="atLeast"/>
        </w:trPr>
        <w:tc>
          <w:tcPr>
            <w:tcW w:w="3464" w:type="dxa"/>
          </w:tcPr>
          <w:p>
            <w:pPr>
              <w:pStyle w:val="13"/>
              <w:spacing w:before="67"/>
              <w:ind w:left="115" w:right="304"/>
              <w:jc w:val="center"/>
              <w:rPr>
                <w:sz w:val="20"/>
              </w:rPr>
            </w:pPr>
            <w:r>
              <w:rPr>
                <w:sz w:val="20"/>
              </w:rPr>
              <w:t>User-modified parameter display</w:t>
            </w:r>
          </w:p>
        </w:tc>
        <w:tc>
          <w:tcPr>
            <w:tcW w:w="1725" w:type="dxa"/>
          </w:tcPr>
          <w:p>
            <w:pPr>
              <w:pStyle w:val="13"/>
              <w:spacing w:before="67"/>
              <w:ind w:left="196" w:right="383"/>
              <w:jc w:val="center"/>
              <w:rPr>
                <w:sz w:val="20"/>
              </w:rPr>
            </w:pPr>
            <w:r>
              <w:rPr>
                <w:sz w:val="20"/>
              </w:rPr>
              <w:t>-cHGd</w:t>
            </w:r>
          </w:p>
        </w:tc>
      </w:tr>
    </w:tbl>
    <w:p>
      <w:pPr>
        <w:spacing w:before="34" w:line="309" w:lineRule="auto"/>
        <w:ind w:left="218" w:right="1412" w:firstLine="0"/>
        <w:jc w:val="left"/>
        <w:rPr>
          <w:sz w:val="21"/>
        </w:rPr>
      </w:pPr>
      <w:r>
        <w:rPr>
          <w:sz w:val="21"/>
        </w:rPr>
        <w:t xml:space="preserve">The </w:t>
      </w:r>
      <w:r>
        <w:rPr>
          <w:rFonts w:hint="eastAsia" w:eastAsia="宋体"/>
          <w:sz w:val="21"/>
          <w:lang w:val="en-US" w:eastAsia="zh-CN"/>
        </w:rPr>
        <w:t>LY-</w:t>
      </w:r>
      <w:r>
        <w:rPr>
          <w:sz w:val="21"/>
        </w:rPr>
        <w:t>100 provides display of two types of individualized parameters: user-defined parameters and user-modified parameters.</w:t>
      </w:r>
    </w:p>
    <w:p>
      <w:pPr>
        <w:spacing w:before="2" w:line="309" w:lineRule="auto"/>
        <w:ind w:left="218" w:right="1330" w:firstLine="0"/>
        <w:jc w:val="left"/>
        <w:rPr>
          <w:sz w:val="21"/>
        </w:rPr>
      </w:pPr>
      <w:r>
        <w:rPr>
          <w:w w:val="100"/>
          <w:sz w:val="21"/>
        </w:rPr>
        <w:t>You-defined</w:t>
      </w:r>
      <w:r>
        <w:rPr>
          <w:sz w:val="21"/>
        </w:rPr>
        <w:t xml:space="preserve"> </w:t>
      </w:r>
      <w:r>
        <w:rPr>
          <w:w w:val="100"/>
          <w:sz w:val="21"/>
        </w:rPr>
        <w:t>parameters</w:t>
      </w:r>
      <w:r>
        <w:rPr>
          <w:sz w:val="21"/>
        </w:rPr>
        <w:t xml:space="preserve"> </w:t>
      </w:r>
      <w:r>
        <w:rPr>
          <w:w w:val="100"/>
          <w:sz w:val="21"/>
        </w:rPr>
        <w:t>are</w:t>
      </w:r>
      <w:r>
        <w:rPr>
          <w:sz w:val="21"/>
        </w:rPr>
        <w:t xml:space="preserve"> </w:t>
      </w:r>
      <w:r>
        <w:rPr>
          <w:w w:val="100"/>
          <w:sz w:val="21"/>
        </w:rPr>
        <w:t>included</w:t>
      </w:r>
      <w:r>
        <w:rPr>
          <w:sz w:val="21"/>
        </w:rPr>
        <w:t xml:space="preserve"> </w:t>
      </w:r>
      <w:r>
        <w:rPr>
          <w:w w:val="100"/>
          <w:sz w:val="21"/>
        </w:rPr>
        <w:t>in</w:t>
      </w:r>
      <w:r>
        <w:rPr>
          <w:sz w:val="21"/>
        </w:rPr>
        <w:t xml:space="preserve"> </w:t>
      </w:r>
      <w:r>
        <w:rPr>
          <w:w w:val="100"/>
          <w:sz w:val="21"/>
        </w:rPr>
        <w:t>group</w:t>
      </w:r>
      <w:r>
        <w:rPr>
          <w:sz w:val="21"/>
        </w:rPr>
        <w:t xml:space="preserve"> </w:t>
      </w:r>
      <w:r>
        <w:rPr>
          <w:w w:val="44"/>
          <w:sz w:val="21"/>
        </w:rPr>
        <w:t>―</w:t>
      </w:r>
      <w:r>
        <w:rPr>
          <w:w w:val="100"/>
          <w:sz w:val="21"/>
        </w:rPr>
        <w:t>A1</w:t>
      </w:r>
      <w:r>
        <w:rPr>
          <w:w w:val="158"/>
          <w:sz w:val="21"/>
        </w:rPr>
        <w:t>‖</w:t>
      </w:r>
      <w:r>
        <w:rPr>
          <w:w w:val="100"/>
          <w:sz w:val="21"/>
        </w:rPr>
        <w:t>.</w:t>
      </w:r>
      <w:r>
        <w:rPr>
          <w:sz w:val="21"/>
        </w:rPr>
        <w:t xml:space="preserve"> </w:t>
      </w:r>
      <w:r>
        <w:rPr>
          <w:w w:val="100"/>
          <w:sz w:val="21"/>
        </w:rPr>
        <w:t>You</w:t>
      </w:r>
      <w:r>
        <w:rPr>
          <w:sz w:val="21"/>
        </w:rPr>
        <w:t xml:space="preserve"> </w:t>
      </w:r>
      <w:r>
        <w:rPr>
          <w:w w:val="100"/>
          <w:sz w:val="21"/>
        </w:rPr>
        <w:t>can</w:t>
      </w:r>
      <w:r>
        <w:rPr>
          <w:sz w:val="21"/>
        </w:rPr>
        <w:t xml:space="preserve"> </w:t>
      </w:r>
      <w:r>
        <w:rPr>
          <w:w w:val="100"/>
          <w:sz w:val="21"/>
        </w:rPr>
        <w:t>add</w:t>
      </w:r>
      <w:r>
        <w:rPr>
          <w:sz w:val="21"/>
        </w:rPr>
        <w:t xml:space="preserve"> </w:t>
      </w:r>
      <w:r>
        <w:rPr>
          <w:w w:val="100"/>
          <w:sz w:val="21"/>
        </w:rPr>
        <w:t>a</w:t>
      </w:r>
      <w:r>
        <w:rPr>
          <w:sz w:val="21"/>
        </w:rPr>
        <w:t xml:space="preserve"> </w:t>
      </w:r>
      <w:r>
        <w:rPr>
          <w:w w:val="100"/>
          <w:sz w:val="21"/>
        </w:rPr>
        <w:t>maximum</w:t>
      </w:r>
      <w:r>
        <w:rPr>
          <w:sz w:val="21"/>
        </w:rPr>
        <w:t xml:space="preserve"> </w:t>
      </w:r>
      <w:r>
        <w:rPr>
          <w:w w:val="100"/>
          <w:sz w:val="21"/>
        </w:rPr>
        <w:t>of</w:t>
      </w:r>
      <w:r>
        <w:rPr>
          <w:sz w:val="21"/>
        </w:rPr>
        <w:t xml:space="preserve"> </w:t>
      </w:r>
      <w:r>
        <w:rPr>
          <w:w w:val="100"/>
          <w:sz w:val="21"/>
        </w:rPr>
        <w:t>32</w:t>
      </w:r>
      <w:r>
        <w:rPr>
          <w:sz w:val="21"/>
        </w:rPr>
        <w:t xml:space="preserve"> </w:t>
      </w:r>
      <w:r>
        <w:rPr>
          <w:w w:val="100"/>
          <w:sz w:val="21"/>
        </w:rPr>
        <w:t>parameters,</w:t>
      </w:r>
      <w:r>
        <w:rPr>
          <w:sz w:val="21"/>
        </w:rPr>
        <w:t xml:space="preserve"> </w:t>
      </w:r>
      <w:r>
        <w:rPr>
          <w:w w:val="100"/>
          <w:sz w:val="21"/>
        </w:rPr>
        <w:t xml:space="preserve">convenient </w:t>
      </w:r>
      <w:r>
        <w:rPr>
          <w:sz w:val="21"/>
        </w:rPr>
        <w:t>for commissioning.</w:t>
      </w:r>
    </w:p>
    <w:p>
      <w:pPr>
        <w:spacing w:before="1" w:line="309" w:lineRule="auto"/>
        <w:ind w:left="218" w:right="1420" w:firstLine="0"/>
        <w:jc w:val="left"/>
        <w:rPr>
          <w:sz w:val="21"/>
        </w:rPr>
      </w:pPr>
      <w:r>
        <w:rPr>
          <w:sz w:val="21"/>
        </w:rPr>
        <w:t>In user-defined parameter mode, symbol "U" is added before the function code. For example, b0-00 is displayed as ub0-00.</w:t>
      </w:r>
    </w:p>
    <w:p>
      <w:pPr>
        <w:spacing w:before="1" w:line="309" w:lineRule="auto"/>
        <w:ind w:left="218" w:right="1420" w:firstLine="0"/>
        <w:jc w:val="left"/>
        <w:rPr>
          <w:sz w:val="21"/>
        </w:rPr>
      </w:pPr>
      <w:r>
        <w:rPr>
          <w:w w:val="100"/>
          <w:sz w:val="21"/>
        </w:rPr>
        <w:t>In</w:t>
      </w:r>
      <w:r>
        <w:rPr>
          <w:sz w:val="21"/>
        </w:rPr>
        <w:t xml:space="preserve"> </w:t>
      </w:r>
      <w:r>
        <w:rPr>
          <w:w w:val="44"/>
          <w:sz w:val="21"/>
        </w:rPr>
        <w:t>―</w:t>
      </w:r>
      <w:r>
        <w:rPr>
          <w:w w:val="100"/>
          <w:sz w:val="21"/>
        </w:rPr>
        <w:t>User-changed</w:t>
      </w:r>
      <w:r>
        <w:rPr>
          <w:sz w:val="21"/>
        </w:rPr>
        <w:t xml:space="preserve"> </w:t>
      </w:r>
      <w:r>
        <w:rPr>
          <w:w w:val="100"/>
          <w:sz w:val="21"/>
        </w:rPr>
        <w:t>parameter</w:t>
      </w:r>
      <w:r>
        <w:rPr>
          <w:w w:val="158"/>
          <w:sz w:val="21"/>
        </w:rPr>
        <w:t>‖</w:t>
      </w:r>
      <w:r>
        <w:rPr>
          <w:sz w:val="21"/>
        </w:rPr>
        <w:t xml:space="preserve"> </w:t>
      </w:r>
      <w:r>
        <w:rPr>
          <w:w w:val="100"/>
          <w:sz w:val="21"/>
        </w:rPr>
        <w:t>mode,</w:t>
      </w:r>
      <w:r>
        <w:rPr>
          <w:sz w:val="21"/>
        </w:rPr>
        <w:t xml:space="preserve"> </w:t>
      </w:r>
      <w:r>
        <w:rPr>
          <w:w w:val="100"/>
          <w:sz w:val="21"/>
        </w:rPr>
        <w:t>symbol</w:t>
      </w:r>
      <w:r>
        <w:rPr>
          <w:sz w:val="21"/>
        </w:rPr>
        <w:t xml:space="preserve"> </w:t>
      </w:r>
      <w:r>
        <w:rPr>
          <w:w w:val="100"/>
          <w:sz w:val="21"/>
        </w:rPr>
        <w:t>"c"</w:t>
      </w:r>
      <w:r>
        <w:rPr>
          <w:sz w:val="21"/>
        </w:rPr>
        <w:t xml:space="preserve"> </w:t>
      </w:r>
      <w:r>
        <w:rPr>
          <w:w w:val="100"/>
          <w:sz w:val="21"/>
        </w:rPr>
        <w:t>is</w:t>
      </w:r>
      <w:r>
        <w:rPr>
          <w:sz w:val="21"/>
        </w:rPr>
        <w:t xml:space="preserve"> </w:t>
      </w:r>
      <w:r>
        <w:rPr>
          <w:w w:val="100"/>
          <w:sz w:val="21"/>
        </w:rPr>
        <w:t>added</w:t>
      </w:r>
      <w:r>
        <w:rPr>
          <w:sz w:val="21"/>
        </w:rPr>
        <w:t xml:space="preserve"> </w:t>
      </w:r>
      <w:r>
        <w:rPr>
          <w:w w:val="100"/>
          <w:sz w:val="21"/>
        </w:rPr>
        <w:t>before</w:t>
      </w:r>
      <w:r>
        <w:rPr>
          <w:sz w:val="21"/>
        </w:rPr>
        <w:t xml:space="preserve"> </w:t>
      </w:r>
      <w:r>
        <w:rPr>
          <w:w w:val="100"/>
          <w:sz w:val="21"/>
        </w:rPr>
        <w:t>the</w:t>
      </w:r>
      <w:r>
        <w:rPr>
          <w:sz w:val="21"/>
        </w:rPr>
        <w:t xml:space="preserve"> </w:t>
      </w:r>
      <w:r>
        <w:rPr>
          <w:w w:val="100"/>
          <w:sz w:val="21"/>
        </w:rPr>
        <w:t>function</w:t>
      </w:r>
      <w:r>
        <w:rPr>
          <w:sz w:val="21"/>
        </w:rPr>
        <w:t xml:space="preserve"> </w:t>
      </w:r>
      <w:r>
        <w:rPr>
          <w:w w:val="100"/>
          <w:sz w:val="21"/>
        </w:rPr>
        <w:t>code.</w:t>
      </w:r>
      <w:r>
        <w:rPr>
          <w:sz w:val="21"/>
        </w:rPr>
        <w:t xml:space="preserve"> </w:t>
      </w:r>
      <w:r>
        <w:rPr>
          <w:w w:val="100"/>
          <w:sz w:val="21"/>
        </w:rPr>
        <w:t>For</w:t>
      </w:r>
      <w:r>
        <w:rPr>
          <w:sz w:val="21"/>
        </w:rPr>
        <w:t xml:space="preserve"> </w:t>
      </w:r>
      <w:r>
        <w:rPr>
          <w:w w:val="100"/>
          <w:sz w:val="21"/>
        </w:rPr>
        <w:t>example,</w:t>
      </w:r>
      <w:r>
        <w:rPr>
          <w:sz w:val="21"/>
        </w:rPr>
        <w:t xml:space="preserve"> </w:t>
      </w:r>
      <w:r>
        <w:rPr>
          <w:w w:val="100"/>
          <w:sz w:val="21"/>
        </w:rPr>
        <w:t>b0-00</w:t>
      </w:r>
      <w:r>
        <w:rPr>
          <w:sz w:val="21"/>
        </w:rPr>
        <w:t xml:space="preserve"> </w:t>
      </w:r>
      <w:r>
        <w:rPr>
          <w:w w:val="100"/>
          <w:sz w:val="21"/>
        </w:rPr>
        <w:t xml:space="preserve">is </w:t>
      </w:r>
      <w:r>
        <w:rPr>
          <w:sz w:val="21"/>
        </w:rPr>
        <w:t>displayed as cb0-00.</w:t>
      </w:r>
    </w:p>
    <w:p>
      <w:pPr>
        <w:spacing w:before="1" w:line="309" w:lineRule="auto"/>
        <w:ind w:left="218" w:right="1420" w:firstLine="0"/>
        <w:jc w:val="left"/>
        <w:rPr>
          <w:sz w:val="21"/>
        </w:rPr>
      </w:pPr>
      <w:r>
        <w:rPr>
          <w:sz w:val="21"/>
        </w:rPr>
        <w:t>The User-changed parameters are grouped together in QUICK menu, which is convenient for on-site troubleshooting.</w:t>
      </w:r>
    </w:p>
    <w:p>
      <w:pPr>
        <w:pStyle w:val="8"/>
        <w:spacing w:before="2"/>
        <w:rPr>
          <w:sz w:val="24"/>
        </w:rPr>
      </w:pPr>
    </w:p>
    <w:tbl>
      <w:tblPr>
        <w:tblStyle w:val="10"/>
        <w:tblW w:w="9149"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699"/>
        <w:gridCol w:w="2410"/>
        <w:gridCol w:w="3679"/>
        <w:gridCol w:w="1361"/>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75" w:hRule="atLeast"/>
        </w:trPr>
        <w:tc>
          <w:tcPr>
            <w:tcW w:w="1699" w:type="dxa"/>
            <w:shd w:val="clear" w:color="auto" w:fill="B8CCE3"/>
          </w:tcPr>
          <w:p>
            <w:pPr>
              <w:pStyle w:val="13"/>
              <w:spacing w:before="31" w:line="224" w:lineRule="exact"/>
              <w:ind w:left="138" w:right="326"/>
              <w:jc w:val="center"/>
              <w:rPr>
                <w:sz w:val="20"/>
              </w:rPr>
            </w:pPr>
            <w:r>
              <w:rPr>
                <w:sz w:val="20"/>
              </w:rPr>
              <w:t>Function Code</w:t>
            </w:r>
          </w:p>
        </w:tc>
        <w:tc>
          <w:tcPr>
            <w:tcW w:w="2410" w:type="dxa"/>
            <w:shd w:val="clear" w:color="auto" w:fill="B8CCE3"/>
          </w:tcPr>
          <w:p>
            <w:pPr>
              <w:pStyle w:val="13"/>
              <w:spacing w:before="31" w:line="224" w:lineRule="exact"/>
              <w:ind w:left="439"/>
              <w:rPr>
                <w:sz w:val="20"/>
              </w:rPr>
            </w:pPr>
            <w:r>
              <w:rPr>
                <w:sz w:val="20"/>
              </w:rPr>
              <w:t>Parameter Name</w:t>
            </w:r>
          </w:p>
        </w:tc>
        <w:tc>
          <w:tcPr>
            <w:tcW w:w="3679" w:type="dxa"/>
            <w:shd w:val="clear" w:color="auto" w:fill="B8CCE3"/>
          </w:tcPr>
          <w:p>
            <w:pPr>
              <w:pStyle w:val="13"/>
              <w:spacing w:before="31" w:line="224" w:lineRule="exact"/>
              <w:ind w:left="1181"/>
              <w:rPr>
                <w:sz w:val="20"/>
              </w:rPr>
            </w:pPr>
            <w:r>
              <w:rPr>
                <w:sz w:val="20"/>
              </w:rPr>
              <w:t>Setting Range</w:t>
            </w:r>
          </w:p>
        </w:tc>
        <w:tc>
          <w:tcPr>
            <w:tcW w:w="1361" w:type="dxa"/>
            <w:shd w:val="clear" w:color="auto" w:fill="B8CCE3"/>
          </w:tcPr>
          <w:p>
            <w:pPr>
              <w:pStyle w:val="13"/>
              <w:spacing w:before="31" w:line="224" w:lineRule="exact"/>
              <w:ind w:left="261" w:right="450"/>
              <w:jc w:val="center"/>
              <w:rPr>
                <w:sz w:val="20"/>
              </w:rPr>
            </w:pPr>
            <w:r>
              <w:rPr>
                <w:sz w:val="20"/>
              </w:rPr>
              <w:t>Default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027" w:hRule="atLeast"/>
        </w:trPr>
        <w:tc>
          <w:tcPr>
            <w:tcW w:w="1699" w:type="dxa"/>
          </w:tcPr>
          <w:p>
            <w:pPr>
              <w:pStyle w:val="13"/>
              <w:rPr>
                <w:sz w:val="22"/>
              </w:rPr>
            </w:pPr>
          </w:p>
          <w:p>
            <w:pPr>
              <w:pStyle w:val="13"/>
              <w:rPr>
                <w:sz w:val="22"/>
              </w:rPr>
            </w:pPr>
          </w:p>
          <w:p>
            <w:pPr>
              <w:pStyle w:val="13"/>
              <w:rPr>
                <w:sz w:val="22"/>
              </w:rPr>
            </w:pPr>
          </w:p>
          <w:p>
            <w:pPr>
              <w:pStyle w:val="13"/>
              <w:spacing w:before="149"/>
              <w:ind w:left="137" w:right="326"/>
              <w:jc w:val="center"/>
              <w:rPr>
                <w:sz w:val="20"/>
              </w:rPr>
            </w:pPr>
            <w:r>
              <w:rPr>
                <w:sz w:val="20"/>
              </w:rPr>
              <w:t>A0-09</w:t>
            </w:r>
          </w:p>
        </w:tc>
        <w:tc>
          <w:tcPr>
            <w:tcW w:w="2410" w:type="dxa"/>
          </w:tcPr>
          <w:p>
            <w:pPr>
              <w:pStyle w:val="13"/>
              <w:rPr>
                <w:sz w:val="22"/>
              </w:rPr>
            </w:pPr>
          </w:p>
          <w:p>
            <w:pPr>
              <w:pStyle w:val="13"/>
              <w:rPr>
                <w:sz w:val="22"/>
              </w:rPr>
            </w:pPr>
          </w:p>
          <w:p>
            <w:pPr>
              <w:pStyle w:val="13"/>
              <w:spacing w:before="5"/>
              <w:rPr>
                <w:sz w:val="24"/>
              </w:rPr>
            </w:pPr>
          </w:p>
          <w:p>
            <w:pPr>
              <w:pStyle w:val="13"/>
              <w:spacing w:before="1" w:line="249" w:lineRule="auto"/>
              <w:ind w:left="501" w:right="232" w:hanging="123"/>
              <w:rPr>
                <w:sz w:val="20"/>
              </w:rPr>
            </w:pPr>
            <w:r>
              <w:rPr>
                <w:sz w:val="20"/>
              </w:rPr>
              <w:t>Restore parameter default settings</w:t>
            </w:r>
          </w:p>
        </w:tc>
        <w:tc>
          <w:tcPr>
            <w:tcW w:w="3679" w:type="dxa"/>
          </w:tcPr>
          <w:p>
            <w:pPr>
              <w:pStyle w:val="13"/>
              <w:spacing w:before="22"/>
              <w:ind w:left="84"/>
              <w:rPr>
                <w:sz w:val="20"/>
              </w:rPr>
            </w:pPr>
            <w:r>
              <w:rPr>
                <w:sz w:val="20"/>
              </w:rPr>
              <w:t>0: No operation</w:t>
            </w:r>
          </w:p>
          <w:p>
            <w:pPr>
              <w:pStyle w:val="13"/>
              <w:spacing w:before="27" w:line="252" w:lineRule="auto"/>
              <w:ind w:left="84"/>
              <w:rPr>
                <w:sz w:val="20"/>
              </w:rPr>
            </w:pPr>
            <w:r>
              <w:rPr>
                <w:sz w:val="20"/>
              </w:rPr>
              <w:t>1: Restore default settings except motor parameters and accumulation record.</w:t>
            </w:r>
          </w:p>
          <w:p>
            <w:pPr>
              <w:pStyle w:val="13"/>
              <w:spacing w:before="16" w:line="249" w:lineRule="auto"/>
              <w:ind w:left="84" w:right="111"/>
              <w:rPr>
                <w:sz w:val="20"/>
              </w:rPr>
            </w:pPr>
            <w:r>
              <w:rPr>
                <w:sz w:val="20"/>
              </w:rPr>
              <w:t>2: Restore default settings for all parameters</w:t>
            </w:r>
          </w:p>
          <w:p>
            <w:pPr>
              <w:pStyle w:val="13"/>
              <w:spacing w:before="18"/>
              <w:ind w:left="84"/>
              <w:rPr>
                <w:sz w:val="20"/>
              </w:rPr>
            </w:pPr>
            <w:r>
              <w:rPr>
                <w:sz w:val="20"/>
              </w:rPr>
              <w:t>3: Reserved</w:t>
            </w:r>
          </w:p>
          <w:p>
            <w:pPr>
              <w:pStyle w:val="13"/>
              <w:spacing w:before="10" w:line="250" w:lineRule="atLeast"/>
              <w:ind w:left="103" w:right="1739" w:hanging="20"/>
              <w:rPr>
                <w:sz w:val="20"/>
              </w:rPr>
            </w:pPr>
            <w:r>
              <w:rPr>
                <w:sz w:val="20"/>
              </w:rPr>
              <w:t>4: Clear records Others: Reserved</w:t>
            </w:r>
          </w:p>
        </w:tc>
        <w:tc>
          <w:tcPr>
            <w:tcW w:w="1361" w:type="dxa"/>
          </w:tcPr>
          <w:p>
            <w:pPr>
              <w:pStyle w:val="13"/>
              <w:rPr>
                <w:sz w:val="22"/>
              </w:rPr>
            </w:pPr>
          </w:p>
          <w:p>
            <w:pPr>
              <w:pStyle w:val="13"/>
              <w:rPr>
                <w:sz w:val="22"/>
              </w:rPr>
            </w:pPr>
          </w:p>
          <w:p>
            <w:pPr>
              <w:pStyle w:val="13"/>
              <w:rPr>
                <w:sz w:val="22"/>
              </w:rPr>
            </w:pPr>
          </w:p>
          <w:p>
            <w:pPr>
              <w:pStyle w:val="13"/>
              <w:spacing w:before="149"/>
              <w:ind w:right="190"/>
              <w:jc w:val="center"/>
              <w:rPr>
                <w:sz w:val="20"/>
              </w:rPr>
            </w:pPr>
            <w:r>
              <w:rPr>
                <w:w w:val="99"/>
                <w:sz w:val="20"/>
              </w:rPr>
              <w:t>0</w:t>
            </w:r>
          </w:p>
        </w:tc>
      </w:tr>
    </w:tbl>
    <w:p>
      <w:pPr>
        <w:pStyle w:val="12"/>
        <w:numPr>
          <w:ilvl w:val="0"/>
          <w:numId w:val="62"/>
        </w:numPr>
        <w:tabs>
          <w:tab w:val="left" w:pos="638"/>
          <w:tab w:val="left" w:pos="639"/>
        </w:tabs>
        <w:spacing w:before="34" w:after="0" w:line="240" w:lineRule="auto"/>
        <w:ind w:left="638" w:right="0" w:hanging="420"/>
        <w:jc w:val="left"/>
        <w:rPr>
          <w:sz w:val="21"/>
        </w:rPr>
      </w:pPr>
      <w:r>
        <w:rPr>
          <w:sz w:val="21"/>
        </w:rPr>
        <w:t>0: No</w:t>
      </w:r>
      <w:r>
        <w:rPr>
          <w:spacing w:val="-2"/>
          <w:sz w:val="21"/>
        </w:rPr>
        <w:t xml:space="preserve"> </w:t>
      </w:r>
      <w:r>
        <w:rPr>
          <w:sz w:val="21"/>
        </w:rPr>
        <w:t>operation</w:t>
      </w:r>
    </w:p>
    <w:p>
      <w:pPr>
        <w:pStyle w:val="12"/>
        <w:numPr>
          <w:ilvl w:val="0"/>
          <w:numId w:val="62"/>
        </w:numPr>
        <w:tabs>
          <w:tab w:val="left" w:pos="638"/>
          <w:tab w:val="left" w:pos="639"/>
        </w:tabs>
        <w:spacing w:before="71" w:after="0" w:line="240" w:lineRule="auto"/>
        <w:ind w:left="638" w:right="0" w:hanging="420"/>
        <w:jc w:val="left"/>
        <w:rPr>
          <w:sz w:val="21"/>
        </w:rPr>
      </w:pPr>
      <w:r>
        <w:rPr>
          <w:sz w:val="21"/>
        </w:rPr>
        <w:t>1: Restore default settings except motor</w:t>
      </w:r>
      <w:r>
        <w:rPr>
          <w:spacing w:val="-6"/>
          <w:sz w:val="21"/>
        </w:rPr>
        <w:t xml:space="preserve"> </w:t>
      </w:r>
      <w:r>
        <w:rPr>
          <w:sz w:val="21"/>
        </w:rPr>
        <w:t>parameters</w:t>
      </w:r>
    </w:p>
    <w:p>
      <w:pPr>
        <w:spacing w:before="70" w:line="309" w:lineRule="auto"/>
        <w:ind w:left="218" w:right="1415" w:firstLine="0"/>
        <w:jc w:val="both"/>
        <w:rPr>
          <w:sz w:val="21"/>
        </w:rPr>
      </w:pPr>
      <w:r>
        <w:rPr>
          <w:sz w:val="21"/>
        </w:rPr>
        <w:t>If A0-09 is set to 1, most function codes are restored to the default settings except motor parameters, frequency command resolution (b0-11), fault records, accumulative running time (b9-09), accumulative power-on time (b9-08) and accumulative power consumption (b9-10).</w:t>
      </w:r>
    </w:p>
    <w:p>
      <w:pPr>
        <w:pStyle w:val="12"/>
        <w:numPr>
          <w:ilvl w:val="0"/>
          <w:numId w:val="62"/>
        </w:numPr>
        <w:tabs>
          <w:tab w:val="left" w:pos="638"/>
          <w:tab w:val="left" w:pos="639"/>
        </w:tabs>
        <w:spacing w:before="2" w:after="0" w:line="240" w:lineRule="auto"/>
        <w:ind w:left="638" w:right="0" w:hanging="420"/>
        <w:jc w:val="left"/>
        <w:rPr>
          <w:sz w:val="21"/>
        </w:rPr>
      </w:pPr>
      <w:r>
        <w:rPr>
          <w:sz w:val="21"/>
        </w:rPr>
        <w:t>2: Restore default settings for all parameters, including motor</w:t>
      </w:r>
      <w:r>
        <w:rPr>
          <w:spacing w:val="-8"/>
          <w:sz w:val="21"/>
        </w:rPr>
        <w:t xml:space="preserve"> </w:t>
      </w:r>
      <w:r>
        <w:rPr>
          <w:sz w:val="21"/>
        </w:rPr>
        <w:t>parameters</w:t>
      </w:r>
    </w:p>
    <w:p>
      <w:pPr>
        <w:pStyle w:val="12"/>
        <w:numPr>
          <w:ilvl w:val="0"/>
          <w:numId w:val="62"/>
        </w:numPr>
        <w:tabs>
          <w:tab w:val="left" w:pos="638"/>
          <w:tab w:val="left" w:pos="639"/>
        </w:tabs>
        <w:spacing w:before="71" w:after="0" w:line="240" w:lineRule="auto"/>
        <w:ind w:left="638" w:right="0" w:hanging="420"/>
        <w:jc w:val="left"/>
        <w:rPr>
          <w:sz w:val="21"/>
        </w:rPr>
      </w:pPr>
      <w:r>
        <w:rPr>
          <w:sz w:val="21"/>
        </w:rPr>
        <w:t>4: Clear</w:t>
      </w:r>
      <w:r>
        <w:rPr>
          <w:spacing w:val="-2"/>
          <w:sz w:val="21"/>
        </w:rPr>
        <w:t xml:space="preserve"> </w:t>
      </w:r>
      <w:r>
        <w:rPr>
          <w:sz w:val="21"/>
        </w:rPr>
        <w:t>records</w:t>
      </w:r>
    </w:p>
    <w:p>
      <w:pPr>
        <w:spacing w:before="70" w:line="309" w:lineRule="auto"/>
        <w:ind w:left="218" w:right="1417" w:firstLine="0"/>
        <w:jc w:val="left"/>
        <w:rPr>
          <w:sz w:val="21"/>
        </w:rPr>
      </w:pPr>
      <w:r>
        <w:rPr>
          <w:sz w:val="21"/>
        </w:rPr>
        <w:t>If A0-09 is set to 4, the fault records, accumulative power-on time (b9-08), accumulative running time (b9-09), and accumulative power consumption (b9-10) are cleared.</w:t>
      </w:r>
    </w:p>
    <w:p>
      <w:pPr>
        <w:spacing w:after="0" w:line="309" w:lineRule="auto"/>
        <w:jc w:val="left"/>
        <w:rPr>
          <w:sz w:val="21"/>
        </w:rPr>
        <w:sectPr>
          <w:headerReference r:id="rId163" w:type="default"/>
          <w:footerReference r:id="rId164" w:type="default"/>
          <w:pgSz w:w="11910" w:h="16840"/>
          <w:pgMar w:top="1360" w:right="0" w:bottom="1040" w:left="1200" w:header="855" w:footer="858" w:gutter="0"/>
          <w:pgNumType w:start="151"/>
        </w:sectPr>
      </w:pPr>
    </w:p>
    <w:p>
      <w:pPr>
        <w:pStyle w:val="8"/>
        <w:spacing w:before="2"/>
        <w:rPr>
          <w:sz w:val="12"/>
        </w:rPr>
      </w:pPr>
    </w:p>
    <w:p>
      <w:pPr>
        <w:pStyle w:val="12"/>
        <w:numPr>
          <w:ilvl w:val="1"/>
          <w:numId w:val="36"/>
        </w:numPr>
        <w:tabs>
          <w:tab w:val="left" w:pos="781"/>
        </w:tabs>
        <w:spacing w:before="89" w:after="0" w:line="240" w:lineRule="auto"/>
        <w:ind w:left="780" w:right="0" w:hanging="562"/>
        <w:jc w:val="left"/>
        <w:rPr>
          <w:b/>
          <w:sz w:val="28"/>
        </w:rPr>
      </w:pPr>
      <w:bookmarkStart w:id="110" w:name="_bookmark59"/>
      <w:bookmarkEnd w:id="110"/>
      <w:bookmarkStart w:id="111" w:name="_bookmark59"/>
      <w:bookmarkEnd w:id="111"/>
      <w:r>
        <w:rPr>
          <w:b/>
          <w:sz w:val="28"/>
        </w:rPr>
        <w:t>Group A1: User-Defined Function</w:t>
      </w:r>
      <w:r>
        <w:rPr>
          <w:b/>
          <w:spacing w:val="-20"/>
          <w:sz w:val="28"/>
        </w:rPr>
        <w:t xml:space="preserve"> </w:t>
      </w:r>
      <w:r>
        <w:rPr>
          <w:b/>
          <w:sz w:val="28"/>
        </w:rPr>
        <w:t>Codes</w:t>
      </w:r>
    </w:p>
    <w:p>
      <w:pPr>
        <w:pStyle w:val="8"/>
        <w:spacing w:before="10" w:after="1"/>
        <w:rPr>
          <w:b/>
          <w:sz w:val="12"/>
        </w:rPr>
      </w:pPr>
    </w:p>
    <w:tbl>
      <w:tblPr>
        <w:tblStyle w:val="10"/>
        <w:tblW w:w="9082"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2"/>
        <w:gridCol w:w="3085"/>
        <w:gridCol w:w="2948"/>
        <w:gridCol w:w="1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Borders>
              <w:bottom w:val="single" w:color="221F1F" w:sz="4" w:space="0"/>
            </w:tcBorders>
            <w:shd w:val="clear" w:color="auto" w:fill="B8CCE3"/>
          </w:tcPr>
          <w:p>
            <w:pPr>
              <w:pStyle w:val="13"/>
              <w:spacing w:before="29" w:line="224" w:lineRule="exact"/>
              <w:ind w:left="134" w:right="324"/>
              <w:jc w:val="center"/>
              <w:rPr>
                <w:sz w:val="20"/>
              </w:rPr>
            </w:pPr>
            <w:r>
              <w:rPr>
                <w:sz w:val="20"/>
              </w:rPr>
              <w:t>Function Code</w:t>
            </w:r>
          </w:p>
        </w:tc>
        <w:tc>
          <w:tcPr>
            <w:tcW w:w="3085" w:type="dxa"/>
            <w:tcBorders>
              <w:bottom w:val="single" w:color="221F1F" w:sz="4" w:space="0"/>
            </w:tcBorders>
            <w:shd w:val="clear" w:color="auto" w:fill="B8CCE3"/>
          </w:tcPr>
          <w:p>
            <w:pPr>
              <w:pStyle w:val="13"/>
              <w:spacing w:before="29" w:line="224" w:lineRule="exact"/>
              <w:ind w:left="777"/>
              <w:rPr>
                <w:sz w:val="20"/>
              </w:rPr>
            </w:pPr>
            <w:r>
              <w:rPr>
                <w:sz w:val="20"/>
              </w:rPr>
              <w:t>Parameter Name</w:t>
            </w:r>
          </w:p>
        </w:tc>
        <w:tc>
          <w:tcPr>
            <w:tcW w:w="2948" w:type="dxa"/>
            <w:tcBorders>
              <w:bottom w:val="single" w:color="221F1F" w:sz="4" w:space="0"/>
            </w:tcBorders>
            <w:shd w:val="clear" w:color="auto" w:fill="B8CCE3"/>
          </w:tcPr>
          <w:p>
            <w:pPr>
              <w:pStyle w:val="13"/>
              <w:spacing w:before="29" w:line="224" w:lineRule="exact"/>
              <w:ind w:left="205" w:right="394"/>
              <w:jc w:val="center"/>
              <w:rPr>
                <w:sz w:val="20"/>
              </w:rPr>
            </w:pPr>
            <w:r>
              <w:rPr>
                <w:sz w:val="20"/>
              </w:rPr>
              <w:t>Setting Range</w:t>
            </w:r>
          </w:p>
        </w:tc>
        <w:tc>
          <w:tcPr>
            <w:tcW w:w="1357" w:type="dxa"/>
            <w:tcBorders>
              <w:bottom w:val="single" w:color="221F1F" w:sz="4" w:space="0"/>
            </w:tcBorders>
            <w:shd w:val="clear" w:color="auto" w:fill="B8CCE3"/>
          </w:tcPr>
          <w:p>
            <w:pPr>
              <w:pStyle w:val="13"/>
              <w:spacing w:before="29" w:line="224" w:lineRule="exact"/>
              <w:ind w:left="280"/>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Borders>
              <w:top w:val="single" w:color="221F1F" w:sz="4" w:space="0"/>
            </w:tcBorders>
          </w:tcPr>
          <w:p>
            <w:pPr>
              <w:pStyle w:val="13"/>
              <w:spacing w:before="31" w:line="224" w:lineRule="exact"/>
              <w:ind w:left="134" w:right="321"/>
              <w:jc w:val="center"/>
              <w:rPr>
                <w:sz w:val="20"/>
              </w:rPr>
            </w:pPr>
            <w:r>
              <w:rPr>
                <w:sz w:val="20"/>
              </w:rPr>
              <w:t>A1-00</w:t>
            </w:r>
          </w:p>
        </w:tc>
        <w:tc>
          <w:tcPr>
            <w:tcW w:w="3085" w:type="dxa"/>
            <w:tcBorders>
              <w:top w:val="single" w:color="221F1F" w:sz="4" w:space="0"/>
            </w:tcBorders>
          </w:tcPr>
          <w:p>
            <w:pPr>
              <w:pStyle w:val="13"/>
              <w:spacing w:before="31" w:line="224" w:lineRule="exact"/>
              <w:ind w:right="426"/>
              <w:jc w:val="right"/>
              <w:rPr>
                <w:sz w:val="20"/>
              </w:rPr>
            </w:pPr>
            <w:r>
              <w:rPr>
                <w:sz w:val="20"/>
              </w:rPr>
              <w:t>User-defined function code 0</w:t>
            </w:r>
          </w:p>
        </w:tc>
        <w:tc>
          <w:tcPr>
            <w:tcW w:w="2948" w:type="dxa"/>
            <w:tcBorders>
              <w:top w:val="single" w:color="221F1F" w:sz="4" w:space="0"/>
            </w:tcBorders>
          </w:tcPr>
          <w:p>
            <w:pPr>
              <w:pStyle w:val="13"/>
              <w:spacing w:before="31" w:line="224" w:lineRule="exact"/>
              <w:ind w:left="303" w:right="393"/>
              <w:jc w:val="center"/>
              <w:rPr>
                <w:sz w:val="20"/>
              </w:rPr>
            </w:pPr>
            <w:r>
              <w:rPr>
                <w:sz w:val="20"/>
              </w:rPr>
              <w:t>User-visible function codes</w:t>
            </w:r>
          </w:p>
        </w:tc>
        <w:tc>
          <w:tcPr>
            <w:tcW w:w="1357" w:type="dxa"/>
            <w:tcBorders>
              <w:top w:val="single" w:color="221F1F" w:sz="4" w:space="0"/>
            </w:tcBorders>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A1-01</w:t>
            </w:r>
          </w:p>
        </w:tc>
        <w:tc>
          <w:tcPr>
            <w:tcW w:w="3085" w:type="dxa"/>
          </w:tcPr>
          <w:p>
            <w:pPr>
              <w:pStyle w:val="13"/>
              <w:spacing w:before="29" w:line="224" w:lineRule="exact"/>
              <w:ind w:right="428"/>
              <w:jc w:val="right"/>
              <w:rPr>
                <w:sz w:val="20"/>
              </w:rPr>
            </w:pPr>
            <w:r>
              <w:rPr>
                <w:sz w:val="20"/>
              </w:rPr>
              <w:t>User-defined function code 1</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A1-02</w:t>
            </w:r>
          </w:p>
        </w:tc>
        <w:tc>
          <w:tcPr>
            <w:tcW w:w="3085" w:type="dxa"/>
          </w:tcPr>
          <w:p>
            <w:pPr>
              <w:pStyle w:val="13"/>
              <w:spacing w:before="29" w:line="224" w:lineRule="exact"/>
              <w:ind w:right="428"/>
              <w:jc w:val="right"/>
              <w:rPr>
                <w:sz w:val="20"/>
              </w:rPr>
            </w:pPr>
            <w:r>
              <w:rPr>
                <w:sz w:val="20"/>
              </w:rPr>
              <w:t>User-defined function code 2</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A1-03</w:t>
            </w:r>
          </w:p>
        </w:tc>
        <w:tc>
          <w:tcPr>
            <w:tcW w:w="3085" w:type="dxa"/>
          </w:tcPr>
          <w:p>
            <w:pPr>
              <w:pStyle w:val="13"/>
              <w:spacing w:before="31" w:line="224" w:lineRule="exact"/>
              <w:ind w:right="428"/>
              <w:jc w:val="right"/>
              <w:rPr>
                <w:sz w:val="20"/>
              </w:rPr>
            </w:pPr>
            <w:r>
              <w:rPr>
                <w:sz w:val="20"/>
              </w:rPr>
              <w:t>User-defined function code 3</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A1-04</w:t>
            </w:r>
          </w:p>
        </w:tc>
        <w:tc>
          <w:tcPr>
            <w:tcW w:w="3085" w:type="dxa"/>
          </w:tcPr>
          <w:p>
            <w:pPr>
              <w:pStyle w:val="13"/>
              <w:spacing w:before="29" w:line="224" w:lineRule="exact"/>
              <w:ind w:right="428"/>
              <w:jc w:val="right"/>
              <w:rPr>
                <w:sz w:val="20"/>
              </w:rPr>
            </w:pPr>
            <w:r>
              <w:rPr>
                <w:sz w:val="20"/>
              </w:rPr>
              <w:t>User-defined function code 4</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A1-05</w:t>
            </w:r>
          </w:p>
        </w:tc>
        <w:tc>
          <w:tcPr>
            <w:tcW w:w="3085" w:type="dxa"/>
          </w:tcPr>
          <w:p>
            <w:pPr>
              <w:pStyle w:val="13"/>
              <w:spacing w:before="29" w:line="224" w:lineRule="exact"/>
              <w:ind w:right="426"/>
              <w:jc w:val="right"/>
              <w:rPr>
                <w:sz w:val="20"/>
              </w:rPr>
            </w:pPr>
            <w:r>
              <w:rPr>
                <w:sz w:val="20"/>
              </w:rPr>
              <w:t>User-defined function code 5</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A1-06</w:t>
            </w:r>
          </w:p>
        </w:tc>
        <w:tc>
          <w:tcPr>
            <w:tcW w:w="3085" w:type="dxa"/>
          </w:tcPr>
          <w:p>
            <w:pPr>
              <w:pStyle w:val="13"/>
              <w:spacing w:before="31" w:line="224" w:lineRule="exact"/>
              <w:ind w:right="428"/>
              <w:jc w:val="right"/>
              <w:rPr>
                <w:sz w:val="20"/>
              </w:rPr>
            </w:pPr>
            <w:r>
              <w:rPr>
                <w:sz w:val="20"/>
              </w:rPr>
              <w:t>User-defined function code 6</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A1-07</w:t>
            </w:r>
          </w:p>
        </w:tc>
        <w:tc>
          <w:tcPr>
            <w:tcW w:w="3085" w:type="dxa"/>
          </w:tcPr>
          <w:p>
            <w:pPr>
              <w:pStyle w:val="13"/>
              <w:spacing w:before="29" w:line="224" w:lineRule="exact"/>
              <w:ind w:right="428"/>
              <w:jc w:val="right"/>
              <w:rPr>
                <w:sz w:val="20"/>
              </w:rPr>
            </w:pPr>
            <w:r>
              <w:rPr>
                <w:sz w:val="20"/>
              </w:rPr>
              <w:t>User-defined function code 7</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A1-08</w:t>
            </w:r>
          </w:p>
        </w:tc>
        <w:tc>
          <w:tcPr>
            <w:tcW w:w="3085" w:type="dxa"/>
          </w:tcPr>
          <w:p>
            <w:pPr>
              <w:pStyle w:val="13"/>
              <w:spacing w:before="29" w:line="224" w:lineRule="exact"/>
              <w:ind w:left="285"/>
              <w:rPr>
                <w:sz w:val="20"/>
              </w:rPr>
            </w:pPr>
            <w:r>
              <w:rPr>
                <w:sz w:val="20"/>
              </w:rPr>
              <w:t>User-defined function code 8</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A1-09</w:t>
            </w:r>
          </w:p>
        </w:tc>
        <w:tc>
          <w:tcPr>
            <w:tcW w:w="3085" w:type="dxa"/>
          </w:tcPr>
          <w:p>
            <w:pPr>
              <w:pStyle w:val="13"/>
              <w:spacing w:before="31" w:line="224" w:lineRule="exact"/>
              <w:ind w:left="285"/>
              <w:rPr>
                <w:sz w:val="20"/>
              </w:rPr>
            </w:pPr>
            <w:r>
              <w:rPr>
                <w:sz w:val="20"/>
              </w:rPr>
              <w:t>User-defined function code 9</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A1-10</w:t>
            </w:r>
          </w:p>
        </w:tc>
        <w:tc>
          <w:tcPr>
            <w:tcW w:w="3085" w:type="dxa"/>
          </w:tcPr>
          <w:p>
            <w:pPr>
              <w:pStyle w:val="13"/>
              <w:spacing w:before="29" w:line="224" w:lineRule="exact"/>
              <w:ind w:left="285"/>
              <w:rPr>
                <w:sz w:val="20"/>
              </w:rPr>
            </w:pPr>
            <w:r>
              <w:rPr>
                <w:sz w:val="20"/>
              </w:rPr>
              <w:t>User-defined function code 10</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A1-11</w:t>
            </w:r>
          </w:p>
        </w:tc>
        <w:tc>
          <w:tcPr>
            <w:tcW w:w="3085" w:type="dxa"/>
          </w:tcPr>
          <w:p>
            <w:pPr>
              <w:pStyle w:val="13"/>
              <w:spacing w:before="29" w:line="224" w:lineRule="exact"/>
              <w:ind w:left="285"/>
              <w:rPr>
                <w:sz w:val="20"/>
              </w:rPr>
            </w:pPr>
            <w:r>
              <w:rPr>
                <w:sz w:val="20"/>
              </w:rPr>
              <w:t>User-defined function code 11</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A1-12</w:t>
            </w:r>
          </w:p>
        </w:tc>
        <w:tc>
          <w:tcPr>
            <w:tcW w:w="3085" w:type="dxa"/>
          </w:tcPr>
          <w:p>
            <w:pPr>
              <w:pStyle w:val="13"/>
              <w:spacing w:before="31" w:line="224" w:lineRule="exact"/>
              <w:ind w:left="285"/>
              <w:rPr>
                <w:sz w:val="20"/>
              </w:rPr>
            </w:pPr>
            <w:r>
              <w:rPr>
                <w:sz w:val="20"/>
              </w:rPr>
              <w:t>User-defined function code 12</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A1-13</w:t>
            </w:r>
          </w:p>
        </w:tc>
        <w:tc>
          <w:tcPr>
            <w:tcW w:w="3085" w:type="dxa"/>
          </w:tcPr>
          <w:p>
            <w:pPr>
              <w:pStyle w:val="13"/>
              <w:spacing w:before="29" w:line="224" w:lineRule="exact"/>
              <w:ind w:left="285"/>
              <w:rPr>
                <w:sz w:val="20"/>
              </w:rPr>
            </w:pPr>
            <w:r>
              <w:rPr>
                <w:sz w:val="20"/>
              </w:rPr>
              <w:t>User-defined function code 13</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A1-14</w:t>
            </w:r>
          </w:p>
        </w:tc>
        <w:tc>
          <w:tcPr>
            <w:tcW w:w="3085" w:type="dxa"/>
          </w:tcPr>
          <w:p>
            <w:pPr>
              <w:pStyle w:val="13"/>
              <w:spacing w:before="29" w:line="224" w:lineRule="exact"/>
              <w:ind w:left="285"/>
              <w:rPr>
                <w:sz w:val="20"/>
              </w:rPr>
            </w:pPr>
            <w:r>
              <w:rPr>
                <w:sz w:val="20"/>
              </w:rPr>
              <w:t>User-defined function code 14</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A1-15</w:t>
            </w:r>
          </w:p>
        </w:tc>
        <w:tc>
          <w:tcPr>
            <w:tcW w:w="3085" w:type="dxa"/>
          </w:tcPr>
          <w:p>
            <w:pPr>
              <w:pStyle w:val="13"/>
              <w:spacing w:before="31" w:line="224" w:lineRule="exact"/>
              <w:ind w:left="285"/>
              <w:rPr>
                <w:sz w:val="20"/>
              </w:rPr>
            </w:pPr>
            <w:r>
              <w:rPr>
                <w:sz w:val="20"/>
              </w:rPr>
              <w:t>User-defined function code 15</w:t>
            </w:r>
          </w:p>
        </w:tc>
        <w:tc>
          <w:tcPr>
            <w:tcW w:w="2948" w:type="dxa"/>
          </w:tcPr>
          <w:p>
            <w:pPr>
              <w:pStyle w:val="13"/>
              <w:spacing w:before="31" w:line="224" w:lineRule="exact"/>
              <w:ind w:left="303" w:right="393"/>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A1-16</w:t>
            </w:r>
          </w:p>
        </w:tc>
        <w:tc>
          <w:tcPr>
            <w:tcW w:w="3085" w:type="dxa"/>
          </w:tcPr>
          <w:p>
            <w:pPr>
              <w:pStyle w:val="13"/>
              <w:spacing w:before="29" w:line="224" w:lineRule="exact"/>
              <w:ind w:left="285"/>
              <w:rPr>
                <w:sz w:val="20"/>
              </w:rPr>
            </w:pPr>
            <w:r>
              <w:rPr>
                <w:sz w:val="20"/>
              </w:rPr>
              <w:t>User-defined function code 16</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A1-17</w:t>
            </w:r>
          </w:p>
        </w:tc>
        <w:tc>
          <w:tcPr>
            <w:tcW w:w="3085" w:type="dxa"/>
          </w:tcPr>
          <w:p>
            <w:pPr>
              <w:pStyle w:val="13"/>
              <w:spacing w:before="29" w:line="224" w:lineRule="exact"/>
              <w:ind w:left="285"/>
              <w:rPr>
                <w:sz w:val="20"/>
              </w:rPr>
            </w:pPr>
            <w:r>
              <w:rPr>
                <w:sz w:val="20"/>
              </w:rPr>
              <w:t>User-defined function code 17</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A1-18</w:t>
            </w:r>
          </w:p>
        </w:tc>
        <w:tc>
          <w:tcPr>
            <w:tcW w:w="3085" w:type="dxa"/>
          </w:tcPr>
          <w:p>
            <w:pPr>
              <w:pStyle w:val="13"/>
              <w:spacing w:before="31" w:line="224" w:lineRule="exact"/>
              <w:ind w:left="285"/>
              <w:rPr>
                <w:sz w:val="20"/>
              </w:rPr>
            </w:pPr>
            <w:r>
              <w:rPr>
                <w:sz w:val="20"/>
              </w:rPr>
              <w:t>User-defined function code 18</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A1-19</w:t>
            </w:r>
          </w:p>
        </w:tc>
        <w:tc>
          <w:tcPr>
            <w:tcW w:w="3085" w:type="dxa"/>
          </w:tcPr>
          <w:p>
            <w:pPr>
              <w:pStyle w:val="13"/>
              <w:spacing w:before="29" w:line="224" w:lineRule="exact"/>
              <w:ind w:left="285"/>
              <w:rPr>
                <w:sz w:val="20"/>
              </w:rPr>
            </w:pPr>
            <w:r>
              <w:rPr>
                <w:sz w:val="20"/>
              </w:rPr>
              <w:t>User-defined function code 19</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A1-20</w:t>
            </w:r>
          </w:p>
        </w:tc>
        <w:tc>
          <w:tcPr>
            <w:tcW w:w="3085" w:type="dxa"/>
          </w:tcPr>
          <w:p>
            <w:pPr>
              <w:pStyle w:val="13"/>
              <w:spacing w:before="29" w:line="224" w:lineRule="exact"/>
              <w:ind w:left="285"/>
              <w:rPr>
                <w:sz w:val="20"/>
              </w:rPr>
            </w:pPr>
            <w:r>
              <w:rPr>
                <w:sz w:val="20"/>
              </w:rPr>
              <w:t>User-defined function code 20</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A1-21</w:t>
            </w:r>
          </w:p>
        </w:tc>
        <w:tc>
          <w:tcPr>
            <w:tcW w:w="3085" w:type="dxa"/>
          </w:tcPr>
          <w:p>
            <w:pPr>
              <w:pStyle w:val="13"/>
              <w:spacing w:before="31" w:line="224" w:lineRule="exact"/>
              <w:ind w:left="285"/>
              <w:rPr>
                <w:sz w:val="20"/>
              </w:rPr>
            </w:pPr>
            <w:r>
              <w:rPr>
                <w:sz w:val="20"/>
              </w:rPr>
              <w:t>User-defined function code 21</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A1-22</w:t>
            </w:r>
          </w:p>
        </w:tc>
        <w:tc>
          <w:tcPr>
            <w:tcW w:w="3085" w:type="dxa"/>
          </w:tcPr>
          <w:p>
            <w:pPr>
              <w:pStyle w:val="13"/>
              <w:spacing w:before="29" w:line="224" w:lineRule="exact"/>
              <w:ind w:left="285"/>
              <w:rPr>
                <w:sz w:val="20"/>
              </w:rPr>
            </w:pPr>
            <w:r>
              <w:rPr>
                <w:sz w:val="20"/>
              </w:rPr>
              <w:t>User-defined function code 22</w:t>
            </w:r>
          </w:p>
        </w:tc>
        <w:tc>
          <w:tcPr>
            <w:tcW w:w="2948" w:type="dxa"/>
          </w:tcPr>
          <w:p>
            <w:pPr>
              <w:pStyle w:val="13"/>
              <w:spacing w:before="29" w:line="224" w:lineRule="exact"/>
              <w:ind w:left="303" w:right="393"/>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A1-23</w:t>
            </w:r>
          </w:p>
        </w:tc>
        <w:tc>
          <w:tcPr>
            <w:tcW w:w="3085" w:type="dxa"/>
          </w:tcPr>
          <w:p>
            <w:pPr>
              <w:pStyle w:val="13"/>
              <w:spacing w:before="29" w:line="224" w:lineRule="exact"/>
              <w:ind w:left="285"/>
              <w:rPr>
                <w:sz w:val="20"/>
              </w:rPr>
            </w:pPr>
            <w:r>
              <w:rPr>
                <w:sz w:val="20"/>
              </w:rPr>
              <w:t>User-defined function code 23</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6" w:hRule="atLeast"/>
        </w:trPr>
        <w:tc>
          <w:tcPr>
            <w:tcW w:w="1692" w:type="dxa"/>
          </w:tcPr>
          <w:p>
            <w:pPr>
              <w:pStyle w:val="13"/>
              <w:spacing w:before="31" w:line="225" w:lineRule="exact"/>
              <w:ind w:left="134" w:right="321"/>
              <w:jc w:val="center"/>
              <w:rPr>
                <w:sz w:val="20"/>
              </w:rPr>
            </w:pPr>
            <w:r>
              <w:rPr>
                <w:sz w:val="20"/>
              </w:rPr>
              <w:t>A1-24</w:t>
            </w:r>
          </w:p>
        </w:tc>
        <w:tc>
          <w:tcPr>
            <w:tcW w:w="3085" w:type="dxa"/>
          </w:tcPr>
          <w:p>
            <w:pPr>
              <w:pStyle w:val="13"/>
              <w:spacing w:before="31" w:line="225" w:lineRule="exact"/>
              <w:ind w:left="285"/>
              <w:rPr>
                <w:sz w:val="20"/>
              </w:rPr>
            </w:pPr>
            <w:r>
              <w:rPr>
                <w:sz w:val="20"/>
              </w:rPr>
              <w:t>User-defined function code 24</w:t>
            </w:r>
          </w:p>
        </w:tc>
        <w:tc>
          <w:tcPr>
            <w:tcW w:w="2948" w:type="dxa"/>
          </w:tcPr>
          <w:p>
            <w:pPr>
              <w:pStyle w:val="13"/>
              <w:spacing w:before="31" w:line="225" w:lineRule="exact"/>
              <w:ind w:left="303" w:right="394"/>
              <w:jc w:val="center"/>
              <w:rPr>
                <w:sz w:val="20"/>
              </w:rPr>
            </w:pPr>
            <w:r>
              <w:rPr>
                <w:sz w:val="20"/>
              </w:rPr>
              <w:t>User-visible function codes</w:t>
            </w:r>
          </w:p>
        </w:tc>
        <w:tc>
          <w:tcPr>
            <w:tcW w:w="1357" w:type="dxa"/>
          </w:tcPr>
          <w:p>
            <w:pPr>
              <w:pStyle w:val="13"/>
              <w:spacing w:before="31" w:line="225"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A1-25</w:t>
            </w:r>
          </w:p>
        </w:tc>
        <w:tc>
          <w:tcPr>
            <w:tcW w:w="3085" w:type="dxa"/>
          </w:tcPr>
          <w:p>
            <w:pPr>
              <w:pStyle w:val="13"/>
              <w:spacing w:before="29" w:line="224" w:lineRule="exact"/>
              <w:ind w:left="285"/>
              <w:rPr>
                <w:sz w:val="20"/>
              </w:rPr>
            </w:pPr>
            <w:r>
              <w:rPr>
                <w:sz w:val="20"/>
              </w:rPr>
              <w:t>User-defined function code 25</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A1-26</w:t>
            </w:r>
          </w:p>
        </w:tc>
        <w:tc>
          <w:tcPr>
            <w:tcW w:w="3085" w:type="dxa"/>
          </w:tcPr>
          <w:p>
            <w:pPr>
              <w:pStyle w:val="13"/>
              <w:spacing w:before="29" w:line="224" w:lineRule="exact"/>
              <w:ind w:left="285"/>
              <w:rPr>
                <w:sz w:val="20"/>
              </w:rPr>
            </w:pPr>
            <w:r>
              <w:rPr>
                <w:sz w:val="20"/>
              </w:rPr>
              <w:t>User-defined function code 26</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A1-27</w:t>
            </w:r>
          </w:p>
        </w:tc>
        <w:tc>
          <w:tcPr>
            <w:tcW w:w="3085" w:type="dxa"/>
          </w:tcPr>
          <w:p>
            <w:pPr>
              <w:pStyle w:val="13"/>
              <w:spacing w:before="31" w:line="224" w:lineRule="exact"/>
              <w:ind w:left="285"/>
              <w:rPr>
                <w:sz w:val="20"/>
              </w:rPr>
            </w:pPr>
            <w:r>
              <w:rPr>
                <w:sz w:val="20"/>
              </w:rPr>
              <w:t>User-defined function code 27</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A1-28</w:t>
            </w:r>
          </w:p>
        </w:tc>
        <w:tc>
          <w:tcPr>
            <w:tcW w:w="3085" w:type="dxa"/>
          </w:tcPr>
          <w:p>
            <w:pPr>
              <w:pStyle w:val="13"/>
              <w:spacing w:before="29" w:line="224" w:lineRule="exact"/>
              <w:ind w:left="285"/>
              <w:rPr>
                <w:sz w:val="20"/>
              </w:rPr>
            </w:pPr>
            <w:r>
              <w:rPr>
                <w:sz w:val="20"/>
              </w:rPr>
              <w:t>User-defined function code 28</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A1-29</w:t>
            </w:r>
          </w:p>
        </w:tc>
        <w:tc>
          <w:tcPr>
            <w:tcW w:w="3085" w:type="dxa"/>
          </w:tcPr>
          <w:p>
            <w:pPr>
              <w:pStyle w:val="13"/>
              <w:spacing w:before="29" w:line="224" w:lineRule="exact"/>
              <w:ind w:left="285"/>
              <w:rPr>
                <w:sz w:val="20"/>
              </w:rPr>
            </w:pPr>
            <w:r>
              <w:rPr>
                <w:sz w:val="20"/>
              </w:rPr>
              <w:t>User-defined function code 29</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692" w:type="dxa"/>
          </w:tcPr>
          <w:p>
            <w:pPr>
              <w:pStyle w:val="13"/>
              <w:spacing w:before="31" w:line="224" w:lineRule="exact"/>
              <w:ind w:left="134" w:right="321"/>
              <w:jc w:val="center"/>
              <w:rPr>
                <w:sz w:val="20"/>
              </w:rPr>
            </w:pPr>
            <w:r>
              <w:rPr>
                <w:sz w:val="20"/>
              </w:rPr>
              <w:t>A1-30</w:t>
            </w:r>
          </w:p>
        </w:tc>
        <w:tc>
          <w:tcPr>
            <w:tcW w:w="3085" w:type="dxa"/>
          </w:tcPr>
          <w:p>
            <w:pPr>
              <w:pStyle w:val="13"/>
              <w:spacing w:before="31" w:line="224" w:lineRule="exact"/>
              <w:ind w:left="285"/>
              <w:rPr>
                <w:sz w:val="20"/>
              </w:rPr>
            </w:pPr>
            <w:r>
              <w:rPr>
                <w:sz w:val="20"/>
              </w:rPr>
              <w:t>User-defined function code 30</w:t>
            </w:r>
          </w:p>
        </w:tc>
        <w:tc>
          <w:tcPr>
            <w:tcW w:w="2948" w:type="dxa"/>
          </w:tcPr>
          <w:p>
            <w:pPr>
              <w:pStyle w:val="13"/>
              <w:spacing w:before="31" w:line="224" w:lineRule="exact"/>
              <w:ind w:left="303" w:right="394"/>
              <w:jc w:val="center"/>
              <w:rPr>
                <w:sz w:val="20"/>
              </w:rPr>
            </w:pPr>
            <w:r>
              <w:rPr>
                <w:sz w:val="20"/>
              </w:rPr>
              <w:t>User-visible function codes</w:t>
            </w:r>
          </w:p>
        </w:tc>
        <w:tc>
          <w:tcPr>
            <w:tcW w:w="1357" w:type="dxa"/>
          </w:tcPr>
          <w:p>
            <w:pPr>
              <w:pStyle w:val="13"/>
              <w:spacing w:before="31" w:line="224" w:lineRule="exact"/>
              <w:ind w:left="282"/>
              <w:rPr>
                <w:sz w:val="20"/>
              </w:rPr>
            </w:pPr>
            <w:r>
              <w:rPr>
                <w:sz w:val="20"/>
              </w:rPr>
              <w:t>uA0.00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692" w:type="dxa"/>
          </w:tcPr>
          <w:p>
            <w:pPr>
              <w:pStyle w:val="13"/>
              <w:spacing w:before="29" w:line="224" w:lineRule="exact"/>
              <w:ind w:left="134" w:right="321"/>
              <w:jc w:val="center"/>
              <w:rPr>
                <w:sz w:val="20"/>
              </w:rPr>
            </w:pPr>
            <w:r>
              <w:rPr>
                <w:sz w:val="20"/>
              </w:rPr>
              <w:t>A1-31</w:t>
            </w:r>
          </w:p>
        </w:tc>
        <w:tc>
          <w:tcPr>
            <w:tcW w:w="3085" w:type="dxa"/>
          </w:tcPr>
          <w:p>
            <w:pPr>
              <w:pStyle w:val="13"/>
              <w:spacing w:before="29" w:line="224" w:lineRule="exact"/>
              <w:ind w:left="285"/>
              <w:rPr>
                <w:sz w:val="20"/>
              </w:rPr>
            </w:pPr>
            <w:r>
              <w:rPr>
                <w:sz w:val="20"/>
              </w:rPr>
              <w:t>User-defined function code 31</w:t>
            </w:r>
          </w:p>
        </w:tc>
        <w:tc>
          <w:tcPr>
            <w:tcW w:w="2948" w:type="dxa"/>
          </w:tcPr>
          <w:p>
            <w:pPr>
              <w:pStyle w:val="13"/>
              <w:spacing w:before="29" w:line="224" w:lineRule="exact"/>
              <w:ind w:left="303" w:right="394"/>
              <w:jc w:val="center"/>
              <w:rPr>
                <w:sz w:val="20"/>
              </w:rPr>
            </w:pPr>
            <w:r>
              <w:rPr>
                <w:sz w:val="20"/>
              </w:rPr>
              <w:t>User-visible function codes</w:t>
            </w:r>
          </w:p>
        </w:tc>
        <w:tc>
          <w:tcPr>
            <w:tcW w:w="1357" w:type="dxa"/>
          </w:tcPr>
          <w:p>
            <w:pPr>
              <w:pStyle w:val="13"/>
              <w:spacing w:before="29" w:line="224" w:lineRule="exact"/>
              <w:ind w:left="282"/>
              <w:rPr>
                <w:sz w:val="20"/>
              </w:rPr>
            </w:pPr>
            <w:r>
              <w:rPr>
                <w:sz w:val="20"/>
              </w:rPr>
              <w:t>uA0.00</w:t>
            </w:r>
          </w:p>
        </w:tc>
      </w:tr>
    </w:tbl>
    <w:p>
      <w:pPr>
        <w:spacing w:before="34" w:line="309" w:lineRule="auto"/>
        <w:ind w:left="218" w:right="1412" w:firstLine="0"/>
        <w:jc w:val="both"/>
        <w:rPr>
          <w:sz w:val="21"/>
        </w:rPr>
      </w:pPr>
      <w:r>
        <w:rPr>
          <w:sz w:val="21"/>
        </w:rPr>
        <w:t xml:space="preserve">Group A1 is user-defined parameter group. You can select the required parameters from all </w:t>
      </w:r>
      <w:r>
        <w:rPr>
          <w:rFonts w:hint="eastAsia" w:eastAsia="宋体"/>
          <w:sz w:val="21"/>
          <w:lang w:val="en-US" w:eastAsia="zh-CN"/>
        </w:rPr>
        <w:t>LY-</w:t>
      </w:r>
      <w:r>
        <w:rPr>
          <w:sz w:val="21"/>
        </w:rPr>
        <w:t>100 functions codes and add them into this group, convenient for view and modification.</w:t>
      </w:r>
    </w:p>
    <w:p>
      <w:pPr>
        <w:spacing w:before="1" w:line="309" w:lineRule="auto"/>
        <w:ind w:left="218" w:right="1414" w:firstLine="0"/>
        <w:jc w:val="both"/>
        <w:rPr>
          <w:sz w:val="21"/>
        </w:rPr>
      </w:pPr>
      <w:r>
        <w:rPr>
          <w:sz w:val="21"/>
        </w:rPr>
        <w:t>Group A1 provides a maximum of 32 user-defined parameters. If "A1-00" is displayed, it indicates that group A1 is null. After you enter user-defined function code mode, the displayed parameters are defined by A1-00~ A1-31 and the sequence is consistent with that in group A1.</w:t>
      </w:r>
    </w:p>
    <w:p>
      <w:pPr>
        <w:spacing w:after="0" w:line="309" w:lineRule="auto"/>
        <w:jc w:val="both"/>
        <w:rPr>
          <w:sz w:val="21"/>
        </w:rPr>
        <w:sectPr>
          <w:headerReference r:id="rId165" w:type="default"/>
          <w:pgSz w:w="11910" w:h="16840"/>
          <w:pgMar w:top="1360" w:right="0" w:bottom="1040" w:left="1200" w:header="855" w:footer="858" w:gutter="0"/>
        </w:sectPr>
      </w:pPr>
    </w:p>
    <w:p>
      <w:pPr>
        <w:pStyle w:val="8"/>
        <w:spacing w:before="5"/>
        <w:rPr>
          <w:sz w:val="10"/>
        </w:rPr>
      </w:pPr>
    </w:p>
    <w:p>
      <w:pPr>
        <w:tabs>
          <w:tab w:val="left" w:pos="3015"/>
        </w:tabs>
        <w:spacing w:before="86"/>
        <w:ind w:left="1318" w:right="0" w:firstLine="0"/>
        <w:jc w:val="left"/>
        <w:rPr>
          <w:b/>
          <w:sz w:val="32"/>
        </w:rPr>
      </w:pPr>
      <w:bookmarkStart w:id="112" w:name="_bookmark60"/>
      <w:bookmarkEnd w:id="112"/>
      <w:r>
        <w:rPr>
          <w:b/>
          <w:sz w:val="32"/>
        </w:rPr>
        <w:t>Chapter</w:t>
      </w:r>
      <w:r>
        <w:rPr>
          <w:b/>
          <w:spacing w:val="-4"/>
          <w:sz w:val="32"/>
        </w:rPr>
        <w:t xml:space="preserve"> </w:t>
      </w:r>
      <w:r>
        <w:rPr>
          <w:b/>
          <w:sz w:val="32"/>
        </w:rPr>
        <w:t>7</w:t>
      </w:r>
      <w:r>
        <w:rPr>
          <w:b/>
          <w:sz w:val="32"/>
        </w:rPr>
        <w:tab/>
      </w:r>
      <w:r>
        <w:rPr>
          <w:b/>
          <w:sz w:val="32"/>
        </w:rPr>
        <w:t>EMC (Electromagnetic</w:t>
      </w:r>
      <w:r>
        <w:rPr>
          <w:b/>
          <w:spacing w:val="0"/>
          <w:sz w:val="32"/>
        </w:rPr>
        <w:t xml:space="preserve"> </w:t>
      </w:r>
      <w:r>
        <w:rPr>
          <w:b/>
          <w:sz w:val="32"/>
        </w:rPr>
        <w:t>compatibility)</w:t>
      </w:r>
    </w:p>
    <w:p>
      <w:pPr>
        <w:pStyle w:val="12"/>
        <w:numPr>
          <w:ilvl w:val="1"/>
          <w:numId w:val="63"/>
        </w:numPr>
        <w:tabs>
          <w:tab w:val="left" w:pos="641"/>
        </w:tabs>
        <w:spacing w:before="279" w:after="0" w:line="240" w:lineRule="auto"/>
        <w:ind w:left="640" w:right="0" w:hanging="422"/>
        <w:jc w:val="left"/>
        <w:rPr>
          <w:b/>
          <w:sz w:val="28"/>
        </w:rPr>
      </w:pPr>
      <w:bookmarkStart w:id="113" w:name="_bookmark61"/>
      <w:bookmarkEnd w:id="113"/>
      <w:bookmarkStart w:id="114" w:name="_bookmark61"/>
      <w:bookmarkEnd w:id="114"/>
      <w:r>
        <w:rPr>
          <w:b/>
          <w:sz w:val="28"/>
        </w:rPr>
        <w:t>Definition</w:t>
      </w:r>
    </w:p>
    <w:p>
      <w:pPr>
        <w:spacing w:before="183" w:line="309" w:lineRule="auto"/>
        <w:ind w:left="218" w:right="1412" w:firstLine="0"/>
        <w:jc w:val="both"/>
        <w:rPr>
          <w:sz w:val="21"/>
        </w:rPr>
      </w:pPr>
      <w:r>
        <w:rPr>
          <w:sz w:val="21"/>
        </w:rPr>
        <w:t>Electromagnetic compatibility is the ability of the electric equipment to run in the electromagnetic interference environment and implement its function stably without interferences on the electromagnetic environment.</w:t>
      </w:r>
    </w:p>
    <w:p>
      <w:pPr>
        <w:pStyle w:val="8"/>
        <w:rPr>
          <w:sz w:val="22"/>
        </w:rPr>
      </w:pPr>
    </w:p>
    <w:p>
      <w:pPr>
        <w:pStyle w:val="12"/>
        <w:numPr>
          <w:ilvl w:val="1"/>
          <w:numId w:val="63"/>
        </w:numPr>
        <w:tabs>
          <w:tab w:val="left" w:pos="641"/>
        </w:tabs>
        <w:spacing w:before="180" w:after="0" w:line="240" w:lineRule="auto"/>
        <w:ind w:left="640" w:right="0" w:hanging="422"/>
        <w:jc w:val="left"/>
        <w:rPr>
          <w:b/>
          <w:sz w:val="28"/>
        </w:rPr>
      </w:pPr>
      <w:bookmarkStart w:id="115" w:name="_bookmark62"/>
      <w:bookmarkEnd w:id="115"/>
      <w:bookmarkStart w:id="116" w:name="_bookmark62"/>
      <w:bookmarkEnd w:id="116"/>
      <w:r>
        <w:rPr>
          <w:b/>
          <w:sz w:val="28"/>
        </w:rPr>
        <w:t>EMC Standard</w:t>
      </w:r>
      <w:r>
        <w:rPr>
          <w:b/>
          <w:spacing w:val="-5"/>
          <w:sz w:val="28"/>
        </w:rPr>
        <w:t xml:space="preserve"> </w:t>
      </w:r>
      <w:r>
        <w:rPr>
          <w:b/>
          <w:sz w:val="28"/>
        </w:rPr>
        <w:t>Description</w:t>
      </w:r>
    </w:p>
    <w:p>
      <w:pPr>
        <w:spacing w:before="183" w:line="309" w:lineRule="auto"/>
        <w:ind w:left="218" w:right="1414" w:firstLine="0"/>
        <w:jc w:val="both"/>
        <w:rPr>
          <w:sz w:val="21"/>
        </w:rPr>
      </w:pPr>
      <w:r>
        <w:rPr>
          <w:sz w:val="21"/>
        </w:rPr>
        <w:t>In accordance with the requirements of the national standard GB/T12668.3, the inverter needs to comply with electromagnetic interference and anti-electromagnetic interference requirements.</w:t>
      </w:r>
    </w:p>
    <w:p>
      <w:pPr>
        <w:spacing w:before="1" w:line="309" w:lineRule="auto"/>
        <w:ind w:left="218" w:right="1412" w:firstLine="0"/>
        <w:jc w:val="both"/>
        <w:rPr>
          <w:sz w:val="21"/>
        </w:rPr>
      </w:pPr>
      <w:r>
        <w:rPr>
          <w:sz w:val="21"/>
        </w:rPr>
        <w:t>The existing products of our company apply the latest international standard—IEC/EN61800-3: 2004 (Adjustable speed electrical power drive systems part 3: EMC requirements and specific test methods), which is equivalent to the national standard GB/T12668.3.</w:t>
      </w:r>
    </w:p>
    <w:p>
      <w:pPr>
        <w:spacing w:before="2" w:line="309" w:lineRule="auto"/>
        <w:ind w:left="218" w:right="1411" w:firstLine="0"/>
        <w:jc w:val="both"/>
        <w:rPr>
          <w:sz w:val="21"/>
        </w:rPr>
      </w:pPr>
      <w:r>
        <w:rPr>
          <w:sz w:val="21"/>
        </w:rPr>
        <w:t>IEC/EN61800-3 assesses the inverter in terms of electromagnetic interference and anti-electronic interference. Electromagnetic interference mainly tests the radiation interference, conduction interference and harmonics interference on the inverter (required for the inverter for civil use)Anti-electromagnetic interference mainly tests the conduction interference rejection, radiation interference rejection, surge interference rejection, fast and mutable pulse group interference rejection, ESD interference rejection and power low frequency end interference rejection (specific test items including: 1. Interference rejection tests of input voltage sag, interrupt and change; 2. Phase conversion interference rejection test; 3. Harmonic input interference rejection test; 4. Input frequency change test; 5. Input voltage unbalance test; 6. input voltage fluctuation</w:t>
      </w:r>
      <w:r>
        <w:rPr>
          <w:spacing w:val="-1"/>
          <w:sz w:val="21"/>
        </w:rPr>
        <w:t xml:space="preserve"> </w:t>
      </w:r>
      <w:r>
        <w:rPr>
          <w:sz w:val="21"/>
        </w:rPr>
        <w:t>test).</w:t>
      </w:r>
    </w:p>
    <w:p>
      <w:pPr>
        <w:spacing w:before="4" w:line="309" w:lineRule="auto"/>
        <w:ind w:left="218" w:right="1412" w:firstLine="0"/>
        <w:jc w:val="both"/>
        <w:rPr>
          <w:sz w:val="21"/>
        </w:rPr>
      </w:pPr>
      <w:r>
        <w:rPr>
          <w:sz w:val="21"/>
        </w:rPr>
        <w:t>The tests shall be conducted strictly in accordance with the above requirements of IEC/ EN61800-3, and  the products of our company are installed and used according to Section 7.3 and have good electromagnetic compatibility in general industry</w:t>
      </w:r>
      <w:r>
        <w:rPr>
          <w:spacing w:val="-10"/>
          <w:sz w:val="21"/>
        </w:rPr>
        <w:t xml:space="preserve"> </w:t>
      </w:r>
      <w:r>
        <w:rPr>
          <w:sz w:val="21"/>
        </w:rPr>
        <w:t>environment.</w:t>
      </w:r>
    </w:p>
    <w:p>
      <w:pPr>
        <w:pStyle w:val="8"/>
        <w:rPr>
          <w:sz w:val="22"/>
        </w:rPr>
      </w:pPr>
    </w:p>
    <w:p>
      <w:pPr>
        <w:pStyle w:val="12"/>
        <w:numPr>
          <w:ilvl w:val="1"/>
          <w:numId w:val="63"/>
        </w:numPr>
        <w:tabs>
          <w:tab w:val="left" w:pos="641"/>
        </w:tabs>
        <w:spacing w:before="180" w:after="0" w:line="240" w:lineRule="auto"/>
        <w:ind w:left="640" w:right="0" w:hanging="422"/>
        <w:jc w:val="left"/>
        <w:rPr>
          <w:b/>
          <w:sz w:val="28"/>
        </w:rPr>
      </w:pPr>
      <w:bookmarkStart w:id="117" w:name="_bookmark63"/>
      <w:bookmarkEnd w:id="117"/>
      <w:bookmarkStart w:id="118" w:name="_bookmark63"/>
      <w:bookmarkEnd w:id="118"/>
      <w:r>
        <w:rPr>
          <w:b/>
          <w:sz w:val="28"/>
        </w:rPr>
        <w:t>EMC</w:t>
      </w:r>
      <w:r>
        <w:rPr>
          <w:b/>
          <w:spacing w:val="-2"/>
          <w:sz w:val="28"/>
        </w:rPr>
        <w:t xml:space="preserve"> </w:t>
      </w:r>
      <w:r>
        <w:rPr>
          <w:b/>
          <w:sz w:val="28"/>
        </w:rPr>
        <w:t>Guide</w:t>
      </w:r>
    </w:p>
    <w:p>
      <w:pPr>
        <w:pStyle w:val="12"/>
        <w:numPr>
          <w:ilvl w:val="2"/>
          <w:numId w:val="63"/>
        </w:numPr>
        <w:tabs>
          <w:tab w:val="left" w:pos="695"/>
        </w:tabs>
        <w:spacing w:before="185" w:after="0" w:line="240" w:lineRule="auto"/>
        <w:ind w:left="218" w:right="0" w:firstLine="0"/>
        <w:jc w:val="left"/>
        <w:rPr>
          <w:b/>
          <w:sz w:val="21"/>
        </w:rPr>
      </w:pPr>
      <w:r>
        <w:rPr>
          <w:b/>
          <w:sz w:val="21"/>
        </w:rPr>
        <w:t>Harmonic</w:t>
      </w:r>
      <w:r>
        <w:rPr>
          <w:b/>
          <w:spacing w:val="-3"/>
          <w:sz w:val="21"/>
        </w:rPr>
        <w:t xml:space="preserve"> </w:t>
      </w:r>
      <w:r>
        <w:rPr>
          <w:b/>
          <w:sz w:val="21"/>
        </w:rPr>
        <w:t>Effect</w:t>
      </w:r>
    </w:p>
    <w:p>
      <w:pPr>
        <w:spacing w:before="68" w:line="309" w:lineRule="auto"/>
        <w:ind w:left="218" w:right="1421" w:firstLine="0"/>
        <w:jc w:val="both"/>
        <w:rPr>
          <w:sz w:val="21"/>
        </w:rPr>
      </w:pPr>
      <w:r>
        <w:rPr>
          <w:sz w:val="21"/>
        </w:rPr>
        <w:t>Higher harmonics of power supply may damage the inverter. Thus, at some places where mains quality is rather poor, it is recommended to install AC input reactor.</w:t>
      </w:r>
    </w:p>
    <w:p>
      <w:pPr>
        <w:pStyle w:val="8"/>
        <w:spacing w:before="5"/>
        <w:rPr>
          <w:sz w:val="27"/>
        </w:rPr>
      </w:pPr>
    </w:p>
    <w:p>
      <w:pPr>
        <w:pStyle w:val="12"/>
        <w:numPr>
          <w:ilvl w:val="2"/>
          <w:numId w:val="63"/>
        </w:numPr>
        <w:tabs>
          <w:tab w:val="left" w:pos="692"/>
        </w:tabs>
        <w:spacing w:before="0" w:after="0" w:line="240" w:lineRule="auto"/>
        <w:ind w:left="691" w:right="0" w:hanging="473"/>
        <w:jc w:val="left"/>
        <w:rPr>
          <w:b/>
          <w:sz w:val="21"/>
        </w:rPr>
      </w:pPr>
      <w:r>
        <w:rPr>
          <w:b/>
          <w:sz w:val="21"/>
        </w:rPr>
        <w:t>Electromagnetic Interference and Installation</w:t>
      </w:r>
      <w:r>
        <w:rPr>
          <w:b/>
          <w:spacing w:val="-2"/>
          <w:sz w:val="21"/>
        </w:rPr>
        <w:t xml:space="preserve"> </w:t>
      </w:r>
      <w:r>
        <w:rPr>
          <w:b/>
          <w:sz w:val="21"/>
        </w:rPr>
        <w:t>Precautions</w:t>
      </w:r>
    </w:p>
    <w:p>
      <w:pPr>
        <w:spacing w:before="69" w:line="309" w:lineRule="auto"/>
        <w:ind w:left="218" w:right="1416" w:firstLine="0"/>
        <w:jc w:val="both"/>
        <w:rPr>
          <w:sz w:val="21"/>
        </w:rPr>
      </w:pPr>
      <w:r>
        <w:rPr>
          <w:sz w:val="21"/>
        </w:rPr>
        <w:t>There are two kinds of electromagnetic interferences, one is interference of electromagnetic noise in the surrounding environment on the inverter, and the other is interference of inverter on the surrounding equipment.</w:t>
      </w:r>
    </w:p>
    <w:p>
      <w:pPr>
        <w:spacing w:before="2"/>
        <w:ind w:left="218" w:right="0" w:firstLine="0"/>
        <w:jc w:val="left"/>
        <w:rPr>
          <w:sz w:val="21"/>
        </w:rPr>
      </w:pPr>
      <w:r>
        <w:rPr>
          <w:sz w:val="21"/>
        </w:rPr>
        <w:t>Installation precautions:</w:t>
      </w:r>
    </w:p>
    <w:p>
      <w:pPr>
        <w:pStyle w:val="12"/>
        <w:numPr>
          <w:ilvl w:val="0"/>
          <w:numId w:val="64"/>
        </w:numPr>
        <w:tabs>
          <w:tab w:val="left" w:pos="443"/>
        </w:tabs>
        <w:spacing w:before="70" w:after="0" w:line="240" w:lineRule="auto"/>
        <w:ind w:left="430" w:right="0" w:hanging="212"/>
        <w:jc w:val="left"/>
        <w:rPr>
          <w:sz w:val="21"/>
        </w:rPr>
      </w:pPr>
      <w:r>
        <w:rPr>
          <w:sz w:val="21"/>
        </w:rPr>
        <w:t>The earth wires of the frequency inverter and other electric products shall be well</w:t>
      </w:r>
      <w:r>
        <w:rPr>
          <w:spacing w:val="-14"/>
          <w:sz w:val="21"/>
        </w:rPr>
        <w:t xml:space="preserve"> </w:t>
      </w:r>
      <w:r>
        <w:rPr>
          <w:sz w:val="21"/>
        </w:rPr>
        <w:t>grounded;</w:t>
      </w:r>
    </w:p>
    <w:p>
      <w:pPr>
        <w:pStyle w:val="12"/>
        <w:numPr>
          <w:ilvl w:val="0"/>
          <w:numId w:val="64"/>
        </w:numPr>
        <w:tabs>
          <w:tab w:val="left" w:pos="396"/>
        </w:tabs>
        <w:spacing w:before="71" w:after="0" w:line="309" w:lineRule="auto"/>
        <w:ind w:left="430" w:right="1383" w:hanging="212"/>
        <w:jc w:val="left"/>
        <w:rPr>
          <w:sz w:val="21"/>
        </w:rPr>
      </w:pPr>
      <w:r>
        <w:rPr>
          <w:sz w:val="21"/>
        </w:rPr>
        <w:t>The power input and output power cables of the inverter and weak current signal cables (e.g. control line) shall not be arranged in parallel and vertical arrangement is</w:t>
      </w:r>
      <w:r>
        <w:rPr>
          <w:spacing w:val="-6"/>
          <w:sz w:val="21"/>
        </w:rPr>
        <w:t xml:space="preserve"> </w:t>
      </w:r>
      <w:r>
        <w:rPr>
          <w:sz w:val="21"/>
        </w:rPr>
        <w:t>preferable.</w:t>
      </w:r>
    </w:p>
    <w:p>
      <w:pPr>
        <w:pStyle w:val="12"/>
        <w:numPr>
          <w:ilvl w:val="0"/>
          <w:numId w:val="64"/>
        </w:numPr>
        <w:tabs>
          <w:tab w:val="left" w:pos="431"/>
        </w:tabs>
        <w:spacing w:before="1" w:after="0" w:line="309" w:lineRule="auto"/>
        <w:ind w:left="430" w:right="1415" w:hanging="212"/>
        <w:jc w:val="left"/>
        <w:rPr>
          <w:sz w:val="21"/>
        </w:rPr>
      </w:pPr>
      <w:r>
        <w:rPr>
          <w:sz w:val="21"/>
        </w:rPr>
        <w:t xml:space="preserve">It is recommended that the output power cables of the inverter employ shield cables or steel pipe shielded cables and that the shielding layer be earthed </w:t>
      </w:r>
      <w:r>
        <w:rPr>
          <w:spacing w:val="-3"/>
          <w:sz w:val="21"/>
        </w:rPr>
        <w:t xml:space="preserve">reliably. </w:t>
      </w:r>
      <w:r>
        <w:rPr>
          <w:sz w:val="21"/>
        </w:rPr>
        <w:t>The lead cables of the</w:t>
      </w:r>
      <w:r>
        <w:rPr>
          <w:spacing w:val="26"/>
          <w:sz w:val="21"/>
        </w:rPr>
        <w:t xml:space="preserve"> </w:t>
      </w:r>
      <w:r>
        <w:rPr>
          <w:sz w:val="21"/>
        </w:rPr>
        <w:t>equipment</w:t>
      </w:r>
    </w:p>
    <w:p>
      <w:pPr>
        <w:spacing w:after="0" w:line="309" w:lineRule="auto"/>
        <w:jc w:val="left"/>
        <w:rPr>
          <w:sz w:val="21"/>
        </w:rPr>
        <w:sectPr>
          <w:headerReference r:id="rId166" w:type="default"/>
          <w:pgSz w:w="11910" w:h="16840"/>
          <w:pgMar w:top="1360" w:right="0" w:bottom="1040" w:left="1200" w:header="855" w:footer="858" w:gutter="0"/>
        </w:sectPr>
      </w:pPr>
    </w:p>
    <w:p>
      <w:pPr>
        <w:spacing w:before="110" w:line="309" w:lineRule="auto"/>
        <w:ind w:left="430" w:right="1420" w:firstLine="0"/>
        <w:jc w:val="left"/>
        <w:rPr>
          <w:sz w:val="21"/>
        </w:rPr>
      </w:pPr>
      <w:r>
        <w:rPr>
          <w:sz w:val="21"/>
        </w:rPr>
        <w:t>suffering interferences are recommended to employ twisted-pair shielded control cables, and the shielding layer shall be earthed</w:t>
      </w:r>
      <w:r>
        <w:rPr>
          <w:spacing w:val="-2"/>
          <w:sz w:val="21"/>
        </w:rPr>
        <w:t xml:space="preserve"> </w:t>
      </w:r>
      <w:r>
        <w:rPr>
          <w:spacing w:val="-3"/>
          <w:sz w:val="21"/>
        </w:rPr>
        <w:t>reliably.</w:t>
      </w:r>
    </w:p>
    <w:p>
      <w:pPr>
        <w:pStyle w:val="12"/>
        <w:numPr>
          <w:ilvl w:val="0"/>
          <w:numId w:val="64"/>
        </w:numPr>
        <w:tabs>
          <w:tab w:val="left" w:pos="605"/>
          <w:tab w:val="left" w:pos="606"/>
        </w:tabs>
        <w:spacing w:before="1" w:after="0" w:line="240" w:lineRule="auto"/>
        <w:ind w:left="605" w:right="0" w:hanging="387"/>
        <w:jc w:val="left"/>
        <w:rPr>
          <w:sz w:val="21"/>
        </w:rPr>
      </w:pPr>
      <w:r>
        <w:rPr>
          <w:sz w:val="21"/>
        </w:rPr>
        <w:t>When the length of motor cable is longer than 100 meters, it needs to install output filter or</w:t>
      </w:r>
      <w:r>
        <w:rPr>
          <w:spacing w:val="-22"/>
          <w:sz w:val="21"/>
        </w:rPr>
        <w:t xml:space="preserve"> </w:t>
      </w:r>
      <w:r>
        <w:rPr>
          <w:sz w:val="21"/>
        </w:rPr>
        <w:t>reactor.</w:t>
      </w:r>
    </w:p>
    <w:p>
      <w:pPr>
        <w:pStyle w:val="8"/>
        <w:rPr>
          <w:sz w:val="22"/>
        </w:rPr>
      </w:pPr>
    </w:p>
    <w:p>
      <w:pPr>
        <w:pStyle w:val="12"/>
        <w:numPr>
          <w:ilvl w:val="2"/>
          <w:numId w:val="63"/>
        </w:numPr>
        <w:tabs>
          <w:tab w:val="left" w:pos="695"/>
        </w:tabs>
        <w:spacing w:before="132" w:after="0" w:line="240" w:lineRule="auto"/>
        <w:ind w:left="218" w:right="0" w:firstLine="0"/>
        <w:jc w:val="left"/>
        <w:rPr>
          <w:b/>
          <w:sz w:val="21"/>
        </w:rPr>
      </w:pPr>
      <w:r>
        <w:rPr>
          <w:b/>
          <w:sz w:val="21"/>
        </w:rPr>
        <w:t>Handling method for the interferences of the surrounding equipment on the</w:t>
      </w:r>
      <w:r>
        <w:rPr>
          <w:b/>
          <w:spacing w:val="-25"/>
          <w:sz w:val="21"/>
        </w:rPr>
        <w:t xml:space="preserve"> </w:t>
      </w:r>
      <w:r>
        <w:rPr>
          <w:b/>
          <w:sz w:val="21"/>
        </w:rPr>
        <w:t>inverter:</w:t>
      </w:r>
    </w:p>
    <w:p>
      <w:pPr>
        <w:spacing w:before="68" w:line="309" w:lineRule="auto"/>
        <w:ind w:left="218" w:right="1415" w:firstLine="0"/>
        <w:jc w:val="both"/>
        <w:rPr>
          <w:sz w:val="21"/>
        </w:rPr>
      </w:pPr>
      <w:r>
        <w:rPr>
          <w:sz w:val="21"/>
        </w:rPr>
        <w:t>The electromagnetic interference on the inverter is generated because plenty of relays, contactors and electromagnetic brakes are installed near the inverter. When the inverter has error action due to the interferences, the following measures can be taken:</w:t>
      </w:r>
    </w:p>
    <w:p>
      <w:pPr>
        <w:pStyle w:val="12"/>
        <w:numPr>
          <w:ilvl w:val="0"/>
          <w:numId w:val="65"/>
        </w:numPr>
        <w:tabs>
          <w:tab w:val="left" w:pos="638"/>
          <w:tab w:val="left" w:pos="639"/>
        </w:tabs>
        <w:spacing w:before="1" w:after="0" w:line="240" w:lineRule="auto"/>
        <w:ind w:left="218" w:right="0" w:firstLine="0"/>
        <w:jc w:val="left"/>
        <w:rPr>
          <w:sz w:val="21"/>
        </w:rPr>
      </w:pPr>
      <w:r>
        <w:rPr>
          <w:sz w:val="21"/>
        </w:rPr>
        <w:t>Install surge suppressor on the devices generating</w:t>
      </w:r>
      <w:r>
        <w:rPr>
          <w:spacing w:val="-4"/>
          <w:sz w:val="21"/>
        </w:rPr>
        <w:t xml:space="preserve"> </w:t>
      </w:r>
      <w:r>
        <w:rPr>
          <w:sz w:val="21"/>
        </w:rPr>
        <w:t>interference;</w:t>
      </w:r>
    </w:p>
    <w:p>
      <w:pPr>
        <w:pStyle w:val="12"/>
        <w:numPr>
          <w:ilvl w:val="0"/>
          <w:numId w:val="65"/>
        </w:numPr>
        <w:tabs>
          <w:tab w:val="left" w:pos="638"/>
          <w:tab w:val="left" w:pos="639"/>
        </w:tabs>
        <w:spacing w:before="71" w:after="0" w:line="240" w:lineRule="auto"/>
        <w:ind w:left="218" w:right="0" w:firstLine="0"/>
        <w:jc w:val="left"/>
        <w:rPr>
          <w:sz w:val="21"/>
        </w:rPr>
      </w:pPr>
      <w:r>
        <w:rPr>
          <w:sz w:val="21"/>
        </w:rPr>
        <w:t xml:space="preserve">Install filter at the input end of the </w:t>
      </w:r>
      <w:r>
        <w:rPr>
          <w:spacing w:val="-3"/>
          <w:sz w:val="21"/>
        </w:rPr>
        <w:t xml:space="preserve">inverter. </w:t>
      </w:r>
      <w:r>
        <w:rPr>
          <w:sz w:val="21"/>
        </w:rPr>
        <w:t>Refer to Section 7.3.6 for the specific</w:t>
      </w:r>
      <w:r>
        <w:rPr>
          <w:spacing w:val="-7"/>
          <w:sz w:val="21"/>
        </w:rPr>
        <w:t xml:space="preserve"> </w:t>
      </w:r>
      <w:r>
        <w:rPr>
          <w:sz w:val="21"/>
        </w:rPr>
        <w:t>operations.</w:t>
      </w:r>
    </w:p>
    <w:p>
      <w:pPr>
        <w:pStyle w:val="12"/>
        <w:numPr>
          <w:ilvl w:val="0"/>
          <w:numId w:val="65"/>
        </w:numPr>
        <w:tabs>
          <w:tab w:val="left" w:pos="638"/>
          <w:tab w:val="left" w:pos="639"/>
        </w:tabs>
        <w:spacing w:before="71" w:after="0" w:line="309" w:lineRule="auto"/>
        <w:ind w:left="218" w:right="1416" w:firstLine="0"/>
        <w:jc w:val="left"/>
        <w:rPr>
          <w:sz w:val="21"/>
        </w:rPr>
      </w:pPr>
      <w:r>
        <w:rPr>
          <w:sz w:val="21"/>
        </w:rPr>
        <w:t>The lead cables of the control signal cable of the inverter and the detection line employ shielded cable and the shielding layer shall be earthed</w:t>
      </w:r>
      <w:r>
        <w:rPr>
          <w:spacing w:val="-1"/>
          <w:sz w:val="21"/>
        </w:rPr>
        <w:t xml:space="preserve"> </w:t>
      </w:r>
      <w:r>
        <w:rPr>
          <w:spacing w:val="-3"/>
          <w:sz w:val="21"/>
        </w:rPr>
        <w:t>reliably.</w:t>
      </w:r>
    </w:p>
    <w:p>
      <w:pPr>
        <w:pStyle w:val="8"/>
        <w:spacing w:before="5"/>
        <w:rPr>
          <w:sz w:val="27"/>
        </w:rPr>
      </w:pPr>
    </w:p>
    <w:p>
      <w:pPr>
        <w:pStyle w:val="12"/>
        <w:numPr>
          <w:ilvl w:val="2"/>
          <w:numId w:val="63"/>
        </w:numPr>
        <w:tabs>
          <w:tab w:val="left" w:pos="695"/>
        </w:tabs>
        <w:spacing w:before="0" w:after="0" w:line="309" w:lineRule="auto"/>
        <w:ind w:left="218" w:right="1411" w:firstLine="0"/>
        <w:jc w:val="left"/>
        <w:rPr>
          <w:sz w:val="21"/>
        </w:rPr>
      </w:pPr>
      <w:r>
        <w:rPr>
          <w:b/>
          <w:sz w:val="21"/>
        </w:rPr>
        <w:t xml:space="preserve">Handling method for the interferences of frequency inverter on the surrounding equipment: </w:t>
      </w:r>
      <w:r>
        <w:rPr>
          <w:sz w:val="21"/>
        </w:rPr>
        <w:t xml:space="preserve">These interferences include two types: one is radiation interference of the </w:t>
      </w:r>
      <w:r>
        <w:rPr>
          <w:spacing w:val="-3"/>
          <w:sz w:val="21"/>
        </w:rPr>
        <w:t xml:space="preserve">inverter, </w:t>
      </w:r>
      <w:r>
        <w:rPr>
          <w:sz w:val="21"/>
        </w:rPr>
        <w:t xml:space="preserve">and the other is conduction interference of the </w:t>
      </w:r>
      <w:r>
        <w:rPr>
          <w:spacing w:val="-3"/>
          <w:sz w:val="21"/>
        </w:rPr>
        <w:t xml:space="preserve">inverter. </w:t>
      </w:r>
      <w:r>
        <w:rPr>
          <w:sz w:val="21"/>
        </w:rPr>
        <w:t>These two types of interferences cause the surrounding electric equipment to suffer electromagnetic or electrostatic induction. The surrounding equipment hereby produces error action. For different interferences, it can be handled by referring to the following</w:t>
      </w:r>
      <w:r>
        <w:rPr>
          <w:spacing w:val="-20"/>
          <w:sz w:val="21"/>
        </w:rPr>
        <w:t xml:space="preserve"> </w:t>
      </w:r>
      <w:r>
        <w:rPr>
          <w:sz w:val="21"/>
        </w:rPr>
        <w:t>methods:</w:t>
      </w:r>
    </w:p>
    <w:p>
      <w:pPr>
        <w:pStyle w:val="12"/>
        <w:numPr>
          <w:ilvl w:val="0"/>
          <w:numId w:val="66"/>
        </w:numPr>
        <w:tabs>
          <w:tab w:val="left" w:pos="431"/>
        </w:tabs>
        <w:spacing w:before="0" w:after="0" w:line="309" w:lineRule="auto"/>
        <w:ind w:left="430" w:right="1413" w:hanging="212"/>
        <w:jc w:val="both"/>
        <w:rPr>
          <w:sz w:val="21"/>
        </w:rPr>
      </w:pPr>
      <w:r>
        <w:rPr>
          <w:sz w:val="21"/>
        </w:rPr>
        <w:t>For the measuring meters, receivers and sensors, their signals are generally weak. If they are placed nearby the inverter or together with the inverter in the same control cabinet, they are easy to suffer interference and thus generate error actions. It is recommended to handle with the following methods: Put in places far away from the interference source; do not arrange the signal cables with the power cables in parallel and never bind them together; both the signal cables and power cables employ shielded cables and are well earthed; install ferrite magnetic ring (with suppressing frequency of 30 to 1,000MHz) at the output side of the inverter and wind it 2 to 3 cycles; install EMC output filter in more severe conditions.</w:t>
      </w:r>
    </w:p>
    <w:p>
      <w:pPr>
        <w:pStyle w:val="12"/>
        <w:numPr>
          <w:ilvl w:val="0"/>
          <w:numId w:val="66"/>
        </w:numPr>
        <w:tabs>
          <w:tab w:val="left" w:pos="431"/>
        </w:tabs>
        <w:spacing w:before="4" w:after="0" w:line="309" w:lineRule="auto"/>
        <w:ind w:left="430" w:right="1414" w:hanging="212"/>
        <w:jc w:val="both"/>
        <w:rPr>
          <w:sz w:val="21"/>
        </w:rPr>
      </w:pPr>
      <w:r>
        <w:rPr>
          <w:sz w:val="21"/>
        </w:rPr>
        <w:t xml:space="preserve">When the equipment suffering interferences and the inverter use the same power </w:t>
      </w:r>
      <w:r>
        <w:rPr>
          <w:spacing w:val="-3"/>
          <w:sz w:val="21"/>
        </w:rPr>
        <w:t xml:space="preserve">supply, </w:t>
      </w:r>
      <w:r>
        <w:rPr>
          <w:sz w:val="21"/>
        </w:rPr>
        <w:t>it may cause conduction interference. If the above methods cannot remove the interference, it shall install EMC filter between the inverter and the power supply (refer to Section 7.3.6 for the prototyping operation); the surrounding equipment is separately earthed, which can avoid the interference caused by the leakage current of the inverter’s earth wire when common earth mode is</w:t>
      </w:r>
      <w:r>
        <w:rPr>
          <w:spacing w:val="-5"/>
          <w:sz w:val="21"/>
        </w:rPr>
        <w:t xml:space="preserve"> </w:t>
      </w:r>
      <w:r>
        <w:rPr>
          <w:sz w:val="21"/>
        </w:rPr>
        <w:t>adopted.</w:t>
      </w:r>
    </w:p>
    <w:p>
      <w:pPr>
        <w:pStyle w:val="12"/>
        <w:numPr>
          <w:ilvl w:val="0"/>
          <w:numId w:val="66"/>
        </w:numPr>
        <w:tabs>
          <w:tab w:val="left" w:pos="421"/>
        </w:tabs>
        <w:spacing w:before="3" w:after="0" w:line="309" w:lineRule="auto"/>
        <w:ind w:left="504" w:right="1414" w:hanging="314"/>
        <w:jc w:val="left"/>
        <w:rPr>
          <w:sz w:val="21"/>
        </w:rPr>
      </w:pPr>
      <w:r>
        <w:rPr>
          <w:sz w:val="21"/>
        </w:rPr>
        <w:t>The surrounding equipment is separately earthed, which can avoid the interference caused by the leakage current of the inverter’s earth wire when common earth mode is</w:t>
      </w:r>
      <w:r>
        <w:rPr>
          <w:spacing w:val="-5"/>
          <w:sz w:val="21"/>
        </w:rPr>
        <w:t xml:space="preserve"> </w:t>
      </w:r>
      <w:r>
        <w:rPr>
          <w:sz w:val="21"/>
        </w:rPr>
        <w:t>adopted.</w:t>
      </w:r>
    </w:p>
    <w:p>
      <w:pPr>
        <w:pStyle w:val="8"/>
        <w:spacing w:before="5"/>
        <w:rPr>
          <w:sz w:val="27"/>
        </w:rPr>
      </w:pPr>
    </w:p>
    <w:p>
      <w:pPr>
        <w:pStyle w:val="12"/>
        <w:numPr>
          <w:ilvl w:val="2"/>
          <w:numId w:val="63"/>
        </w:numPr>
        <w:tabs>
          <w:tab w:val="left" w:pos="692"/>
        </w:tabs>
        <w:spacing w:before="0" w:after="0" w:line="240" w:lineRule="auto"/>
        <w:ind w:left="691" w:right="0" w:hanging="473"/>
        <w:jc w:val="left"/>
        <w:rPr>
          <w:b/>
          <w:sz w:val="21"/>
        </w:rPr>
      </w:pPr>
      <w:r>
        <w:rPr>
          <w:b/>
          <w:sz w:val="21"/>
        </w:rPr>
        <w:t>Leakage current and</w:t>
      </w:r>
      <w:r>
        <w:rPr>
          <w:b/>
          <w:spacing w:val="-4"/>
          <w:sz w:val="21"/>
        </w:rPr>
        <w:t xml:space="preserve"> </w:t>
      </w:r>
      <w:r>
        <w:rPr>
          <w:b/>
          <w:sz w:val="21"/>
        </w:rPr>
        <w:t>handling</w:t>
      </w:r>
    </w:p>
    <w:p>
      <w:pPr>
        <w:spacing w:before="68" w:line="309" w:lineRule="auto"/>
        <w:ind w:left="218" w:right="1420" w:firstLine="0"/>
        <w:jc w:val="left"/>
        <w:rPr>
          <w:sz w:val="21"/>
        </w:rPr>
      </w:pPr>
      <w:r>
        <w:rPr>
          <w:sz w:val="21"/>
        </w:rPr>
        <w:t>There are two forms of leakage current when using the inverter. One is leakage current to the earth, and the other is leakage current between the cables.</w:t>
      </w:r>
    </w:p>
    <w:p>
      <w:pPr>
        <w:pStyle w:val="12"/>
        <w:numPr>
          <w:ilvl w:val="0"/>
          <w:numId w:val="67"/>
        </w:numPr>
        <w:tabs>
          <w:tab w:val="left" w:pos="638"/>
          <w:tab w:val="left" w:pos="639"/>
        </w:tabs>
        <w:spacing w:before="1" w:after="0" w:line="240" w:lineRule="auto"/>
        <w:ind w:left="638" w:right="0" w:hanging="420"/>
        <w:jc w:val="left"/>
        <w:rPr>
          <w:sz w:val="21"/>
        </w:rPr>
      </w:pPr>
      <w:r>
        <w:rPr>
          <w:sz w:val="21"/>
        </w:rPr>
        <w:t>Factors influencing the leakage current to the earth and the</w:t>
      </w:r>
      <w:r>
        <w:rPr>
          <w:spacing w:val="-6"/>
          <w:sz w:val="21"/>
        </w:rPr>
        <w:t xml:space="preserve"> </w:t>
      </w:r>
      <w:r>
        <w:rPr>
          <w:sz w:val="21"/>
        </w:rPr>
        <w:t>solutions:</w:t>
      </w:r>
    </w:p>
    <w:p>
      <w:pPr>
        <w:spacing w:before="71" w:line="309" w:lineRule="auto"/>
        <w:ind w:left="218" w:right="1414" w:firstLine="0"/>
        <w:jc w:val="both"/>
        <w:rPr>
          <w:sz w:val="21"/>
        </w:rPr>
      </w:pPr>
      <w:r>
        <w:rPr>
          <w:sz w:val="21"/>
        </w:rPr>
        <w:t xml:space="preserve">There are distributed capacitance between the lead cables and the earth. The larger the distributed capacitance is, the larger the leakage current will be. The distributed capacitance can be reduced by effectively reducing the distance between the inverter and the </w:t>
      </w:r>
      <w:r>
        <w:rPr>
          <w:spacing w:val="-4"/>
          <w:sz w:val="21"/>
        </w:rPr>
        <w:t xml:space="preserve">motor. </w:t>
      </w:r>
      <w:r>
        <w:rPr>
          <w:sz w:val="21"/>
        </w:rPr>
        <w:t xml:space="preserve">The higher the carrier frequency is,  the larger the leakage current will be. The leakage current can be reduced by reducing the carrier </w:t>
      </w:r>
      <w:r>
        <w:rPr>
          <w:spacing w:val="-3"/>
          <w:sz w:val="21"/>
        </w:rPr>
        <w:t xml:space="preserve">frequency. </w:t>
      </w:r>
      <w:r>
        <w:rPr>
          <w:sz w:val="21"/>
        </w:rPr>
        <w:t>However, reducing the carrier frequency may result in addition of motor noise. Note that additional installation of reactor is also an effective method to remove the leakage</w:t>
      </w:r>
      <w:r>
        <w:rPr>
          <w:spacing w:val="-6"/>
          <w:sz w:val="21"/>
        </w:rPr>
        <w:t xml:space="preserve"> </w:t>
      </w:r>
      <w:r>
        <w:rPr>
          <w:sz w:val="21"/>
        </w:rPr>
        <w:t>current.</w:t>
      </w:r>
    </w:p>
    <w:p>
      <w:pPr>
        <w:spacing w:after="0" w:line="309" w:lineRule="auto"/>
        <w:jc w:val="both"/>
        <w:rPr>
          <w:sz w:val="21"/>
        </w:rPr>
        <w:sectPr>
          <w:headerReference r:id="rId167" w:type="default"/>
          <w:pgSz w:w="11910" w:h="16840"/>
          <w:pgMar w:top="1360" w:right="0" w:bottom="1040" w:left="1200" w:header="855" w:footer="858" w:gutter="0"/>
        </w:sectPr>
      </w:pPr>
    </w:p>
    <w:p>
      <w:pPr>
        <w:spacing w:before="110" w:line="309" w:lineRule="auto"/>
        <w:ind w:left="218" w:right="1417" w:firstLine="0"/>
        <w:jc w:val="both"/>
        <w:rPr>
          <w:sz w:val="21"/>
        </w:rPr>
      </w:pPr>
      <w:r>
        <w:rPr>
          <w:sz w:val="21"/>
        </w:rPr>
        <w:t>The leakage current may increase following the addition of circuit current. Therefore, when the motor power is high, the corresponding leakage current will be high too.</w:t>
      </w:r>
    </w:p>
    <w:p>
      <w:pPr>
        <w:pStyle w:val="12"/>
        <w:numPr>
          <w:ilvl w:val="0"/>
          <w:numId w:val="67"/>
        </w:numPr>
        <w:tabs>
          <w:tab w:val="left" w:pos="638"/>
          <w:tab w:val="left" w:pos="639"/>
        </w:tabs>
        <w:spacing w:before="1" w:after="0" w:line="240" w:lineRule="auto"/>
        <w:ind w:left="638" w:right="0" w:hanging="420"/>
        <w:jc w:val="left"/>
        <w:rPr>
          <w:sz w:val="21"/>
        </w:rPr>
      </w:pPr>
      <w:r>
        <w:rPr>
          <w:sz w:val="21"/>
        </w:rPr>
        <w:t>Factors of producing leakage current between the cables and</w:t>
      </w:r>
      <w:r>
        <w:rPr>
          <w:spacing w:val="-8"/>
          <w:sz w:val="21"/>
        </w:rPr>
        <w:t xml:space="preserve"> </w:t>
      </w:r>
      <w:r>
        <w:rPr>
          <w:sz w:val="21"/>
        </w:rPr>
        <w:t>solutions:</w:t>
      </w:r>
    </w:p>
    <w:p>
      <w:pPr>
        <w:spacing w:before="70" w:line="309" w:lineRule="auto"/>
        <w:ind w:left="218" w:right="1414" w:firstLine="0"/>
        <w:jc w:val="both"/>
        <w:rPr>
          <w:sz w:val="21"/>
        </w:rPr>
      </w:pPr>
      <w:r>
        <w:rPr>
          <w:sz w:val="21"/>
        </w:rPr>
        <w:t xml:space="preserve">There is distributed capacitance between the output cables of the </w:t>
      </w:r>
      <w:r>
        <w:rPr>
          <w:spacing w:val="-3"/>
          <w:sz w:val="21"/>
        </w:rPr>
        <w:t xml:space="preserve">inverter. </w:t>
      </w:r>
      <w:r>
        <w:rPr>
          <w:sz w:val="21"/>
        </w:rPr>
        <w:t>If the current passing the lines has higher harmonic, it may cause resonance and thus result in leakage current. If thermal relay is used, it may generate error</w:t>
      </w:r>
      <w:r>
        <w:rPr>
          <w:spacing w:val="-5"/>
          <w:sz w:val="21"/>
        </w:rPr>
        <w:t xml:space="preserve"> </w:t>
      </w:r>
      <w:r>
        <w:rPr>
          <w:sz w:val="21"/>
        </w:rPr>
        <w:t>action.</w:t>
      </w:r>
    </w:p>
    <w:p>
      <w:pPr>
        <w:spacing w:before="2" w:line="309" w:lineRule="auto"/>
        <w:ind w:left="218" w:right="1414" w:firstLine="0"/>
        <w:jc w:val="both"/>
        <w:rPr>
          <w:sz w:val="21"/>
        </w:rPr>
      </w:pPr>
      <w:r>
        <w:rPr>
          <w:sz w:val="21"/>
        </w:rPr>
        <w:t>The solution is to reduce the carrier frequency or install output reactor. It is recommended that thermal relay not be installed before the motor when using the inverter, and that electronic over current protection function of the inverter be used</w:t>
      </w:r>
      <w:r>
        <w:rPr>
          <w:spacing w:val="-3"/>
          <w:sz w:val="21"/>
        </w:rPr>
        <w:t xml:space="preserve"> </w:t>
      </w:r>
      <w:r>
        <w:rPr>
          <w:sz w:val="21"/>
        </w:rPr>
        <w:t>instead.</w:t>
      </w:r>
    </w:p>
    <w:p>
      <w:pPr>
        <w:pStyle w:val="12"/>
        <w:numPr>
          <w:ilvl w:val="2"/>
          <w:numId w:val="63"/>
        </w:numPr>
        <w:tabs>
          <w:tab w:val="left" w:pos="692"/>
        </w:tabs>
        <w:spacing w:before="4" w:after="0" w:line="240" w:lineRule="auto"/>
        <w:ind w:left="691" w:right="0" w:hanging="473"/>
        <w:jc w:val="left"/>
        <w:rPr>
          <w:b/>
          <w:sz w:val="21"/>
        </w:rPr>
      </w:pPr>
      <w:r>
        <w:rPr>
          <w:b/>
          <w:sz w:val="21"/>
        </w:rPr>
        <w:t>Precautions for Installing EMC input filter at the input end of power</w:t>
      </w:r>
      <w:r>
        <w:rPr>
          <w:b/>
          <w:spacing w:val="-23"/>
          <w:sz w:val="21"/>
        </w:rPr>
        <w:t xml:space="preserve"> </w:t>
      </w:r>
      <w:r>
        <w:rPr>
          <w:b/>
          <w:sz w:val="21"/>
        </w:rPr>
        <w:t>supply</w:t>
      </w:r>
    </w:p>
    <w:p>
      <w:pPr>
        <w:pStyle w:val="12"/>
        <w:numPr>
          <w:ilvl w:val="0"/>
          <w:numId w:val="68"/>
        </w:numPr>
        <w:tabs>
          <w:tab w:val="left" w:pos="431"/>
        </w:tabs>
        <w:spacing w:before="68" w:after="0" w:line="309" w:lineRule="auto"/>
        <w:ind w:left="430" w:right="1413" w:hanging="212"/>
        <w:jc w:val="both"/>
        <w:rPr>
          <w:sz w:val="21"/>
        </w:rPr>
      </w:pPr>
      <w:r>
        <w:rPr>
          <w:sz w:val="21"/>
        </w:rPr>
        <w:t xml:space="preserve">When using the </w:t>
      </w:r>
      <w:r>
        <w:rPr>
          <w:spacing w:val="-3"/>
          <w:sz w:val="21"/>
        </w:rPr>
        <w:t xml:space="preserve">inverter, </w:t>
      </w:r>
      <w:r>
        <w:rPr>
          <w:sz w:val="21"/>
        </w:rPr>
        <w:t xml:space="preserve">please follow its rated values </w:t>
      </w:r>
      <w:r>
        <w:rPr>
          <w:spacing w:val="-3"/>
          <w:sz w:val="21"/>
        </w:rPr>
        <w:t xml:space="preserve">strictly. </w:t>
      </w:r>
      <w:r>
        <w:rPr>
          <w:sz w:val="21"/>
        </w:rPr>
        <w:t xml:space="preserve">Since the filter belongs to Classification I electric appliances, the metal enclosure of the filter shall be large and the metal ground of the installing cabinet shall be well earthed and have good conduction </w:t>
      </w:r>
      <w:r>
        <w:rPr>
          <w:spacing w:val="-3"/>
          <w:sz w:val="21"/>
        </w:rPr>
        <w:t xml:space="preserve">continuity. </w:t>
      </w:r>
      <w:r>
        <w:rPr>
          <w:sz w:val="21"/>
        </w:rPr>
        <w:t>Otherwise there may be danger of electric shock and the EMC effect may be greatly</w:t>
      </w:r>
      <w:r>
        <w:rPr>
          <w:spacing w:val="-13"/>
          <w:sz w:val="21"/>
        </w:rPr>
        <w:t xml:space="preserve"> </w:t>
      </w:r>
      <w:r>
        <w:rPr>
          <w:sz w:val="21"/>
        </w:rPr>
        <w:t>affected.</w:t>
      </w:r>
    </w:p>
    <w:p>
      <w:pPr>
        <w:pStyle w:val="12"/>
        <w:numPr>
          <w:ilvl w:val="0"/>
          <w:numId w:val="68"/>
        </w:numPr>
        <w:tabs>
          <w:tab w:val="left" w:pos="481"/>
        </w:tabs>
        <w:spacing w:before="2" w:after="0" w:line="309" w:lineRule="auto"/>
        <w:ind w:left="533" w:right="1417" w:hanging="315"/>
        <w:jc w:val="left"/>
        <w:rPr>
          <w:sz w:val="21"/>
        </w:rPr>
      </w:pPr>
      <w:r>
        <w:rPr>
          <w:sz w:val="21"/>
        </w:rPr>
        <w:t>Through the EMC test, it is found that the filter ground must be connected with the PE end of the inverter at the same public earth. Otherwise the EMC effect may be greatly</w:t>
      </w:r>
      <w:r>
        <w:rPr>
          <w:spacing w:val="-21"/>
          <w:sz w:val="21"/>
        </w:rPr>
        <w:t xml:space="preserve"> </w:t>
      </w:r>
      <w:r>
        <w:rPr>
          <w:sz w:val="21"/>
        </w:rPr>
        <w:t>affected.</w:t>
      </w:r>
    </w:p>
    <w:p>
      <w:pPr>
        <w:pStyle w:val="12"/>
        <w:numPr>
          <w:ilvl w:val="0"/>
          <w:numId w:val="68"/>
        </w:numPr>
        <w:tabs>
          <w:tab w:val="left" w:pos="443"/>
        </w:tabs>
        <w:spacing w:before="1" w:after="0" w:line="240" w:lineRule="auto"/>
        <w:ind w:left="442" w:right="0" w:hanging="224"/>
        <w:jc w:val="both"/>
        <w:rPr>
          <w:sz w:val="21"/>
        </w:rPr>
      </w:pPr>
      <w:r>
        <w:rPr>
          <w:sz w:val="21"/>
        </w:rPr>
        <w:t>The filter shall be installed at a place close to the input end of the power supply as much as</w:t>
      </w:r>
      <w:r>
        <w:rPr>
          <w:spacing w:val="-25"/>
          <w:sz w:val="21"/>
        </w:rPr>
        <w:t xml:space="preserve"> </w:t>
      </w:r>
      <w:r>
        <w:rPr>
          <w:sz w:val="21"/>
        </w:rPr>
        <w:t>possible.</w:t>
      </w:r>
    </w:p>
    <w:p>
      <w:pPr>
        <w:spacing w:after="0" w:line="240" w:lineRule="auto"/>
        <w:jc w:val="both"/>
        <w:rPr>
          <w:sz w:val="21"/>
        </w:rPr>
        <w:sectPr>
          <w:headerReference r:id="rId168" w:type="default"/>
          <w:pgSz w:w="11910" w:h="16840"/>
          <w:pgMar w:top="1360" w:right="0" w:bottom="1040" w:left="1200" w:header="855" w:footer="858" w:gutter="0"/>
        </w:sectPr>
      </w:pPr>
    </w:p>
    <w:p>
      <w:pPr>
        <w:pStyle w:val="8"/>
        <w:spacing w:before="5"/>
        <w:rPr>
          <w:sz w:val="10"/>
        </w:rPr>
      </w:pPr>
    </w:p>
    <w:p>
      <w:pPr>
        <w:tabs>
          <w:tab w:val="left" w:pos="3632"/>
        </w:tabs>
        <w:spacing w:before="86"/>
        <w:ind w:left="1934" w:right="0" w:firstLine="0"/>
        <w:jc w:val="left"/>
        <w:rPr>
          <w:b/>
          <w:sz w:val="32"/>
        </w:rPr>
      </w:pPr>
      <w:bookmarkStart w:id="119" w:name="_bookmark64"/>
      <w:bookmarkEnd w:id="119"/>
      <w:r>
        <w:rPr>
          <w:b/>
          <w:sz w:val="32"/>
        </w:rPr>
        <w:t>Chapter</w:t>
      </w:r>
      <w:r>
        <w:rPr>
          <w:b/>
          <w:spacing w:val="-4"/>
          <w:sz w:val="32"/>
        </w:rPr>
        <w:t xml:space="preserve"> </w:t>
      </w:r>
      <w:r>
        <w:rPr>
          <w:b/>
          <w:sz w:val="32"/>
        </w:rPr>
        <w:t>8</w:t>
      </w:r>
      <w:r>
        <w:rPr>
          <w:b/>
          <w:sz w:val="32"/>
        </w:rPr>
        <w:tab/>
      </w:r>
      <w:r>
        <w:rPr>
          <w:b/>
          <w:sz w:val="32"/>
        </w:rPr>
        <w:t>Fault Diagnosis and</w:t>
      </w:r>
      <w:r>
        <w:rPr>
          <w:b/>
          <w:spacing w:val="-1"/>
          <w:sz w:val="32"/>
        </w:rPr>
        <w:t xml:space="preserve"> </w:t>
      </w:r>
      <w:r>
        <w:rPr>
          <w:b/>
          <w:sz w:val="32"/>
        </w:rPr>
        <w:t>Solution</w:t>
      </w:r>
    </w:p>
    <w:p>
      <w:pPr>
        <w:pStyle w:val="12"/>
        <w:numPr>
          <w:ilvl w:val="1"/>
          <w:numId w:val="69"/>
        </w:numPr>
        <w:tabs>
          <w:tab w:val="left" w:pos="641"/>
        </w:tabs>
        <w:spacing w:before="279" w:after="0" w:line="240" w:lineRule="auto"/>
        <w:ind w:left="640" w:right="0" w:hanging="422"/>
        <w:jc w:val="left"/>
        <w:rPr>
          <w:b/>
          <w:sz w:val="28"/>
        </w:rPr>
      </w:pPr>
      <w:bookmarkStart w:id="120" w:name="_bookmark65"/>
      <w:bookmarkEnd w:id="120"/>
      <w:bookmarkStart w:id="121" w:name="_bookmark65"/>
      <w:bookmarkEnd w:id="121"/>
      <w:r>
        <w:rPr>
          <w:b/>
          <w:sz w:val="28"/>
        </w:rPr>
        <w:t>Fault Alarm and</w:t>
      </w:r>
      <w:r>
        <w:rPr>
          <w:b/>
          <w:spacing w:val="-19"/>
          <w:sz w:val="28"/>
        </w:rPr>
        <w:t xml:space="preserve"> </w:t>
      </w:r>
      <w:r>
        <w:rPr>
          <w:b/>
          <w:sz w:val="28"/>
        </w:rPr>
        <w:t>Countermeasures</w:t>
      </w:r>
    </w:p>
    <w:p>
      <w:pPr>
        <w:spacing w:before="183" w:line="309" w:lineRule="auto"/>
        <w:ind w:left="218" w:right="1412" w:firstLine="0"/>
        <w:jc w:val="both"/>
        <w:rPr>
          <w:sz w:val="21"/>
        </w:rPr>
      </w:pPr>
      <w:r>
        <w:rPr>
          <w:rFonts w:hint="eastAsia" w:eastAsia="宋体"/>
          <w:sz w:val="21"/>
          <w:lang w:val="en-US" w:eastAsia="zh-CN"/>
        </w:rPr>
        <w:t>LY-</w:t>
      </w:r>
      <w:r>
        <w:rPr>
          <w:sz w:val="21"/>
        </w:rPr>
        <w:t xml:space="preserve">100 inverter has 35 types of warning information and protection function. In case of abnormal fault, the protection function will be invoked, the inverter will stop output, and the faulty relay contact of the inverter will start, and the fault code will be displayed on the display panel of the </w:t>
      </w:r>
      <w:r>
        <w:rPr>
          <w:spacing w:val="-3"/>
          <w:sz w:val="21"/>
        </w:rPr>
        <w:t xml:space="preserve">inverter. </w:t>
      </w:r>
      <w:r>
        <w:rPr>
          <w:sz w:val="21"/>
        </w:rPr>
        <w:t xml:space="preserve">Before consulting the service department, the user can perform self-check according to the prompts of this chapter, analyze the fault cause and find out t solution. If the fault is caused by the reasons as described in the dotted frame, please consult the agents of inverter or our company </w:t>
      </w:r>
      <w:r>
        <w:rPr>
          <w:spacing w:val="-3"/>
          <w:sz w:val="21"/>
        </w:rPr>
        <w:t xml:space="preserve">directly. </w:t>
      </w:r>
      <w:r>
        <w:rPr>
          <w:sz w:val="21"/>
        </w:rPr>
        <w:t>Among the 35 types of warning information, Err22 is hardware over current or over voltage signal. In most cases, the hardware over  voltage fault will cause Err22</w:t>
      </w:r>
      <w:r>
        <w:rPr>
          <w:spacing w:val="-4"/>
          <w:sz w:val="21"/>
        </w:rPr>
        <w:t xml:space="preserve"> </w:t>
      </w:r>
      <w:r>
        <w:rPr>
          <w:sz w:val="21"/>
        </w:rPr>
        <w:t>alarm.</w:t>
      </w:r>
    </w:p>
    <w:p>
      <w:pPr>
        <w:tabs>
          <w:tab w:val="left" w:pos="3204"/>
        </w:tabs>
        <w:spacing w:before="4" w:after="36"/>
        <w:ind w:left="2198" w:right="0" w:firstLine="0"/>
        <w:jc w:val="left"/>
        <w:rPr>
          <w:sz w:val="21"/>
        </w:rPr>
      </w:pPr>
      <w:r>
        <w:rPr>
          <w:spacing w:val="-4"/>
          <w:sz w:val="21"/>
        </w:rPr>
        <w:t>Table</w:t>
      </w:r>
      <w:r>
        <w:rPr>
          <w:spacing w:val="0"/>
          <w:sz w:val="21"/>
        </w:rPr>
        <w:t xml:space="preserve"> </w:t>
      </w:r>
      <w:r>
        <w:rPr>
          <w:sz w:val="21"/>
        </w:rPr>
        <w:t>8-1</w:t>
      </w:r>
      <w:r>
        <w:rPr>
          <w:sz w:val="21"/>
        </w:rPr>
        <w:tab/>
      </w:r>
      <w:r>
        <w:rPr>
          <w:sz w:val="21"/>
        </w:rPr>
        <w:t>Common faults and solution of the frequency</w:t>
      </w:r>
      <w:r>
        <w:rPr>
          <w:spacing w:val="-6"/>
          <w:sz w:val="21"/>
        </w:rPr>
        <w:t xml:space="preserve"> </w:t>
      </w:r>
      <w:r>
        <w:rPr>
          <w:sz w:val="21"/>
        </w:rPr>
        <w:t>inverter</w:t>
      </w:r>
    </w:p>
    <w:tbl>
      <w:tblPr>
        <w:tblStyle w:val="10"/>
        <w:tblW w:w="908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38"/>
        <w:gridCol w:w="1129"/>
        <w:gridCol w:w="3498"/>
        <w:gridCol w:w="301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1" w:hRule="atLeast"/>
        </w:trPr>
        <w:tc>
          <w:tcPr>
            <w:tcW w:w="1438" w:type="dxa"/>
            <w:shd w:val="clear" w:color="auto" w:fill="B8CCE3"/>
          </w:tcPr>
          <w:p>
            <w:pPr>
              <w:pStyle w:val="13"/>
              <w:spacing w:before="75"/>
              <w:ind w:left="213"/>
              <w:rPr>
                <w:sz w:val="20"/>
              </w:rPr>
            </w:pPr>
            <w:r>
              <w:rPr>
                <w:sz w:val="20"/>
              </w:rPr>
              <w:t>Fault Name</w:t>
            </w:r>
          </w:p>
        </w:tc>
        <w:tc>
          <w:tcPr>
            <w:tcW w:w="1129" w:type="dxa"/>
            <w:tcBorders>
              <w:right w:val="single" w:color="221F1F" w:sz="6" w:space="0"/>
            </w:tcBorders>
            <w:shd w:val="clear" w:color="auto" w:fill="B8CCE3"/>
          </w:tcPr>
          <w:p>
            <w:pPr>
              <w:pStyle w:val="13"/>
              <w:spacing w:before="75"/>
              <w:ind w:left="194" w:right="260"/>
              <w:jc w:val="center"/>
              <w:rPr>
                <w:sz w:val="20"/>
              </w:rPr>
            </w:pPr>
            <w:r>
              <w:rPr>
                <w:sz w:val="20"/>
              </w:rPr>
              <w:t>Display</w:t>
            </w:r>
          </w:p>
        </w:tc>
        <w:tc>
          <w:tcPr>
            <w:tcW w:w="3498" w:type="dxa"/>
            <w:tcBorders>
              <w:left w:val="single" w:color="221F1F" w:sz="6" w:space="0"/>
            </w:tcBorders>
            <w:shd w:val="clear" w:color="auto" w:fill="B8CCE3"/>
          </w:tcPr>
          <w:p>
            <w:pPr>
              <w:pStyle w:val="13"/>
              <w:spacing w:before="56"/>
              <w:ind w:left="1306"/>
              <w:rPr>
                <w:sz w:val="20"/>
              </w:rPr>
            </w:pPr>
            <w:r>
              <w:rPr>
                <w:sz w:val="20"/>
              </w:rPr>
              <w:t>Possible Causes</w:t>
            </w:r>
          </w:p>
        </w:tc>
        <w:tc>
          <w:tcPr>
            <w:tcW w:w="3018" w:type="dxa"/>
            <w:shd w:val="clear" w:color="auto" w:fill="B8CCE3"/>
          </w:tcPr>
          <w:p>
            <w:pPr>
              <w:pStyle w:val="13"/>
              <w:spacing w:before="56"/>
              <w:ind w:left="1330"/>
              <w:rPr>
                <w:sz w:val="20"/>
              </w:rPr>
            </w:pPr>
            <w:r>
              <w:rPr>
                <w:sz w:val="20"/>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3" w:hRule="atLeast"/>
        </w:trPr>
        <w:tc>
          <w:tcPr>
            <w:tcW w:w="1438" w:type="dxa"/>
          </w:tcPr>
          <w:p>
            <w:pPr>
              <w:pStyle w:val="13"/>
              <w:rPr>
                <w:sz w:val="22"/>
              </w:rPr>
            </w:pPr>
          </w:p>
          <w:p>
            <w:pPr>
              <w:pStyle w:val="13"/>
              <w:rPr>
                <w:sz w:val="22"/>
              </w:rPr>
            </w:pPr>
          </w:p>
          <w:p>
            <w:pPr>
              <w:pStyle w:val="13"/>
              <w:rPr>
                <w:sz w:val="22"/>
              </w:rPr>
            </w:pPr>
          </w:p>
          <w:p>
            <w:pPr>
              <w:pStyle w:val="13"/>
              <w:spacing w:before="9"/>
              <w:rPr>
                <w:sz w:val="25"/>
              </w:rPr>
            </w:pPr>
          </w:p>
          <w:p>
            <w:pPr>
              <w:pStyle w:val="13"/>
              <w:spacing w:before="1" w:line="252" w:lineRule="auto"/>
              <w:ind w:left="278" w:hanging="92"/>
              <w:rPr>
                <w:sz w:val="20"/>
              </w:rPr>
            </w:pPr>
            <w:r>
              <w:rPr>
                <w:sz w:val="20"/>
              </w:rPr>
              <w:t>Inverter unit protection</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rPr>
                <w:sz w:val="22"/>
              </w:rPr>
            </w:pPr>
          </w:p>
          <w:p>
            <w:pPr>
              <w:pStyle w:val="13"/>
              <w:spacing w:before="164"/>
              <w:ind w:left="192" w:right="260"/>
              <w:jc w:val="center"/>
              <w:rPr>
                <w:sz w:val="20"/>
              </w:rPr>
            </w:pPr>
            <w:r>
              <w:rPr>
                <w:sz w:val="20"/>
              </w:rPr>
              <w:t>Err01</w:t>
            </w:r>
          </w:p>
        </w:tc>
        <w:tc>
          <w:tcPr>
            <w:tcW w:w="3498" w:type="dxa"/>
            <w:tcBorders>
              <w:left w:val="single" w:color="221F1F" w:sz="6" w:space="0"/>
            </w:tcBorders>
          </w:tcPr>
          <w:p>
            <w:pPr>
              <w:pStyle w:val="13"/>
              <w:spacing w:before="96" w:line="252" w:lineRule="auto"/>
              <w:ind w:left="51"/>
              <w:rPr>
                <w:sz w:val="20"/>
              </w:rPr>
            </w:pPr>
            <w:r>
              <w:rPr>
                <w:sz w:val="20"/>
              </w:rPr>
              <w:t>1: The output circuit is grounded or short circuited.</w:t>
            </w:r>
          </w:p>
          <w:p>
            <w:pPr>
              <w:pStyle w:val="13"/>
              <w:spacing w:before="38" w:line="249" w:lineRule="auto"/>
              <w:ind w:left="51" w:right="199"/>
              <w:rPr>
                <w:sz w:val="20"/>
              </w:rPr>
            </w:pPr>
            <w:r>
              <w:rPr>
                <w:sz w:val="20"/>
              </w:rPr>
              <w:t>2: The connecting cable of the motor is too long.</w:t>
            </w:r>
          </w:p>
          <w:p>
            <w:pPr>
              <w:pStyle w:val="13"/>
              <w:spacing w:before="40"/>
              <w:ind w:left="51"/>
              <w:rPr>
                <w:sz w:val="20"/>
              </w:rPr>
            </w:pPr>
            <w:r>
              <w:rPr>
                <w:sz w:val="20"/>
              </w:rPr>
              <w:t>3: The IGBT overheat.</w:t>
            </w:r>
          </w:p>
          <w:p>
            <w:pPr>
              <w:pStyle w:val="13"/>
              <w:spacing w:before="51" w:line="292" w:lineRule="auto"/>
              <w:ind w:left="51"/>
              <w:rPr>
                <w:sz w:val="20"/>
              </w:rPr>
            </w:pPr>
            <w:r>
              <w:rPr>
                <w:sz w:val="20"/>
              </w:rPr>
              <w:t>4: The internal connections become loose. 5: The main control board is faulty.</w:t>
            </w:r>
          </w:p>
          <w:p>
            <w:pPr>
              <w:pStyle w:val="13"/>
              <w:spacing w:line="228" w:lineRule="exact"/>
              <w:ind w:left="51"/>
              <w:rPr>
                <w:sz w:val="20"/>
              </w:rPr>
            </w:pPr>
            <w:r>
              <w:rPr>
                <w:sz w:val="20"/>
              </w:rPr>
              <w:t>6: The drive board is faulty.</w:t>
            </w:r>
          </w:p>
          <w:p>
            <w:pPr>
              <w:pStyle w:val="13"/>
              <w:spacing w:before="51"/>
              <w:ind w:left="51"/>
              <w:rPr>
                <w:sz w:val="20"/>
              </w:rPr>
            </w:pPr>
            <w:r>
              <w:rPr>
                <w:sz w:val="20"/>
              </w:rPr>
              <w:t>7: The inverter IGBT is faulty.</w:t>
            </w:r>
          </w:p>
        </w:tc>
        <w:tc>
          <w:tcPr>
            <w:tcW w:w="3018" w:type="dxa"/>
          </w:tcPr>
          <w:p>
            <w:pPr>
              <w:pStyle w:val="13"/>
              <w:spacing w:before="96"/>
              <w:ind w:left="53"/>
              <w:rPr>
                <w:sz w:val="20"/>
              </w:rPr>
            </w:pPr>
            <w:r>
              <w:rPr>
                <w:sz w:val="20"/>
              </w:rPr>
              <w:t>1: Eliminate external faults.</w:t>
            </w:r>
          </w:p>
          <w:p>
            <w:pPr>
              <w:pStyle w:val="13"/>
              <w:spacing w:before="51" w:line="249" w:lineRule="auto"/>
              <w:ind w:left="53" w:right="454"/>
              <w:rPr>
                <w:sz w:val="20"/>
              </w:rPr>
            </w:pPr>
            <w:r>
              <w:rPr>
                <w:sz w:val="20"/>
              </w:rPr>
              <w:t>2: Install a reactor or an output filter.</w:t>
            </w:r>
          </w:p>
          <w:p>
            <w:pPr>
              <w:pStyle w:val="13"/>
              <w:spacing w:before="40" w:line="252" w:lineRule="auto"/>
              <w:ind w:left="53" w:right="454"/>
              <w:rPr>
                <w:sz w:val="20"/>
              </w:rPr>
            </w:pPr>
            <w:r>
              <w:rPr>
                <w:sz w:val="20"/>
              </w:rPr>
              <w:t>3: Check the air filter and the cooling fan.</w:t>
            </w:r>
          </w:p>
          <w:p>
            <w:pPr>
              <w:pStyle w:val="13"/>
              <w:spacing w:before="38" w:line="292" w:lineRule="auto"/>
              <w:ind w:left="53" w:right="454"/>
              <w:rPr>
                <w:sz w:val="20"/>
              </w:rPr>
            </w:pPr>
            <w:r>
              <w:rPr>
                <w:sz w:val="20"/>
              </w:rPr>
              <w:t>4: Connect all cables properly. 5: Ask for technical support</w:t>
            </w:r>
          </w:p>
          <w:p>
            <w:pPr>
              <w:pStyle w:val="13"/>
              <w:spacing w:line="228" w:lineRule="exact"/>
              <w:ind w:left="53"/>
              <w:rPr>
                <w:sz w:val="20"/>
              </w:rPr>
            </w:pPr>
            <w:r>
              <w:rPr>
                <w:sz w:val="20"/>
              </w:rPr>
              <w:t>6: Ask for technical support</w:t>
            </w:r>
          </w:p>
          <w:p>
            <w:pPr>
              <w:pStyle w:val="13"/>
              <w:spacing w:before="51"/>
              <w:ind w:left="53"/>
              <w:rPr>
                <w:sz w:val="20"/>
              </w:rPr>
            </w:pPr>
            <w:r>
              <w:rPr>
                <w:sz w:val="20"/>
              </w:rPr>
              <w:t>7: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547" w:hRule="atLeast"/>
        </w:trPr>
        <w:tc>
          <w:tcPr>
            <w:tcW w:w="1438"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73" w:line="249" w:lineRule="auto"/>
              <w:ind w:left="75" w:right="145"/>
              <w:jc w:val="center"/>
              <w:rPr>
                <w:sz w:val="20"/>
              </w:rPr>
            </w:pPr>
            <w:r>
              <w:rPr>
                <w:sz w:val="20"/>
              </w:rPr>
              <w:t>Over current</w:t>
            </w:r>
            <w:r>
              <w:rPr>
                <w:w w:val="99"/>
                <w:sz w:val="20"/>
              </w:rPr>
              <w:t xml:space="preserve"> </w:t>
            </w:r>
            <w:r>
              <w:rPr>
                <w:sz w:val="20"/>
              </w:rPr>
              <w:t>during acceleration</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60"/>
              <w:ind w:left="192" w:right="260"/>
              <w:jc w:val="center"/>
              <w:rPr>
                <w:sz w:val="20"/>
              </w:rPr>
            </w:pPr>
            <w:r>
              <w:rPr>
                <w:sz w:val="20"/>
              </w:rPr>
              <w:t>Err02</w:t>
            </w:r>
          </w:p>
        </w:tc>
        <w:tc>
          <w:tcPr>
            <w:tcW w:w="3498" w:type="dxa"/>
            <w:tcBorders>
              <w:left w:val="single" w:color="221F1F" w:sz="6" w:space="0"/>
            </w:tcBorders>
          </w:tcPr>
          <w:p>
            <w:pPr>
              <w:pStyle w:val="13"/>
              <w:spacing w:before="96" w:line="252" w:lineRule="auto"/>
              <w:ind w:left="51"/>
              <w:rPr>
                <w:sz w:val="20"/>
              </w:rPr>
            </w:pPr>
            <w:r>
              <w:rPr>
                <w:sz w:val="20"/>
              </w:rPr>
              <w:t>1: The output circuit is grounded or short circuited.</w:t>
            </w:r>
          </w:p>
          <w:p>
            <w:pPr>
              <w:pStyle w:val="13"/>
              <w:spacing w:before="38" w:line="292" w:lineRule="auto"/>
              <w:ind w:left="51" w:right="199"/>
              <w:rPr>
                <w:sz w:val="20"/>
              </w:rPr>
            </w:pPr>
            <w:r>
              <w:rPr>
                <w:sz w:val="20"/>
              </w:rPr>
              <w:t>2: Motor auto-tuning is not performed. 3: The acceleration time is too short.</w:t>
            </w:r>
          </w:p>
          <w:p>
            <w:pPr>
              <w:pStyle w:val="13"/>
              <w:spacing w:line="252" w:lineRule="auto"/>
              <w:ind w:left="51" w:right="-8"/>
              <w:rPr>
                <w:sz w:val="20"/>
              </w:rPr>
            </w:pPr>
            <w:r>
              <w:rPr>
                <w:sz w:val="20"/>
              </w:rPr>
              <w:t>4: Manual torque boost or V/F curve is not appropriate.</w:t>
            </w:r>
          </w:p>
          <w:p>
            <w:pPr>
              <w:pStyle w:val="13"/>
              <w:spacing w:before="36"/>
              <w:ind w:left="51"/>
              <w:rPr>
                <w:sz w:val="20"/>
              </w:rPr>
            </w:pPr>
            <w:r>
              <w:rPr>
                <w:sz w:val="20"/>
              </w:rPr>
              <w:t>5: The voltage is too low.</w:t>
            </w:r>
          </w:p>
          <w:p>
            <w:pPr>
              <w:pStyle w:val="13"/>
              <w:spacing w:before="51" w:line="249" w:lineRule="auto"/>
              <w:ind w:left="51"/>
              <w:rPr>
                <w:sz w:val="20"/>
              </w:rPr>
            </w:pPr>
            <w:r>
              <w:rPr>
                <w:sz w:val="20"/>
              </w:rPr>
              <w:t>6: The startup operation is performed on the rotating motor.</w:t>
            </w:r>
          </w:p>
          <w:p>
            <w:pPr>
              <w:pStyle w:val="13"/>
              <w:spacing w:before="40" w:line="252" w:lineRule="auto"/>
              <w:ind w:left="51"/>
              <w:rPr>
                <w:sz w:val="20"/>
              </w:rPr>
            </w:pPr>
            <w:r>
              <w:rPr>
                <w:sz w:val="20"/>
              </w:rPr>
              <w:t>7: A sudden load is added during acceleration.</w:t>
            </w:r>
          </w:p>
          <w:p>
            <w:pPr>
              <w:pStyle w:val="13"/>
              <w:spacing w:before="38" w:line="252" w:lineRule="auto"/>
              <w:ind w:left="51"/>
              <w:rPr>
                <w:sz w:val="20"/>
              </w:rPr>
            </w:pPr>
            <w:r>
              <w:rPr>
                <w:sz w:val="20"/>
              </w:rPr>
              <w:t>8: The frequency inverter model is of too small power class.</w:t>
            </w:r>
          </w:p>
        </w:tc>
        <w:tc>
          <w:tcPr>
            <w:tcW w:w="3018" w:type="dxa"/>
          </w:tcPr>
          <w:p>
            <w:pPr>
              <w:pStyle w:val="13"/>
              <w:spacing w:before="96"/>
              <w:ind w:left="53"/>
              <w:rPr>
                <w:sz w:val="20"/>
              </w:rPr>
            </w:pPr>
            <w:r>
              <w:rPr>
                <w:sz w:val="20"/>
              </w:rPr>
              <w:t>1: Eliminate external faults.</w:t>
            </w:r>
          </w:p>
          <w:p>
            <w:pPr>
              <w:pStyle w:val="13"/>
              <w:spacing w:before="51" w:line="292" w:lineRule="auto"/>
              <w:ind w:left="53" w:right="170"/>
              <w:rPr>
                <w:sz w:val="20"/>
              </w:rPr>
            </w:pPr>
            <w:r>
              <w:rPr>
                <w:sz w:val="20"/>
              </w:rPr>
              <w:t>2: Perform the motor auto- tuning. 3: Increase the acceleration time.</w:t>
            </w:r>
          </w:p>
          <w:p>
            <w:pPr>
              <w:pStyle w:val="13"/>
              <w:spacing w:line="252" w:lineRule="auto"/>
              <w:ind w:left="53" w:right="170"/>
              <w:rPr>
                <w:sz w:val="20"/>
              </w:rPr>
            </w:pPr>
            <w:r>
              <w:rPr>
                <w:sz w:val="20"/>
              </w:rPr>
              <w:t>4: Adjust the manual torque boost or V/F curve.</w:t>
            </w:r>
          </w:p>
          <w:p>
            <w:pPr>
              <w:pStyle w:val="13"/>
              <w:spacing w:before="36" w:line="252" w:lineRule="auto"/>
              <w:ind w:left="53"/>
              <w:rPr>
                <w:sz w:val="20"/>
              </w:rPr>
            </w:pPr>
            <w:r>
              <w:rPr>
                <w:sz w:val="20"/>
              </w:rPr>
              <w:t>5: Adjust the voltage to normal range.</w:t>
            </w:r>
          </w:p>
          <w:p>
            <w:pPr>
              <w:pStyle w:val="13"/>
              <w:spacing w:before="38" w:line="249" w:lineRule="auto"/>
              <w:ind w:left="53" w:right="170"/>
              <w:rPr>
                <w:sz w:val="20"/>
              </w:rPr>
            </w:pPr>
            <w:r>
              <w:rPr>
                <w:sz w:val="20"/>
              </w:rPr>
              <w:t>6: Select rotational speed tracking restart or start the motor after it stops.</w:t>
            </w:r>
          </w:p>
          <w:p>
            <w:pPr>
              <w:pStyle w:val="13"/>
              <w:spacing w:before="41"/>
              <w:ind w:left="53"/>
              <w:rPr>
                <w:sz w:val="20"/>
              </w:rPr>
            </w:pPr>
            <w:r>
              <w:rPr>
                <w:sz w:val="20"/>
              </w:rPr>
              <w:t>7: Remove the added load.</w:t>
            </w:r>
          </w:p>
          <w:p>
            <w:pPr>
              <w:pStyle w:val="13"/>
              <w:spacing w:before="51" w:line="252" w:lineRule="auto"/>
              <w:ind w:left="53"/>
              <w:rPr>
                <w:sz w:val="20"/>
              </w:rPr>
            </w:pPr>
            <w:r>
              <w:rPr>
                <w:sz w:val="20"/>
              </w:rPr>
              <w:t>8: Select a frequency inverter of higher power class.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12" w:hRule="atLeast"/>
        </w:trPr>
        <w:tc>
          <w:tcPr>
            <w:tcW w:w="1438" w:type="dxa"/>
          </w:tcPr>
          <w:p>
            <w:pPr>
              <w:pStyle w:val="13"/>
              <w:rPr>
                <w:sz w:val="22"/>
              </w:rPr>
            </w:pPr>
          </w:p>
          <w:p>
            <w:pPr>
              <w:pStyle w:val="13"/>
              <w:rPr>
                <w:sz w:val="22"/>
              </w:rPr>
            </w:pPr>
          </w:p>
          <w:p>
            <w:pPr>
              <w:pStyle w:val="13"/>
              <w:spacing w:before="6"/>
              <w:rPr>
                <w:sz w:val="31"/>
              </w:rPr>
            </w:pPr>
          </w:p>
          <w:p>
            <w:pPr>
              <w:pStyle w:val="13"/>
              <w:spacing w:line="252" w:lineRule="auto"/>
              <w:ind w:left="75" w:right="145"/>
              <w:jc w:val="center"/>
              <w:rPr>
                <w:sz w:val="20"/>
              </w:rPr>
            </w:pPr>
            <w:r>
              <w:rPr>
                <w:sz w:val="20"/>
              </w:rPr>
              <w:t>Over current</w:t>
            </w:r>
            <w:r>
              <w:rPr>
                <w:w w:val="99"/>
                <w:sz w:val="20"/>
              </w:rPr>
              <w:t xml:space="preserve"> </w:t>
            </w:r>
            <w:r>
              <w:rPr>
                <w:sz w:val="20"/>
              </w:rPr>
              <w:t>during deceleration</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5"/>
              <w:rPr>
                <w:sz w:val="30"/>
              </w:rPr>
            </w:pPr>
          </w:p>
          <w:p>
            <w:pPr>
              <w:pStyle w:val="13"/>
              <w:ind w:left="192" w:right="260"/>
              <w:jc w:val="center"/>
              <w:rPr>
                <w:sz w:val="20"/>
              </w:rPr>
            </w:pPr>
            <w:r>
              <w:rPr>
                <w:sz w:val="20"/>
              </w:rPr>
              <w:t>Err03</w:t>
            </w:r>
          </w:p>
        </w:tc>
        <w:tc>
          <w:tcPr>
            <w:tcW w:w="3498" w:type="dxa"/>
            <w:tcBorders>
              <w:left w:val="single" w:color="221F1F" w:sz="6" w:space="0"/>
            </w:tcBorders>
          </w:tcPr>
          <w:p>
            <w:pPr>
              <w:pStyle w:val="13"/>
              <w:spacing w:before="48" w:line="252" w:lineRule="auto"/>
              <w:ind w:left="51"/>
              <w:rPr>
                <w:sz w:val="20"/>
              </w:rPr>
            </w:pPr>
            <w:r>
              <w:rPr>
                <w:sz w:val="20"/>
              </w:rPr>
              <w:t>1: The output circuit is grounded or short circuited.</w:t>
            </w:r>
          </w:p>
          <w:p>
            <w:pPr>
              <w:pStyle w:val="13"/>
              <w:spacing w:before="38" w:line="292" w:lineRule="auto"/>
              <w:ind w:left="51" w:right="365"/>
              <w:rPr>
                <w:sz w:val="20"/>
              </w:rPr>
            </w:pPr>
            <w:r>
              <w:rPr>
                <w:sz w:val="20"/>
              </w:rPr>
              <w:t>2:</w:t>
            </w:r>
            <w:r>
              <w:rPr>
                <w:spacing w:val="-10"/>
                <w:sz w:val="20"/>
              </w:rPr>
              <w:t xml:space="preserve"> </w:t>
            </w:r>
            <w:r>
              <w:rPr>
                <w:sz w:val="20"/>
              </w:rPr>
              <w:t>Motor</w:t>
            </w:r>
            <w:r>
              <w:rPr>
                <w:spacing w:val="-10"/>
                <w:sz w:val="20"/>
              </w:rPr>
              <w:t xml:space="preserve"> </w:t>
            </w:r>
            <w:r>
              <w:rPr>
                <w:sz w:val="20"/>
              </w:rPr>
              <w:t>auto-tuning</w:t>
            </w:r>
            <w:r>
              <w:rPr>
                <w:spacing w:val="-9"/>
                <w:sz w:val="20"/>
              </w:rPr>
              <w:t xml:space="preserve"> </w:t>
            </w:r>
            <w:r>
              <w:rPr>
                <w:sz w:val="20"/>
              </w:rPr>
              <w:t>is</w:t>
            </w:r>
            <w:r>
              <w:rPr>
                <w:spacing w:val="-10"/>
                <w:sz w:val="20"/>
              </w:rPr>
              <w:t xml:space="preserve"> </w:t>
            </w:r>
            <w:r>
              <w:rPr>
                <w:sz w:val="20"/>
              </w:rPr>
              <w:t>not</w:t>
            </w:r>
            <w:r>
              <w:rPr>
                <w:spacing w:val="-12"/>
                <w:sz w:val="20"/>
              </w:rPr>
              <w:t xml:space="preserve"> </w:t>
            </w:r>
            <w:r>
              <w:rPr>
                <w:sz w:val="20"/>
              </w:rPr>
              <w:t>performed. 3: The deceleration time is too short. 4: The voltage is too</w:t>
            </w:r>
            <w:r>
              <w:rPr>
                <w:spacing w:val="-16"/>
                <w:sz w:val="20"/>
              </w:rPr>
              <w:t xml:space="preserve"> </w:t>
            </w:r>
            <w:r>
              <w:rPr>
                <w:sz w:val="20"/>
              </w:rPr>
              <w:t>low.</w:t>
            </w:r>
          </w:p>
          <w:p>
            <w:pPr>
              <w:pStyle w:val="13"/>
              <w:spacing w:line="252" w:lineRule="auto"/>
              <w:ind w:left="51"/>
              <w:rPr>
                <w:sz w:val="20"/>
              </w:rPr>
            </w:pPr>
            <w:r>
              <w:rPr>
                <w:sz w:val="20"/>
              </w:rPr>
              <w:t>5: A sudden load is added during deceleration.</w:t>
            </w:r>
          </w:p>
          <w:p>
            <w:pPr>
              <w:pStyle w:val="13"/>
              <w:spacing w:before="27" w:line="240" w:lineRule="atLeast"/>
              <w:ind w:left="51" w:right="199"/>
              <w:rPr>
                <w:sz w:val="20"/>
              </w:rPr>
            </w:pPr>
            <w:r>
              <w:rPr>
                <w:sz w:val="20"/>
              </w:rPr>
              <w:t>6: The braking unit and braking resistor are not installed.</w:t>
            </w:r>
          </w:p>
        </w:tc>
        <w:tc>
          <w:tcPr>
            <w:tcW w:w="3018" w:type="dxa"/>
          </w:tcPr>
          <w:p>
            <w:pPr>
              <w:pStyle w:val="13"/>
              <w:spacing w:before="168"/>
              <w:ind w:left="53"/>
              <w:rPr>
                <w:sz w:val="20"/>
              </w:rPr>
            </w:pPr>
            <w:r>
              <w:rPr>
                <w:sz w:val="20"/>
              </w:rPr>
              <w:t>1: Eliminate external faults.</w:t>
            </w:r>
          </w:p>
          <w:p>
            <w:pPr>
              <w:pStyle w:val="13"/>
              <w:spacing w:before="51" w:line="292" w:lineRule="auto"/>
              <w:ind w:left="53" w:right="170"/>
              <w:rPr>
                <w:sz w:val="20"/>
              </w:rPr>
            </w:pPr>
            <w:r>
              <w:rPr>
                <w:sz w:val="20"/>
              </w:rPr>
              <w:t>2: Perform the motor auto-tuning. 3: Increase the deceleration time.</w:t>
            </w:r>
          </w:p>
          <w:p>
            <w:pPr>
              <w:pStyle w:val="13"/>
              <w:spacing w:line="254" w:lineRule="auto"/>
              <w:ind w:left="53"/>
              <w:rPr>
                <w:sz w:val="20"/>
              </w:rPr>
            </w:pPr>
            <w:r>
              <w:rPr>
                <w:sz w:val="20"/>
              </w:rPr>
              <w:t>4: Adjust the voltage to normal range.</w:t>
            </w:r>
          </w:p>
          <w:p>
            <w:pPr>
              <w:pStyle w:val="13"/>
              <w:spacing w:before="32"/>
              <w:ind w:left="53"/>
              <w:rPr>
                <w:sz w:val="20"/>
              </w:rPr>
            </w:pPr>
            <w:r>
              <w:rPr>
                <w:sz w:val="20"/>
              </w:rPr>
              <w:t>5: Remove the added load.</w:t>
            </w:r>
          </w:p>
          <w:p>
            <w:pPr>
              <w:pStyle w:val="13"/>
              <w:spacing w:before="51" w:line="249" w:lineRule="auto"/>
              <w:ind w:left="53" w:right="454"/>
              <w:rPr>
                <w:sz w:val="20"/>
              </w:rPr>
            </w:pPr>
            <w:r>
              <w:rPr>
                <w:sz w:val="20"/>
              </w:rPr>
              <w:t>6: Install the braking unit and braking resistor.</w:t>
            </w:r>
          </w:p>
        </w:tc>
      </w:tr>
    </w:tbl>
    <w:p>
      <w:pPr>
        <w:spacing w:after="0" w:line="249" w:lineRule="auto"/>
        <w:rPr>
          <w:sz w:val="20"/>
        </w:rPr>
        <w:sectPr>
          <w:headerReference r:id="rId169" w:type="default"/>
          <w:pgSz w:w="11910" w:h="16840"/>
          <w:pgMar w:top="1360" w:right="0" w:bottom="1040" w:left="1200" w:header="855" w:footer="858" w:gutter="0"/>
        </w:sectPr>
      </w:pPr>
    </w:p>
    <w:p>
      <w:pPr>
        <w:pStyle w:val="8"/>
        <w:spacing w:before="6"/>
        <w:rPr>
          <w:sz w:val="6"/>
        </w:rPr>
      </w:pPr>
    </w:p>
    <w:tbl>
      <w:tblPr>
        <w:tblStyle w:val="10"/>
        <w:tblW w:w="908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38"/>
        <w:gridCol w:w="1129"/>
        <w:gridCol w:w="3498"/>
        <w:gridCol w:w="301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0" w:hRule="atLeast"/>
        </w:trPr>
        <w:tc>
          <w:tcPr>
            <w:tcW w:w="1438" w:type="dxa"/>
            <w:shd w:val="clear" w:color="auto" w:fill="B8CCE3"/>
          </w:tcPr>
          <w:p>
            <w:pPr>
              <w:pStyle w:val="13"/>
              <w:spacing w:before="74"/>
              <w:ind w:left="75" w:right="145"/>
              <w:jc w:val="center"/>
              <w:rPr>
                <w:sz w:val="20"/>
              </w:rPr>
            </w:pPr>
            <w:r>
              <w:rPr>
                <w:sz w:val="20"/>
              </w:rPr>
              <w:t>Fault Name</w:t>
            </w:r>
          </w:p>
        </w:tc>
        <w:tc>
          <w:tcPr>
            <w:tcW w:w="1129" w:type="dxa"/>
            <w:tcBorders>
              <w:right w:val="single" w:color="221F1F" w:sz="6" w:space="0"/>
            </w:tcBorders>
            <w:shd w:val="clear" w:color="auto" w:fill="B8CCE3"/>
          </w:tcPr>
          <w:p>
            <w:pPr>
              <w:pStyle w:val="13"/>
              <w:spacing w:before="74"/>
              <w:ind w:left="194" w:right="260"/>
              <w:jc w:val="center"/>
              <w:rPr>
                <w:sz w:val="20"/>
              </w:rPr>
            </w:pPr>
            <w:r>
              <w:rPr>
                <w:sz w:val="20"/>
              </w:rPr>
              <w:t>Display</w:t>
            </w:r>
          </w:p>
        </w:tc>
        <w:tc>
          <w:tcPr>
            <w:tcW w:w="3498" w:type="dxa"/>
            <w:tcBorders>
              <w:left w:val="single" w:color="221F1F" w:sz="6" w:space="0"/>
            </w:tcBorders>
            <w:shd w:val="clear" w:color="auto" w:fill="B8CCE3"/>
          </w:tcPr>
          <w:p>
            <w:pPr>
              <w:pStyle w:val="13"/>
              <w:spacing w:before="55"/>
              <w:ind w:left="1306"/>
              <w:rPr>
                <w:sz w:val="20"/>
              </w:rPr>
            </w:pPr>
            <w:r>
              <w:rPr>
                <w:sz w:val="20"/>
              </w:rPr>
              <w:t>Possible Causes</w:t>
            </w:r>
          </w:p>
        </w:tc>
        <w:tc>
          <w:tcPr>
            <w:tcW w:w="3018" w:type="dxa"/>
            <w:shd w:val="clear" w:color="auto" w:fill="B8CCE3"/>
          </w:tcPr>
          <w:p>
            <w:pPr>
              <w:pStyle w:val="13"/>
              <w:spacing w:before="55"/>
              <w:ind w:left="1330"/>
              <w:rPr>
                <w:sz w:val="20"/>
              </w:rPr>
            </w:pPr>
            <w:r>
              <w:rPr>
                <w:sz w:val="20"/>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203" w:hRule="atLeast"/>
        </w:trPr>
        <w:tc>
          <w:tcPr>
            <w:tcW w:w="1438" w:type="dxa"/>
          </w:tcPr>
          <w:p>
            <w:pPr>
              <w:pStyle w:val="13"/>
              <w:rPr>
                <w:sz w:val="22"/>
              </w:rPr>
            </w:pPr>
          </w:p>
          <w:p>
            <w:pPr>
              <w:pStyle w:val="13"/>
              <w:rPr>
                <w:sz w:val="22"/>
              </w:rPr>
            </w:pPr>
          </w:p>
          <w:p>
            <w:pPr>
              <w:pStyle w:val="13"/>
              <w:rPr>
                <w:sz w:val="22"/>
              </w:rPr>
            </w:pPr>
          </w:p>
          <w:p>
            <w:pPr>
              <w:pStyle w:val="13"/>
              <w:spacing w:before="127" w:line="252" w:lineRule="auto"/>
              <w:ind w:left="100" w:hanging="22"/>
              <w:rPr>
                <w:sz w:val="20"/>
              </w:rPr>
            </w:pPr>
            <w:r>
              <w:rPr>
                <w:sz w:val="20"/>
              </w:rPr>
              <w:t>Over current at constant speed</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5"/>
              <w:rPr>
                <w:sz w:val="21"/>
              </w:rPr>
            </w:pPr>
          </w:p>
          <w:p>
            <w:pPr>
              <w:pStyle w:val="13"/>
              <w:spacing w:before="1"/>
              <w:ind w:left="192" w:right="260"/>
              <w:jc w:val="center"/>
              <w:rPr>
                <w:sz w:val="20"/>
              </w:rPr>
            </w:pPr>
            <w:r>
              <w:rPr>
                <w:sz w:val="20"/>
              </w:rPr>
              <w:t>Err04</w:t>
            </w:r>
          </w:p>
        </w:tc>
        <w:tc>
          <w:tcPr>
            <w:tcW w:w="3498" w:type="dxa"/>
            <w:tcBorders>
              <w:left w:val="single" w:color="221F1F" w:sz="6" w:space="0"/>
            </w:tcBorders>
          </w:tcPr>
          <w:p>
            <w:pPr>
              <w:pStyle w:val="13"/>
              <w:spacing w:before="48" w:line="252" w:lineRule="auto"/>
              <w:ind w:left="51"/>
              <w:rPr>
                <w:sz w:val="20"/>
              </w:rPr>
            </w:pPr>
            <w:r>
              <w:rPr>
                <w:sz w:val="20"/>
              </w:rPr>
              <w:t>1: The output circuit is grounded or short circuited.</w:t>
            </w:r>
          </w:p>
          <w:p>
            <w:pPr>
              <w:pStyle w:val="13"/>
              <w:spacing w:before="55" w:line="307" w:lineRule="auto"/>
              <w:ind w:left="51" w:right="199"/>
              <w:rPr>
                <w:sz w:val="20"/>
              </w:rPr>
            </w:pPr>
            <w:r>
              <w:rPr>
                <w:sz w:val="20"/>
              </w:rPr>
              <w:t>2: Motor auto-tuning is not performed. 3: The voltage is too low.</w:t>
            </w:r>
          </w:p>
          <w:p>
            <w:pPr>
              <w:pStyle w:val="13"/>
              <w:spacing w:before="11" w:line="252" w:lineRule="auto"/>
              <w:ind w:left="51" w:right="199"/>
              <w:rPr>
                <w:sz w:val="20"/>
              </w:rPr>
            </w:pPr>
            <w:r>
              <w:rPr>
                <w:sz w:val="20"/>
              </w:rPr>
              <w:t>4: A sudden load is added during operation.</w:t>
            </w:r>
          </w:p>
          <w:p>
            <w:pPr>
              <w:pStyle w:val="13"/>
              <w:spacing w:before="45" w:line="240" w:lineRule="atLeast"/>
              <w:ind w:left="51"/>
              <w:rPr>
                <w:sz w:val="20"/>
              </w:rPr>
            </w:pPr>
            <w:r>
              <w:rPr>
                <w:sz w:val="20"/>
              </w:rPr>
              <w:t>5: The frequency inverter model is of too small power class.</w:t>
            </w:r>
          </w:p>
        </w:tc>
        <w:tc>
          <w:tcPr>
            <w:tcW w:w="3018" w:type="dxa"/>
          </w:tcPr>
          <w:p>
            <w:pPr>
              <w:pStyle w:val="13"/>
              <w:spacing w:before="10"/>
              <w:rPr>
                <w:sz w:val="19"/>
              </w:rPr>
            </w:pPr>
          </w:p>
          <w:p>
            <w:pPr>
              <w:pStyle w:val="13"/>
              <w:ind w:left="53"/>
              <w:rPr>
                <w:sz w:val="20"/>
              </w:rPr>
            </w:pPr>
            <w:r>
              <w:rPr>
                <w:sz w:val="20"/>
              </w:rPr>
              <w:t>1: Eliminate external faults.</w:t>
            </w:r>
          </w:p>
          <w:p>
            <w:pPr>
              <w:pStyle w:val="13"/>
              <w:spacing w:before="82"/>
              <w:ind w:left="53"/>
              <w:rPr>
                <w:sz w:val="20"/>
              </w:rPr>
            </w:pPr>
            <w:r>
              <w:rPr>
                <w:sz w:val="20"/>
              </w:rPr>
              <w:t>2: Perform the motor auto-tuning.</w:t>
            </w:r>
          </w:p>
          <w:p>
            <w:pPr>
              <w:pStyle w:val="13"/>
              <w:spacing w:before="72" w:line="249" w:lineRule="auto"/>
              <w:ind w:left="53"/>
              <w:rPr>
                <w:sz w:val="20"/>
              </w:rPr>
            </w:pPr>
            <w:r>
              <w:rPr>
                <w:sz w:val="20"/>
              </w:rPr>
              <w:t>3: Adjust the voltage to normal range.</w:t>
            </w:r>
          </w:p>
          <w:p>
            <w:pPr>
              <w:pStyle w:val="13"/>
              <w:spacing w:before="9"/>
              <w:ind w:left="53"/>
              <w:rPr>
                <w:sz w:val="20"/>
              </w:rPr>
            </w:pPr>
            <w:r>
              <w:rPr>
                <w:sz w:val="20"/>
              </w:rPr>
              <w:t>4: Remove the added load.</w:t>
            </w:r>
          </w:p>
          <w:p>
            <w:pPr>
              <w:pStyle w:val="13"/>
              <w:spacing w:before="20" w:line="249" w:lineRule="auto"/>
              <w:ind w:left="53"/>
              <w:rPr>
                <w:sz w:val="20"/>
              </w:rPr>
            </w:pPr>
            <w:r>
              <w:rPr>
                <w:sz w:val="20"/>
              </w:rPr>
              <w:t>5: Select an Frequency inverter of higher power class.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977" w:hRule="atLeast"/>
        </w:trPr>
        <w:tc>
          <w:tcPr>
            <w:tcW w:w="1438" w:type="dxa"/>
          </w:tcPr>
          <w:p>
            <w:pPr>
              <w:pStyle w:val="13"/>
              <w:rPr>
                <w:sz w:val="22"/>
              </w:rPr>
            </w:pPr>
          </w:p>
          <w:p>
            <w:pPr>
              <w:pStyle w:val="13"/>
              <w:rPr>
                <w:sz w:val="22"/>
              </w:rPr>
            </w:pPr>
          </w:p>
          <w:p>
            <w:pPr>
              <w:pStyle w:val="13"/>
              <w:spacing w:before="147" w:line="249" w:lineRule="auto"/>
              <w:ind w:left="75" w:right="144"/>
              <w:jc w:val="center"/>
              <w:rPr>
                <w:sz w:val="20"/>
              </w:rPr>
            </w:pPr>
            <w:r>
              <w:rPr>
                <w:sz w:val="20"/>
              </w:rPr>
              <w:t>Overvoltage</w:t>
            </w:r>
            <w:r>
              <w:rPr>
                <w:w w:val="99"/>
                <w:sz w:val="20"/>
              </w:rPr>
              <w:t xml:space="preserve"> </w:t>
            </w:r>
            <w:r>
              <w:rPr>
                <w:sz w:val="20"/>
              </w:rPr>
              <w:t xml:space="preserve">during </w:t>
            </w:r>
            <w:r>
              <w:rPr>
                <w:w w:val="95"/>
                <w:sz w:val="20"/>
              </w:rPr>
              <w:t>acceleration</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134"/>
              <w:ind w:left="192" w:right="260"/>
              <w:jc w:val="center"/>
              <w:rPr>
                <w:sz w:val="20"/>
              </w:rPr>
            </w:pPr>
            <w:r>
              <w:rPr>
                <w:sz w:val="20"/>
              </w:rPr>
              <w:t>Err05</w:t>
            </w:r>
          </w:p>
        </w:tc>
        <w:tc>
          <w:tcPr>
            <w:tcW w:w="3498" w:type="dxa"/>
            <w:tcBorders>
              <w:left w:val="single" w:color="221F1F" w:sz="6" w:space="0"/>
            </w:tcBorders>
          </w:tcPr>
          <w:p>
            <w:pPr>
              <w:pStyle w:val="13"/>
              <w:spacing w:before="3"/>
              <w:rPr>
                <w:sz w:val="20"/>
              </w:rPr>
            </w:pPr>
          </w:p>
          <w:p>
            <w:pPr>
              <w:pStyle w:val="13"/>
              <w:ind w:left="51"/>
              <w:rPr>
                <w:sz w:val="20"/>
              </w:rPr>
            </w:pPr>
            <w:r>
              <w:rPr>
                <w:sz w:val="20"/>
              </w:rPr>
              <w:t>1: The input voltage is too high.</w:t>
            </w:r>
          </w:p>
          <w:p>
            <w:pPr>
              <w:pStyle w:val="13"/>
              <w:spacing w:before="48" w:line="252" w:lineRule="auto"/>
              <w:ind w:left="51"/>
              <w:rPr>
                <w:sz w:val="20"/>
              </w:rPr>
            </w:pPr>
            <w:r>
              <w:rPr>
                <w:sz w:val="20"/>
              </w:rPr>
              <w:t>2: An external force drives the motor during acceleration.</w:t>
            </w:r>
          </w:p>
          <w:p>
            <w:pPr>
              <w:pStyle w:val="13"/>
              <w:spacing w:before="38"/>
              <w:ind w:left="51"/>
              <w:rPr>
                <w:sz w:val="20"/>
              </w:rPr>
            </w:pPr>
            <w:r>
              <w:rPr>
                <w:sz w:val="20"/>
              </w:rPr>
              <w:t>3: The acceleration time is too short.</w:t>
            </w:r>
          </w:p>
          <w:p>
            <w:pPr>
              <w:pStyle w:val="13"/>
              <w:spacing w:before="51" w:line="252" w:lineRule="auto"/>
              <w:ind w:left="51" w:right="199"/>
              <w:rPr>
                <w:sz w:val="20"/>
              </w:rPr>
            </w:pPr>
            <w:r>
              <w:rPr>
                <w:sz w:val="20"/>
              </w:rPr>
              <w:t>4: The braking unit and braking resistor are not installed.</w:t>
            </w:r>
          </w:p>
        </w:tc>
        <w:tc>
          <w:tcPr>
            <w:tcW w:w="3018" w:type="dxa"/>
          </w:tcPr>
          <w:p>
            <w:pPr>
              <w:pStyle w:val="13"/>
              <w:spacing w:before="86" w:line="252" w:lineRule="auto"/>
              <w:ind w:left="53"/>
              <w:rPr>
                <w:sz w:val="20"/>
              </w:rPr>
            </w:pPr>
            <w:r>
              <w:rPr>
                <w:sz w:val="20"/>
              </w:rPr>
              <w:t>1: Adjust the voltage to normal range.</w:t>
            </w:r>
          </w:p>
          <w:p>
            <w:pPr>
              <w:pStyle w:val="13"/>
              <w:spacing w:before="55" w:line="252" w:lineRule="auto"/>
              <w:ind w:left="53" w:right="508"/>
              <w:rPr>
                <w:sz w:val="20"/>
              </w:rPr>
            </w:pPr>
            <w:r>
              <w:rPr>
                <w:sz w:val="20"/>
              </w:rPr>
              <w:t>2: Cancel the external force or install a braking resistor.</w:t>
            </w:r>
          </w:p>
          <w:p>
            <w:pPr>
              <w:pStyle w:val="13"/>
              <w:spacing w:before="55"/>
              <w:ind w:left="53"/>
              <w:rPr>
                <w:sz w:val="20"/>
              </w:rPr>
            </w:pPr>
            <w:r>
              <w:rPr>
                <w:sz w:val="20"/>
              </w:rPr>
              <w:t>3: Increase the acceleration time.</w:t>
            </w:r>
          </w:p>
          <w:p>
            <w:pPr>
              <w:pStyle w:val="13"/>
              <w:spacing w:before="65" w:line="254" w:lineRule="auto"/>
              <w:ind w:left="53" w:right="454"/>
              <w:rPr>
                <w:sz w:val="20"/>
              </w:rPr>
            </w:pPr>
            <w:r>
              <w:rPr>
                <w:sz w:val="20"/>
              </w:rPr>
              <w:t>4: Install the braking unit and braking resistor.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965" w:hRule="atLeast"/>
        </w:trPr>
        <w:tc>
          <w:tcPr>
            <w:tcW w:w="1438" w:type="dxa"/>
          </w:tcPr>
          <w:p>
            <w:pPr>
              <w:pStyle w:val="13"/>
              <w:rPr>
                <w:sz w:val="22"/>
              </w:rPr>
            </w:pPr>
          </w:p>
          <w:p>
            <w:pPr>
              <w:pStyle w:val="13"/>
              <w:rPr>
                <w:sz w:val="22"/>
              </w:rPr>
            </w:pPr>
          </w:p>
          <w:p>
            <w:pPr>
              <w:pStyle w:val="13"/>
              <w:spacing w:before="140" w:line="252" w:lineRule="auto"/>
              <w:ind w:left="75" w:right="144"/>
              <w:jc w:val="center"/>
              <w:rPr>
                <w:sz w:val="20"/>
              </w:rPr>
            </w:pPr>
            <w:r>
              <w:rPr>
                <w:sz w:val="20"/>
              </w:rPr>
              <w:t>Overvoltage</w:t>
            </w:r>
            <w:r>
              <w:rPr>
                <w:w w:val="99"/>
                <w:sz w:val="20"/>
              </w:rPr>
              <w:t xml:space="preserve"> </w:t>
            </w:r>
            <w:r>
              <w:rPr>
                <w:sz w:val="20"/>
              </w:rPr>
              <w:t>during deceleration</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127"/>
              <w:ind w:left="192" w:right="260"/>
              <w:jc w:val="center"/>
              <w:rPr>
                <w:sz w:val="20"/>
              </w:rPr>
            </w:pPr>
            <w:r>
              <w:rPr>
                <w:sz w:val="20"/>
              </w:rPr>
              <w:t>Err06</w:t>
            </w:r>
          </w:p>
        </w:tc>
        <w:tc>
          <w:tcPr>
            <w:tcW w:w="3498" w:type="dxa"/>
            <w:tcBorders>
              <w:left w:val="single" w:color="221F1F" w:sz="6" w:space="0"/>
            </w:tcBorders>
          </w:tcPr>
          <w:p>
            <w:pPr>
              <w:pStyle w:val="13"/>
              <w:spacing w:before="7"/>
              <w:rPr>
                <w:sz w:val="19"/>
              </w:rPr>
            </w:pPr>
          </w:p>
          <w:p>
            <w:pPr>
              <w:pStyle w:val="13"/>
              <w:ind w:left="51"/>
              <w:rPr>
                <w:sz w:val="20"/>
              </w:rPr>
            </w:pPr>
            <w:r>
              <w:rPr>
                <w:sz w:val="20"/>
              </w:rPr>
              <w:t>1: The input voltage is too high.</w:t>
            </w:r>
          </w:p>
          <w:p>
            <w:pPr>
              <w:pStyle w:val="13"/>
              <w:spacing w:before="51" w:line="252" w:lineRule="auto"/>
              <w:ind w:left="51"/>
              <w:rPr>
                <w:sz w:val="20"/>
              </w:rPr>
            </w:pPr>
            <w:r>
              <w:rPr>
                <w:sz w:val="20"/>
              </w:rPr>
              <w:t>2: An external force drives the motor during deceleration.</w:t>
            </w:r>
          </w:p>
          <w:p>
            <w:pPr>
              <w:pStyle w:val="13"/>
              <w:spacing w:before="38"/>
              <w:ind w:left="51"/>
              <w:rPr>
                <w:sz w:val="20"/>
              </w:rPr>
            </w:pPr>
            <w:r>
              <w:rPr>
                <w:sz w:val="20"/>
              </w:rPr>
              <w:t>3: The deceleration time is too short.</w:t>
            </w:r>
          </w:p>
          <w:p>
            <w:pPr>
              <w:pStyle w:val="13"/>
              <w:spacing w:before="48" w:line="252" w:lineRule="auto"/>
              <w:ind w:left="51" w:right="199"/>
              <w:rPr>
                <w:sz w:val="20"/>
              </w:rPr>
            </w:pPr>
            <w:r>
              <w:rPr>
                <w:sz w:val="20"/>
              </w:rPr>
              <w:t>4: The braking unit and braking resistor are not installed.</w:t>
            </w:r>
          </w:p>
        </w:tc>
        <w:tc>
          <w:tcPr>
            <w:tcW w:w="3018" w:type="dxa"/>
          </w:tcPr>
          <w:p>
            <w:pPr>
              <w:pStyle w:val="13"/>
              <w:spacing w:before="82" w:line="249" w:lineRule="auto"/>
              <w:ind w:left="53"/>
              <w:rPr>
                <w:sz w:val="20"/>
              </w:rPr>
            </w:pPr>
            <w:r>
              <w:rPr>
                <w:sz w:val="20"/>
              </w:rPr>
              <w:t>1: Adjust the voltage to normal range.</w:t>
            </w:r>
          </w:p>
          <w:p>
            <w:pPr>
              <w:pStyle w:val="13"/>
              <w:spacing w:before="56" w:line="252" w:lineRule="auto"/>
              <w:ind w:left="53" w:right="508"/>
              <w:rPr>
                <w:sz w:val="20"/>
              </w:rPr>
            </w:pPr>
            <w:r>
              <w:rPr>
                <w:sz w:val="20"/>
              </w:rPr>
              <w:t>2: Cancel the external force or install the braking resistor.</w:t>
            </w:r>
          </w:p>
          <w:p>
            <w:pPr>
              <w:pStyle w:val="13"/>
              <w:spacing w:before="55"/>
              <w:ind w:left="53"/>
              <w:rPr>
                <w:sz w:val="20"/>
              </w:rPr>
            </w:pPr>
            <w:r>
              <w:rPr>
                <w:sz w:val="20"/>
              </w:rPr>
              <w:t>3: Increase the deceleration time.</w:t>
            </w:r>
          </w:p>
          <w:p>
            <w:pPr>
              <w:pStyle w:val="13"/>
              <w:spacing w:before="68" w:line="252" w:lineRule="auto"/>
              <w:ind w:left="53" w:right="454"/>
              <w:rPr>
                <w:sz w:val="20"/>
              </w:rPr>
            </w:pPr>
            <w:r>
              <w:rPr>
                <w:sz w:val="20"/>
              </w:rPr>
              <w:t>4: Install the braking unit and braking resistor.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15" w:hRule="atLeast"/>
        </w:trPr>
        <w:tc>
          <w:tcPr>
            <w:tcW w:w="1438" w:type="dxa"/>
          </w:tcPr>
          <w:p>
            <w:pPr>
              <w:pStyle w:val="13"/>
              <w:spacing w:before="7"/>
              <w:rPr>
                <w:sz w:val="29"/>
              </w:rPr>
            </w:pPr>
          </w:p>
          <w:p>
            <w:pPr>
              <w:pStyle w:val="13"/>
              <w:spacing w:line="252" w:lineRule="auto"/>
              <w:ind w:left="100" w:hanging="8"/>
              <w:rPr>
                <w:sz w:val="20"/>
              </w:rPr>
            </w:pPr>
            <w:r>
              <w:rPr>
                <w:sz w:val="20"/>
              </w:rPr>
              <w:t>Overvoltage at constant speed</w:t>
            </w:r>
          </w:p>
        </w:tc>
        <w:tc>
          <w:tcPr>
            <w:tcW w:w="1129" w:type="dxa"/>
            <w:tcBorders>
              <w:right w:val="single" w:color="221F1F" w:sz="6" w:space="0"/>
            </w:tcBorders>
          </w:tcPr>
          <w:p>
            <w:pPr>
              <w:pStyle w:val="13"/>
              <w:rPr>
                <w:sz w:val="22"/>
              </w:rPr>
            </w:pPr>
          </w:p>
          <w:p>
            <w:pPr>
              <w:pStyle w:val="13"/>
              <w:spacing w:before="1"/>
              <w:rPr>
                <w:sz w:val="18"/>
              </w:rPr>
            </w:pPr>
          </w:p>
          <w:p>
            <w:pPr>
              <w:pStyle w:val="13"/>
              <w:ind w:left="192" w:right="260"/>
              <w:jc w:val="center"/>
              <w:rPr>
                <w:sz w:val="20"/>
              </w:rPr>
            </w:pPr>
            <w:r>
              <w:rPr>
                <w:sz w:val="20"/>
              </w:rPr>
              <w:t>Err07</w:t>
            </w:r>
          </w:p>
        </w:tc>
        <w:tc>
          <w:tcPr>
            <w:tcW w:w="3498" w:type="dxa"/>
            <w:tcBorders>
              <w:left w:val="single" w:color="221F1F" w:sz="6" w:space="0"/>
            </w:tcBorders>
          </w:tcPr>
          <w:p>
            <w:pPr>
              <w:pStyle w:val="13"/>
              <w:spacing w:before="6"/>
              <w:rPr>
                <w:sz w:val="17"/>
              </w:rPr>
            </w:pPr>
          </w:p>
          <w:p>
            <w:pPr>
              <w:pStyle w:val="13"/>
              <w:ind w:left="51"/>
              <w:rPr>
                <w:sz w:val="20"/>
              </w:rPr>
            </w:pPr>
            <w:r>
              <w:rPr>
                <w:sz w:val="20"/>
              </w:rPr>
              <w:t>1: The input voltage is too high.</w:t>
            </w:r>
          </w:p>
          <w:p>
            <w:pPr>
              <w:pStyle w:val="13"/>
              <w:spacing w:before="51" w:line="249" w:lineRule="auto"/>
              <w:ind w:left="51"/>
              <w:rPr>
                <w:sz w:val="20"/>
              </w:rPr>
            </w:pPr>
            <w:r>
              <w:rPr>
                <w:sz w:val="20"/>
              </w:rPr>
              <w:t>2: An external force drives the motor during deceleration.</w:t>
            </w:r>
          </w:p>
        </w:tc>
        <w:tc>
          <w:tcPr>
            <w:tcW w:w="3018" w:type="dxa"/>
          </w:tcPr>
          <w:p>
            <w:pPr>
              <w:pStyle w:val="13"/>
              <w:spacing w:before="74" w:line="249" w:lineRule="auto"/>
              <w:ind w:left="53"/>
              <w:rPr>
                <w:sz w:val="20"/>
              </w:rPr>
            </w:pPr>
            <w:r>
              <w:rPr>
                <w:sz w:val="20"/>
              </w:rPr>
              <w:t>1: Adjust the voltage to normal range.</w:t>
            </w:r>
          </w:p>
          <w:p>
            <w:pPr>
              <w:pStyle w:val="13"/>
              <w:spacing w:before="57" w:line="252" w:lineRule="auto"/>
              <w:ind w:left="53" w:right="508"/>
              <w:rPr>
                <w:sz w:val="20"/>
              </w:rPr>
            </w:pPr>
            <w:r>
              <w:rPr>
                <w:sz w:val="20"/>
              </w:rPr>
              <w:t>2: Cancel the external force or install the braking resistor.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4" w:hRule="atLeast"/>
        </w:trPr>
        <w:tc>
          <w:tcPr>
            <w:tcW w:w="1438" w:type="dxa"/>
          </w:tcPr>
          <w:p>
            <w:pPr>
              <w:pStyle w:val="13"/>
              <w:spacing w:before="55" w:line="240" w:lineRule="atLeast"/>
              <w:ind w:left="208" w:hanging="106"/>
              <w:rPr>
                <w:sz w:val="20"/>
              </w:rPr>
            </w:pPr>
            <w:r>
              <w:rPr>
                <w:sz w:val="20"/>
              </w:rPr>
              <w:t>Control power supply fault</w:t>
            </w:r>
          </w:p>
        </w:tc>
        <w:tc>
          <w:tcPr>
            <w:tcW w:w="1129" w:type="dxa"/>
            <w:tcBorders>
              <w:right w:val="single" w:color="221F1F" w:sz="6" w:space="0"/>
            </w:tcBorders>
          </w:tcPr>
          <w:p>
            <w:pPr>
              <w:pStyle w:val="13"/>
              <w:spacing w:before="185"/>
              <w:ind w:left="192" w:right="260"/>
              <w:jc w:val="center"/>
              <w:rPr>
                <w:sz w:val="20"/>
              </w:rPr>
            </w:pPr>
            <w:r>
              <w:rPr>
                <w:sz w:val="20"/>
              </w:rPr>
              <w:t>Err08</w:t>
            </w:r>
          </w:p>
        </w:tc>
        <w:tc>
          <w:tcPr>
            <w:tcW w:w="3498" w:type="dxa"/>
            <w:tcBorders>
              <w:left w:val="single" w:color="221F1F" w:sz="6" w:space="0"/>
            </w:tcBorders>
          </w:tcPr>
          <w:p>
            <w:pPr>
              <w:pStyle w:val="13"/>
              <w:spacing w:before="55" w:line="240" w:lineRule="atLeast"/>
              <w:ind w:left="51"/>
              <w:rPr>
                <w:sz w:val="20"/>
              </w:rPr>
            </w:pPr>
            <w:r>
              <w:rPr>
                <w:sz w:val="20"/>
              </w:rPr>
              <w:t>The input voltage is not within the allowable range.</w:t>
            </w:r>
          </w:p>
        </w:tc>
        <w:tc>
          <w:tcPr>
            <w:tcW w:w="3018" w:type="dxa"/>
          </w:tcPr>
          <w:p>
            <w:pPr>
              <w:pStyle w:val="13"/>
              <w:spacing w:before="55" w:line="240" w:lineRule="atLeast"/>
              <w:ind w:left="53" w:right="507"/>
              <w:rPr>
                <w:sz w:val="20"/>
              </w:rPr>
            </w:pPr>
            <w:r>
              <w:rPr>
                <w:sz w:val="20"/>
              </w:rPr>
              <w:t>Adjust the input voltage to the allowable range.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541" w:hRule="atLeast"/>
        </w:trPr>
        <w:tc>
          <w:tcPr>
            <w:tcW w:w="1438" w:type="dxa"/>
          </w:tcPr>
          <w:p>
            <w:pPr>
              <w:pStyle w:val="13"/>
              <w:rPr>
                <w:sz w:val="22"/>
              </w:rPr>
            </w:pPr>
          </w:p>
          <w:p>
            <w:pPr>
              <w:pStyle w:val="13"/>
              <w:rPr>
                <w:sz w:val="22"/>
              </w:rPr>
            </w:pPr>
          </w:p>
          <w:p>
            <w:pPr>
              <w:pStyle w:val="13"/>
              <w:rPr>
                <w:sz w:val="22"/>
              </w:rPr>
            </w:pPr>
          </w:p>
          <w:p>
            <w:pPr>
              <w:pStyle w:val="13"/>
              <w:rPr>
                <w:sz w:val="22"/>
              </w:rPr>
            </w:pPr>
          </w:p>
          <w:p>
            <w:pPr>
              <w:pStyle w:val="13"/>
              <w:spacing w:before="162"/>
              <w:ind w:left="75" w:right="141"/>
              <w:jc w:val="center"/>
              <w:rPr>
                <w:sz w:val="20"/>
              </w:rPr>
            </w:pPr>
            <w:r>
              <w:rPr>
                <w:sz w:val="20"/>
              </w:rPr>
              <w:t>Low voltage</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rPr>
                <w:sz w:val="22"/>
              </w:rPr>
            </w:pPr>
          </w:p>
          <w:p>
            <w:pPr>
              <w:pStyle w:val="13"/>
              <w:spacing w:before="162"/>
              <w:ind w:left="192" w:right="260"/>
              <w:jc w:val="center"/>
              <w:rPr>
                <w:sz w:val="20"/>
              </w:rPr>
            </w:pPr>
            <w:r>
              <w:rPr>
                <w:sz w:val="20"/>
              </w:rPr>
              <w:t>Err09</w:t>
            </w:r>
          </w:p>
        </w:tc>
        <w:tc>
          <w:tcPr>
            <w:tcW w:w="3498" w:type="dxa"/>
            <w:tcBorders>
              <w:left w:val="single" w:color="221F1F" w:sz="6" w:space="0"/>
            </w:tcBorders>
          </w:tcPr>
          <w:p>
            <w:pPr>
              <w:pStyle w:val="13"/>
              <w:spacing w:before="113" w:line="252" w:lineRule="auto"/>
              <w:ind w:left="51"/>
              <w:rPr>
                <w:sz w:val="20"/>
              </w:rPr>
            </w:pPr>
            <w:r>
              <w:rPr>
                <w:sz w:val="20"/>
              </w:rPr>
              <w:t>1: Instantaneous power failure occurs on the input power supply.</w:t>
            </w:r>
          </w:p>
          <w:p>
            <w:pPr>
              <w:pStyle w:val="13"/>
              <w:spacing w:before="54" w:line="249" w:lineRule="auto"/>
              <w:ind w:left="51" w:right="76"/>
              <w:rPr>
                <w:sz w:val="20"/>
              </w:rPr>
            </w:pPr>
            <w:r>
              <w:rPr>
                <w:sz w:val="20"/>
              </w:rPr>
              <w:t>2: The frequency inverter's input voltage is not within the allowable range.</w:t>
            </w:r>
          </w:p>
          <w:p>
            <w:pPr>
              <w:pStyle w:val="13"/>
              <w:spacing w:before="9"/>
              <w:ind w:left="51"/>
              <w:rPr>
                <w:sz w:val="20"/>
              </w:rPr>
            </w:pPr>
            <w:r>
              <w:rPr>
                <w:sz w:val="20"/>
              </w:rPr>
              <w:t>3: The DC bus voltage is abnormal.</w:t>
            </w:r>
          </w:p>
          <w:p>
            <w:pPr>
              <w:pStyle w:val="13"/>
              <w:spacing w:before="20" w:line="249" w:lineRule="auto"/>
              <w:ind w:left="51"/>
              <w:rPr>
                <w:sz w:val="20"/>
              </w:rPr>
            </w:pPr>
            <w:r>
              <w:rPr>
                <w:sz w:val="20"/>
              </w:rPr>
              <w:t>4: The rectifier bridge and buffer resistor are faulty.</w:t>
            </w:r>
          </w:p>
          <w:p>
            <w:pPr>
              <w:pStyle w:val="13"/>
              <w:spacing w:before="64"/>
              <w:ind w:left="51"/>
              <w:rPr>
                <w:sz w:val="20"/>
              </w:rPr>
            </w:pPr>
            <w:r>
              <w:rPr>
                <w:sz w:val="20"/>
              </w:rPr>
              <w:t>5: The drive board is faulty.</w:t>
            </w:r>
          </w:p>
          <w:p>
            <w:pPr>
              <w:pStyle w:val="13"/>
              <w:spacing w:before="75"/>
              <w:ind w:left="51"/>
              <w:rPr>
                <w:sz w:val="20"/>
              </w:rPr>
            </w:pPr>
            <w:r>
              <w:rPr>
                <w:sz w:val="20"/>
              </w:rPr>
              <w:t>6: The main control board is faulty.</w:t>
            </w:r>
          </w:p>
        </w:tc>
        <w:tc>
          <w:tcPr>
            <w:tcW w:w="3018" w:type="dxa"/>
          </w:tcPr>
          <w:p>
            <w:pPr>
              <w:pStyle w:val="13"/>
              <w:rPr>
                <w:sz w:val="25"/>
              </w:rPr>
            </w:pPr>
          </w:p>
          <w:p>
            <w:pPr>
              <w:pStyle w:val="13"/>
              <w:spacing w:before="1"/>
              <w:ind w:left="53"/>
              <w:rPr>
                <w:sz w:val="20"/>
              </w:rPr>
            </w:pPr>
            <w:r>
              <w:rPr>
                <w:sz w:val="20"/>
              </w:rPr>
              <w:t>1: Reset the fault.</w:t>
            </w:r>
          </w:p>
          <w:p>
            <w:pPr>
              <w:pStyle w:val="13"/>
              <w:spacing w:before="72" w:line="252" w:lineRule="auto"/>
              <w:ind w:left="53"/>
              <w:rPr>
                <w:sz w:val="20"/>
              </w:rPr>
            </w:pPr>
            <w:r>
              <w:rPr>
                <w:sz w:val="20"/>
              </w:rPr>
              <w:t>2: Adjust the voltage to normal range.</w:t>
            </w:r>
          </w:p>
          <w:p>
            <w:pPr>
              <w:pStyle w:val="13"/>
              <w:spacing w:before="55" w:line="309" w:lineRule="auto"/>
              <w:ind w:left="53" w:right="744"/>
              <w:jc w:val="both"/>
              <w:rPr>
                <w:sz w:val="20"/>
              </w:rPr>
            </w:pPr>
            <w:r>
              <w:rPr>
                <w:sz w:val="20"/>
              </w:rPr>
              <w:t>3: Ask for technical</w:t>
            </w:r>
            <w:r>
              <w:rPr>
                <w:spacing w:val="-36"/>
                <w:sz w:val="20"/>
              </w:rPr>
              <w:t xml:space="preserve"> </w:t>
            </w:r>
            <w:r>
              <w:rPr>
                <w:sz w:val="20"/>
              </w:rPr>
              <w:t>support 4: Ask for technical</w:t>
            </w:r>
            <w:r>
              <w:rPr>
                <w:spacing w:val="-34"/>
                <w:sz w:val="20"/>
              </w:rPr>
              <w:t xml:space="preserve"> </w:t>
            </w:r>
            <w:r>
              <w:rPr>
                <w:sz w:val="20"/>
              </w:rPr>
              <w:t>support 5: Ask for technical</w:t>
            </w:r>
            <w:r>
              <w:rPr>
                <w:spacing w:val="-35"/>
                <w:sz w:val="20"/>
              </w:rPr>
              <w:t xml:space="preserve"> </w:t>
            </w:r>
            <w:r>
              <w:rPr>
                <w:sz w:val="20"/>
              </w:rPr>
              <w:t>support 6: Ask for technical</w:t>
            </w:r>
            <w:r>
              <w:rPr>
                <w:spacing w:val="-35"/>
                <w:sz w:val="20"/>
              </w:rPr>
              <w:t xml:space="preserve"> </w:t>
            </w:r>
            <w:r>
              <w:rPr>
                <w:sz w:val="20"/>
              </w:rPr>
              <w:t>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32" w:hRule="atLeast"/>
        </w:trPr>
        <w:tc>
          <w:tcPr>
            <w:tcW w:w="1438" w:type="dxa"/>
          </w:tcPr>
          <w:p>
            <w:pPr>
              <w:pStyle w:val="13"/>
              <w:rPr>
                <w:sz w:val="20"/>
              </w:rPr>
            </w:pPr>
          </w:p>
          <w:p>
            <w:pPr>
              <w:pStyle w:val="13"/>
              <w:spacing w:line="249" w:lineRule="auto"/>
              <w:ind w:left="75" w:right="140"/>
              <w:jc w:val="center"/>
              <w:rPr>
                <w:sz w:val="20"/>
              </w:rPr>
            </w:pPr>
            <w:r>
              <w:rPr>
                <w:sz w:val="20"/>
              </w:rPr>
              <w:t>Frequency inverter overload</w:t>
            </w:r>
          </w:p>
        </w:tc>
        <w:tc>
          <w:tcPr>
            <w:tcW w:w="1129" w:type="dxa"/>
            <w:tcBorders>
              <w:right w:val="single" w:color="221F1F" w:sz="6" w:space="0"/>
            </w:tcBorders>
          </w:tcPr>
          <w:p>
            <w:pPr>
              <w:pStyle w:val="13"/>
              <w:rPr>
                <w:sz w:val="22"/>
              </w:rPr>
            </w:pPr>
          </w:p>
          <w:p>
            <w:pPr>
              <w:pStyle w:val="13"/>
              <w:spacing w:before="10"/>
              <w:rPr>
                <w:sz w:val="18"/>
              </w:rPr>
            </w:pPr>
          </w:p>
          <w:p>
            <w:pPr>
              <w:pStyle w:val="13"/>
              <w:ind w:left="192" w:right="260"/>
              <w:jc w:val="center"/>
              <w:rPr>
                <w:sz w:val="20"/>
              </w:rPr>
            </w:pPr>
            <w:r>
              <w:rPr>
                <w:sz w:val="20"/>
              </w:rPr>
              <w:t>Err10</w:t>
            </w:r>
          </w:p>
        </w:tc>
        <w:tc>
          <w:tcPr>
            <w:tcW w:w="3498" w:type="dxa"/>
            <w:tcBorders>
              <w:left w:val="single" w:color="221F1F" w:sz="6" w:space="0"/>
            </w:tcBorders>
          </w:tcPr>
          <w:p>
            <w:pPr>
              <w:pStyle w:val="13"/>
              <w:spacing w:before="89" w:line="252" w:lineRule="auto"/>
              <w:ind w:left="51"/>
              <w:rPr>
                <w:sz w:val="20"/>
              </w:rPr>
            </w:pPr>
            <w:r>
              <w:rPr>
                <w:sz w:val="20"/>
              </w:rPr>
              <w:t>1: The load is too heavy or locked- rotor occurs on the motor.</w:t>
            </w:r>
          </w:p>
          <w:p>
            <w:pPr>
              <w:pStyle w:val="13"/>
              <w:spacing w:before="38" w:line="254" w:lineRule="auto"/>
              <w:ind w:left="51"/>
              <w:rPr>
                <w:sz w:val="20"/>
              </w:rPr>
            </w:pPr>
            <w:r>
              <w:rPr>
                <w:sz w:val="20"/>
              </w:rPr>
              <w:t>2: The frequency inverter model is of too small power class.</w:t>
            </w:r>
          </w:p>
        </w:tc>
        <w:tc>
          <w:tcPr>
            <w:tcW w:w="3018" w:type="dxa"/>
          </w:tcPr>
          <w:p>
            <w:pPr>
              <w:pStyle w:val="13"/>
              <w:spacing w:before="82" w:line="249" w:lineRule="auto"/>
              <w:ind w:left="53"/>
              <w:rPr>
                <w:sz w:val="20"/>
              </w:rPr>
            </w:pPr>
            <w:r>
              <w:rPr>
                <w:sz w:val="20"/>
              </w:rPr>
              <w:t>1: Reduce the load and check the motor and mechanical condition.</w:t>
            </w:r>
          </w:p>
          <w:p>
            <w:pPr>
              <w:pStyle w:val="13"/>
              <w:spacing w:before="56" w:line="254" w:lineRule="auto"/>
              <w:ind w:left="53" w:right="454"/>
              <w:rPr>
                <w:sz w:val="20"/>
              </w:rPr>
            </w:pPr>
            <w:r>
              <w:rPr>
                <w:sz w:val="20"/>
              </w:rPr>
              <w:t>2: Select a frequency inverter of higher power class.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677" w:hRule="atLeast"/>
        </w:trPr>
        <w:tc>
          <w:tcPr>
            <w:tcW w:w="1438" w:type="dxa"/>
          </w:tcPr>
          <w:p>
            <w:pPr>
              <w:pStyle w:val="13"/>
              <w:rPr>
                <w:sz w:val="22"/>
              </w:rPr>
            </w:pPr>
          </w:p>
          <w:p>
            <w:pPr>
              <w:pStyle w:val="13"/>
              <w:rPr>
                <w:sz w:val="22"/>
              </w:rPr>
            </w:pPr>
          </w:p>
          <w:p>
            <w:pPr>
              <w:pStyle w:val="13"/>
              <w:spacing w:before="5"/>
              <w:rPr>
                <w:sz w:val="20"/>
              </w:rPr>
            </w:pPr>
          </w:p>
          <w:p>
            <w:pPr>
              <w:pStyle w:val="13"/>
              <w:spacing w:before="1"/>
              <w:ind w:left="34" w:right="104"/>
              <w:jc w:val="center"/>
              <w:rPr>
                <w:sz w:val="20"/>
              </w:rPr>
            </w:pPr>
            <w:r>
              <w:rPr>
                <w:sz w:val="20"/>
              </w:rPr>
              <w:t>Motor overload</w:t>
            </w:r>
          </w:p>
        </w:tc>
        <w:tc>
          <w:tcPr>
            <w:tcW w:w="1129" w:type="dxa"/>
            <w:tcBorders>
              <w:right w:val="single" w:color="221F1F" w:sz="6" w:space="0"/>
            </w:tcBorders>
          </w:tcPr>
          <w:p>
            <w:pPr>
              <w:pStyle w:val="13"/>
              <w:rPr>
                <w:sz w:val="22"/>
              </w:rPr>
            </w:pPr>
          </w:p>
          <w:p>
            <w:pPr>
              <w:pStyle w:val="13"/>
              <w:rPr>
                <w:sz w:val="22"/>
              </w:rPr>
            </w:pPr>
          </w:p>
          <w:p>
            <w:pPr>
              <w:pStyle w:val="13"/>
              <w:spacing w:before="5"/>
              <w:rPr>
                <w:sz w:val="20"/>
              </w:rPr>
            </w:pPr>
          </w:p>
          <w:p>
            <w:pPr>
              <w:pStyle w:val="13"/>
              <w:spacing w:before="1"/>
              <w:ind w:left="192" w:right="260"/>
              <w:jc w:val="center"/>
              <w:rPr>
                <w:sz w:val="20"/>
              </w:rPr>
            </w:pPr>
            <w:r>
              <w:rPr>
                <w:sz w:val="20"/>
              </w:rPr>
              <w:t>Err11</w:t>
            </w:r>
          </w:p>
        </w:tc>
        <w:tc>
          <w:tcPr>
            <w:tcW w:w="3498" w:type="dxa"/>
            <w:tcBorders>
              <w:left w:val="single" w:color="221F1F" w:sz="6" w:space="0"/>
            </w:tcBorders>
          </w:tcPr>
          <w:p>
            <w:pPr>
              <w:pStyle w:val="13"/>
              <w:spacing w:before="2"/>
              <w:rPr>
                <w:sz w:val="19"/>
              </w:rPr>
            </w:pPr>
          </w:p>
          <w:p>
            <w:pPr>
              <w:pStyle w:val="13"/>
              <w:ind w:left="51"/>
              <w:rPr>
                <w:sz w:val="20"/>
              </w:rPr>
            </w:pPr>
            <w:r>
              <w:rPr>
                <w:sz w:val="20"/>
              </w:rPr>
              <w:t>1: bb-02 is set improperly.</w:t>
            </w:r>
          </w:p>
          <w:p>
            <w:pPr>
              <w:pStyle w:val="13"/>
              <w:spacing w:before="51" w:line="252" w:lineRule="auto"/>
              <w:ind w:left="51"/>
              <w:rPr>
                <w:sz w:val="20"/>
              </w:rPr>
            </w:pPr>
            <w:r>
              <w:rPr>
                <w:sz w:val="20"/>
              </w:rPr>
              <w:t>2: The load is too heavy or locked- rotor occurs on the motor.</w:t>
            </w:r>
          </w:p>
          <w:p>
            <w:pPr>
              <w:pStyle w:val="13"/>
              <w:spacing w:before="38" w:line="249" w:lineRule="auto"/>
              <w:ind w:left="51"/>
              <w:rPr>
                <w:sz w:val="20"/>
              </w:rPr>
            </w:pPr>
            <w:r>
              <w:rPr>
                <w:sz w:val="20"/>
              </w:rPr>
              <w:t>3: The frequency inverter model is of too small power class.</w:t>
            </w:r>
          </w:p>
        </w:tc>
        <w:tc>
          <w:tcPr>
            <w:tcW w:w="3018" w:type="dxa"/>
          </w:tcPr>
          <w:p>
            <w:pPr>
              <w:pStyle w:val="13"/>
              <w:spacing w:before="82"/>
              <w:ind w:left="53"/>
              <w:rPr>
                <w:sz w:val="20"/>
              </w:rPr>
            </w:pPr>
            <w:r>
              <w:rPr>
                <w:sz w:val="20"/>
              </w:rPr>
              <w:t>1: Set bb-02 correctly.</w:t>
            </w:r>
          </w:p>
          <w:p>
            <w:pPr>
              <w:pStyle w:val="13"/>
              <w:spacing w:before="74" w:line="249" w:lineRule="auto"/>
              <w:ind w:left="53" w:right="170"/>
              <w:rPr>
                <w:sz w:val="20"/>
              </w:rPr>
            </w:pPr>
            <w:r>
              <w:rPr>
                <w:sz w:val="20"/>
              </w:rPr>
              <w:t>2: Reduce the load and check the motor and the mechanical condition.</w:t>
            </w:r>
          </w:p>
          <w:p>
            <w:pPr>
              <w:pStyle w:val="13"/>
              <w:spacing w:before="58" w:line="252" w:lineRule="auto"/>
              <w:ind w:left="53"/>
              <w:rPr>
                <w:sz w:val="20"/>
              </w:rPr>
            </w:pPr>
            <w:r>
              <w:rPr>
                <w:sz w:val="20"/>
              </w:rPr>
              <w:t>3: Select a frequency inverter of higher power class.</w:t>
            </w:r>
          </w:p>
        </w:tc>
      </w:tr>
    </w:tbl>
    <w:p>
      <w:pPr>
        <w:spacing w:after="0" w:line="252" w:lineRule="auto"/>
        <w:rPr>
          <w:sz w:val="20"/>
        </w:rPr>
        <w:sectPr>
          <w:headerReference r:id="rId170" w:type="default"/>
          <w:pgSz w:w="11910" w:h="16840"/>
          <w:pgMar w:top="1360" w:right="0" w:bottom="1040" w:left="1200" w:header="855" w:footer="858" w:gutter="0"/>
        </w:sectPr>
      </w:pPr>
    </w:p>
    <w:p>
      <w:pPr>
        <w:pStyle w:val="8"/>
        <w:spacing w:before="6"/>
        <w:rPr>
          <w:sz w:val="6"/>
        </w:rPr>
      </w:pPr>
    </w:p>
    <w:tbl>
      <w:tblPr>
        <w:tblStyle w:val="10"/>
        <w:tblW w:w="908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38"/>
        <w:gridCol w:w="1129"/>
        <w:gridCol w:w="3498"/>
        <w:gridCol w:w="301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0" w:hRule="atLeast"/>
        </w:trPr>
        <w:tc>
          <w:tcPr>
            <w:tcW w:w="1438" w:type="dxa"/>
            <w:shd w:val="clear" w:color="auto" w:fill="B8CCE3"/>
          </w:tcPr>
          <w:p>
            <w:pPr>
              <w:pStyle w:val="13"/>
              <w:spacing w:before="74"/>
              <w:ind w:left="213"/>
              <w:rPr>
                <w:sz w:val="20"/>
              </w:rPr>
            </w:pPr>
            <w:r>
              <w:rPr>
                <w:sz w:val="20"/>
              </w:rPr>
              <w:t>Fault Name</w:t>
            </w:r>
          </w:p>
        </w:tc>
        <w:tc>
          <w:tcPr>
            <w:tcW w:w="1129" w:type="dxa"/>
            <w:tcBorders>
              <w:right w:val="single" w:color="221F1F" w:sz="6" w:space="0"/>
            </w:tcBorders>
            <w:shd w:val="clear" w:color="auto" w:fill="B8CCE3"/>
          </w:tcPr>
          <w:p>
            <w:pPr>
              <w:pStyle w:val="13"/>
              <w:spacing w:before="74"/>
              <w:ind w:left="194" w:right="260"/>
              <w:jc w:val="center"/>
              <w:rPr>
                <w:sz w:val="20"/>
              </w:rPr>
            </w:pPr>
            <w:r>
              <w:rPr>
                <w:sz w:val="20"/>
              </w:rPr>
              <w:t>Display</w:t>
            </w:r>
          </w:p>
        </w:tc>
        <w:tc>
          <w:tcPr>
            <w:tcW w:w="3498" w:type="dxa"/>
            <w:tcBorders>
              <w:left w:val="single" w:color="221F1F" w:sz="6" w:space="0"/>
            </w:tcBorders>
            <w:shd w:val="clear" w:color="auto" w:fill="B8CCE3"/>
          </w:tcPr>
          <w:p>
            <w:pPr>
              <w:pStyle w:val="13"/>
              <w:spacing w:before="55"/>
              <w:ind w:left="1306"/>
              <w:rPr>
                <w:sz w:val="20"/>
              </w:rPr>
            </w:pPr>
            <w:r>
              <w:rPr>
                <w:sz w:val="20"/>
              </w:rPr>
              <w:t>Possible Causes</w:t>
            </w:r>
          </w:p>
        </w:tc>
        <w:tc>
          <w:tcPr>
            <w:tcW w:w="3018" w:type="dxa"/>
            <w:shd w:val="clear" w:color="auto" w:fill="B8CCE3"/>
          </w:tcPr>
          <w:p>
            <w:pPr>
              <w:pStyle w:val="13"/>
              <w:spacing w:before="55"/>
              <w:ind w:left="1330"/>
              <w:rPr>
                <w:sz w:val="20"/>
              </w:rPr>
            </w:pPr>
            <w:r>
              <w:rPr>
                <w:sz w:val="20"/>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552" w:hRule="atLeast"/>
        </w:trPr>
        <w:tc>
          <w:tcPr>
            <w:tcW w:w="1438" w:type="dxa"/>
          </w:tcPr>
          <w:p>
            <w:pPr>
              <w:pStyle w:val="13"/>
              <w:rPr>
                <w:sz w:val="22"/>
              </w:rPr>
            </w:pPr>
          </w:p>
          <w:p>
            <w:pPr>
              <w:pStyle w:val="13"/>
              <w:spacing w:before="7"/>
              <w:rPr>
                <w:sz w:val="26"/>
              </w:rPr>
            </w:pPr>
          </w:p>
          <w:p>
            <w:pPr>
              <w:pStyle w:val="13"/>
              <w:spacing w:before="1" w:line="252" w:lineRule="auto"/>
              <w:ind w:left="275" w:hanging="80"/>
              <w:rPr>
                <w:sz w:val="20"/>
              </w:rPr>
            </w:pPr>
            <w:r>
              <w:rPr>
                <w:sz w:val="20"/>
              </w:rPr>
              <w:t>Power input phase loss</w:t>
            </w:r>
          </w:p>
        </w:tc>
        <w:tc>
          <w:tcPr>
            <w:tcW w:w="1129" w:type="dxa"/>
            <w:tcBorders>
              <w:right w:val="single" w:color="221F1F" w:sz="6" w:space="0"/>
            </w:tcBorders>
          </w:tcPr>
          <w:p>
            <w:pPr>
              <w:pStyle w:val="13"/>
              <w:rPr>
                <w:sz w:val="22"/>
              </w:rPr>
            </w:pPr>
          </w:p>
          <w:p>
            <w:pPr>
              <w:pStyle w:val="13"/>
              <w:rPr>
                <w:sz w:val="22"/>
              </w:rPr>
            </w:pPr>
          </w:p>
          <w:p>
            <w:pPr>
              <w:pStyle w:val="13"/>
              <w:spacing w:before="174"/>
              <w:ind w:left="192" w:right="260"/>
              <w:jc w:val="center"/>
              <w:rPr>
                <w:sz w:val="20"/>
              </w:rPr>
            </w:pPr>
            <w:r>
              <w:rPr>
                <w:sz w:val="20"/>
              </w:rPr>
              <w:t>Err12</w:t>
            </w:r>
          </w:p>
        </w:tc>
        <w:tc>
          <w:tcPr>
            <w:tcW w:w="3498" w:type="dxa"/>
            <w:tcBorders>
              <w:left w:val="single" w:color="221F1F" w:sz="6" w:space="0"/>
            </w:tcBorders>
          </w:tcPr>
          <w:p>
            <w:pPr>
              <w:pStyle w:val="13"/>
              <w:spacing w:before="108" w:line="249" w:lineRule="auto"/>
              <w:ind w:left="51"/>
              <w:rPr>
                <w:sz w:val="20"/>
              </w:rPr>
            </w:pPr>
            <w:r>
              <w:rPr>
                <w:sz w:val="20"/>
              </w:rPr>
              <w:t>1: The three-phase power input is abnormal.</w:t>
            </w:r>
          </w:p>
          <w:p>
            <w:pPr>
              <w:pStyle w:val="13"/>
              <w:spacing w:before="57"/>
              <w:ind w:left="51"/>
              <w:rPr>
                <w:sz w:val="20"/>
              </w:rPr>
            </w:pPr>
            <w:r>
              <w:rPr>
                <w:sz w:val="20"/>
              </w:rPr>
              <w:t>2: The drive board is faulty.</w:t>
            </w:r>
          </w:p>
          <w:p>
            <w:pPr>
              <w:pStyle w:val="13"/>
              <w:spacing w:before="5" w:line="300" w:lineRule="atLeast"/>
              <w:ind w:left="51" w:right="365"/>
              <w:rPr>
                <w:sz w:val="20"/>
              </w:rPr>
            </w:pPr>
            <w:r>
              <w:rPr>
                <w:sz w:val="20"/>
              </w:rPr>
              <w:t>3: The lightning proof board is faulty. 4: The main control board is faulty.</w:t>
            </w:r>
          </w:p>
        </w:tc>
        <w:tc>
          <w:tcPr>
            <w:tcW w:w="3018" w:type="dxa"/>
          </w:tcPr>
          <w:p>
            <w:pPr>
              <w:pStyle w:val="13"/>
              <w:spacing w:before="3"/>
              <w:rPr>
                <w:sz w:val="25"/>
              </w:rPr>
            </w:pPr>
          </w:p>
          <w:p>
            <w:pPr>
              <w:pStyle w:val="13"/>
              <w:spacing w:line="256" w:lineRule="auto"/>
              <w:ind w:left="53" w:right="652"/>
              <w:rPr>
                <w:sz w:val="20"/>
              </w:rPr>
            </w:pPr>
            <w:r>
              <w:rPr>
                <w:sz w:val="20"/>
              </w:rPr>
              <w:t>1: Eliminate external faults. 2: Ask for technical support. 3: Ask for technical support. 4: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193" w:hRule="atLeast"/>
        </w:trPr>
        <w:tc>
          <w:tcPr>
            <w:tcW w:w="1438" w:type="dxa"/>
          </w:tcPr>
          <w:p>
            <w:pPr>
              <w:pStyle w:val="13"/>
              <w:rPr>
                <w:sz w:val="22"/>
              </w:rPr>
            </w:pPr>
          </w:p>
          <w:p>
            <w:pPr>
              <w:pStyle w:val="13"/>
              <w:rPr>
                <w:sz w:val="22"/>
              </w:rPr>
            </w:pPr>
          </w:p>
          <w:p>
            <w:pPr>
              <w:pStyle w:val="13"/>
              <w:spacing w:before="7"/>
              <w:rPr>
                <w:sz w:val="32"/>
              </w:rPr>
            </w:pPr>
          </w:p>
          <w:p>
            <w:pPr>
              <w:pStyle w:val="13"/>
              <w:spacing w:line="249" w:lineRule="auto"/>
              <w:ind w:left="275" w:hanging="128"/>
              <w:rPr>
                <w:sz w:val="20"/>
              </w:rPr>
            </w:pPr>
            <w:r>
              <w:rPr>
                <w:sz w:val="20"/>
              </w:rPr>
              <w:t>Power output phase loss</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rPr>
                <w:sz w:val="21"/>
              </w:rPr>
            </w:pPr>
          </w:p>
          <w:p>
            <w:pPr>
              <w:pStyle w:val="13"/>
              <w:ind w:left="192" w:right="260"/>
              <w:jc w:val="center"/>
              <w:rPr>
                <w:sz w:val="20"/>
              </w:rPr>
            </w:pPr>
            <w:r>
              <w:rPr>
                <w:sz w:val="20"/>
              </w:rPr>
              <w:t>Err13</w:t>
            </w:r>
          </w:p>
        </w:tc>
        <w:tc>
          <w:tcPr>
            <w:tcW w:w="3498" w:type="dxa"/>
            <w:tcBorders>
              <w:left w:val="single" w:color="221F1F" w:sz="6" w:space="0"/>
            </w:tcBorders>
          </w:tcPr>
          <w:p>
            <w:pPr>
              <w:pStyle w:val="13"/>
              <w:spacing w:before="194" w:line="252" w:lineRule="auto"/>
              <w:ind w:left="51"/>
              <w:rPr>
                <w:sz w:val="20"/>
              </w:rPr>
            </w:pPr>
            <w:r>
              <w:rPr>
                <w:sz w:val="20"/>
              </w:rPr>
              <w:t>1: The cable connecting the frequency inverter and the motor is faulty.</w:t>
            </w:r>
          </w:p>
          <w:p>
            <w:pPr>
              <w:pStyle w:val="13"/>
              <w:spacing w:before="55" w:line="252" w:lineRule="auto"/>
              <w:ind w:left="51"/>
              <w:rPr>
                <w:sz w:val="20"/>
              </w:rPr>
            </w:pPr>
            <w:r>
              <w:rPr>
                <w:sz w:val="20"/>
              </w:rPr>
              <w:t>2: The frequency inverter's three-phase outputs are unbalanced when the motor is running.</w:t>
            </w:r>
          </w:p>
          <w:p>
            <w:pPr>
              <w:pStyle w:val="13"/>
              <w:spacing w:before="53" w:line="307" w:lineRule="auto"/>
              <w:ind w:left="51" w:right="1028"/>
              <w:rPr>
                <w:sz w:val="20"/>
              </w:rPr>
            </w:pPr>
            <w:r>
              <w:rPr>
                <w:sz w:val="20"/>
              </w:rPr>
              <w:t>3: The drive board is faulty. 4: The IGBT module is</w:t>
            </w:r>
            <w:r>
              <w:rPr>
                <w:spacing w:val="-37"/>
                <w:sz w:val="20"/>
              </w:rPr>
              <w:t xml:space="preserve"> </w:t>
            </w:r>
            <w:r>
              <w:rPr>
                <w:sz w:val="20"/>
              </w:rPr>
              <w:t>faulty.</w:t>
            </w:r>
          </w:p>
        </w:tc>
        <w:tc>
          <w:tcPr>
            <w:tcW w:w="3018" w:type="dxa"/>
          </w:tcPr>
          <w:p>
            <w:pPr>
              <w:pStyle w:val="13"/>
              <w:rPr>
                <w:sz w:val="22"/>
              </w:rPr>
            </w:pPr>
          </w:p>
          <w:p>
            <w:pPr>
              <w:pStyle w:val="13"/>
              <w:spacing w:before="191"/>
              <w:ind w:left="53"/>
              <w:rPr>
                <w:sz w:val="20"/>
              </w:rPr>
            </w:pPr>
            <w:r>
              <w:rPr>
                <w:sz w:val="20"/>
              </w:rPr>
              <w:t>1: Eliminate external faults.</w:t>
            </w:r>
          </w:p>
          <w:p>
            <w:pPr>
              <w:pStyle w:val="13"/>
              <w:spacing w:before="108" w:line="252" w:lineRule="auto"/>
              <w:ind w:left="53"/>
              <w:rPr>
                <w:sz w:val="20"/>
              </w:rPr>
            </w:pPr>
            <w:r>
              <w:rPr>
                <w:sz w:val="20"/>
              </w:rPr>
              <w:t>2: Check whether the motor three phase winding is normal.</w:t>
            </w:r>
          </w:p>
          <w:p>
            <w:pPr>
              <w:pStyle w:val="13"/>
              <w:spacing w:before="55" w:line="309" w:lineRule="auto"/>
              <w:ind w:left="53" w:right="652"/>
              <w:rPr>
                <w:sz w:val="20"/>
              </w:rPr>
            </w:pPr>
            <w:r>
              <w:rPr>
                <w:sz w:val="20"/>
              </w:rPr>
              <w:t>3: Ask for technical support. 4: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124" w:hRule="atLeast"/>
        </w:trPr>
        <w:tc>
          <w:tcPr>
            <w:tcW w:w="1438" w:type="dxa"/>
          </w:tcPr>
          <w:p>
            <w:pPr>
              <w:pStyle w:val="13"/>
              <w:rPr>
                <w:sz w:val="22"/>
              </w:rPr>
            </w:pPr>
          </w:p>
          <w:p>
            <w:pPr>
              <w:pStyle w:val="13"/>
              <w:rPr>
                <w:sz w:val="22"/>
              </w:rPr>
            </w:pPr>
          </w:p>
          <w:p>
            <w:pPr>
              <w:pStyle w:val="13"/>
              <w:spacing w:before="8"/>
              <w:rPr>
                <w:sz w:val="29"/>
              </w:rPr>
            </w:pPr>
          </w:p>
          <w:p>
            <w:pPr>
              <w:pStyle w:val="13"/>
              <w:spacing w:line="249" w:lineRule="auto"/>
              <w:ind w:left="338" w:hanging="224"/>
              <w:rPr>
                <w:sz w:val="20"/>
              </w:rPr>
            </w:pPr>
            <w:r>
              <w:rPr>
                <w:sz w:val="20"/>
              </w:rPr>
              <w:t>IGBT Module overheat</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2"/>
              <w:rPr>
                <w:sz w:val="18"/>
              </w:rPr>
            </w:pPr>
          </w:p>
          <w:p>
            <w:pPr>
              <w:pStyle w:val="13"/>
              <w:ind w:left="192" w:right="260"/>
              <w:jc w:val="center"/>
              <w:rPr>
                <w:sz w:val="20"/>
              </w:rPr>
            </w:pPr>
            <w:r>
              <w:rPr>
                <w:sz w:val="20"/>
              </w:rPr>
              <w:t>Err14</w:t>
            </w:r>
          </w:p>
        </w:tc>
        <w:tc>
          <w:tcPr>
            <w:tcW w:w="3498" w:type="dxa"/>
            <w:tcBorders>
              <w:left w:val="single" w:color="221F1F" w:sz="6" w:space="0"/>
            </w:tcBorders>
          </w:tcPr>
          <w:p>
            <w:pPr>
              <w:pStyle w:val="13"/>
              <w:spacing w:before="3"/>
              <w:rPr>
                <w:sz w:val="24"/>
              </w:rPr>
            </w:pPr>
          </w:p>
          <w:p>
            <w:pPr>
              <w:pStyle w:val="13"/>
              <w:spacing w:line="309" w:lineRule="auto"/>
              <w:ind w:left="51" w:right="199"/>
              <w:rPr>
                <w:sz w:val="20"/>
              </w:rPr>
            </w:pPr>
            <w:r>
              <w:rPr>
                <w:sz w:val="20"/>
              </w:rPr>
              <w:t>1: The ambient temperature is too high. 2: The air filter is blocked.</w:t>
            </w:r>
          </w:p>
          <w:p>
            <w:pPr>
              <w:pStyle w:val="13"/>
              <w:spacing w:before="2"/>
              <w:ind w:left="51"/>
              <w:rPr>
                <w:sz w:val="20"/>
              </w:rPr>
            </w:pPr>
            <w:r>
              <w:rPr>
                <w:sz w:val="20"/>
              </w:rPr>
              <w:t>3: The fan is damaged.</w:t>
            </w:r>
          </w:p>
          <w:p>
            <w:pPr>
              <w:pStyle w:val="13"/>
              <w:spacing w:before="12" w:line="252" w:lineRule="auto"/>
              <w:ind w:left="51"/>
              <w:rPr>
                <w:sz w:val="20"/>
              </w:rPr>
            </w:pPr>
            <w:r>
              <w:rPr>
                <w:sz w:val="20"/>
              </w:rPr>
              <w:t>4: The thermally sensitive resistor of the IGBT module is damaged.</w:t>
            </w:r>
          </w:p>
          <w:p>
            <w:pPr>
              <w:pStyle w:val="13"/>
              <w:spacing w:before="55"/>
              <w:ind w:left="51"/>
              <w:rPr>
                <w:sz w:val="20"/>
              </w:rPr>
            </w:pPr>
            <w:r>
              <w:rPr>
                <w:sz w:val="20"/>
              </w:rPr>
              <w:t>5: The inverter IGBT module is damaged.</w:t>
            </w:r>
          </w:p>
        </w:tc>
        <w:tc>
          <w:tcPr>
            <w:tcW w:w="3018" w:type="dxa"/>
          </w:tcPr>
          <w:p>
            <w:pPr>
              <w:pStyle w:val="13"/>
              <w:spacing w:before="61" w:line="249" w:lineRule="auto"/>
              <w:ind w:left="53" w:right="454"/>
              <w:rPr>
                <w:sz w:val="20"/>
              </w:rPr>
            </w:pPr>
            <w:r>
              <w:rPr>
                <w:sz w:val="20"/>
              </w:rPr>
              <w:t>1: Lower the ambient temperature.</w:t>
            </w:r>
          </w:p>
          <w:p>
            <w:pPr>
              <w:pStyle w:val="13"/>
              <w:spacing w:before="56"/>
              <w:ind w:left="53"/>
              <w:rPr>
                <w:sz w:val="20"/>
              </w:rPr>
            </w:pPr>
            <w:r>
              <w:rPr>
                <w:sz w:val="20"/>
              </w:rPr>
              <w:t>2: Clean the air filter.</w:t>
            </w:r>
          </w:p>
          <w:p>
            <w:pPr>
              <w:pStyle w:val="13"/>
              <w:spacing w:before="18"/>
              <w:ind w:left="53"/>
              <w:rPr>
                <w:sz w:val="20"/>
              </w:rPr>
            </w:pPr>
            <w:r>
              <w:rPr>
                <w:sz w:val="20"/>
              </w:rPr>
              <w:t>3: Replace the damaged fan.</w:t>
            </w:r>
          </w:p>
          <w:p>
            <w:pPr>
              <w:pStyle w:val="13"/>
              <w:spacing w:before="17" w:line="249" w:lineRule="auto"/>
              <w:ind w:left="53"/>
              <w:rPr>
                <w:sz w:val="20"/>
              </w:rPr>
            </w:pPr>
            <w:r>
              <w:rPr>
                <w:sz w:val="20"/>
              </w:rPr>
              <w:t>4: Replace the damaged thermally sensitive resistor.</w:t>
            </w:r>
          </w:p>
          <w:p>
            <w:pPr>
              <w:pStyle w:val="13"/>
              <w:spacing w:before="54" w:line="240" w:lineRule="atLeast"/>
              <w:ind w:left="53" w:right="652"/>
              <w:rPr>
                <w:sz w:val="20"/>
              </w:rPr>
            </w:pPr>
            <w:r>
              <w:rPr>
                <w:sz w:val="20"/>
              </w:rPr>
              <w:t>5: Replace the inverter module.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51" w:hRule="atLeast"/>
        </w:trPr>
        <w:tc>
          <w:tcPr>
            <w:tcW w:w="1438" w:type="dxa"/>
          </w:tcPr>
          <w:p>
            <w:pPr>
              <w:pStyle w:val="13"/>
              <w:spacing w:before="2"/>
              <w:rPr>
                <w:sz w:val="18"/>
              </w:rPr>
            </w:pPr>
          </w:p>
          <w:p>
            <w:pPr>
              <w:pStyle w:val="13"/>
              <w:spacing w:line="252" w:lineRule="auto"/>
              <w:ind w:left="55" w:firstLine="288"/>
              <w:rPr>
                <w:sz w:val="20"/>
              </w:rPr>
            </w:pPr>
            <w:r>
              <w:rPr>
                <w:sz w:val="20"/>
              </w:rPr>
              <w:t>External equipment fault</w:t>
            </w:r>
          </w:p>
        </w:tc>
        <w:tc>
          <w:tcPr>
            <w:tcW w:w="1129" w:type="dxa"/>
            <w:tcBorders>
              <w:right w:val="single" w:color="221F1F" w:sz="6" w:space="0"/>
            </w:tcBorders>
          </w:tcPr>
          <w:p>
            <w:pPr>
              <w:pStyle w:val="13"/>
              <w:spacing w:before="7"/>
              <w:rPr>
                <w:sz w:val="28"/>
              </w:rPr>
            </w:pPr>
          </w:p>
          <w:p>
            <w:pPr>
              <w:pStyle w:val="13"/>
              <w:ind w:left="192" w:right="260"/>
              <w:jc w:val="center"/>
              <w:rPr>
                <w:sz w:val="20"/>
              </w:rPr>
            </w:pPr>
            <w:r>
              <w:rPr>
                <w:sz w:val="20"/>
              </w:rPr>
              <w:t>Err15</w:t>
            </w:r>
          </w:p>
        </w:tc>
        <w:tc>
          <w:tcPr>
            <w:tcW w:w="3498" w:type="dxa"/>
            <w:tcBorders>
              <w:left w:val="single" w:color="221F1F" w:sz="6" w:space="0"/>
            </w:tcBorders>
          </w:tcPr>
          <w:p>
            <w:pPr>
              <w:pStyle w:val="13"/>
              <w:spacing w:before="60"/>
              <w:ind w:left="51"/>
              <w:rPr>
                <w:sz w:val="20"/>
              </w:rPr>
            </w:pPr>
            <w:r>
              <w:rPr>
                <w:sz w:val="20"/>
              </w:rPr>
              <w:t>1: External fault signal is input via DI.</w:t>
            </w:r>
          </w:p>
          <w:p>
            <w:pPr>
              <w:pStyle w:val="13"/>
              <w:spacing w:before="58" w:line="240" w:lineRule="atLeast"/>
              <w:ind w:left="51" w:right="76"/>
              <w:rPr>
                <w:sz w:val="20"/>
              </w:rPr>
            </w:pPr>
            <w:r>
              <w:rPr>
                <w:sz w:val="20"/>
              </w:rPr>
              <w:t>2: External fault signal is input via virtual I/O.</w:t>
            </w:r>
          </w:p>
        </w:tc>
        <w:tc>
          <w:tcPr>
            <w:tcW w:w="3018" w:type="dxa"/>
          </w:tcPr>
          <w:p>
            <w:pPr>
              <w:pStyle w:val="13"/>
              <w:spacing w:before="192" w:line="249" w:lineRule="auto"/>
              <w:ind w:left="53" w:right="1019"/>
              <w:rPr>
                <w:sz w:val="20"/>
              </w:rPr>
            </w:pPr>
            <w:r>
              <w:rPr>
                <w:sz w:val="20"/>
              </w:rPr>
              <w:t>1: Reset the operation. 2: Reset the operation.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246" w:hRule="atLeast"/>
        </w:trPr>
        <w:tc>
          <w:tcPr>
            <w:tcW w:w="1438" w:type="dxa"/>
          </w:tcPr>
          <w:p>
            <w:pPr>
              <w:pStyle w:val="13"/>
              <w:rPr>
                <w:sz w:val="22"/>
              </w:rPr>
            </w:pPr>
          </w:p>
          <w:p>
            <w:pPr>
              <w:pStyle w:val="13"/>
              <w:rPr>
                <w:sz w:val="22"/>
              </w:rPr>
            </w:pPr>
          </w:p>
          <w:p>
            <w:pPr>
              <w:pStyle w:val="13"/>
              <w:rPr>
                <w:sz w:val="22"/>
              </w:rPr>
            </w:pPr>
          </w:p>
          <w:p>
            <w:pPr>
              <w:pStyle w:val="13"/>
              <w:spacing w:before="146" w:line="252" w:lineRule="auto"/>
              <w:ind w:left="424" w:right="69" w:hanging="334"/>
              <w:rPr>
                <w:sz w:val="20"/>
              </w:rPr>
            </w:pPr>
            <w:r>
              <w:rPr>
                <w:sz w:val="20"/>
              </w:rPr>
              <w:t>Communicatio n fault</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spacing w:before="2"/>
              <w:rPr>
                <w:sz w:val="23"/>
              </w:rPr>
            </w:pPr>
          </w:p>
          <w:p>
            <w:pPr>
              <w:pStyle w:val="13"/>
              <w:ind w:left="192" w:right="260"/>
              <w:jc w:val="center"/>
              <w:rPr>
                <w:sz w:val="20"/>
              </w:rPr>
            </w:pPr>
            <w:r>
              <w:rPr>
                <w:sz w:val="20"/>
              </w:rPr>
              <w:t>Err16</w:t>
            </w:r>
          </w:p>
        </w:tc>
        <w:tc>
          <w:tcPr>
            <w:tcW w:w="3498" w:type="dxa"/>
            <w:tcBorders>
              <w:left w:val="single" w:color="221F1F" w:sz="6" w:space="0"/>
            </w:tcBorders>
          </w:tcPr>
          <w:p>
            <w:pPr>
              <w:pStyle w:val="13"/>
              <w:spacing w:before="2"/>
              <w:rPr>
                <w:sz w:val="29"/>
              </w:rPr>
            </w:pPr>
          </w:p>
          <w:p>
            <w:pPr>
              <w:pStyle w:val="13"/>
              <w:spacing w:before="1" w:line="309" w:lineRule="auto"/>
              <w:ind w:left="51"/>
              <w:rPr>
                <w:sz w:val="20"/>
              </w:rPr>
            </w:pPr>
            <w:r>
              <w:rPr>
                <w:sz w:val="20"/>
              </w:rPr>
              <w:t>1: The host computer is in abnormal state. 2: The communication cable is faulty.</w:t>
            </w:r>
          </w:p>
          <w:p>
            <w:pPr>
              <w:pStyle w:val="13"/>
              <w:spacing w:before="2" w:line="252" w:lineRule="auto"/>
              <w:ind w:left="51" w:right="199"/>
              <w:rPr>
                <w:sz w:val="20"/>
              </w:rPr>
            </w:pPr>
            <w:r>
              <w:rPr>
                <w:sz w:val="20"/>
              </w:rPr>
              <w:t>3: The communication extension card is set improperly.</w:t>
            </w:r>
          </w:p>
          <w:p>
            <w:pPr>
              <w:pStyle w:val="13"/>
              <w:spacing w:before="62" w:line="249" w:lineRule="auto"/>
              <w:ind w:left="51" w:right="199"/>
              <w:rPr>
                <w:sz w:val="20"/>
              </w:rPr>
            </w:pPr>
            <w:r>
              <w:rPr>
                <w:sz w:val="20"/>
              </w:rPr>
              <w:t>4: The communication parameters in group bA are set improperly.</w:t>
            </w:r>
          </w:p>
        </w:tc>
        <w:tc>
          <w:tcPr>
            <w:tcW w:w="3018" w:type="dxa"/>
          </w:tcPr>
          <w:p>
            <w:pPr>
              <w:pStyle w:val="13"/>
              <w:spacing w:before="96" w:line="252" w:lineRule="auto"/>
              <w:ind w:left="53"/>
              <w:rPr>
                <w:sz w:val="20"/>
              </w:rPr>
            </w:pPr>
            <w:r>
              <w:rPr>
                <w:sz w:val="20"/>
              </w:rPr>
              <w:t>1: Check the cabling of host computer.</w:t>
            </w:r>
          </w:p>
          <w:p>
            <w:pPr>
              <w:pStyle w:val="13"/>
              <w:spacing w:before="55" w:line="254" w:lineRule="auto"/>
              <w:ind w:left="53" w:right="454"/>
              <w:rPr>
                <w:sz w:val="20"/>
              </w:rPr>
            </w:pPr>
            <w:r>
              <w:rPr>
                <w:sz w:val="20"/>
              </w:rPr>
              <w:t>2: Check the communication cabling.</w:t>
            </w:r>
          </w:p>
          <w:p>
            <w:pPr>
              <w:pStyle w:val="13"/>
              <w:spacing w:before="50" w:line="252" w:lineRule="auto"/>
              <w:ind w:left="53"/>
              <w:rPr>
                <w:sz w:val="20"/>
              </w:rPr>
            </w:pPr>
            <w:r>
              <w:rPr>
                <w:sz w:val="20"/>
              </w:rPr>
              <w:t>3: Set the communication extension card correctly.</w:t>
            </w:r>
          </w:p>
          <w:p>
            <w:pPr>
              <w:pStyle w:val="13"/>
              <w:spacing w:before="62" w:line="249" w:lineRule="auto"/>
              <w:ind w:left="53" w:right="454"/>
              <w:rPr>
                <w:sz w:val="20"/>
              </w:rPr>
            </w:pPr>
            <w:r>
              <w:rPr>
                <w:sz w:val="20"/>
              </w:rPr>
              <w:t>4: Set the communication parameters properly.</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92" w:hRule="atLeast"/>
        </w:trPr>
        <w:tc>
          <w:tcPr>
            <w:tcW w:w="1438" w:type="dxa"/>
          </w:tcPr>
          <w:p>
            <w:pPr>
              <w:pStyle w:val="13"/>
              <w:spacing w:before="5"/>
              <w:rPr>
                <w:sz w:val="30"/>
              </w:rPr>
            </w:pPr>
          </w:p>
          <w:p>
            <w:pPr>
              <w:pStyle w:val="13"/>
              <w:ind w:left="83"/>
              <w:rPr>
                <w:sz w:val="20"/>
              </w:rPr>
            </w:pPr>
            <w:r>
              <w:rPr>
                <w:sz w:val="20"/>
              </w:rPr>
              <w:t>Contactor fault</w:t>
            </w:r>
          </w:p>
        </w:tc>
        <w:tc>
          <w:tcPr>
            <w:tcW w:w="1129" w:type="dxa"/>
            <w:tcBorders>
              <w:right w:val="single" w:color="221F1F" w:sz="6" w:space="0"/>
            </w:tcBorders>
          </w:tcPr>
          <w:p>
            <w:pPr>
              <w:pStyle w:val="13"/>
              <w:spacing w:before="5"/>
              <w:rPr>
                <w:sz w:val="30"/>
              </w:rPr>
            </w:pPr>
          </w:p>
          <w:p>
            <w:pPr>
              <w:pStyle w:val="13"/>
              <w:ind w:left="192" w:right="260"/>
              <w:jc w:val="center"/>
              <w:rPr>
                <w:sz w:val="20"/>
              </w:rPr>
            </w:pPr>
            <w:r>
              <w:rPr>
                <w:sz w:val="20"/>
              </w:rPr>
              <w:t>Err17</w:t>
            </w:r>
          </w:p>
        </w:tc>
        <w:tc>
          <w:tcPr>
            <w:tcW w:w="3498" w:type="dxa"/>
            <w:tcBorders>
              <w:left w:val="single" w:color="221F1F" w:sz="6" w:space="0"/>
            </w:tcBorders>
          </w:tcPr>
          <w:p>
            <w:pPr>
              <w:pStyle w:val="13"/>
              <w:spacing w:before="89" w:line="252" w:lineRule="auto"/>
              <w:ind w:left="51"/>
              <w:rPr>
                <w:sz w:val="20"/>
              </w:rPr>
            </w:pPr>
            <w:r>
              <w:rPr>
                <w:sz w:val="20"/>
              </w:rPr>
              <w:t>1: The drive board and power supply are faulty.</w:t>
            </w:r>
          </w:p>
          <w:p>
            <w:pPr>
              <w:pStyle w:val="13"/>
              <w:spacing w:before="38"/>
              <w:ind w:left="51"/>
              <w:rPr>
                <w:sz w:val="20"/>
              </w:rPr>
            </w:pPr>
            <w:r>
              <w:rPr>
                <w:sz w:val="20"/>
              </w:rPr>
              <w:t>2: The contactor is faulty.</w:t>
            </w:r>
          </w:p>
        </w:tc>
        <w:tc>
          <w:tcPr>
            <w:tcW w:w="3018" w:type="dxa"/>
          </w:tcPr>
          <w:p>
            <w:pPr>
              <w:pStyle w:val="13"/>
              <w:spacing w:before="82" w:line="249" w:lineRule="auto"/>
              <w:ind w:left="53"/>
              <w:rPr>
                <w:sz w:val="20"/>
              </w:rPr>
            </w:pPr>
            <w:r>
              <w:rPr>
                <w:sz w:val="20"/>
              </w:rPr>
              <w:t>1: Replace the faulty drive board or power supply board.</w:t>
            </w:r>
          </w:p>
          <w:p>
            <w:pPr>
              <w:pStyle w:val="13"/>
              <w:spacing w:before="56"/>
              <w:ind w:left="53"/>
              <w:rPr>
                <w:sz w:val="20"/>
              </w:rPr>
            </w:pPr>
            <w:r>
              <w:rPr>
                <w:sz w:val="20"/>
              </w:rPr>
              <w:t>2: Replace the faulty contactor.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93" w:hRule="atLeast"/>
        </w:trPr>
        <w:tc>
          <w:tcPr>
            <w:tcW w:w="1438" w:type="dxa"/>
          </w:tcPr>
          <w:p>
            <w:pPr>
              <w:pStyle w:val="13"/>
              <w:spacing w:before="132" w:line="249" w:lineRule="auto"/>
              <w:ind w:left="110" w:firstLine="266"/>
              <w:rPr>
                <w:sz w:val="20"/>
              </w:rPr>
            </w:pPr>
            <w:r>
              <w:rPr>
                <w:sz w:val="20"/>
              </w:rPr>
              <w:t>Current detection fault</w:t>
            </w:r>
          </w:p>
        </w:tc>
        <w:tc>
          <w:tcPr>
            <w:tcW w:w="1129" w:type="dxa"/>
            <w:tcBorders>
              <w:right w:val="single" w:color="221F1F" w:sz="6" w:space="0"/>
            </w:tcBorders>
          </w:tcPr>
          <w:p>
            <w:pPr>
              <w:pStyle w:val="13"/>
              <w:spacing w:before="10"/>
              <w:rPr>
                <w:sz w:val="21"/>
              </w:rPr>
            </w:pPr>
          </w:p>
          <w:p>
            <w:pPr>
              <w:pStyle w:val="13"/>
              <w:spacing w:before="1"/>
              <w:ind w:left="192" w:right="260"/>
              <w:jc w:val="center"/>
              <w:rPr>
                <w:sz w:val="20"/>
              </w:rPr>
            </w:pPr>
            <w:r>
              <w:rPr>
                <w:sz w:val="20"/>
              </w:rPr>
              <w:t>Err18</w:t>
            </w:r>
          </w:p>
        </w:tc>
        <w:tc>
          <w:tcPr>
            <w:tcW w:w="3498" w:type="dxa"/>
            <w:tcBorders>
              <w:left w:val="single" w:color="221F1F" w:sz="6" w:space="0"/>
            </w:tcBorders>
          </w:tcPr>
          <w:p>
            <w:pPr>
              <w:pStyle w:val="13"/>
              <w:spacing w:before="110" w:line="292" w:lineRule="auto"/>
              <w:ind w:left="51" w:right="877"/>
              <w:rPr>
                <w:sz w:val="20"/>
              </w:rPr>
            </w:pPr>
            <w:r>
              <w:rPr>
                <w:sz w:val="20"/>
              </w:rPr>
              <w:t>1: The HALL device is faulty. 2: The drive board is faulty.</w:t>
            </w:r>
          </w:p>
        </w:tc>
        <w:tc>
          <w:tcPr>
            <w:tcW w:w="3018" w:type="dxa"/>
          </w:tcPr>
          <w:p>
            <w:pPr>
              <w:pStyle w:val="13"/>
              <w:spacing w:before="110" w:line="292" w:lineRule="auto"/>
              <w:ind w:left="53"/>
              <w:rPr>
                <w:sz w:val="20"/>
              </w:rPr>
            </w:pPr>
            <w:r>
              <w:rPr>
                <w:sz w:val="20"/>
              </w:rPr>
              <w:t>1: Replace the faulty HALL device. 2: Replace the faulty drive board.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18" w:hRule="atLeast"/>
        </w:trPr>
        <w:tc>
          <w:tcPr>
            <w:tcW w:w="1438" w:type="dxa"/>
          </w:tcPr>
          <w:p>
            <w:pPr>
              <w:pStyle w:val="13"/>
              <w:spacing w:before="5"/>
              <w:rPr>
                <w:sz w:val="19"/>
              </w:rPr>
            </w:pPr>
          </w:p>
          <w:p>
            <w:pPr>
              <w:pStyle w:val="13"/>
              <w:spacing w:line="249" w:lineRule="auto"/>
              <w:ind w:left="223" w:right="245" w:firstLine="206"/>
              <w:rPr>
                <w:sz w:val="20"/>
              </w:rPr>
            </w:pPr>
            <w:r>
              <w:rPr>
                <w:sz w:val="20"/>
              </w:rPr>
              <w:t>Motor auto-tuning</w:t>
            </w:r>
          </w:p>
          <w:p>
            <w:pPr>
              <w:pStyle w:val="13"/>
              <w:spacing w:before="2"/>
              <w:ind w:left="75" w:right="145"/>
              <w:jc w:val="center"/>
              <w:rPr>
                <w:sz w:val="20"/>
              </w:rPr>
            </w:pPr>
            <w:r>
              <w:rPr>
                <w:sz w:val="20"/>
              </w:rPr>
              <w:t>fault</w:t>
            </w:r>
          </w:p>
        </w:tc>
        <w:tc>
          <w:tcPr>
            <w:tcW w:w="1129" w:type="dxa"/>
            <w:tcBorders>
              <w:right w:val="single" w:color="221F1F" w:sz="6" w:space="0"/>
            </w:tcBorders>
          </w:tcPr>
          <w:p>
            <w:pPr>
              <w:pStyle w:val="13"/>
              <w:rPr>
                <w:sz w:val="22"/>
              </w:rPr>
            </w:pPr>
          </w:p>
          <w:p>
            <w:pPr>
              <w:pStyle w:val="13"/>
              <w:spacing w:before="3"/>
              <w:rPr>
                <w:sz w:val="18"/>
              </w:rPr>
            </w:pPr>
          </w:p>
          <w:p>
            <w:pPr>
              <w:pStyle w:val="13"/>
              <w:ind w:left="192" w:right="260"/>
              <w:jc w:val="center"/>
              <w:rPr>
                <w:sz w:val="20"/>
              </w:rPr>
            </w:pPr>
            <w:r>
              <w:rPr>
                <w:sz w:val="20"/>
              </w:rPr>
              <w:t>Err19</w:t>
            </w:r>
          </w:p>
        </w:tc>
        <w:tc>
          <w:tcPr>
            <w:tcW w:w="3498" w:type="dxa"/>
            <w:tcBorders>
              <w:left w:val="single" w:color="221F1F" w:sz="6" w:space="0"/>
            </w:tcBorders>
          </w:tcPr>
          <w:p>
            <w:pPr>
              <w:pStyle w:val="13"/>
              <w:spacing w:before="6"/>
              <w:rPr>
                <w:sz w:val="17"/>
              </w:rPr>
            </w:pPr>
          </w:p>
          <w:p>
            <w:pPr>
              <w:pStyle w:val="13"/>
              <w:spacing w:line="252" w:lineRule="auto"/>
              <w:ind w:left="51"/>
              <w:rPr>
                <w:sz w:val="20"/>
              </w:rPr>
            </w:pPr>
            <w:r>
              <w:rPr>
                <w:sz w:val="20"/>
              </w:rPr>
              <w:t>1: The motor parameters are not set according to the nameplate.</w:t>
            </w:r>
          </w:p>
          <w:p>
            <w:pPr>
              <w:pStyle w:val="13"/>
              <w:spacing w:before="39"/>
              <w:ind w:left="51"/>
              <w:rPr>
                <w:sz w:val="20"/>
              </w:rPr>
            </w:pPr>
            <w:r>
              <w:rPr>
                <w:sz w:val="20"/>
              </w:rPr>
              <w:t>2: The motor auto-tuning times out.</w:t>
            </w:r>
          </w:p>
        </w:tc>
        <w:tc>
          <w:tcPr>
            <w:tcW w:w="3018" w:type="dxa"/>
          </w:tcPr>
          <w:p>
            <w:pPr>
              <w:pStyle w:val="13"/>
              <w:spacing w:before="82" w:line="271" w:lineRule="auto"/>
              <w:ind w:left="53" w:right="-3"/>
              <w:rPr>
                <w:sz w:val="20"/>
              </w:rPr>
            </w:pPr>
            <w:r>
              <w:rPr>
                <w:sz w:val="20"/>
              </w:rPr>
              <w:t>1: Set the motor parameters according to the nameplate properly. 2: Check the cable connecting the</w:t>
            </w:r>
          </w:p>
          <w:p>
            <w:pPr>
              <w:pStyle w:val="13"/>
              <w:spacing w:line="214" w:lineRule="exact"/>
              <w:ind w:left="53"/>
              <w:rPr>
                <w:sz w:val="20"/>
              </w:rPr>
            </w:pPr>
            <w:r>
              <w:rPr>
                <w:sz w:val="20"/>
              </w:rPr>
              <w:t>Frequency inverter and the motor.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403" w:hRule="atLeast"/>
        </w:trPr>
        <w:tc>
          <w:tcPr>
            <w:tcW w:w="1438" w:type="dxa"/>
          </w:tcPr>
          <w:p>
            <w:pPr>
              <w:pStyle w:val="13"/>
              <w:rPr>
                <w:sz w:val="22"/>
              </w:rPr>
            </w:pPr>
          </w:p>
          <w:p>
            <w:pPr>
              <w:pStyle w:val="13"/>
              <w:spacing w:before="7"/>
              <w:rPr>
                <w:sz w:val="30"/>
              </w:rPr>
            </w:pPr>
          </w:p>
          <w:p>
            <w:pPr>
              <w:pStyle w:val="13"/>
              <w:ind w:left="143"/>
              <w:rPr>
                <w:sz w:val="20"/>
              </w:rPr>
            </w:pPr>
            <w:r>
              <w:rPr>
                <w:sz w:val="20"/>
              </w:rPr>
              <w:t>Encoder fault</w:t>
            </w:r>
          </w:p>
        </w:tc>
        <w:tc>
          <w:tcPr>
            <w:tcW w:w="1129" w:type="dxa"/>
            <w:tcBorders>
              <w:right w:val="single" w:color="221F1F" w:sz="6" w:space="0"/>
            </w:tcBorders>
          </w:tcPr>
          <w:p>
            <w:pPr>
              <w:pStyle w:val="13"/>
              <w:rPr>
                <w:sz w:val="22"/>
              </w:rPr>
            </w:pPr>
          </w:p>
          <w:p>
            <w:pPr>
              <w:pStyle w:val="13"/>
              <w:spacing w:before="7"/>
              <w:rPr>
                <w:sz w:val="30"/>
              </w:rPr>
            </w:pPr>
          </w:p>
          <w:p>
            <w:pPr>
              <w:pStyle w:val="13"/>
              <w:ind w:left="192" w:right="260"/>
              <w:jc w:val="center"/>
              <w:rPr>
                <w:sz w:val="20"/>
              </w:rPr>
            </w:pPr>
            <w:r>
              <w:rPr>
                <w:sz w:val="20"/>
              </w:rPr>
              <w:t>Err20</w:t>
            </w:r>
          </w:p>
        </w:tc>
        <w:tc>
          <w:tcPr>
            <w:tcW w:w="3498" w:type="dxa"/>
            <w:tcBorders>
              <w:left w:val="single" w:color="221F1F" w:sz="6" w:space="0"/>
            </w:tcBorders>
          </w:tcPr>
          <w:p>
            <w:pPr>
              <w:pStyle w:val="13"/>
              <w:spacing w:before="65"/>
              <w:ind w:left="51"/>
              <w:rPr>
                <w:sz w:val="20"/>
              </w:rPr>
            </w:pPr>
            <w:r>
              <w:rPr>
                <w:sz w:val="20"/>
              </w:rPr>
              <w:t>1: The encoder type is incorrect.</w:t>
            </w:r>
          </w:p>
          <w:p>
            <w:pPr>
              <w:pStyle w:val="13"/>
              <w:spacing w:before="51" w:line="252" w:lineRule="auto"/>
              <w:ind w:left="51"/>
              <w:rPr>
                <w:sz w:val="20"/>
              </w:rPr>
            </w:pPr>
            <w:r>
              <w:rPr>
                <w:sz w:val="20"/>
              </w:rPr>
              <w:t>2: The cable connection of the encoder is incorrect.</w:t>
            </w:r>
          </w:p>
          <w:p>
            <w:pPr>
              <w:pStyle w:val="13"/>
              <w:spacing w:before="2" w:line="278" w:lineRule="exact"/>
              <w:ind w:left="51" w:right="1094"/>
              <w:rPr>
                <w:sz w:val="20"/>
              </w:rPr>
            </w:pPr>
            <w:r>
              <w:rPr>
                <w:sz w:val="20"/>
              </w:rPr>
              <w:t>3: The encoder is damaged. 4: The PG card is faulty.</w:t>
            </w:r>
          </w:p>
        </w:tc>
        <w:tc>
          <w:tcPr>
            <w:tcW w:w="3018" w:type="dxa"/>
          </w:tcPr>
          <w:p>
            <w:pPr>
              <w:pStyle w:val="13"/>
              <w:spacing w:before="65" w:line="252" w:lineRule="auto"/>
              <w:ind w:left="53"/>
              <w:rPr>
                <w:sz w:val="20"/>
              </w:rPr>
            </w:pPr>
            <w:r>
              <w:rPr>
                <w:sz w:val="20"/>
              </w:rPr>
              <w:t>1: Set the encoder type correctly based on the actual situation.</w:t>
            </w:r>
          </w:p>
          <w:p>
            <w:pPr>
              <w:pStyle w:val="13"/>
              <w:spacing w:before="38"/>
              <w:ind w:left="53"/>
              <w:rPr>
                <w:sz w:val="20"/>
              </w:rPr>
            </w:pPr>
            <w:r>
              <w:rPr>
                <w:sz w:val="20"/>
              </w:rPr>
              <w:t>2: Eliminate external faults.</w:t>
            </w:r>
          </w:p>
          <w:p>
            <w:pPr>
              <w:pStyle w:val="13"/>
              <w:spacing w:line="280" w:lineRule="atLeast"/>
              <w:ind w:left="53" w:right="170"/>
              <w:rPr>
                <w:sz w:val="20"/>
              </w:rPr>
            </w:pPr>
            <w:r>
              <w:rPr>
                <w:sz w:val="20"/>
              </w:rPr>
              <w:t>3: Replace the damaged encoder. 4: Replace the faulty PG card.</w:t>
            </w:r>
          </w:p>
        </w:tc>
      </w:tr>
    </w:tbl>
    <w:p>
      <w:pPr>
        <w:spacing w:after="0" w:line="280" w:lineRule="atLeast"/>
        <w:rPr>
          <w:sz w:val="20"/>
        </w:rPr>
        <w:sectPr>
          <w:headerReference r:id="rId171" w:type="default"/>
          <w:pgSz w:w="11910" w:h="16840"/>
          <w:pgMar w:top="1360" w:right="0" w:bottom="1040" w:left="1200" w:header="855" w:footer="858" w:gutter="0"/>
        </w:sectPr>
      </w:pPr>
    </w:p>
    <w:p>
      <w:pPr>
        <w:pStyle w:val="8"/>
        <w:spacing w:before="6"/>
        <w:rPr>
          <w:sz w:val="6"/>
        </w:rPr>
      </w:pPr>
    </w:p>
    <w:tbl>
      <w:tblPr>
        <w:tblStyle w:val="10"/>
        <w:tblW w:w="908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38"/>
        <w:gridCol w:w="1129"/>
        <w:gridCol w:w="3498"/>
        <w:gridCol w:w="301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0" w:hRule="atLeast"/>
        </w:trPr>
        <w:tc>
          <w:tcPr>
            <w:tcW w:w="1438" w:type="dxa"/>
            <w:shd w:val="clear" w:color="auto" w:fill="B8CCE3"/>
          </w:tcPr>
          <w:p>
            <w:pPr>
              <w:pStyle w:val="13"/>
              <w:spacing w:before="74"/>
              <w:ind w:left="75" w:right="145"/>
              <w:jc w:val="center"/>
              <w:rPr>
                <w:sz w:val="20"/>
              </w:rPr>
            </w:pPr>
            <w:r>
              <w:rPr>
                <w:sz w:val="20"/>
              </w:rPr>
              <w:t>Fault Name</w:t>
            </w:r>
          </w:p>
        </w:tc>
        <w:tc>
          <w:tcPr>
            <w:tcW w:w="1129" w:type="dxa"/>
            <w:tcBorders>
              <w:right w:val="single" w:color="221F1F" w:sz="6" w:space="0"/>
            </w:tcBorders>
            <w:shd w:val="clear" w:color="auto" w:fill="B8CCE3"/>
          </w:tcPr>
          <w:p>
            <w:pPr>
              <w:pStyle w:val="13"/>
              <w:spacing w:before="74"/>
              <w:ind w:left="194" w:right="260"/>
              <w:jc w:val="center"/>
              <w:rPr>
                <w:sz w:val="20"/>
              </w:rPr>
            </w:pPr>
            <w:r>
              <w:rPr>
                <w:sz w:val="20"/>
              </w:rPr>
              <w:t>Display</w:t>
            </w:r>
          </w:p>
        </w:tc>
        <w:tc>
          <w:tcPr>
            <w:tcW w:w="3498" w:type="dxa"/>
            <w:tcBorders>
              <w:left w:val="single" w:color="221F1F" w:sz="6" w:space="0"/>
            </w:tcBorders>
            <w:shd w:val="clear" w:color="auto" w:fill="B8CCE3"/>
          </w:tcPr>
          <w:p>
            <w:pPr>
              <w:pStyle w:val="13"/>
              <w:spacing w:before="55"/>
              <w:ind w:left="1306"/>
              <w:rPr>
                <w:sz w:val="20"/>
              </w:rPr>
            </w:pPr>
            <w:r>
              <w:rPr>
                <w:sz w:val="20"/>
              </w:rPr>
              <w:t>Possible Causes</w:t>
            </w:r>
          </w:p>
        </w:tc>
        <w:tc>
          <w:tcPr>
            <w:tcW w:w="3018" w:type="dxa"/>
            <w:shd w:val="clear" w:color="auto" w:fill="B8CCE3"/>
          </w:tcPr>
          <w:p>
            <w:pPr>
              <w:pStyle w:val="13"/>
              <w:spacing w:before="55"/>
              <w:ind w:left="1330"/>
              <w:rPr>
                <w:sz w:val="20"/>
              </w:rPr>
            </w:pPr>
            <w:r>
              <w:rPr>
                <w:sz w:val="20"/>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928" w:hRule="atLeast"/>
        </w:trPr>
        <w:tc>
          <w:tcPr>
            <w:tcW w:w="1438" w:type="dxa"/>
          </w:tcPr>
          <w:p>
            <w:pPr>
              <w:pStyle w:val="13"/>
              <w:spacing w:before="128"/>
              <w:ind w:left="275"/>
              <w:rPr>
                <w:sz w:val="20"/>
              </w:rPr>
            </w:pPr>
            <w:r>
              <w:rPr>
                <w:sz w:val="20"/>
              </w:rPr>
              <w:t>EEPROM</w:t>
            </w:r>
          </w:p>
          <w:p>
            <w:pPr>
              <w:pStyle w:val="13"/>
              <w:spacing w:before="12" w:line="249" w:lineRule="auto"/>
              <w:ind w:left="496" w:hanging="250"/>
              <w:rPr>
                <w:sz w:val="20"/>
              </w:rPr>
            </w:pPr>
            <w:r>
              <w:rPr>
                <w:sz w:val="20"/>
              </w:rPr>
              <w:t>read- write fault</w:t>
            </w:r>
          </w:p>
        </w:tc>
        <w:tc>
          <w:tcPr>
            <w:tcW w:w="1129" w:type="dxa"/>
            <w:tcBorders>
              <w:right w:val="single" w:color="221F1F" w:sz="6" w:space="0"/>
            </w:tcBorders>
          </w:tcPr>
          <w:p>
            <w:pPr>
              <w:pStyle w:val="13"/>
              <w:spacing w:before="11"/>
              <w:rPr>
                <w:sz w:val="31"/>
              </w:rPr>
            </w:pPr>
          </w:p>
          <w:p>
            <w:pPr>
              <w:pStyle w:val="13"/>
              <w:ind w:left="192" w:right="260"/>
              <w:jc w:val="center"/>
              <w:rPr>
                <w:sz w:val="20"/>
              </w:rPr>
            </w:pPr>
            <w:r>
              <w:rPr>
                <w:sz w:val="20"/>
              </w:rPr>
              <w:t>Err21</w:t>
            </w:r>
          </w:p>
        </w:tc>
        <w:tc>
          <w:tcPr>
            <w:tcW w:w="3498" w:type="dxa"/>
            <w:tcBorders>
              <w:left w:val="single" w:color="221F1F" w:sz="6" w:space="0"/>
            </w:tcBorders>
          </w:tcPr>
          <w:p>
            <w:pPr>
              <w:pStyle w:val="13"/>
              <w:spacing w:before="11"/>
              <w:rPr>
                <w:sz w:val="31"/>
              </w:rPr>
            </w:pPr>
          </w:p>
          <w:p>
            <w:pPr>
              <w:pStyle w:val="13"/>
              <w:ind w:left="51"/>
              <w:rPr>
                <w:sz w:val="20"/>
              </w:rPr>
            </w:pPr>
            <w:r>
              <w:rPr>
                <w:sz w:val="20"/>
              </w:rPr>
              <w:t>The EEPROM chip is damaged.</w:t>
            </w:r>
          </w:p>
        </w:tc>
        <w:tc>
          <w:tcPr>
            <w:tcW w:w="3018" w:type="dxa"/>
          </w:tcPr>
          <w:p>
            <w:pPr>
              <w:pStyle w:val="13"/>
              <w:spacing w:before="11"/>
              <w:rPr>
                <w:sz w:val="31"/>
              </w:rPr>
            </w:pPr>
          </w:p>
          <w:p>
            <w:pPr>
              <w:pStyle w:val="13"/>
              <w:ind w:left="53"/>
              <w:rPr>
                <w:sz w:val="20"/>
              </w:rPr>
            </w:pPr>
            <w:r>
              <w:rPr>
                <w:sz w:val="20"/>
              </w:rPr>
              <w:t>Replace the main control board.</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39" w:hRule="atLeast"/>
        </w:trPr>
        <w:tc>
          <w:tcPr>
            <w:tcW w:w="1438" w:type="dxa"/>
          </w:tcPr>
          <w:p>
            <w:pPr>
              <w:pStyle w:val="13"/>
              <w:spacing w:before="84" w:line="249" w:lineRule="auto"/>
              <w:ind w:left="75" w:right="141"/>
              <w:jc w:val="center"/>
              <w:rPr>
                <w:sz w:val="20"/>
              </w:rPr>
            </w:pPr>
            <w:r>
              <w:rPr>
                <w:sz w:val="20"/>
              </w:rPr>
              <w:t>Frequency inverter hardware fault</w:t>
            </w:r>
          </w:p>
        </w:tc>
        <w:tc>
          <w:tcPr>
            <w:tcW w:w="1129" w:type="dxa"/>
            <w:tcBorders>
              <w:right w:val="single" w:color="221F1F" w:sz="6" w:space="0"/>
            </w:tcBorders>
          </w:tcPr>
          <w:p>
            <w:pPr>
              <w:pStyle w:val="13"/>
              <w:spacing w:before="2"/>
              <w:rPr>
                <w:sz w:val="28"/>
              </w:rPr>
            </w:pPr>
          </w:p>
          <w:p>
            <w:pPr>
              <w:pStyle w:val="13"/>
              <w:ind w:left="192" w:right="260"/>
              <w:jc w:val="center"/>
              <w:rPr>
                <w:sz w:val="20"/>
              </w:rPr>
            </w:pPr>
            <w:r>
              <w:rPr>
                <w:sz w:val="20"/>
              </w:rPr>
              <w:t>Err22</w:t>
            </w:r>
          </w:p>
        </w:tc>
        <w:tc>
          <w:tcPr>
            <w:tcW w:w="3498" w:type="dxa"/>
            <w:tcBorders>
              <w:left w:val="single" w:color="221F1F" w:sz="6" w:space="0"/>
            </w:tcBorders>
          </w:tcPr>
          <w:p>
            <w:pPr>
              <w:pStyle w:val="13"/>
              <w:spacing w:before="182" w:line="292" w:lineRule="auto"/>
              <w:ind w:left="51" w:right="1549"/>
              <w:rPr>
                <w:sz w:val="20"/>
              </w:rPr>
            </w:pPr>
            <w:r>
              <w:rPr>
                <w:sz w:val="20"/>
              </w:rPr>
              <w:t>1: Overvoltage exists. 2: Over current exists.</w:t>
            </w:r>
          </w:p>
        </w:tc>
        <w:tc>
          <w:tcPr>
            <w:tcW w:w="3018" w:type="dxa"/>
          </w:tcPr>
          <w:p>
            <w:pPr>
              <w:pStyle w:val="13"/>
              <w:spacing w:before="182" w:line="292" w:lineRule="auto"/>
              <w:ind w:left="53" w:right="186"/>
              <w:rPr>
                <w:sz w:val="20"/>
              </w:rPr>
            </w:pPr>
            <w:r>
              <w:rPr>
                <w:sz w:val="20"/>
              </w:rPr>
              <w:t>1: Handle based on over voltage. 2: Handle based on over current.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51" w:hRule="atLeast"/>
        </w:trPr>
        <w:tc>
          <w:tcPr>
            <w:tcW w:w="1438" w:type="dxa"/>
          </w:tcPr>
          <w:p>
            <w:pPr>
              <w:pStyle w:val="13"/>
              <w:spacing w:before="50" w:line="240" w:lineRule="atLeast"/>
              <w:ind w:left="398" w:hanging="312"/>
              <w:rPr>
                <w:sz w:val="20"/>
              </w:rPr>
            </w:pPr>
            <w:r>
              <w:rPr>
                <w:sz w:val="20"/>
              </w:rPr>
              <w:t>Short circuit to ground</w:t>
            </w:r>
          </w:p>
        </w:tc>
        <w:tc>
          <w:tcPr>
            <w:tcW w:w="1129" w:type="dxa"/>
            <w:tcBorders>
              <w:right w:val="single" w:color="221F1F" w:sz="6" w:space="0"/>
            </w:tcBorders>
          </w:tcPr>
          <w:p>
            <w:pPr>
              <w:pStyle w:val="13"/>
              <w:spacing w:before="180"/>
              <w:ind w:left="192" w:right="260"/>
              <w:jc w:val="center"/>
              <w:rPr>
                <w:sz w:val="20"/>
              </w:rPr>
            </w:pPr>
            <w:r>
              <w:rPr>
                <w:sz w:val="20"/>
              </w:rPr>
              <w:t>Err23</w:t>
            </w:r>
          </w:p>
        </w:tc>
        <w:tc>
          <w:tcPr>
            <w:tcW w:w="3498" w:type="dxa"/>
            <w:tcBorders>
              <w:left w:val="single" w:color="221F1F" w:sz="6" w:space="0"/>
            </w:tcBorders>
          </w:tcPr>
          <w:p>
            <w:pPr>
              <w:pStyle w:val="13"/>
              <w:spacing w:before="180"/>
              <w:ind w:left="51"/>
              <w:rPr>
                <w:sz w:val="20"/>
              </w:rPr>
            </w:pPr>
            <w:r>
              <w:rPr>
                <w:sz w:val="20"/>
              </w:rPr>
              <w:t>The motor is short circuited to the ground.</w:t>
            </w:r>
          </w:p>
        </w:tc>
        <w:tc>
          <w:tcPr>
            <w:tcW w:w="3018" w:type="dxa"/>
          </w:tcPr>
          <w:p>
            <w:pPr>
              <w:pStyle w:val="13"/>
              <w:spacing w:before="161"/>
              <w:ind w:left="53"/>
              <w:rPr>
                <w:sz w:val="20"/>
              </w:rPr>
            </w:pPr>
            <w:r>
              <w:rPr>
                <w:sz w:val="20"/>
              </w:rPr>
              <w:t>Replace the cable or motor.</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1" w:hRule="atLeast"/>
        </w:trPr>
        <w:tc>
          <w:tcPr>
            <w:tcW w:w="1438" w:type="dxa"/>
          </w:tcPr>
          <w:p>
            <w:pPr>
              <w:pStyle w:val="13"/>
              <w:spacing w:before="84" w:line="252" w:lineRule="auto"/>
              <w:ind w:left="75" w:right="146"/>
              <w:jc w:val="center"/>
              <w:rPr>
                <w:sz w:val="20"/>
              </w:rPr>
            </w:pPr>
            <w:r>
              <w:rPr>
                <w:w w:val="95"/>
                <w:sz w:val="20"/>
              </w:rPr>
              <w:t xml:space="preserve">Accumulative </w:t>
            </w:r>
            <w:r>
              <w:rPr>
                <w:sz w:val="20"/>
              </w:rPr>
              <w:t>running time reached</w:t>
            </w:r>
          </w:p>
        </w:tc>
        <w:tc>
          <w:tcPr>
            <w:tcW w:w="1129" w:type="dxa"/>
            <w:tcBorders>
              <w:right w:val="single" w:color="221F1F" w:sz="6" w:space="0"/>
            </w:tcBorders>
          </w:tcPr>
          <w:p>
            <w:pPr>
              <w:pStyle w:val="13"/>
              <w:spacing w:before="2"/>
              <w:rPr>
                <w:sz w:val="28"/>
              </w:rPr>
            </w:pPr>
          </w:p>
          <w:p>
            <w:pPr>
              <w:pStyle w:val="13"/>
              <w:ind w:left="192" w:right="260"/>
              <w:jc w:val="center"/>
              <w:rPr>
                <w:sz w:val="20"/>
              </w:rPr>
            </w:pPr>
            <w:r>
              <w:rPr>
                <w:sz w:val="20"/>
              </w:rPr>
              <w:t>Err26</w:t>
            </w:r>
          </w:p>
        </w:tc>
        <w:tc>
          <w:tcPr>
            <w:tcW w:w="3498" w:type="dxa"/>
            <w:tcBorders>
              <w:left w:val="single" w:color="221F1F" w:sz="6" w:space="0"/>
            </w:tcBorders>
          </w:tcPr>
          <w:p>
            <w:pPr>
              <w:pStyle w:val="13"/>
              <w:spacing w:before="8"/>
              <w:rPr>
                <w:sz w:val="17"/>
              </w:rPr>
            </w:pPr>
          </w:p>
          <w:p>
            <w:pPr>
              <w:pStyle w:val="13"/>
              <w:spacing w:line="252" w:lineRule="auto"/>
              <w:ind w:left="51" w:right="199"/>
              <w:rPr>
                <w:sz w:val="20"/>
              </w:rPr>
            </w:pPr>
            <w:r>
              <w:rPr>
                <w:sz w:val="20"/>
              </w:rPr>
              <w:t>The accumulative running time reaches the setting value.</w:t>
            </w:r>
          </w:p>
        </w:tc>
        <w:tc>
          <w:tcPr>
            <w:tcW w:w="3018" w:type="dxa"/>
          </w:tcPr>
          <w:p>
            <w:pPr>
              <w:pStyle w:val="13"/>
              <w:spacing w:before="8"/>
              <w:rPr>
                <w:sz w:val="17"/>
              </w:rPr>
            </w:pPr>
          </w:p>
          <w:p>
            <w:pPr>
              <w:pStyle w:val="13"/>
              <w:spacing w:line="252" w:lineRule="auto"/>
              <w:ind w:left="53" w:right="120"/>
              <w:rPr>
                <w:sz w:val="20"/>
              </w:rPr>
            </w:pPr>
            <w:r>
              <w:rPr>
                <w:sz w:val="20"/>
              </w:rPr>
              <w:t>Clear the record through parameter A0-09</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30" w:hRule="atLeast"/>
        </w:trPr>
        <w:tc>
          <w:tcPr>
            <w:tcW w:w="1438" w:type="dxa"/>
          </w:tcPr>
          <w:p>
            <w:pPr>
              <w:pStyle w:val="13"/>
              <w:spacing w:before="3"/>
              <w:rPr>
                <w:sz w:val="30"/>
              </w:rPr>
            </w:pPr>
          </w:p>
          <w:p>
            <w:pPr>
              <w:pStyle w:val="13"/>
              <w:spacing w:line="254" w:lineRule="auto"/>
              <w:ind w:left="424" w:hanging="262"/>
              <w:rPr>
                <w:sz w:val="20"/>
              </w:rPr>
            </w:pPr>
            <w:r>
              <w:rPr>
                <w:sz w:val="20"/>
              </w:rPr>
              <w:t>User-defined fault 1</w:t>
            </w:r>
          </w:p>
        </w:tc>
        <w:tc>
          <w:tcPr>
            <w:tcW w:w="1129" w:type="dxa"/>
            <w:tcBorders>
              <w:right w:val="single" w:color="221F1F" w:sz="6" w:space="0"/>
            </w:tcBorders>
          </w:tcPr>
          <w:p>
            <w:pPr>
              <w:pStyle w:val="13"/>
              <w:rPr>
                <w:sz w:val="22"/>
              </w:rPr>
            </w:pPr>
          </w:p>
          <w:p>
            <w:pPr>
              <w:pStyle w:val="13"/>
              <w:spacing w:before="8"/>
              <w:rPr>
                <w:sz w:val="18"/>
              </w:rPr>
            </w:pPr>
          </w:p>
          <w:p>
            <w:pPr>
              <w:pStyle w:val="13"/>
              <w:ind w:left="192" w:right="260"/>
              <w:jc w:val="center"/>
              <w:rPr>
                <w:sz w:val="20"/>
              </w:rPr>
            </w:pPr>
            <w:r>
              <w:rPr>
                <w:sz w:val="20"/>
              </w:rPr>
              <w:t>Err27</w:t>
            </w:r>
          </w:p>
        </w:tc>
        <w:tc>
          <w:tcPr>
            <w:tcW w:w="3498" w:type="dxa"/>
            <w:tcBorders>
              <w:left w:val="single" w:color="221F1F" w:sz="6" w:space="0"/>
            </w:tcBorders>
          </w:tcPr>
          <w:p>
            <w:pPr>
              <w:pStyle w:val="13"/>
              <w:spacing w:before="89" w:line="252" w:lineRule="auto"/>
              <w:ind w:left="51"/>
              <w:rPr>
                <w:sz w:val="20"/>
              </w:rPr>
            </w:pPr>
            <w:r>
              <w:rPr>
                <w:sz w:val="20"/>
              </w:rPr>
              <w:t>1: The signal of user-defined fault 1 is input via DI.</w:t>
            </w:r>
          </w:p>
          <w:p>
            <w:pPr>
              <w:pStyle w:val="13"/>
              <w:spacing w:before="38" w:line="249" w:lineRule="auto"/>
              <w:ind w:left="51" w:right="199"/>
              <w:rPr>
                <w:sz w:val="20"/>
              </w:rPr>
            </w:pPr>
            <w:r>
              <w:rPr>
                <w:sz w:val="20"/>
              </w:rPr>
              <w:t>2:The signal of user-defined fault 1 is input via virtual I/O.</w:t>
            </w:r>
          </w:p>
        </w:tc>
        <w:tc>
          <w:tcPr>
            <w:tcW w:w="3018" w:type="dxa"/>
          </w:tcPr>
          <w:p>
            <w:pPr>
              <w:pStyle w:val="13"/>
              <w:spacing w:before="7"/>
              <w:rPr>
                <w:sz w:val="28"/>
              </w:rPr>
            </w:pPr>
          </w:p>
          <w:p>
            <w:pPr>
              <w:pStyle w:val="13"/>
              <w:spacing w:line="292" w:lineRule="auto"/>
              <w:ind w:left="53" w:right="1019"/>
              <w:rPr>
                <w:sz w:val="20"/>
              </w:rPr>
            </w:pPr>
            <w:r>
              <w:rPr>
                <w:sz w:val="20"/>
              </w:rPr>
              <w:t>1: Reset the operation. 2: Reset the operation.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05" w:hRule="atLeast"/>
        </w:trPr>
        <w:tc>
          <w:tcPr>
            <w:tcW w:w="1438" w:type="dxa"/>
          </w:tcPr>
          <w:p>
            <w:pPr>
              <w:pStyle w:val="13"/>
              <w:spacing w:before="5"/>
              <w:rPr>
                <w:sz w:val="29"/>
              </w:rPr>
            </w:pPr>
          </w:p>
          <w:p>
            <w:pPr>
              <w:pStyle w:val="13"/>
              <w:spacing w:line="249" w:lineRule="auto"/>
              <w:ind w:left="424" w:hanging="262"/>
              <w:rPr>
                <w:sz w:val="20"/>
              </w:rPr>
            </w:pPr>
            <w:r>
              <w:rPr>
                <w:sz w:val="20"/>
              </w:rPr>
              <w:t>User-defined fault 2</w:t>
            </w:r>
          </w:p>
        </w:tc>
        <w:tc>
          <w:tcPr>
            <w:tcW w:w="1129" w:type="dxa"/>
            <w:tcBorders>
              <w:right w:val="single" w:color="221F1F" w:sz="6" w:space="0"/>
            </w:tcBorders>
          </w:tcPr>
          <w:p>
            <w:pPr>
              <w:pStyle w:val="13"/>
              <w:rPr>
                <w:sz w:val="22"/>
              </w:rPr>
            </w:pPr>
          </w:p>
          <w:p>
            <w:pPr>
              <w:pStyle w:val="13"/>
              <w:spacing w:before="10"/>
              <w:rPr>
                <w:sz w:val="17"/>
              </w:rPr>
            </w:pPr>
          </w:p>
          <w:p>
            <w:pPr>
              <w:pStyle w:val="13"/>
              <w:ind w:left="192" w:right="260"/>
              <w:jc w:val="center"/>
              <w:rPr>
                <w:sz w:val="20"/>
              </w:rPr>
            </w:pPr>
            <w:r>
              <w:rPr>
                <w:sz w:val="20"/>
              </w:rPr>
              <w:t>Err28</w:t>
            </w:r>
          </w:p>
        </w:tc>
        <w:tc>
          <w:tcPr>
            <w:tcW w:w="3498" w:type="dxa"/>
            <w:tcBorders>
              <w:left w:val="single" w:color="221F1F" w:sz="6" w:space="0"/>
            </w:tcBorders>
          </w:tcPr>
          <w:p>
            <w:pPr>
              <w:pStyle w:val="13"/>
              <w:spacing w:before="77" w:line="252" w:lineRule="auto"/>
              <w:ind w:left="51"/>
              <w:rPr>
                <w:sz w:val="20"/>
              </w:rPr>
            </w:pPr>
            <w:r>
              <w:rPr>
                <w:sz w:val="20"/>
              </w:rPr>
              <w:t>1: The signal of user-defined fault 2 is input via DI.</w:t>
            </w:r>
          </w:p>
          <w:p>
            <w:pPr>
              <w:pStyle w:val="13"/>
              <w:spacing w:before="38" w:line="252" w:lineRule="auto"/>
              <w:ind w:left="51" w:right="199"/>
              <w:rPr>
                <w:sz w:val="20"/>
              </w:rPr>
            </w:pPr>
            <w:r>
              <w:rPr>
                <w:sz w:val="20"/>
              </w:rPr>
              <w:t>2:The signal of user-defined fault 2 is input via virtual I/O.</w:t>
            </w:r>
          </w:p>
        </w:tc>
        <w:tc>
          <w:tcPr>
            <w:tcW w:w="3018" w:type="dxa"/>
          </w:tcPr>
          <w:p>
            <w:pPr>
              <w:pStyle w:val="13"/>
              <w:spacing w:before="6"/>
              <w:rPr>
                <w:sz w:val="27"/>
              </w:rPr>
            </w:pPr>
          </w:p>
          <w:p>
            <w:pPr>
              <w:pStyle w:val="13"/>
              <w:spacing w:line="292" w:lineRule="auto"/>
              <w:ind w:left="53" w:right="1019"/>
              <w:rPr>
                <w:sz w:val="20"/>
              </w:rPr>
            </w:pPr>
            <w:r>
              <w:rPr>
                <w:sz w:val="20"/>
              </w:rPr>
              <w:t>1: Reset the operation. 2: Reset the operation.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54" w:hRule="atLeast"/>
        </w:trPr>
        <w:tc>
          <w:tcPr>
            <w:tcW w:w="1438" w:type="dxa"/>
          </w:tcPr>
          <w:p>
            <w:pPr>
              <w:pStyle w:val="13"/>
              <w:spacing w:before="91" w:line="249" w:lineRule="auto"/>
              <w:ind w:left="75" w:right="146"/>
              <w:jc w:val="center"/>
              <w:rPr>
                <w:sz w:val="20"/>
              </w:rPr>
            </w:pPr>
            <w:r>
              <w:rPr>
                <w:sz w:val="20"/>
              </w:rPr>
              <w:t>Accumulative power-on time reached</w:t>
            </w:r>
          </w:p>
        </w:tc>
        <w:tc>
          <w:tcPr>
            <w:tcW w:w="1129" w:type="dxa"/>
            <w:tcBorders>
              <w:right w:val="single" w:color="221F1F" w:sz="6" w:space="0"/>
            </w:tcBorders>
          </w:tcPr>
          <w:p>
            <w:pPr>
              <w:pStyle w:val="13"/>
              <w:spacing w:before="9"/>
              <w:rPr>
                <w:sz w:val="28"/>
              </w:rPr>
            </w:pPr>
          </w:p>
          <w:p>
            <w:pPr>
              <w:pStyle w:val="13"/>
              <w:ind w:left="192" w:right="260"/>
              <w:jc w:val="center"/>
              <w:rPr>
                <w:sz w:val="20"/>
              </w:rPr>
            </w:pPr>
            <w:r>
              <w:rPr>
                <w:sz w:val="20"/>
              </w:rPr>
              <w:t>Err29</w:t>
            </w:r>
          </w:p>
        </w:tc>
        <w:tc>
          <w:tcPr>
            <w:tcW w:w="3498" w:type="dxa"/>
            <w:tcBorders>
              <w:left w:val="single" w:color="221F1F" w:sz="6" w:space="0"/>
            </w:tcBorders>
          </w:tcPr>
          <w:p>
            <w:pPr>
              <w:pStyle w:val="13"/>
              <w:spacing w:before="4"/>
              <w:rPr>
                <w:sz w:val="18"/>
              </w:rPr>
            </w:pPr>
          </w:p>
          <w:p>
            <w:pPr>
              <w:pStyle w:val="13"/>
              <w:spacing w:line="249" w:lineRule="auto"/>
              <w:ind w:left="51"/>
              <w:rPr>
                <w:sz w:val="20"/>
              </w:rPr>
            </w:pPr>
            <w:r>
              <w:rPr>
                <w:sz w:val="20"/>
              </w:rPr>
              <w:t>The accumulative power-on time reaches the setting value.</w:t>
            </w:r>
          </w:p>
        </w:tc>
        <w:tc>
          <w:tcPr>
            <w:tcW w:w="3018" w:type="dxa"/>
          </w:tcPr>
          <w:p>
            <w:pPr>
              <w:pStyle w:val="13"/>
              <w:spacing w:before="4"/>
              <w:rPr>
                <w:sz w:val="18"/>
              </w:rPr>
            </w:pPr>
          </w:p>
          <w:p>
            <w:pPr>
              <w:pStyle w:val="13"/>
              <w:spacing w:line="249" w:lineRule="auto"/>
              <w:ind w:left="53" w:right="120"/>
              <w:rPr>
                <w:sz w:val="20"/>
              </w:rPr>
            </w:pPr>
            <w:r>
              <w:rPr>
                <w:sz w:val="20"/>
              </w:rPr>
              <w:t>Clear the record through parameter A0-09</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2" w:hRule="atLeast"/>
        </w:trPr>
        <w:tc>
          <w:tcPr>
            <w:tcW w:w="1438" w:type="dxa"/>
          </w:tcPr>
          <w:p>
            <w:pPr>
              <w:pStyle w:val="13"/>
              <w:spacing w:before="2"/>
              <w:rPr>
                <w:sz w:val="28"/>
              </w:rPr>
            </w:pPr>
          </w:p>
          <w:p>
            <w:pPr>
              <w:pStyle w:val="13"/>
              <w:ind w:left="75" w:right="144"/>
              <w:jc w:val="center"/>
              <w:rPr>
                <w:sz w:val="20"/>
              </w:rPr>
            </w:pPr>
            <w:r>
              <w:rPr>
                <w:sz w:val="20"/>
              </w:rPr>
              <w:t>Off load</w:t>
            </w:r>
          </w:p>
        </w:tc>
        <w:tc>
          <w:tcPr>
            <w:tcW w:w="1129" w:type="dxa"/>
            <w:tcBorders>
              <w:right w:val="single" w:color="221F1F" w:sz="6" w:space="0"/>
            </w:tcBorders>
          </w:tcPr>
          <w:p>
            <w:pPr>
              <w:pStyle w:val="13"/>
              <w:spacing w:before="2"/>
              <w:rPr>
                <w:sz w:val="28"/>
              </w:rPr>
            </w:pPr>
          </w:p>
          <w:p>
            <w:pPr>
              <w:pStyle w:val="13"/>
              <w:ind w:left="192" w:right="260"/>
              <w:jc w:val="center"/>
              <w:rPr>
                <w:sz w:val="20"/>
              </w:rPr>
            </w:pPr>
            <w:r>
              <w:rPr>
                <w:sz w:val="20"/>
              </w:rPr>
              <w:t>Err30</w:t>
            </w:r>
          </w:p>
        </w:tc>
        <w:tc>
          <w:tcPr>
            <w:tcW w:w="3498" w:type="dxa"/>
            <w:tcBorders>
              <w:left w:val="single" w:color="221F1F" w:sz="6" w:space="0"/>
            </w:tcBorders>
          </w:tcPr>
          <w:p>
            <w:pPr>
              <w:pStyle w:val="13"/>
              <w:spacing w:before="8"/>
              <w:rPr>
                <w:sz w:val="17"/>
              </w:rPr>
            </w:pPr>
          </w:p>
          <w:p>
            <w:pPr>
              <w:pStyle w:val="13"/>
              <w:spacing w:line="252" w:lineRule="auto"/>
              <w:ind w:left="51"/>
              <w:rPr>
                <w:sz w:val="20"/>
              </w:rPr>
            </w:pPr>
            <w:r>
              <w:rPr>
                <w:sz w:val="20"/>
              </w:rPr>
              <w:t>The frequency inverter running current is lower than the setting value.</w:t>
            </w:r>
          </w:p>
        </w:tc>
        <w:tc>
          <w:tcPr>
            <w:tcW w:w="3018" w:type="dxa"/>
          </w:tcPr>
          <w:p>
            <w:pPr>
              <w:pStyle w:val="13"/>
              <w:spacing w:before="8"/>
              <w:rPr>
                <w:sz w:val="17"/>
              </w:rPr>
            </w:pPr>
          </w:p>
          <w:p>
            <w:pPr>
              <w:pStyle w:val="13"/>
              <w:spacing w:line="252" w:lineRule="auto"/>
              <w:ind w:left="53"/>
              <w:rPr>
                <w:sz w:val="20"/>
              </w:rPr>
            </w:pPr>
            <w:r>
              <w:rPr>
                <w:sz w:val="20"/>
              </w:rPr>
              <w:t>Check that the load is disconnected or the parameter setting is correct.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18" w:hRule="atLeast"/>
        </w:trPr>
        <w:tc>
          <w:tcPr>
            <w:tcW w:w="1438" w:type="dxa"/>
          </w:tcPr>
          <w:p>
            <w:pPr>
              <w:pStyle w:val="13"/>
              <w:spacing w:before="72" w:line="252" w:lineRule="auto"/>
              <w:ind w:left="75" w:right="143"/>
              <w:jc w:val="center"/>
              <w:rPr>
                <w:sz w:val="20"/>
              </w:rPr>
            </w:pPr>
            <w:r>
              <w:rPr>
                <w:sz w:val="20"/>
              </w:rPr>
              <w:t>PID feedback lost during running</w:t>
            </w:r>
          </w:p>
        </w:tc>
        <w:tc>
          <w:tcPr>
            <w:tcW w:w="1129" w:type="dxa"/>
            <w:tcBorders>
              <w:right w:val="single" w:color="221F1F" w:sz="6" w:space="0"/>
            </w:tcBorders>
          </w:tcPr>
          <w:p>
            <w:pPr>
              <w:pStyle w:val="13"/>
              <w:spacing w:before="2"/>
              <w:rPr>
                <w:sz w:val="27"/>
              </w:rPr>
            </w:pPr>
          </w:p>
          <w:p>
            <w:pPr>
              <w:pStyle w:val="13"/>
              <w:ind w:left="192" w:right="260"/>
              <w:jc w:val="center"/>
              <w:rPr>
                <w:sz w:val="20"/>
              </w:rPr>
            </w:pPr>
            <w:r>
              <w:rPr>
                <w:sz w:val="20"/>
              </w:rPr>
              <w:t>Err31</w:t>
            </w:r>
          </w:p>
        </w:tc>
        <w:tc>
          <w:tcPr>
            <w:tcW w:w="3498" w:type="dxa"/>
            <w:tcBorders>
              <w:left w:val="single" w:color="221F1F" w:sz="6" w:space="0"/>
            </w:tcBorders>
          </w:tcPr>
          <w:p>
            <w:pPr>
              <w:pStyle w:val="13"/>
              <w:spacing w:before="192" w:line="254" w:lineRule="auto"/>
              <w:ind w:left="51" w:right="-2"/>
              <w:rPr>
                <w:sz w:val="20"/>
              </w:rPr>
            </w:pPr>
            <w:r>
              <w:rPr>
                <w:sz w:val="20"/>
              </w:rPr>
              <w:t>The PID feedback is lower than the setting of C0-26.</w:t>
            </w:r>
          </w:p>
        </w:tc>
        <w:tc>
          <w:tcPr>
            <w:tcW w:w="3018" w:type="dxa"/>
          </w:tcPr>
          <w:p>
            <w:pPr>
              <w:pStyle w:val="13"/>
              <w:spacing w:before="192" w:line="254" w:lineRule="auto"/>
              <w:ind w:left="53" w:right="170"/>
              <w:rPr>
                <w:sz w:val="20"/>
              </w:rPr>
            </w:pPr>
            <w:r>
              <w:rPr>
                <w:sz w:val="20"/>
              </w:rPr>
              <w:t>Check the PID feedback signal or set C0-26 to a proper value.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51" w:hRule="atLeast"/>
        </w:trPr>
        <w:tc>
          <w:tcPr>
            <w:tcW w:w="1438" w:type="dxa"/>
          </w:tcPr>
          <w:p>
            <w:pPr>
              <w:pStyle w:val="13"/>
              <w:spacing w:before="10"/>
              <w:rPr>
                <w:sz w:val="20"/>
              </w:rPr>
            </w:pPr>
          </w:p>
          <w:p>
            <w:pPr>
              <w:pStyle w:val="13"/>
              <w:spacing w:line="252" w:lineRule="auto"/>
              <w:ind w:left="62" w:right="129" w:hanging="4"/>
              <w:jc w:val="center"/>
              <w:rPr>
                <w:sz w:val="20"/>
              </w:rPr>
            </w:pPr>
            <w:r>
              <w:rPr>
                <w:sz w:val="20"/>
              </w:rPr>
              <w:t>By wave current</w:t>
            </w:r>
            <w:r>
              <w:rPr>
                <w:spacing w:val="-18"/>
                <w:sz w:val="20"/>
              </w:rPr>
              <w:t xml:space="preserve"> </w:t>
            </w:r>
            <w:r>
              <w:rPr>
                <w:sz w:val="20"/>
              </w:rPr>
              <w:t>limiting fault</w:t>
            </w:r>
          </w:p>
        </w:tc>
        <w:tc>
          <w:tcPr>
            <w:tcW w:w="1129" w:type="dxa"/>
            <w:tcBorders>
              <w:right w:val="single" w:color="221F1F" w:sz="6" w:space="0"/>
            </w:tcBorders>
          </w:tcPr>
          <w:p>
            <w:pPr>
              <w:pStyle w:val="13"/>
              <w:rPr>
                <w:sz w:val="22"/>
              </w:rPr>
            </w:pPr>
          </w:p>
          <w:p>
            <w:pPr>
              <w:pStyle w:val="13"/>
              <w:spacing w:before="8"/>
              <w:rPr>
                <w:sz w:val="19"/>
              </w:rPr>
            </w:pPr>
          </w:p>
          <w:p>
            <w:pPr>
              <w:pStyle w:val="13"/>
              <w:spacing w:before="1"/>
              <w:ind w:left="192" w:right="260"/>
              <w:jc w:val="center"/>
              <w:rPr>
                <w:sz w:val="20"/>
              </w:rPr>
            </w:pPr>
            <w:r>
              <w:rPr>
                <w:sz w:val="20"/>
              </w:rPr>
              <w:t>Err40</w:t>
            </w:r>
          </w:p>
        </w:tc>
        <w:tc>
          <w:tcPr>
            <w:tcW w:w="3498" w:type="dxa"/>
            <w:tcBorders>
              <w:left w:val="single" w:color="221F1F" w:sz="6" w:space="0"/>
            </w:tcBorders>
          </w:tcPr>
          <w:p>
            <w:pPr>
              <w:pStyle w:val="13"/>
              <w:spacing w:before="101" w:line="249" w:lineRule="auto"/>
              <w:ind w:left="51"/>
              <w:rPr>
                <w:sz w:val="20"/>
              </w:rPr>
            </w:pPr>
            <w:r>
              <w:rPr>
                <w:sz w:val="20"/>
              </w:rPr>
              <w:t>1: The load is too heavy or locked- rotor occurs on the motor.</w:t>
            </w:r>
          </w:p>
          <w:p>
            <w:pPr>
              <w:pStyle w:val="13"/>
              <w:spacing w:before="40" w:line="252" w:lineRule="auto"/>
              <w:ind w:left="51"/>
              <w:rPr>
                <w:sz w:val="20"/>
              </w:rPr>
            </w:pPr>
            <w:r>
              <w:rPr>
                <w:sz w:val="20"/>
              </w:rPr>
              <w:t>2: The frequency inverter model is of too small power class.</w:t>
            </w:r>
          </w:p>
        </w:tc>
        <w:tc>
          <w:tcPr>
            <w:tcW w:w="3018" w:type="dxa"/>
          </w:tcPr>
          <w:p>
            <w:pPr>
              <w:pStyle w:val="13"/>
              <w:spacing w:before="101" w:line="271" w:lineRule="auto"/>
              <w:ind w:left="53" w:right="343"/>
              <w:jc w:val="both"/>
              <w:rPr>
                <w:sz w:val="20"/>
              </w:rPr>
            </w:pPr>
            <w:r>
              <w:rPr>
                <w:sz w:val="20"/>
              </w:rPr>
              <w:t>1:</w:t>
            </w:r>
            <w:r>
              <w:rPr>
                <w:spacing w:val="-8"/>
                <w:sz w:val="20"/>
              </w:rPr>
              <w:t xml:space="preserve"> </w:t>
            </w:r>
            <w:r>
              <w:rPr>
                <w:sz w:val="20"/>
              </w:rPr>
              <w:t>Reduce</w:t>
            </w:r>
            <w:r>
              <w:rPr>
                <w:spacing w:val="-7"/>
                <w:sz w:val="20"/>
              </w:rPr>
              <w:t xml:space="preserve"> </w:t>
            </w:r>
            <w:r>
              <w:rPr>
                <w:sz w:val="20"/>
              </w:rPr>
              <w:t>the</w:t>
            </w:r>
            <w:r>
              <w:rPr>
                <w:spacing w:val="-7"/>
                <w:sz w:val="20"/>
              </w:rPr>
              <w:t xml:space="preserve"> </w:t>
            </w:r>
            <w:r>
              <w:rPr>
                <w:sz w:val="20"/>
              </w:rPr>
              <w:t>load</w:t>
            </w:r>
            <w:r>
              <w:rPr>
                <w:spacing w:val="-7"/>
                <w:sz w:val="20"/>
              </w:rPr>
              <w:t xml:space="preserve"> </w:t>
            </w:r>
            <w:r>
              <w:rPr>
                <w:sz w:val="20"/>
              </w:rPr>
              <w:t>and</w:t>
            </w:r>
            <w:r>
              <w:rPr>
                <w:spacing w:val="-7"/>
                <w:sz w:val="20"/>
              </w:rPr>
              <w:t xml:space="preserve"> </w:t>
            </w:r>
            <w:r>
              <w:rPr>
                <w:sz w:val="20"/>
              </w:rPr>
              <w:t>check</w:t>
            </w:r>
            <w:r>
              <w:rPr>
                <w:spacing w:val="-9"/>
                <w:sz w:val="20"/>
              </w:rPr>
              <w:t xml:space="preserve"> </w:t>
            </w:r>
            <w:r>
              <w:rPr>
                <w:sz w:val="20"/>
              </w:rPr>
              <w:t>the motor and mechanical</w:t>
            </w:r>
            <w:r>
              <w:rPr>
                <w:spacing w:val="-39"/>
                <w:sz w:val="20"/>
              </w:rPr>
              <w:t xml:space="preserve"> </w:t>
            </w:r>
            <w:r>
              <w:rPr>
                <w:sz w:val="20"/>
              </w:rPr>
              <w:t>condition. 2: Select a frequency inverter</w:t>
            </w:r>
            <w:r>
              <w:rPr>
                <w:spacing w:val="-33"/>
                <w:sz w:val="20"/>
              </w:rPr>
              <w:t xml:space="preserve"> </w:t>
            </w:r>
            <w:r>
              <w:rPr>
                <w:sz w:val="20"/>
              </w:rPr>
              <w:t>of</w:t>
            </w:r>
          </w:p>
          <w:p>
            <w:pPr>
              <w:pStyle w:val="13"/>
              <w:spacing w:line="211" w:lineRule="exact"/>
              <w:ind w:left="53"/>
              <w:jc w:val="both"/>
              <w:rPr>
                <w:sz w:val="20"/>
              </w:rPr>
            </w:pPr>
            <w:r>
              <w:rPr>
                <w:sz w:val="20"/>
              </w:rPr>
              <w:t>higher power class.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32" w:hRule="atLeast"/>
        </w:trPr>
        <w:tc>
          <w:tcPr>
            <w:tcW w:w="1438" w:type="dxa"/>
          </w:tcPr>
          <w:p>
            <w:pPr>
              <w:pStyle w:val="13"/>
              <w:spacing w:before="110" w:line="249" w:lineRule="auto"/>
              <w:ind w:left="213" w:right="283" w:hanging="2"/>
              <w:jc w:val="center"/>
              <w:rPr>
                <w:sz w:val="20"/>
              </w:rPr>
            </w:pPr>
            <w:r>
              <w:rPr>
                <w:sz w:val="20"/>
              </w:rPr>
              <w:t>Motor switchover fault</w:t>
            </w:r>
            <w:r>
              <w:rPr>
                <w:spacing w:val="-13"/>
                <w:sz w:val="20"/>
              </w:rPr>
              <w:t xml:space="preserve"> </w:t>
            </w:r>
            <w:r>
              <w:rPr>
                <w:sz w:val="20"/>
              </w:rPr>
              <w:t>during running</w:t>
            </w:r>
          </w:p>
        </w:tc>
        <w:tc>
          <w:tcPr>
            <w:tcW w:w="1129" w:type="dxa"/>
            <w:tcBorders>
              <w:right w:val="single" w:color="221F1F" w:sz="6" w:space="0"/>
            </w:tcBorders>
          </w:tcPr>
          <w:p>
            <w:pPr>
              <w:pStyle w:val="13"/>
              <w:rPr>
                <w:sz w:val="22"/>
              </w:rPr>
            </w:pPr>
          </w:p>
          <w:p>
            <w:pPr>
              <w:pStyle w:val="13"/>
              <w:spacing w:before="10"/>
              <w:rPr>
                <w:sz w:val="18"/>
              </w:rPr>
            </w:pPr>
          </w:p>
          <w:p>
            <w:pPr>
              <w:pStyle w:val="13"/>
              <w:ind w:left="192" w:right="260"/>
              <w:jc w:val="center"/>
              <w:rPr>
                <w:sz w:val="20"/>
              </w:rPr>
            </w:pPr>
            <w:r>
              <w:rPr>
                <w:sz w:val="20"/>
              </w:rPr>
              <w:t>Err41</w:t>
            </w:r>
          </w:p>
        </w:tc>
        <w:tc>
          <w:tcPr>
            <w:tcW w:w="3498" w:type="dxa"/>
            <w:tcBorders>
              <w:left w:val="single" w:color="221F1F" w:sz="6" w:space="0"/>
            </w:tcBorders>
          </w:tcPr>
          <w:p>
            <w:pPr>
              <w:pStyle w:val="13"/>
              <w:rPr>
                <w:sz w:val="20"/>
              </w:rPr>
            </w:pPr>
          </w:p>
          <w:p>
            <w:pPr>
              <w:pStyle w:val="13"/>
              <w:spacing w:line="249" w:lineRule="auto"/>
              <w:ind w:left="51"/>
              <w:rPr>
                <w:sz w:val="20"/>
              </w:rPr>
            </w:pPr>
            <w:r>
              <w:rPr>
                <w:sz w:val="20"/>
              </w:rPr>
              <w:t>Change the selection of the motor via terminal during running of the frequency inverter.</w:t>
            </w:r>
          </w:p>
        </w:tc>
        <w:tc>
          <w:tcPr>
            <w:tcW w:w="3018" w:type="dxa"/>
          </w:tcPr>
          <w:p>
            <w:pPr>
              <w:pStyle w:val="13"/>
              <w:spacing w:before="9"/>
              <w:rPr>
                <w:sz w:val="28"/>
              </w:rPr>
            </w:pPr>
          </w:p>
          <w:p>
            <w:pPr>
              <w:pStyle w:val="13"/>
              <w:spacing w:line="249" w:lineRule="auto"/>
              <w:ind w:left="53"/>
              <w:rPr>
                <w:sz w:val="20"/>
              </w:rPr>
            </w:pPr>
            <w:r>
              <w:rPr>
                <w:sz w:val="20"/>
              </w:rPr>
              <w:t>Perform motor switchover after the frequency inverter stops.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665" w:hRule="atLeast"/>
        </w:trPr>
        <w:tc>
          <w:tcPr>
            <w:tcW w:w="1438" w:type="dxa"/>
          </w:tcPr>
          <w:p>
            <w:pPr>
              <w:pStyle w:val="13"/>
              <w:rPr>
                <w:sz w:val="22"/>
              </w:rPr>
            </w:pPr>
          </w:p>
          <w:p>
            <w:pPr>
              <w:pStyle w:val="13"/>
              <w:spacing w:before="7"/>
              <w:rPr>
                <w:sz w:val="31"/>
              </w:rPr>
            </w:pPr>
          </w:p>
          <w:p>
            <w:pPr>
              <w:pStyle w:val="13"/>
              <w:spacing w:line="249" w:lineRule="auto"/>
              <w:ind w:left="62" w:firstLine="235"/>
              <w:rPr>
                <w:sz w:val="20"/>
              </w:rPr>
            </w:pPr>
            <w:r>
              <w:rPr>
                <w:sz w:val="20"/>
              </w:rPr>
              <w:t>Too large speed deviation</w:t>
            </w:r>
          </w:p>
        </w:tc>
        <w:tc>
          <w:tcPr>
            <w:tcW w:w="1129" w:type="dxa"/>
            <w:tcBorders>
              <w:right w:val="single" w:color="221F1F" w:sz="6" w:space="0"/>
            </w:tcBorders>
          </w:tcPr>
          <w:p>
            <w:pPr>
              <w:pStyle w:val="13"/>
              <w:rPr>
                <w:sz w:val="22"/>
              </w:rPr>
            </w:pPr>
          </w:p>
          <w:p>
            <w:pPr>
              <w:pStyle w:val="13"/>
              <w:rPr>
                <w:sz w:val="22"/>
              </w:rPr>
            </w:pPr>
          </w:p>
          <w:p>
            <w:pPr>
              <w:pStyle w:val="13"/>
              <w:spacing w:before="1"/>
              <w:rPr>
                <w:sz w:val="20"/>
              </w:rPr>
            </w:pPr>
          </w:p>
          <w:p>
            <w:pPr>
              <w:pStyle w:val="13"/>
              <w:ind w:left="192" w:right="260"/>
              <w:jc w:val="center"/>
              <w:rPr>
                <w:sz w:val="20"/>
              </w:rPr>
            </w:pPr>
            <w:r>
              <w:rPr>
                <w:sz w:val="20"/>
              </w:rPr>
              <w:t>Err42</w:t>
            </w:r>
          </w:p>
        </w:tc>
        <w:tc>
          <w:tcPr>
            <w:tcW w:w="3498" w:type="dxa"/>
            <w:tcBorders>
              <w:left w:val="single" w:color="221F1F" w:sz="6" w:space="0"/>
            </w:tcBorders>
          </w:tcPr>
          <w:p>
            <w:pPr>
              <w:pStyle w:val="13"/>
              <w:spacing w:before="96" w:line="252" w:lineRule="auto"/>
              <w:ind w:left="51"/>
              <w:rPr>
                <w:sz w:val="20"/>
              </w:rPr>
            </w:pPr>
            <w:r>
              <w:rPr>
                <w:sz w:val="20"/>
              </w:rPr>
              <w:t>1: The encoder parameters are set incorrectly.</w:t>
            </w:r>
          </w:p>
          <w:p>
            <w:pPr>
              <w:pStyle w:val="13"/>
              <w:spacing w:before="38" w:line="249" w:lineRule="auto"/>
              <w:ind w:left="51" w:right="199"/>
              <w:rPr>
                <w:sz w:val="20"/>
              </w:rPr>
            </w:pPr>
            <w:r>
              <w:rPr>
                <w:sz w:val="20"/>
              </w:rPr>
              <w:t>2: The motor auto-tuning is not performed.</w:t>
            </w:r>
          </w:p>
          <w:p>
            <w:pPr>
              <w:pStyle w:val="13"/>
              <w:spacing w:before="40" w:line="252" w:lineRule="auto"/>
              <w:ind w:left="51"/>
              <w:rPr>
                <w:sz w:val="20"/>
              </w:rPr>
            </w:pPr>
            <w:r>
              <w:rPr>
                <w:sz w:val="20"/>
              </w:rPr>
              <w:t>3: The detection parameters of too large speed deviation are set incorrectly.</w:t>
            </w:r>
          </w:p>
        </w:tc>
        <w:tc>
          <w:tcPr>
            <w:tcW w:w="3018" w:type="dxa"/>
          </w:tcPr>
          <w:p>
            <w:pPr>
              <w:pStyle w:val="13"/>
              <w:spacing w:before="96" w:line="252" w:lineRule="auto"/>
              <w:ind w:left="53"/>
              <w:rPr>
                <w:sz w:val="20"/>
              </w:rPr>
            </w:pPr>
            <w:r>
              <w:rPr>
                <w:sz w:val="20"/>
              </w:rPr>
              <w:t>1: Set the encoder parameters properly.</w:t>
            </w:r>
          </w:p>
          <w:p>
            <w:pPr>
              <w:pStyle w:val="13"/>
              <w:spacing w:before="38" w:line="271" w:lineRule="auto"/>
              <w:ind w:left="53" w:right="170"/>
              <w:rPr>
                <w:sz w:val="20"/>
              </w:rPr>
            </w:pPr>
            <w:r>
              <w:rPr>
                <w:sz w:val="20"/>
              </w:rPr>
              <w:t>2: Perform the motor auto-tuning. 3: Set the detection parameters correctly based on the actual</w:t>
            </w:r>
          </w:p>
          <w:p>
            <w:pPr>
              <w:pStyle w:val="13"/>
              <w:spacing w:line="212" w:lineRule="exact"/>
              <w:ind w:left="53"/>
              <w:rPr>
                <w:sz w:val="20"/>
              </w:rPr>
            </w:pPr>
            <w:r>
              <w:rPr>
                <w:sz w:val="20"/>
              </w:rPr>
              <w:t>situation.</w:t>
            </w:r>
          </w:p>
        </w:tc>
      </w:tr>
    </w:tbl>
    <w:p>
      <w:pPr>
        <w:spacing w:after="0" w:line="212" w:lineRule="exact"/>
        <w:rPr>
          <w:sz w:val="20"/>
        </w:rPr>
        <w:sectPr>
          <w:headerReference r:id="rId172" w:type="default"/>
          <w:pgSz w:w="11910" w:h="16840"/>
          <w:pgMar w:top="1360" w:right="0" w:bottom="1040" w:left="1200" w:header="855" w:footer="858" w:gutter="0"/>
        </w:sectPr>
      </w:pPr>
    </w:p>
    <w:p>
      <w:pPr>
        <w:pStyle w:val="8"/>
        <w:spacing w:before="6"/>
        <w:rPr>
          <w:sz w:val="6"/>
        </w:rPr>
      </w:pPr>
    </w:p>
    <w:tbl>
      <w:tblPr>
        <w:tblStyle w:val="10"/>
        <w:tblW w:w="9083"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438"/>
        <w:gridCol w:w="1129"/>
        <w:gridCol w:w="3498"/>
        <w:gridCol w:w="301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40" w:hRule="atLeast"/>
        </w:trPr>
        <w:tc>
          <w:tcPr>
            <w:tcW w:w="1438" w:type="dxa"/>
            <w:shd w:val="clear" w:color="auto" w:fill="B8CCE3"/>
          </w:tcPr>
          <w:p>
            <w:pPr>
              <w:pStyle w:val="13"/>
              <w:spacing w:before="74"/>
              <w:ind w:left="75" w:right="145"/>
              <w:jc w:val="center"/>
              <w:rPr>
                <w:sz w:val="20"/>
              </w:rPr>
            </w:pPr>
            <w:r>
              <w:rPr>
                <w:sz w:val="20"/>
              </w:rPr>
              <w:t>Fault Name</w:t>
            </w:r>
          </w:p>
        </w:tc>
        <w:tc>
          <w:tcPr>
            <w:tcW w:w="1129" w:type="dxa"/>
            <w:tcBorders>
              <w:right w:val="single" w:color="221F1F" w:sz="6" w:space="0"/>
            </w:tcBorders>
            <w:shd w:val="clear" w:color="auto" w:fill="B8CCE3"/>
          </w:tcPr>
          <w:p>
            <w:pPr>
              <w:pStyle w:val="13"/>
              <w:spacing w:before="74"/>
              <w:ind w:left="194" w:right="260"/>
              <w:jc w:val="center"/>
              <w:rPr>
                <w:sz w:val="20"/>
              </w:rPr>
            </w:pPr>
            <w:r>
              <w:rPr>
                <w:sz w:val="20"/>
              </w:rPr>
              <w:t>Display</w:t>
            </w:r>
          </w:p>
        </w:tc>
        <w:tc>
          <w:tcPr>
            <w:tcW w:w="3498" w:type="dxa"/>
            <w:tcBorders>
              <w:left w:val="single" w:color="221F1F" w:sz="6" w:space="0"/>
            </w:tcBorders>
            <w:shd w:val="clear" w:color="auto" w:fill="B8CCE3"/>
          </w:tcPr>
          <w:p>
            <w:pPr>
              <w:pStyle w:val="13"/>
              <w:spacing w:before="55"/>
              <w:ind w:left="1306"/>
              <w:rPr>
                <w:sz w:val="20"/>
              </w:rPr>
            </w:pPr>
            <w:r>
              <w:rPr>
                <w:sz w:val="20"/>
              </w:rPr>
              <w:t>Possible Causes</w:t>
            </w:r>
          </w:p>
        </w:tc>
        <w:tc>
          <w:tcPr>
            <w:tcW w:w="3018" w:type="dxa"/>
            <w:shd w:val="clear" w:color="auto" w:fill="B8CCE3"/>
          </w:tcPr>
          <w:p>
            <w:pPr>
              <w:pStyle w:val="13"/>
              <w:spacing w:before="55"/>
              <w:ind w:left="1330"/>
              <w:rPr>
                <w:sz w:val="20"/>
              </w:rPr>
            </w:pPr>
            <w:r>
              <w:rPr>
                <w:sz w:val="20"/>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708" w:hRule="atLeast"/>
        </w:trPr>
        <w:tc>
          <w:tcPr>
            <w:tcW w:w="1438" w:type="dxa"/>
          </w:tcPr>
          <w:p>
            <w:pPr>
              <w:pStyle w:val="13"/>
              <w:rPr>
                <w:sz w:val="22"/>
              </w:rPr>
            </w:pPr>
          </w:p>
          <w:p>
            <w:pPr>
              <w:pStyle w:val="13"/>
              <w:rPr>
                <w:sz w:val="22"/>
              </w:rPr>
            </w:pPr>
          </w:p>
          <w:p>
            <w:pPr>
              <w:pStyle w:val="13"/>
              <w:spacing w:before="133" w:line="249" w:lineRule="auto"/>
              <w:ind w:left="244" w:right="269" w:firstLine="184"/>
              <w:rPr>
                <w:sz w:val="20"/>
              </w:rPr>
            </w:pPr>
            <w:r>
              <w:rPr>
                <w:sz w:val="20"/>
              </w:rPr>
              <w:t>Motor over-speed</w:t>
            </w:r>
          </w:p>
        </w:tc>
        <w:tc>
          <w:tcPr>
            <w:tcW w:w="1129" w:type="dxa"/>
            <w:tcBorders>
              <w:right w:val="single" w:color="221F1F" w:sz="6" w:space="0"/>
            </w:tcBorders>
          </w:tcPr>
          <w:p>
            <w:pPr>
              <w:pStyle w:val="13"/>
              <w:rPr>
                <w:sz w:val="22"/>
              </w:rPr>
            </w:pPr>
          </w:p>
          <w:p>
            <w:pPr>
              <w:pStyle w:val="13"/>
              <w:rPr>
                <w:sz w:val="22"/>
              </w:rPr>
            </w:pPr>
          </w:p>
          <w:p>
            <w:pPr>
              <w:pStyle w:val="13"/>
              <w:rPr>
                <w:sz w:val="22"/>
              </w:rPr>
            </w:pPr>
          </w:p>
          <w:p>
            <w:pPr>
              <w:pStyle w:val="13"/>
              <w:ind w:left="192" w:right="260"/>
              <w:jc w:val="center"/>
              <w:rPr>
                <w:sz w:val="20"/>
              </w:rPr>
            </w:pPr>
            <w:r>
              <w:rPr>
                <w:sz w:val="20"/>
              </w:rPr>
              <w:t>Err43</w:t>
            </w:r>
          </w:p>
        </w:tc>
        <w:tc>
          <w:tcPr>
            <w:tcW w:w="3498" w:type="dxa"/>
            <w:tcBorders>
              <w:left w:val="single" w:color="221F1F" w:sz="6" w:space="0"/>
            </w:tcBorders>
          </w:tcPr>
          <w:p>
            <w:pPr>
              <w:pStyle w:val="13"/>
              <w:spacing w:before="118" w:line="252" w:lineRule="auto"/>
              <w:ind w:left="51"/>
              <w:rPr>
                <w:sz w:val="20"/>
              </w:rPr>
            </w:pPr>
            <w:r>
              <w:rPr>
                <w:sz w:val="20"/>
              </w:rPr>
              <w:t>1: The encoder parameters are set incorrectly.</w:t>
            </w:r>
          </w:p>
          <w:p>
            <w:pPr>
              <w:pStyle w:val="13"/>
              <w:spacing w:before="38" w:line="249" w:lineRule="auto"/>
              <w:ind w:left="51" w:right="199"/>
              <w:rPr>
                <w:sz w:val="20"/>
              </w:rPr>
            </w:pPr>
            <w:r>
              <w:rPr>
                <w:sz w:val="20"/>
              </w:rPr>
              <w:t>2: The motor auto-tuning is not performed.</w:t>
            </w:r>
          </w:p>
          <w:p>
            <w:pPr>
              <w:pStyle w:val="13"/>
              <w:spacing w:before="40" w:line="252" w:lineRule="auto"/>
              <w:ind w:left="51" w:right="199"/>
              <w:rPr>
                <w:sz w:val="20"/>
              </w:rPr>
            </w:pPr>
            <w:r>
              <w:rPr>
                <w:sz w:val="20"/>
              </w:rPr>
              <w:t>3: The over-speed detection parameters are set incorrectly.</w:t>
            </w:r>
          </w:p>
        </w:tc>
        <w:tc>
          <w:tcPr>
            <w:tcW w:w="3018" w:type="dxa"/>
          </w:tcPr>
          <w:p>
            <w:pPr>
              <w:pStyle w:val="13"/>
              <w:spacing w:before="118" w:line="252" w:lineRule="auto"/>
              <w:ind w:left="53"/>
              <w:rPr>
                <w:sz w:val="20"/>
              </w:rPr>
            </w:pPr>
            <w:r>
              <w:rPr>
                <w:sz w:val="20"/>
              </w:rPr>
              <w:t>1: Set the encoder parameters properly.</w:t>
            </w:r>
          </w:p>
          <w:p>
            <w:pPr>
              <w:pStyle w:val="13"/>
              <w:spacing w:before="38" w:line="271" w:lineRule="auto"/>
              <w:ind w:left="53" w:right="170"/>
              <w:rPr>
                <w:sz w:val="20"/>
              </w:rPr>
            </w:pPr>
            <w:r>
              <w:rPr>
                <w:sz w:val="20"/>
              </w:rPr>
              <w:t>2: Perform the motor auto-tuning. 3: Set the over-speed detection parameters correctly based on the</w:t>
            </w:r>
          </w:p>
          <w:p>
            <w:pPr>
              <w:pStyle w:val="13"/>
              <w:spacing w:line="211" w:lineRule="exact"/>
              <w:ind w:left="53"/>
              <w:rPr>
                <w:sz w:val="20"/>
              </w:rPr>
            </w:pPr>
            <w:r>
              <w:rPr>
                <w:sz w:val="20"/>
              </w:rPr>
              <w:t>actual situation.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353" w:hRule="atLeast"/>
        </w:trPr>
        <w:tc>
          <w:tcPr>
            <w:tcW w:w="1438" w:type="dxa"/>
          </w:tcPr>
          <w:p>
            <w:pPr>
              <w:pStyle w:val="13"/>
              <w:rPr>
                <w:sz w:val="22"/>
              </w:rPr>
            </w:pPr>
          </w:p>
          <w:p>
            <w:pPr>
              <w:pStyle w:val="13"/>
              <w:spacing w:before="3"/>
              <w:rPr>
                <w:sz w:val="28"/>
              </w:rPr>
            </w:pPr>
          </w:p>
          <w:p>
            <w:pPr>
              <w:pStyle w:val="13"/>
              <w:ind w:left="34" w:right="100"/>
              <w:jc w:val="center"/>
              <w:rPr>
                <w:sz w:val="20"/>
              </w:rPr>
            </w:pPr>
            <w:r>
              <w:rPr>
                <w:sz w:val="20"/>
              </w:rPr>
              <w:t>Motor overheat</w:t>
            </w:r>
          </w:p>
        </w:tc>
        <w:tc>
          <w:tcPr>
            <w:tcW w:w="1129" w:type="dxa"/>
            <w:tcBorders>
              <w:right w:val="single" w:color="221F1F" w:sz="6" w:space="0"/>
            </w:tcBorders>
          </w:tcPr>
          <w:p>
            <w:pPr>
              <w:pStyle w:val="13"/>
              <w:rPr>
                <w:sz w:val="22"/>
              </w:rPr>
            </w:pPr>
          </w:p>
          <w:p>
            <w:pPr>
              <w:pStyle w:val="13"/>
              <w:spacing w:before="3"/>
              <w:rPr>
                <w:sz w:val="28"/>
              </w:rPr>
            </w:pPr>
          </w:p>
          <w:p>
            <w:pPr>
              <w:pStyle w:val="13"/>
              <w:ind w:left="192" w:right="260"/>
              <w:jc w:val="center"/>
              <w:rPr>
                <w:sz w:val="20"/>
              </w:rPr>
            </w:pPr>
            <w:r>
              <w:rPr>
                <w:sz w:val="20"/>
              </w:rPr>
              <w:t>Err45</w:t>
            </w:r>
          </w:p>
        </w:tc>
        <w:tc>
          <w:tcPr>
            <w:tcW w:w="3498" w:type="dxa"/>
            <w:tcBorders>
              <w:left w:val="single" w:color="221F1F" w:sz="6" w:space="0"/>
            </w:tcBorders>
          </w:tcPr>
          <w:p>
            <w:pPr>
              <w:pStyle w:val="13"/>
              <w:spacing w:before="9"/>
              <w:rPr>
                <w:sz w:val="27"/>
              </w:rPr>
            </w:pPr>
          </w:p>
          <w:p>
            <w:pPr>
              <w:pStyle w:val="13"/>
              <w:spacing w:line="252" w:lineRule="auto"/>
              <w:ind w:left="51"/>
              <w:rPr>
                <w:sz w:val="20"/>
              </w:rPr>
            </w:pPr>
            <w:r>
              <w:rPr>
                <w:sz w:val="20"/>
              </w:rPr>
              <w:t>1: The cabling of the temperature sensor becomes loose.</w:t>
            </w:r>
          </w:p>
          <w:p>
            <w:pPr>
              <w:pStyle w:val="13"/>
              <w:spacing w:before="38"/>
              <w:ind w:left="51"/>
              <w:rPr>
                <w:sz w:val="20"/>
              </w:rPr>
            </w:pPr>
            <w:r>
              <w:rPr>
                <w:sz w:val="20"/>
              </w:rPr>
              <w:t>2: The motor temperature is too high.</w:t>
            </w:r>
          </w:p>
        </w:tc>
        <w:tc>
          <w:tcPr>
            <w:tcW w:w="3018" w:type="dxa"/>
          </w:tcPr>
          <w:p>
            <w:pPr>
              <w:pStyle w:val="13"/>
              <w:spacing w:before="79" w:line="252" w:lineRule="auto"/>
              <w:ind w:left="53"/>
              <w:rPr>
                <w:sz w:val="20"/>
              </w:rPr>
            </w:pPr>
            <w:r>
              <w:rPr>
                <w:sz w:val="20"/>
              </w:rPr>
              <w:t>1: Check the temperature sensor cabling and eliminate the cabling fault.</w:t>
            </w:r>
          </w:p>
          <w:p>
            <w:pPr>
              <w:pStyle w:val="13"/>
              <w:spacing w:before="37" w:line="249" w:lineRule="auto"/>
              <w:ind w:left="53"/>
              <w:rPr>
                <w:sz w:val="20"/>
              </w:rPr>
            </w:pPr>
            <w:r>
              <w:rPr>
                <w:sz w:val="20"/>
              </w:rPr>
              <w:t>2: Lower the carrier frequency or adopt other heat radiation measures.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974" w:hRule="atLeast"/>
        </w:trPr>
        <w:tc>
          <w:tcPr>
            <w:tcW w:w="1438" w:type="dxa"/>
          </w:tcPr>
          <w:p>
            <w:pPr>
              <w:pStyle w:val="13"/>
              <w:spacing w:before="4"/>
              <w:rPr>
                <w:sz w:val="23"/>
              </w:rPr>
            </w:pPr>
          </w:p>
          <w:p>
            <w:pPr>
              <w:pStyle w:val="13"/>
              <w:spacing w:line="252" w:lineRule="auto"/>
              <w:ind w:left="496" w:hanging="396"/>
              <w:rPr>
                <w:sz w:val="20"/>
              </w:rPr>
            </w:pPr>
            <w:r>
              <w:rPr>
                <w:sz w:val="20"/>
              </w:rPr>
              <w:t>Initial position fault</w:t>
            </w:r>
          </w:p>
        </w:tc>
        <w:tc>
          <w:tcPr>
            <w:tcW w:w="1129" w:type="dxa"/>
            <w:tcBorders>
              <w:right w:val="single" w:color="221F1F" w:sz="6" w:space="0"/>
            </w:tcBorders>
          </w:tcPr>
          <w:p>
            <w:pPr>
              <w:pStyle w:val="13"/>
              <w:rPr>
                <w:sz w:val="22"/>
              </w:rPr>
            </w:pPr>
          </w:p>
          <w:p>
            <w:pPr>
              <w:pStyle w:val="13"/>
              <w:spacing w:before="136"/>
              <w:ind w:left="192" w:right="260"/>
              <w:jc w:val="center"/>
              <w:rPr>
                <w:sz w:val="20"/>
              </w:rPr>
            </w:pPr>
            <w:r>
              <w:rPr>
                <w:sz w:val="20"/>
              </w:rPr>
              <w:t>Err51</w:t>
            </w:r>
          </w:p>
        </w:tc>
        <w:tc>
          <w:tcPr>
            <w:tcW w:w="3498" w:type="dxa"/>
            <w:tcBorders>
              <w:left w:val="single" w:color="221F1F" w:sz="6" w:space="0"/>
            </w:tcBorders>
          </w:tcPr>
          <w:p>
            <w:pPr>
              <w:pStyle w:val="13"/>
              <w:spacing w:before="4"/>
              <w:rPr>
                <w:sz w:val="23"/>
              </w:rPr>
            </w:pPr>
          </w:p>
          <w:p>
            <w:pPr>
              <w:pStyle w:val="13"/>
              <w:spacing w:line="252" w:lineRule="auto"/>
              <w:ind w:left="51"/>
              <w:rPr>
                <w:sz w:val="20"/>
              </w:rPr>
            </w:pPr>
            <w:r>
              <w:rPr>
                <w:sz w:val="20"/>
              </w:rPr>
              <w:t>1: The motor parameters are not too deviation based on the actual situation.</w:t>
            </w:r>
          </w:p>
        </w:tc>
        <w:tc>
          <w:tcPr>
            <w:tcW w:w="3018" w:type="dxa"/>
          </w:tcPr>
          <w:p>
            <w:pPr>
              <w:pStyle w:val="13"/>
              <w:spacing w:before="149" w:line="252" w:lineRule="auto"/>
              <w:ind w:left="53"/>
              <w:rPr>
                <w:sz w:val="20"/>
              </w:rPr>
            </w:pPr>
            <w:r>
              <w:rPr>
                <w:sz w:val="20"/>
              </w:rPr>
              <w:t>1: Check that the motor parameters are set correctly and whether the setting of rated current is too small.</w:t>
            </w:r>
          </w:p>
        </w:tc>
      </w:tr>
    </w:tbl>
    <w:p>
      <w:pPr>
        <w:pStyle w:val="8"/>
      </w:pPr>
    </w:p>
    <w:p>
      <w:pPr>
        <w:pStyle w:val="12"/>
        <w:numPr>
          <w:ilvl w:val="1"/>
          <w:numId w:val="69"/>
        </w:numPr>
        <w:tabs>
          <w:tab w:val="left" w:pos="642"/>
        </w:tabs>
        <w:spacing w:before="236" w:after="0" w:line="240" w:lineRule="auto"/>
        <w:ind w:left="641" w:right="0" w:hanging="423"/>
        <w:jc w:val="left"/>
        <w:rPr>
          <w:b/>
          <w:sz w:val="28"/>
        </w:rPr>
      </w:pPr>
      <w:bookmarkStart w:id="122" w:name="_bookmark66"/>
      <w:bookmarkEnd w:id="122"/>
      <w:bookmarkStart w:id="123" w:name="_bookmark66"/>
      <w:bookmarkEnd w:id="123"/>
      <w:r>
        <w:rPr>
          <w:b/>
          <w:sz w:val="28"/>
        </w:rPr>
        <w:t>Common Faults and</w:t>
      </w:r>
      <w:r>
        <w:rPr>
          <w:b/>
          <w:spacing w:val="-5"/>
          <w:sz w:val="28"/>
        </w:rPr>
        <w:t xml:space="preserve"> </w:t>
      </w:r>
      <w:r>
        <w:rPr>
          <w:b/>
          <w:sz w:val="28"/>
        </w:rPr>
        <w:t>Solutions</w:t>
      </w:r>
    </w:p>
    <w:p>
      <w:pPr>
        <w:spacing w:before="183" w:line="309" w:lineRule="auto"/>
        <w:ind w:left="218" w:right="1420" w:firstLine="0"/>
        <w:jc w:val="left"/>
        <w:rPr>
          <w:sz w:val="21"/>
        </w:rPr>
      </w:pPr>
      <w:r>
        <w:rPr>
          <w:sz w:val="21"/>
        </w:rPr>
        <w:t>You may come across the following faults during the use of the frequency inverter. Refer to the following table for simple fault analysis.</w:t>
      </w:r>
    </w:p>
    <w:p>
      <w:pPr>
        <w:tabs>
          <w:tab w:val="left" w:pos="2948"/>
        </w:tabs>
        <w:spacing w:before="1" w:after="36"/>
        <w:ind w:left="1942" w:right="0" w:firstLine="0"/>
        <w:jc w:val="left"/>
        <w:rPr>
          <w:sz w:val="21"/>
        </w:rPr>
      </w:pPr>
      <w:r>
        <w:rPr>
          <w:spacing w:val="-4"/>
          <w:sz w:val="21"/>
        </w:rPr>
        <w:t>Table</w:t>
      </w:r>
      <w:r>
        <w:rPr>
          <w:spacing w:val="0"/>
          <w:sz w:val="21"/>
        </w:rPr>
        <w:t xml:space="preserve"> </w:t>
      </w:r>
      <w:r>
        <w:rPr>
          <w:sz w:val="21"/>
        </w:rPr>
        <w:t>8-2</w:t>
      </w:r>
      <w:r>
        <w:rPr>
          <w:sz w:val="21"/>
        </w:rPr>
        <w:tab/>
      </w:r>
      <w:r>
        <w:rPr>
          <w:sz w:val="21"/>
        </w:rPr>
        <w:t>Troubleshooting to common faults of the frequency</w:t>
      </w:r>
      <w:r>
        <w:rPr>
          <w:spacing w:val="-11"/>
          <w:sz w:val="21"/>
        </w:rPr>
        <w:t xml:space="preserve"> </w:t>
      </w:r>
      <w:r>
        <w:rPr>
          <w:sz w:val="21"/>
        </w:rPr>
        <w:t>inverter</w:t>
      </w:r>
    </w:p>
    <w:tbl>
      <w:tblPr>
        <w:tblStyle w:val="10"/>
        <w:tblW w:w="908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674"/>
        <w:gridCol w:w="1843"/>
        <w:gridCol w:w="3726"/>
        <w:gridCol w:w="283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99" w:hRule="atLeast"/>
        </w:trPr>
        <w:tc>
          <w:tcPr>
            <w:tcW w:w="674" w:type="dxa"/>
            <w:shd w:val="clear" w:color="auto" w:fill="B8CCE3"/>
          </w:tcPr>
          <w:p>
            <w:pPr>
              <w:pStyle w:val="13"/>
              <w:spacing w:before="34"/>
              <w:ind w:left="182" w:right="173"/>
              <w:jc w:val="center"/>
              <w:rPr>
                <w:sz w:val="21"/>
              </w:rPr>
            </w:pPr>
            <w:r>
              <w:rPr>
                <w:sz w:val="21"/>
              </w:rPr>
              <w:t>SN</w:t>
            </w:r>
          </w:p>
        </w:tc>
        <w:tc>
          <w:tcPr>
            <w:tcW w:w="1843" w:type="dxa"/>
            <w:shd w:val="clear" w:color="auto" w:fill="B8CCE3"/>
          </w:tcPr>
          <w:p>
            <w:pPr>
              <w:pStyle w:val="13"/>
              <w:spacing w:before="34"/>
              <w:ind w:left="914"/>
              <w:rPr>
                <w:sz w:val="21"/>
              </w:rPr>
            </w:pPr>
            <w:r>
              <w:rPr>
                <w:sz w:val="21"/>
              </w:rPr>
              <w:t>Fault</w:t>
            </w:r>
          </w:p>
        </w:tc>
        <w:tc>
          <w:tcPr>
            <w:tcW w:w="3726" w:type="dxa"/>
            <w:shd w:val="clear" w:color="auto" w:fill="B8CCE3"/>
          </w:tcPr>
          <w:p>
            <w:pPr>
              <w:pStyle w:val="13"/>
              <w:spacing w:before="34"/>
              <w:ind w:left="425"/>
              <w:rPr>
                <w:sz w:val="21"/>
              </w:rPr>
            </w:pPr>
            <w:r>
              <w:rPr>
                <w:sz w:val="21"/>
              </w:rPr>
              <w:t>Possible Causes</w:t>
            </w:r>
          </w:p>
        </w:tc>
        <w:tc>
          <w:tcPr>
            <w:tcW w:w="2838" w:type="dxa"/>
            <w:shd w:val="clear" w:color="auto" w:fill="B8CCE3"/>
          </w:tcPr>
          <w:p>
            <w:pPr>
              <w:pStyle w:val="13"/>
              <w:spacing w:before="34"/>
              <w:ind w:left="424"/>
              <w:rPr>
                <w:sz w:val="21"/>
              </w:rPr>
            </w:pPr>
            <w:r>
              <w:rPr>
                <w:sz w:val="21"/>
              </w:rPr>
              <w:t>Solutions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3155" w:hRule="atLeast"/>
        </w:trPr>
        <w:tc>
          <w:tcPr>
            <w:tcW w:w="674"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93"/>
              <w:ind w:left="7"/>
              <w:jc w:val="center"/>
              <w:rPr>
                <w:sz w:val="21"/>
              </w:rPr>
            </w:pPr>
            <w:r>
              <w:rPr>
                <w:w w:val="100"/>
                <w:sz w:val="21"/>
              </w:rPr>
              <w:t>1</w:t>
            </w:r>
          </w:p>
        </w:tc>
        <w:tc>
          <w:tcPr>
            <w:tcW w:w="1843" w:type="dxa"/>
          </w:tcPr>
          <w:p>
            <w:pPr>
              <w:pStyle w:val="13"/>
              <w:rPr>
                <w:sz w:val="22"/>
              </w:rPr>
            </w:pPr>
          </w:p>
          <w:p>
            <w:pPr>
              <w:pStyle w:val="13"/>
              <w:rPr>
                <w:sz w:val="22"/>
              </w:rPr>
            </w:pPr>
          </w:p>
          <w:p>
            <w:pPr>
              <w:pStyle w:val="13"/>
              <w:rPr>
                <w:sz w:val="22"/>
              </w:rPr>
            </w:pPr>
          </w:p>
          <w:p>
            <w:pPr>
              <w:pStyle w:val="13"/>
              <w:rPr>
                <w:sz w:val="22"/>
              </w:rPr>
            </w:pPr>
          </w:p>
          <w:p>
            <w:pPr>
              <w:pStyle w:val="13"/>
              <w:spacing w:before="6"/>
              <w:rPr>
                <w:sz w:val="30"/>
              </w:rPr>
            </w:pPr>
          </w:p>
          <w:p>
            <w:pPr>
              <w:pStyle w:val="13"/>
              <w:spacing w:before="1" w:line="249" w:lineRule="auto"/>
              <w:ind w:left="516" w:right="21" w:hanging="447"/>
              <w:rPr>
                <w:sz w:val="20"/>
              </w:rPr>
            </w:pPr>
            <w:r>
              <w:rPr>
                <w:sz w:val="20"/>
              </w:rPr>
              <w:t>There is no display at power-on.</w:t>
            </w:r>
          </w:p>
        </w:tc>
        <w:tc>
          <w:tcPr>
            <w:tcW w:w="3726" w:type="dxa"/>
          </w:tcPr>
          <w:p>
            <w:pPr>
              <w:pStyle w:val="13"/>
              <w:spacing w:before="82" w:line="252" w:lineRule="auto"/>
              <w:ind w:left="56"/>
              <w:rPr>
                <w:sz w:val="20"/>
              </w:rPr>
            </w:pPr>
            <w:r>
              <w:rPr>
                <w:sz w:val="20"/>
              </w:rPr>
              <w:t>1: There is no power supply to the frequency inverter or the power input to the frequency inverter is too low.</w:t>
            </w:r>
          </w:p>
          <w:p>
            <w:pPr>
              <w:pStyle w:val="13"/>
              <w:spacing w:before="36" w:line="252" w:lineRule="auto"/>
              <w:ind w:left="56" w:right="140"/>
              <w:rPr>
                <w:sz w:val="20"/>
              </w:rPr>
            </w:pPr>
            <w:r>
              <w:rPr>
                <w:sz w:val="20"/>
              </w:rPr>
              <w:t>2: The power supply of the switch on the drive board of the frequency inverter is faulty.</w:t>
            </w:r>
          </w:p>
          <w:p>
            <w:pPr>
              <w:pStyle w:val="13"/>
              <w:spacing w:before="37"/>
              <w:ind w:left="56"/>
              <w:rPr>
                <w:sz w:val="20"/>
              </w:rPr>
            </w:pPr>
            <w:r>
              <w:rPr>
                <w:sz w:val="20"/>
              </w:rPr>
              <w:t>3: The rectifier bridge is damaged.</w:t>
            </w:r>
          </w:p>
          <w:p>
            <w:pPr>
              <w:pStyle w:val="13"/>
              <w:spacing w:before="48" w:line="252" w:lineRule="auto"/>
              <w:ind w:left="56" w:right="18"/>
              <w:rPr>
                <w:sz w:val="20"/>
              </w:rPr>
            </w:pPr>
            <w:r>
              <w:rPr>
                <w:sz w:val="20"/>
              </w:rPr>
              <w:t>4: The control board or the operation panel is faulty.</w:t>
            </w:r>
          </w:p>
          <w:p>
            <w:pPr>
              <w:pStyle w:val="13"/>
              <w:spacing w:before="38" w:line="252" w:lineRule="auto"/>
              <w:ind w:left="56" w:right="140"/>
              <w:rPr>
                <w:sz w:val="20"/>
              </w:rPr>
            </w:pPr>
            <w:r>
              <w:rPr>
                <w:sz w:val="20"/>
              </w:rPr>
              <w:t>5: The cable connecting the control board and the drive board and the operation panel loose or breaks.</w:t>
            </w:r>
          </w:p>
        </w:tc>
        <w:tc>
          <w:tcPr>
            <w:tcW w:w="2838" w:type="dxa"/>
          </w:tcPr>
          <w:p>
            <w:pPr>
              <w:pStyle w:val="13"/>
              <w:rPr>
                <w:sz w:val="22"/>
              </w:rPr>
            </w:pPr>
          </w:p>
          <w:p>
            <w:pPr>
              <w:pStyle w:val="13"/>
              <w:rPr>
                <w:sz w:val="22"/>
              </w:rPr>
            </w:pPr>
          </w:p>
          <w:p>
            <w:pPr>
              <w:pStyle w:val="13"/>
              <w:rPr>
                <w:sz w:val="22"/>
              </w:rPr>
            </w:pPr>
          </w:p>
          <w:p>
            <w:pPr>
              <w:pStyle w:val="13"/>
              <w:spacing w:before="163" w:line="292" w:lineRule="auto"/>
              <w:ind w:left="55" w:right="433"/>
              <w:rPr>
                <w:sz w:val="20"/>
              </w:rPr>
            </w:pPr>
            <w:r>
              <w:rPr>
                <w:sz w:val="20"/>
              </w:rPr>
              <w:t>1: Check the power supply. 2: Check the DC bus</w:t>
            </w:r>
            <w:r>
              <w:rPr>
                <w:spacing w:val="-36"/>
                <w:sz w:val="20"/>
              </w:rPr>
              <w:t xml:space="preserve"> </w:t>
            </w:r>
            <w:r>
              <w:rPr>
                <w:sz w:val="20"/>
              </w:rPr>
              <w:t>voltage.</w:t>
            </w:r>
          </w:p>
          <w:p>
            <w:pPr>
              <w:pStyle w:val="13"/>
              <w:spacing w:line="290" w:lineRule="auto"/>
              <w:ind w:left="55" w:right="38"/>
              <w:rPr>
                <w:sz w:val="20"/>
              </w:rPr>
            </w:pPr>
            <w:r>
              <w:rPr>
                <w:sz w:val="20"/>
              </w:rPr>
              <w:t>3:Check the internal wiring plug 4: Change a keypad</w:t>
            </w:r>
          </w:p>
          <w:p>
            <w:pPr>
              <w:pStyle w:val="13"/>
              <w:spacing w:before="3"/>
              <w:ind w:left="55"/>
              <w:rPr>
                <w:sz w:val="20"/>
              </w:rPr>
            </w:pPr>
            <w:r>
              <w:rPr>
                <w:sz w:val="20"/>
              </w:rPr>
              <w:t>5: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400" w:hRule="atLeast"/>
        </w:trPr>
        <w:tc>
          <w:tcPr>
            <w:tcW w:w="674" w:type="dxa"/>
          </w:tcPr>
          <w:p>
            <w:pPr>
              <w:pStyle w:val="13"/>
              <w:rPr>
                <w:sz w:val="22"/>
              </w:rPr>
            </w:pPr>
          </w:p>
          <w:p>
            <w:pPr>
              <w:pStyle w:val="13"/>
              <w:rPr>
                <w:sz w:val="22"/>
              </w:rPr>
            </w:pPr>
          </w:p>
          <w:p>
            <w:pPr>
              <w:pStyle w:val="13"/>
              <w:rPr>
                <w:sz w:val="22"/>
              </w:rPr>
            </w:pPr>
          </w:p>
          <w:p>
            <w:pPr>
              <w:pStyle w:val="13"/>
              <w:spacing w:before="8"/>
              <w:rPr>
                <w:sz w:val="27"/>
              </w:rPr>
            </w:pPr>
          </w:p>
          <w:p>
            <w:pPr>
              <w:pStyle w:val="13"/>
              <w:ind w:left="7"/>
              <w:jc w:val="center"/>
              <w:rPr>
                <w:sz w:val="21"/>
              </w:rPr>
            </w:pPr>
            <w:r>
              <w:rPr>
                <w:w w:val="100"/>
                <w:sz w:val="21"/>
              </w:rPr>
              <w:t>2</w:t>
            </w:r>
          </w:p>
        </w:tc>
        <w:tc>
          <w:tcPr>
            <w:tcW w:w="1843" w:type="dxa"/>
          </w:tcPr>
          <w:p>
            <w:pPr>
              <w:pStyle w:val="13"/>
              <w:rPr>
                <w:sz w:val="22"/>
              </w:rPr>
            </w:pPr>
          </w:p>
          <w:p>
            <w:pPr>
              <w:pStyle w:val="13"/>
              <w:rPr>
                <w:sz w:val="22"/>
              </w:rPr>
            </w:pPr>
          </w:p>
          <w:p>
            <w:pPr>
              <w:pStyle w:val="13"/>
              <w:rPr>
                <w:sz w:val="22"/>
              </w:rPr>
            </w:pPr>
          </w:p>
          <w:p>
            <w:pPr>
              <w:pStyle w:val="13"/>
              <w:spacing w:before="6"/>
              <w:rPr>
                <w:sz w:val="19"/>
              </w:rPr>
            </w:pPr>
          </w:p>
          <w:p>
            <w:pPr>
              <w:pStyle w:val="13"/>
              <w:spacing w:before="1" w:line="252" w:lineRule="auto"/>
              <w:ind w:left="420" w:hanging="286"/>
              <w:rPr>
                <w:sz w:val="20"/>
              </w:rPr>
            </w:pPr>
            <w:r>
              <w:rPr>
                <w:w w:val="44"/>
                <w:sz w:val="20"/>
              </w:rPr>
              <w:t>―</w:t>
            </w:r>
            <w:r>
              <w:rPr>
                <w:w w:val="99"/>
                <w:sz w:val="20"/>
              </w:rPr>
              <w:t>-coc-</w:t>
            </w:r>
            <w:r>
              <w:rPr>
                <w:w w:val="157"/>
                <w:sz w:val="20"/>
              </w:rPr>
              <w:t>‖</w:t>
            </w:r>
            <w:r>
              <w:rPr>
                <w:sz w:val="20"/>
              </w:rPr>
              <w:t xml:space="preserve"> </w:t>
            </w:r>
            <w:r>
              <w:rPr>
                <w:w w:val="99"/>
                <w:sz w:val="20"/>
              </w:rPr>
              <w:t>is</w:t>
            </w:r>
            <w:r>
              <w:rPr>
                <w:sz w:val="20"/>
              </w:rPr>
              <w:t xml:space="preserve"> </w:t>
            </w:r>
            <w:r>
              <w:rPr>
                <w:w w:val="99"/>
                <w:sz w:val="20"/>
              </w:rPr>
              <w:t xml:space="preserve">displayed </w:t>
            </w:r>
            <w:r>
              <w:rPr>
                <w:sz w:val="20"/>
              </w:rPr>
              <w:t>at power-on.</w:t>
            </w:r>
          </w:p>
        </w:tc>
        <w:tc>
          <w:tcPr>
            <w:tcW w:w="3726" w:type="dxa"/>
          </w:tcPr>
          <w:p>
            <w:pPr>
              <w:pStyle w:val="13"/>
              <w:spacing w:before="65" w:line="249" w:lineRule="auto"/>
              <w:ind w:left="56"/>
              <w:rPr>
                <w:sz w:val="20"/>
              </w:rPr>
            </w:pPr>
            <w:r>
              <w:rPr>
                <w:sz w:val="20"/>
              </w:rPr>
              <w:t>1: The cable between the drive board and the control board is in poor contact.</w:t>
            </w:r>
          </w:p>
          <w:p>
            <w:pPr>
              <w:pStyle w:val="13"/>
              <w:spacing w:before="40" w:line="252" w:lineRule="auto"/>
              <w:ind w:left="56" w:right="140"/>
              <w:rPr>
                <w:sz w:val="20"/>
              </w:rPr>
            </w:pPr>
            <w:r>
              <w:rPr>
                <w:sz w:val="20"/>
              </w:rPr>
              <w:t>2: Related components on the control board are damaged.</w:t>
            </w:r>
          </w:p>
          <w:p>
            <w:pPr>
              <w:pStyle w:val="13"/>
              <w:spacing w:before="38" w:line="252" w:lineRule="auto"/>
              <w:ind w:left="56"/>
              <w:rPr>
                <w:sz w:val="20"/>
              </w:rPr>
            </w:pPr>
            <w:r>
              <w:rPr>
                <w:sz w:val="20"/>
              </w:rPr>
              <w:t>3: The motor or the motor cable is short circuited to the ground.</w:t>
            </w:r>
          </w:p>
          <w:p>
            <w:pPr>
              <w:pStyle w:val="13"/>
              <w:spacing w:before="38"/>
              <w:ind w:left="56"/>
              <w:rPr>
                <w:sz w:val="20"/>
              </w:rPr>
            </w:pPr>
            <w:r>
              <w:rPr>
                <w:sz w:val="20"/>
              </w:rPr>
              <w:t>4: The HALL device is faulty.</w:t>
            </w:r>
          </w:p>
          <w:p>
            <w:pPr>
              <w:pStyle w:val="13"/>
              <w:spacing w:before="39" w:line="240" w:lineRule="atLeast"/>
              <w:ind w:left="56"/>
              <w:rPr>
                <w:sz w:val="20"/>
              </w:rPr>
            </w:pPr>
            <w:r>
              <w:rPr>
                <w:sz w:val="20"/>
              </w:rPr>
              <w:t>5: The power input to the frequency inverter is too low.</w:t>
            </w:r>
          </w:p>
        </w:tc>
        <w:tc>
          <w:tcPr>
            <w:tcW w:w="2838" w:type="dxa"/>
          </w:tcPr>
          <w:p>
            <w:pPr>
              <w:pStyle w:val="13"/>
              <w:rPr>
                <w:sz w:val="22"/>
              </w:rPr>
            </w:pPr>
          </w:p>
          <w:p>
            <w:pPr>
              <w:pStyle w:val="13"/>
              <w:rPr>
                <w:sz w:val="22"/>
              </w:rPr>
            </w:pPr>
          </w:p>
          <w:p>
            <w:pPr>
              <w:pStyle w:val="13"/>
              <w:rPr>
                <w:sz w:val="22"/>
              </w:rPr>
            </w:pPr>
          </w:p>
          <w:p>
            <w:pPr>
              <w:pStyle w:val="13"/>
              <w:spacing w:before="10"/>
              <w:rPr>
                <w:sz w:val="17"/>
              </w:rPr>
            </w:pPr>
          </w:p>
          <w:p>
            <w:pPr>
              <w:pStyle w:val="13"/>
              <w:ind w:left="55"/>
              <w:rPr>
                <w:sz w:val="20"/>
              </w:rPr>
            </w:pPr>
            <w:r>
              <w:rPr>
                <w:sz w:val="20"/>
              </w:rPr>
              <w:t>1: Checking wiring</w:t>
            </w:r>
          </w:p>
          <w:p>
            <w:pPr>
              <w:pStyle w:val="13"/>
              <w:spacing w:before="49"/>
              <w:ind w:left="55"/>
              <w:rPr>
                <w:sz w:val="20"/>
              </w:rPr>
            </w:pPr>
            <w:r>
              <w:rPr>
                <w:sz w:val="20"/>
              </w:rPr>
              <w:t>2: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118" w:hRule="atLeast"/>
        </w:trPr>
        <w:tc>
          <w:tcPr>
            <w:tcW w:w="674" w:type="dxa"/>
          </w:tcPr>
          <w:p>
            <w:pPr>
              <w:pStyle w:val="13"/>
              <w:rPr>
                <w:sz w:val="22"/>
              </w:rPr>
            </w:pPr>
          </w:p>
          <w:p>
            <w:pPr>
              <w:pStyle w:val="13"/>
              <w:spacing w:before="184"/>
              <w:ind w:left="7"/>
              <w:jc w:val="center"/>
              <w:rPr>
                <w:sz w:val="21"/>
              </w:rPr>
            </w:pPr>
            <w:r>
              <w:rPr>
                <w:w w:val="100"/>
                <w:sz w:val="21"/>
              </w:rPr>
              <w:t>3</w:t>
            </w:r>
          </w:p>
        </w:tc>
        <w:tc>
          <w:tcPr>
            <w:tcW w:w="1843" w:type="dxa"/>
          </w:tcPr>
          <w:p>
            <w:pPr>
              <w:pStyle w:val="13"/>
              <w:spacing w:before="10"/>
              <w:rPr>
                <w:sz w:val="29"/>
              </w:rPr>
            </w:pPr>
          </w:p>
          <w:p>
            <w:pPr>
              <w:pStyle w:val="13"/>
              <w:spacing w:line="249" w:lineRule="auto"/>
              <w:ind w:left="420" w:hanging="308"/>
              <w:rPr>
                <w:sz w:val="20"/>
              </w:rPr>
            </w:pPr>
            <w:r>
              <w:rPr>
                <w:w w:val="44"/>
                <w:sz w:val="20"/>
              </w:rPr>
              <w:t>―</w:t>
            </w:r>
            <w:r>
              <w:rPr>
                <w:w w:val="99"/>
                <w:sz w:val="20"/>
              </w:rPr>
              <w:t>Err23</w:t>
            </w:r>
            <w:r>
              <w:rPr>
                <w:w w:val="157"/>
                <w:sz w:val="20"/>
              </w:rPr>
              <w:t>‖</w:t>
            </w:r>
            <w:r>
              <w:rPr>
                <w:sz w:val="20"/>
              </w:rPr>
              <w:t xml:space="preserve"> </w:t>
            </w:r>
            <w:r>
              <w:rPr>
                <w:w w:val="99"/>
                <w:sz w:val="20"/>
              </w:rPr>
              <w:t>is</w:t>
            </w:r>
            <w:r>
              <w:rPr>
                <w:sz w:val="20"/>
              </w:rPr>
              <w:t xml:space="preserve"> </w:t>
            </w:r>
            <w:r>
              <w:rPr>
                <w:w w:val="99"/>
                <w:sz w:val="20"/>
              </w:rPr>
              <w:t xml:space="preserve">displayed </w:t>
            </w:r>
            <w:r>
              <w:rPr>
                <w:sz w:val="20"/>
              </w:rPr>
              <w:t>at power-on.</w:t>
            </w:r>
          </w:p>
        </w:tc>
        <w:tc>
          <w:tcPr>
            <w:tcW w:w="3726" w:type="dxa"/>
          </w:tcPr>
          <w:p>
            <w:pPr>
              <w:pStyle w:val="13"/>
              <w:spacing w:before="6"/>
              <w:rPr>
                <w:sz w:val="17"/>
              </w:rPr>
            </w:pPr>
          </w:p>
          <w:p>
            <w:pPr>
              <w:pStyle w:val="13"/>
              <w:spacing w:line="252" w:lineRule="auto"/>
              <w:ind w:left="56" w:right="339"/>
              <w:rPr>
                <w:sz w:val="20"/>
              </w:rPr>
            </w:pPr>
            <w:r>
              <w:rPr>
                <w:sz w:val="20"/>
              </w:rPr>
              <w:t>1: The motor or the motor output cable is short-circuited to the ground.</w:t>
            </w:r>
          </w:p>
          <w:p>
            <w:pPr>
              <w:pStyle w:val="13"/>
              <w:spacing w:before="38"/>
              <w:ind w:left="56"/>
              <w:rPr>
                <w:sz w:val="20"/>
              </w:rPr>
            </w:pPr>
            <w:r>
              <w:rPr>
                <w:sz w:val="20"/>
              </w:rPr>
              <w:t>2: The frequency inverter is damaged.</w:t>
            </w:r>
          </w:p>
        </w:tc>
        <w:tc>
          <w:tcPr>
            <w:tcW w:w="2838" w:type="dxa"/>
          </w:tcPr>
          <w:p>
            <w:pPr>
              <w:pStyle w:val="13"/>
              <w:spacing w:before="82" w:line="252" w:lineRule="auto"/>
              <w:ind w:left="55"/>
              <w:rPr>
                <w:sz w:val="20"/>
              </w:rPr>
            </w:pPr>
            <w:r>
              <w:rPr>
                <w:sz w:val="20"/>
              </w:rPr>
              <w:t>1: Measure the insulation of the motor and the output cable with a megger.</w:t>
            </w:r>
          </w:p>
          <w:p>
            <w:pPr>
              <w:pStyle w:val="13"/>
              <w:spacing w:before="36"/>
              <w:ind w:left="55"/>
              <w:rPr>
                <w:sz w:val="20"/>
              </w:rPr>
            </w:pPr>
            <w:r>
              <w:rPr>
                <w:sz w:val="20"/>
              </w:rPr>
              <w:t>2: Ask for technical support.</w:t>
            </w:r>
          </w:p>
        </w:tc>
      </w:tr>
    </w:tbl>
    <w:p>
      <w:pPr>
        <w:spacing w:after="0"/>
        <w:rPr>
          <w:sz w:val="20"/>
        </w:rPr>
        <w:sectPr>
          <w:headerReference r:id="rId173" w:type="default"/>
          <w:footerReference r:id="rId174" w:type="default"/>
          <w:pgSz w:w="11910" w:h="16840"/>
          <w:pgMar w:top="1360" w:right="0" w:bottom="1040" w:left="1200" w:header="855" w:footer="858" w:gutter="0"/>
        </w:sectPr>
      </w:pPr>
    </w:p>
    <w:p>
      <w:pPr>
        <w:pStyle w:val="8"/>
        <w:spacing w:before="6"/>
        <w:rPr>
          <w:sz w:val="6"/>
        </w:rPr>
      </w:pPr>
    </w:p>
    <w:tbl>
      <w:tblPr>
        <w:tblStyle w:val="10"/>
        <w:tblW w:w="9081" w:type="dxa"/>
        <w:tblInd w:w="214"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674"/>
        <w:gridCol w:w="1843"/>
        <w:gridCol w:w="3726"/>
        <w:gridCol w:w="2838"/>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984" w:hRule="atLeast"/>
        </w:trPr>
        <w:tc>
          <w:tcPr>
            <w:tcW w:w="674" w:type="dxa"/>
          </w:tcPr>
          <w:p>
            <w:pPr>
              <w:pStyle w:val="13"/>
              <w:rPr>
                <w:sz w:val="22"/>
              </w:rPr>
            </w:pPr>
          </w:p>
          <w:p>
            <w:pPr>
              <w:pStyle w:val="13"/>
              <w:rPr>
                <w:sz w:val="22"/>
              </w:rPr>
            </w:pPr>
          </w:p>
          <w:p>
            <w:pPr>
              <w:pStyle w:val="13"/>
              <w:spacing w:before="9"/>
              <w:rPr>
                <w:sz w:val="31"/>
              </w:rPr>
            </w:pPr>
          </w:p>
          <w:p>
            <w:pPr>
              <w:pStyle w:val="13"/>
              <w:ind w:left="7"/>
              <w:jc w:val="center"/>
              <w:rPr>
                <w:sz w:val="21"/>
              </w:rPr>
            </w:pPr>
            <w:r>
              <w:rPr>
                <w:w w:val="100"/>
                <w:sz w:val="21"/>
              </w:rPr>
              <w:t>4</w:t>
            </w:r>
          </w:p>
        </w:tc>
        <w:tc>
          <w:tcPr>
            <w:tcW w:w="1843" w:type="dxa"/>
          </w:tcPr>
          <w:p>
            <w:pPr>
              <w:pStyle w:val="13"/>
              <w:spacing w:before="175" w:line="252" w:lineRule="auto"/>
              <w:ind w:left="211" w:right="203" w:firstLine="2"/>
              <w:jc w:val="center"/>
              <w:rPr>
                <w:sz w:val="20"/>
              </w:rPr>
            </w:pPr>
            <w:r>
              <w:rPr>
                <w:sz w:val="20"/>
              </w:rPr>
              <w:t>The frequency inverter display</w:t>
            </w:r>
            <w:r>
              <w:rPr>
                <w:spacing w:val="-22"/>
                <w:sz w:val="20"/>
              </w:rPr>
              <w:t xml:space="preserve"> </w:t>
            </w:r>
            <w:r>
              <w:rPr>
                <w:sz w:val="20"/>
              </w:rPr>
              <w:t>is normal after power-on.</w:t>
            </w:r>
            <w:r>
              <w:rPr>
                <w:spacing w:val="32"/>
                <w:sz w:val="20"/>
              </w:rPr>
              <w:t xml:space="preserve"> </w:t>
            </w:r>
            <w:r>
              <w:rPr>
                <w:sz w:val="20"/>
              </w:rPr>
              <w:t>But</w:t>
            </w:r>
          </w:p>
          <w:p>
            <w:pPr>
              <w:pStyle w:val="13"/>
              <w:spacing w:line="249" w:lineRule="auto"/>
              <w:ind w:left="110" w:right="104"/>
              <w:jc w:val="center"/>
              <w:rPr>
                <w:sz w:val="20"/>
              </w:rPr>
            </w:pPr>
            <w:r>
              <w:rPr>
                <w:w w:val="44"/>
                <w:sz w:val="20"/>
              </w:rPr>
              <w:t>―</w:t>
            </w:r>
            <w:r>
              <w:rPr>
                <w:w w:val="99"/>
                <w:sz w:val="20"/>
              </w:rPr>
              <w:t>-coc-</w:t>
            </w:r>
            <w:r>
              <w:rPr>
                <w:w w:val="157"/>
                <w:sz w:val="20"/>
              </w:rPr>
              <w:t>‖</w:t>
            </w:r>
            <w:r>
              <w:rPr>
                <w:sz w:val="20"/>
              </w:rPr>
              <w:t xml:space="preserve"> </w:t>
            </w:r>
            <w:r>
              <w:rPr>
                <w:w w:val="99"/>
                <w:sz w:val="20"/>
              </w:rPr>
              <w:t>is</w:t>
            </w:r>
            <w:r>
              <w:rPr>
                <w:sz w:val="20"/>
              </w:rPr>
              <w:t xml:space="preserve"> </w:t>
            </w:r>
            <w:r>
              <w:rPr>
                <w:w w:val="99"/>
                <w:sz w:val="20"/>
              </w:rPr>
              <w:t xml:space="preserve">displayed </w:t>
            </w:r>
            <w:r>
              <w:rPr>
                <w:sz w:val="20"/>
              </w:rPr>
              <w:t>after running and stops immediately.</w:t>
            </w:r>
          </w:p>
        </w:tc>
        <w:tc>
          <w:tcPr>
            <w:tcW w:w="3726" w:type="dxa"/>
          </w:tcPr>
          <w:p>
            <w:pPr>
              <w:pStyle w:val="13"/>
              <w:rPr>
                <w:sz w:val="22"/>
              </w:rPr>
            </w:pPr>
          </w:p>
          <w:p>
            <w:pPr>
              <w:pStyle w:val="13"/>
              <w:spacing w:before="10"/>
              <w:rPr>
                <w:sz w:val="22"/>
              </w:rPr>
            </w:pPr>
          </w:p>
          <w:p>
            <w:pPr>
              <w:pStyle w:val="13"/>
              <w:spacing w:line="252" w:lineRule="auto"/>
              <w:ind w:left="56" w:right="990"/>
              <w:rPr>
                <w:sz w:val="20"/>
              </w:rPr>
            </w:pPr>
            <w:r>
              <w:rPr>
                <w:sz w:val="20"/>
              </w:rPr>
              <w:t>1: The cooling fan is damaged or locked-rotor occurs.</w:t>
            </w:r>
          </w:p>
          <w:p>
            <w:pPr>
              <w:pStyle w:val="13"/>
              <w:spacing w:before="38" w:line="249" w:lineRule="auto"/>
              <w:ind w:left="56" w:right="-9"/>
              <w:rPr>
                <w:sz w:val="20"/>
              </w:rPr>
            </w:pPr>
            <w:r>
              <w:rPr>
                <w:sz w:val="20"/>
              </w:rPr>
              <w:t>2: The external control terminal cable is short circuited.</w:t>
            </w:r>
          </w:p>
        </w:tc>
        <w:tc>
          <w:tcPr>
            <w:tcW w:w="2838" w:type="dxa"/>
          </w:tcPr>
          <w:p>
            <w:pPr>
              <w:pStyle w:val="13"/>
              <w:rPr>
                <w:sz w:val="22"/>
              </w:rPr>
            </w:pPr>
          </w:p>
          <w:p>
            <w:pPr>
              <w:pStyle w:val="13"/>
              <w:rPr>
                <w:sz w:val="22"/>
              </w:rPr>
            </w:pPr>
          </w:p>
          <w:p>
            <w:pPr>
              <w:pStyle w:val="13"/>
              <w:spacing w:before="9"/>
              <w:rPr>
                <w:sz w:val="21"/>
              </w:rPr>
            </w:pPr>
          </w:p>
          <w:p>
            <w:pPr>
              <w:pStyle w:val="13"/>
              <w:spacing w:line="292" w:lineRule="auto"/>
              <w:ind w:left="55" w:right="433"/>
              <w:rPr>
                <w:sz w:val="20"/>
              </w:rPr>
            </w:pPr>
            <w:r>
              <w:rPr>
                <w:sz w:val="20"/>
              </w:rPr>
              <w:t>1: Replace the damaged fan. 2: Eliminate external fault.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703" w:hRule="atLeast"/>
        </w:trPr>
        <w:tc>
          <w:tcPr>
            <w:tcW w:w="674" w:type="dxa"/>
          </w:tcPr>
          <w:p>
            <w:pPr>
              <w:pStyle w:val="13"/>
              <w:rPr>
                <w:sz w:val="22"/>
              </w:rPr>
            </w:pPr>
          </w:p>
          <w:p>
            <w:pPr>
              <w:pStyle w:val="13"/>
              <w:rPr>
                <w:sz w:val="22"/>
              </w:rPr>
            </w:pPr>
          </w:p>
          <w:p>
            <w:pPr>
              <w:pStyle w:val="13"/>
              <w:spacing w:before="5"/>
              <w:rPr>
                <w:sz w:val="19"/>
              </w:rPr>
            </w:pPr>
          </w:p>
          <w:p>
            <w:pPr>
              <w:pStyle w:val="13"/>
              <w:ind w:left="7"/>
              <w:jc w:val="center"/>
              <w:rPr>
                <w:sz w:val="21"/>
              </w:rPr>
            </w:pPr>
            <w:r>
              <w:rPr>
                <w:w w:val="100"/>
                <w:sz w:val="21"/>
              </w:rPr>
              <w:t>5</w:t>
            </w:r>
          </w:p>
        </w:tc>
        <w:tc>
          <w:tcPr>
            <w:tcW w:w="1843" w:type="dxa"/>
          </w:tcPr>
          <w:p>
            <w:pPr>
              <w:pStyle w:val="13"/>
              <w:rPr>
                <w:sz w:val="22"/>
              </w:rPr>
            </w:pPr>
          </w:p>
          <w:p>
            <w:pPr>
              <w:pStyle w:val="13"/>
              <w:spacing w:before="10"/>
              <w:rPr>
                <w:sz w:val="22"/>
              </w:rPr>
            </w:pPr>
          </w:p>
          <w:p>
            <w:pPr>
              <w:pStyle w:val="13"/>
              <w:spacing w:line="249" w:lineRule="auto"/>
              <w:ind w:left="36" w:right="26"/>
              <w:jc w:val="center"/>
              <w:rPr>
                <w:sz w:val="20"/>
              </w:rPr>
            </w:pPr>
            <w:r>
              <w:rPr>
                <w:sz w:val="20"/>
              </w:rPr>
              <w:t>Err14 ( IGBT module overheat) fault is reported frequently.</w:t>
            </w:r>
          </w:p>
        </w:tc>
        <w:tc>
          <w:tcPr>
            <w:tcW w:w="3726" w:type="dxa"/>
          </w:tcPr>
          <w:p>
            <w:pPr>
              <w:pStyle w:val="13"/>
              <w:spacing w:before="115" w:line="252" w:lineRule="auto"/>
              <w:ind w:left="56" w:right="140"/>
              <w:rPr>
                <w:sz w:val="20"/>
              </w:rPr>
            </w:pPr>
            <w:r>
              <w:rPr>
                <w:sz w:val="20"/>
              </w:rPr>
              <w:t>1: The setting of carrier frequency is too high.</w:t>
            </w:r>
          </w:p>
          <w:p>
            <w:pPr>
              <w:pStyle w:val="13"/>
              <w:spacing w:before="38" w:line="249" w:lineRule="auto"/>
              <w:ind w:left="56" w:right="140"/>
              <w:rPr>
                <w:sz w:val="20"/>
              </w:rPr>
            </w:pPr>
            <w:r>
              <w:rPr>
                <w:sz w:val="20"/>
              </w:rPr>
              <w:t>2: The cooling fan is damaged, or the air filter is blocked.</w:t>
            </w:r>
          </w:p>
          <w:p>
            <w:pPr>
              <w:pStyle w:val="13"/>
              <w:spacing w:before="40" w:line="252" w:lineRule="auto"/>
              <w:ind w:left="56"/>
              <w:rPr>
                <w:sz w:val="20"/>
              </w:rPr>
            </w:pPr>
            <w:r>
              <w:rPr>
                <w:sz w:val="20"/>
              </w:rPr>
              <w:t>3: Components inside the frequency inverter are damaged (thermal coupler or others).</w:t>
            </w:r>
          </w:p>
        </w:tc>
        <w:tc>
          <w:tcPr>
            <w:tcW w:w="2838" w:type="dxa"/>
          </w:tcPr>
          <w:p>
            <w:pPr>
              <w:pStyle w:val="13"/>
              <w:spacing w:before="5"/>
              <w:rPr>
                <w:sz w:val="20"/>
              </w:rPr>
            </w:pPr>
          </w:p>
          <w:p>
            <w:pPr>
              <w:pStyle w:val="13"/>
              <w:spacing w:line="252" w:lineRule="auto"/>
              <w:ind w:left="55" w:right="227"/>
              <w:rPr>
                <w:sz w:val="20"/>
              </w:rPr>
            </w:pPr>
            <w:r>
              <w:rPr>
                <w:sz w:val="20"/>
              </w:rPr>
              <w:t>1: Reduce the carrier frequency (d6-00).</w:t>
            </w:r>
          </w:p>
          <w:p>
            <w:pPr>
              <w:pStyle w:val="13"/>
              <w:spacing w:before="38" w:line="249" w:lineRule="auto"/>
              <w:ind w:left="55" w:right="38"/>
              <w:rPr>
                <w:sz w:val="20"/>
              </w:rPr>
            </w:pPr>
            <w:r>
              <w:rPr>
                <w:sz w:val="20"/>
              </w:rPr>
              <w:t>2: Replace the fan and clean the air filter.</w:t>
            </w:r>
          </w:p>
          <w:p>
            <w:pPr>
              <w:pStyle w:val="13"/>
              <w:spacing w:before="40"/>
              <w:ind w:left="55"/>
              <w:rPr>
                <w:sz w:val="20"/>
              </w:rPr>
            </w:pPr>
            <w:r>
              <w:rPr>
                <w:sz w:val="20"/>
              </w:rPr>
              <w:t>3: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833" w:hRule="atLeast"/>
        </w:trPr>
        <w:tc>
          <w:tcPr>
            <w:tcW w:w="674" w:type="dxa"/>
          </w:tcPr>
          <w:p>
            <w:pPr>
              <w:pStyle w:val="13"/>
              <w:rPr>
                <w:sz w:val="22"/>
              </w:rPr>
            </w:pPr>
          </w:p>
          <w:p>
            <w:pPr>
              <w:pStyle w:val="13"/>
              <w:rPr>
                <w:sz w:val="22"/>
              </w:rPr>
            </w:pPr>
          </w:p>
          <w:p>
            <w:pPr>
              <w:pStyle w:val="13"/>
              <w:spacing w:before="2"/>
              <w:rPr>
                <w:sz w:val="25"/>
              </w:rPr>
            </w:pPr>
          </w:p>
          <w:p>
            <w:pPr>
              <w:pStyle w:val="13"/>
              <w:ind w:left="7"/>
              <w:jc w:val="center"/>
              <w:rPr>
                <w:sz w:val="21"/>
              </w:rPr>
            </w:pPr>
            <w:r>
              <w:rPr>
                <w:w w:val="100"/>
                <w:sz w:val="21"/>
              </w:rPr>
              <w:t>6</w:t>
            </w:r>
          </w:p>
        </w:tc>
        <w:tc>
          <w:tcPr>
            <w:tcW w:w="1843" w:type="dxa"/>
          </w:tcPr>
          <w:p>
            <w:pPr>
              <w:pStyle w:val="13"/>
              <w:rPr>
                <w:sz w:val="22"/>
              </w:rPr>
            </w:pPr>
          </w:p>
          <w:p>
            <w:pPr>
              <w:pStyle w:val="13"/>
              <w:spacing w:before="1"/>
              <w:rPr>
                <w:sz w:val="18"/>
              </w:rPr>
            </w:pPr>
          </w:p>
          <w:p>
            <w:pPr>
              <w:pStyle w:val="13"/>
              <w:spacing w:line="249" w:lineRule="auto"/>
              <w:ind w:left="110" w:right="99"/>
              <w:jc w:val="center"/>
              <w:rPr>
                <w:sz w:val="20"/>
              </w:rPr>
            </w:pPr>
            <w:r>
              <w:rPr>
                <w:sz w:val="20"/>
              </w:rPr>
              <w:t>The motor does not rotate after the frequency inverter runs.</w:t>
            </w:r>
          </w:p>
        </w:tc>
        <w:tc>
          <w:tcPr>
            <w:tcW w:w="3726" w:type="dxa"/>
          </w:tcPr>
          <w:p>
            <w:pPr>
              <w:pStyle w:val="13"/>
              <w:spacing w:before="134"/>
              <w:ind w:left="56"/>
              <w:rPr>
                <w:sz w:val="20"/>
              </w:rPr>
            </w:pPr>
            <w:r>
              <w:rPr>
                <w:sz w:val="20"/>
              </w:rPr>
              <w:t>1: Check the motor and the motor cables.</w:t>
            </w:r>
          </w:p>
          <w:p>
            <w:pPr>
              <w:pStyle w:val="13"/>
              <w:spacing w:before="69" w:line="252" w:lineRule="auto"/>
              <w:ind w:left="56"/>
              <w:rPr>
                <w:sz w:val="20"/>
              </w:rPr>
            </w:pPr>
            <w:r>
              <w:rPr>
                <w:sz w:val="20"/>
              </w:rPr>
              <w:t>2: The frequency inverter parameters are set improperly (motor parameters).</w:t>
            </w:r>
          </w:p>
          <w:p>
            <w:pPr>
              <w:pStyle w:val="13"/>
              <w:spacing w:before="54" w:line="249" w:lineRule="auto"/>
              <w:ind w:left="56"/>
              <w:rPr>
                <w:sz w:val="20"/>
              </w:rPr>
            </w:pPr>
            <w:r>
              <w:rPr>
                <w:sz w:val="20"/>
              </w:rPr>
              <w:t>3: The cable between the drive board and the control board is in poor contact.</w:t>
            </w:r>
          </w:p>
          <w:p>
            <w:pPr>
              <w:pStyle w:val="13"/>
              <w:spacing w:before="57"/>
              <w:ind w:left="56"/>
              <w:rPr>
                <w:sz w:val="20"/>
              </w:rPr>
            </w:pPr>
            <w:r>
              <w:rPr>
                <w:sz w:val="20"/>
              </w:rPr>
              <w:t>4: The drive board is faulty.</w:t>
            </w:r>
          </w:p>
        </w:tc>
        <w:tc>
          <w:tcPr>
            <w:tcW w:w="2838" w:type="dxa"/>
          </w:tcPr>
          <w:p>
            <w:pPr>
              <w:pStyle w:val="13"/>
              <w:spacing w:before="60" w:line="252" w:lineRule="auto"/>
              <w:ind w:left="55"/>
              <w:rPr>
                <w:sz w:val="20"/>
              </w:rPr>
            </w:pPr>
            <w:r>
              <w:rPr>
                <w:sz w:val="20"/>
              </w:rPr>
              <w:t>1: Ensure the cable between the Frequency inverter and the motor is normal.</w:t>
            </w:r>
          </w:p>
          <w:p>
            <w:pPr>
              <w:pStyle w:val="13"/>
              <w:spacing w:before="37" w:line="249" w:lineRule="auto"/>
              <w:ind w:left="55"/>
              <w:rPr>
                <w:sz w:val="20"/>
              </w:rPr>
            </w:pPr>
            <w:r>
              <w:rPr>
                <w:sz w:val="20"/>
              </w:rPr>
              <w:t>2: Replace the motor or clear mechanical faults.</w:t>
            </w:r>
          </w:p>
          <w:p>
            <w:pPr>
              <w:pStyle w:val="13"/>
              <w:spacing w:before="30" w:line="240" w:lineRule="atLeast"/>
              <w:ind w:left="55"/>
              <w:rPr>
                <w:sz w:val="20"/>
              </w:rPr>
            </w:pPr>
            <w:r>
              <w:rPr>
                <w:sz w:val="20"/>
              </w:rPr>
              <w:t>3: Check and re-set motor parameters.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974" w:hRule="atLeast"/>
        </w:trPr>
        <w:tc>
          <w:tcPr>
            <w:tcW w:w="674" w:type="dxa"/>
          </w:tcPr>
          <w:p>
            <w:pPr>
              <w:pStyle w:val="13"/>
              <w:rPr>
                <w:sz w:val="22"/>
              </w:rPr>
            </w:pPr>
          </w:p>
          <w:p>
            <w:pPr>
              <w:pStyle w:val="13"/>
              <w:rPr>
                <w:sz w:val="22"/>
              </w:rPr>
            </w:pPr>
          </w:p>
          <w:p>
            <w:pPr>
              <w:pStyle w:val="13"/>
              <w:spacing w:before="4"/>
              <w:rPr>
                <w:sz w:val="31"/>
              </w:rPr>
            </w:pPr>
          </w:p>
          <w:p>
            <w:pPr>
              <w:pStyle w:val="13"/>
              <w:ind w:left="7"/>
              <w:jc w:val="center"/>
              <w:rPr>
                <w:sz w:val="21"/>
              </w:rPr>
            </w:pPr>
            <w:r>
              <w:rPr>
                <w:w w:val="100"/>
                <w:sz w:val="21"/>
              </w:rPr>
              <w:t>7</w:t>
            </w:r>
          </w:p>
        </w:tc>
        <w:tc>
          <w:tcPr>
            <w:tcW w:w="1843" w:type="dxa"/>
          </w:tcPr>
          <w:p>
            <w:pPr>
              <w:pStyle w:val="13"/>
              <w:rPr>
                <w:sz w:val="22"/>
              </w:rPr>
            </w:pPr>
          </w:p>
          <w:p>
            <w:pPr>
              <w:pStyle w:val="13"/>
              <w:rPr>
                <w:sz w:val="22"/>
              </w:rPr>
            </w:pPr>
          </w:p>
          <w:p>
            <w:pPr>
              <w:pStyle w:val="13"/>
              <w:rPr>
                <w:sz w:val="23"/>
              </w:rPr>
            </w:pPr>
          </w:p>
          <w:p>
            <w:pPr>
              <w:pStyle w:val="13"/>
              <w:spacing w:line="252" w:lineRule="auto"/>
              <w:ind w:left="566" w:hanging="468"/>
              <w:rPr>
                <w:sz w:val="20"/>
              </w:rPr>
            </w:pPr>
            <w:r>
              <w:rPr>
                <w:sz w:val="20"/>
              </w:rPr>
              <w:t>The DI terminals are disabled.</w:t>
            </w:r>
          </w:p>
        </w:tc>
        <w:tc>
          <w:tcPr>
            <w:tcW w:w="3726" w:type="dxa"/>
          </w:tcPr>
          <w:p>
            <w:pPr>
              <w:pStyle w:val="13"/>
              <w:spacing w:before="5"/>
              <w:rPr>
                <w:sz w:val="30"/>
              </w:rPr>
            </w:pPr>
          </w:p>
          <w:p>
            <w:pPr>
              <w:pStyle w:val="13"/>
              <w:spacing w:line="292" w:lineRule="auto"/>
              <w:ind w:left="56" w:right="548"/>
              <w:rPr>
                <w:sz w:val="20"/>
              </w:rPr>
            </w:pPr>
            <w:r>
              <w:rPr>
                <w:sz w:val="20"/>
              </w:rPr>
              <w:t>1: The parameters are set incorrectly. 2: The external signal is incorrect.</w:t>
            </w:r>
          </w:p>
          <w:p>
            <w:pPr>
              <w:pStyle w:val="13"/>
              <w:spacing w:before="1" w:line="249" w:lineRule="auto"/>
              <w:ind w:left="56"/>
              <w:rPr>
                <w:sz w:val="20"/>
              </w:rPr>
            </w:pPr>
            <w:r>
              <w:rPr>
                <w:sz w:val="20"/>
              </w:rPr>
              <w:t>3: The jumper bar across OP and+24 V becomes loose.</w:t>
            </w:r>
          </w:p>
          <w:p>
            <w:pPr>
              <w:pStyle w:val="13"/>
              <w:spacing w:before="40"/>
              <w:ind w:left="56"/>
              <w:rPr>
                <w:sz w:val="20"/>
              </w:rPr>
            </w:pPr>
            <w:r>
              <w:rPr>
                <w:sz w:val="20"/>
              </w:rPr>
              <w:t>4: The control board is faulty.</w:t>
            </w:r>
          </w:p>
        </w:tc>
        <w:tc>
          <w:tcPr>
            <w:tcW w:w="2838" w:type="dxa"/>
          </w:tcPr>
          <w:p>
            <w:pPr>
              <w:pStyle w:val="13"/>
              <w:spacing w:before="86" w:line="249" w:lineRule="auto"/>
              <w:ind w:left="55"/>
              <w:rPr>
                <w:sz w:val="20"/>
              </w:rPr>
            </w:pPr>
            <w:r>
              <w:rPr>
                <w:sz w:val="20"/>
              </w:rPr>
              <w:t>1: Check and reset the parameters in group F4.</w:t>
            </w:r>
          </w:p>
          <w:p>
            <w:pPr>
              <w:pStyle w:val="13"/>
              <w:spacing w:before="57" w:line="252" w:lineRule="auto"/>
              <w:ind w:left="55"/>
              <w:rPr>
                <w:sz w:val="20"/>
              </w:rPr>
            </w:pPr>
            <w:r>
              <w:rPr>
                <w:sz w:val="20"/>
              </w:rPr>
              <w:t>2: Re-connect the external signal cables.</w:t>
            </w:r>
          </w:p>
          <w:p>
            <w:pPr>
              <w:pStyle w:val="13"/>
              <w:spacing w:before="55" w:line="252" w:lineRule="auto"/>
              <w:ind w:left="55"/>
              <w:rPr>
                <w:sz w:val="20"/>
              </w:rPr>
            </w:pPr>
            <w:r>
              <w:rPr>
                <w:sz w:val="20"/>
              </w:rPr>
              <w:t>3: Re-confirm the jumper bar across OP and +24 V.</w:t>
            </w:r>
          </w:p>
          <w:p>
            <w:pPr>
              <w:pStyle w:val="13"/>
              <w:spacing w:before="55"/>
              <w:ind w:left="55"/>
              <w:rPr>
                <w:sz w:val="20"/>
              </w:rPr>
            </w:pPr>
            <w:r>
              <w:rPr>
                <w:sz w:val="20"/>
              </w:rPr>
              <w:t>4: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447" w:hRule="atLeast"/>
        </w:trPr>
        <w:tc>
          <w:tcPr>
            <w:tcW w:w="674" w:type="dxa"/>
          </w:tcPr>
          <w:p>
            <w:pPr>
              <w:pStyle w:val="13"/>
              <w:rPr>
                <w:sz w:val="22"/>
              </w:rPr>
            </w:pPr>
          </w:p>
          <w:p>
            <w:pPr>
              <w:pStyle w:val="13"/>
              <w:spacing w:before="5"/>
              <w:rPr>
                <w:sz w:val="30"/>
              </w:rPr>
            </w:pPr>
          </w:p>
          <w:p>
            <w:pPr>
              <w:pStyle w:val="13"/>
              <w:ind w:left="7"/>
              <w:jc w:val="center"/>
              <w:rPr>
                <w:sz w:val="21"/>
              </w:rPr>
            </w:pPr>
            <w:r>
              <w:rPr>
                <w:w w:val="100"/>
                <w:sz w:val="21"/>
              </w:rPr>
              <w:t>8</w:t>
            </w:r>
          </w:p>
        </w:tc>
        <w:tc>
          <w:tcPr>
            <w:tcW w:w="1843" w:type="dxa"/>
          </w:tcPr>
          <w:p>
            <w:pPr>
              <w:pStyle w:val="13"/>
              <w:rPr>
                <w:sz w:val="22"/>
              </w:rPr>
            </w:pPr>
          </w:p>
          <w:p>
            <w:pPr>
              <w:pStyle w:val="13"/>
              <w:spacing w:before="134" w:line="252" w:lineRule="auto"/>
              <w:ind w:left="110" w:right="98"/>
              <w:jc w:val="center"/>
              <w:rPr>
                <w:sz w:val="20"/>
              </w:rPr>
            </w:pPr>
            <w:r>
              <w:rPr>
                <w:sz w:val="20"/>
              </w:rPr>
              <w:t>The motor speed is always low in VC mode.</w:t>
            </w:r>
          </w:p>
        </w:tc>
        <w:tc>
          <w:tcPr>
            <w:tcW w:w="3726" w:type="dxa"/>
          </w:tcPr>
          <w:p>
            <w:pPr>
              <w:pStyle w:val="13"/>
              <w:spacing w:before="86"/>
              <w:ind w:left="56"/>
              <w:rPr>
                <w:sz w:val="20"/>
              </w:rPr>
            </w:pPr>
            <w:r>
              <w:rPr>
                <w:sz w:val="20"/>
              </w:rPr>
              <w:t>1: The encoder is faulty.</w:t>
            </w:r>
          </w:p>
          <w:p>
            <w:pPr>
              <w:pStyle w:val="13"/>
              <w:spacing w:before="52" w:line="252" w:lineRule="auto"/>
              <w:ind w:left="56" w:right="8"/>
              <w:rPr>
                <w:sz w:val="20"/>
              </w:rPr>
            </w:pPr>
            <w:r>
              <w:rPr>
                <w:sz w:val="20"/>
              </w:rPr>
              <w:t>2: The encoder cable is connected incorrectly or in poor contact.</w:t>
            </w:r>
          </w:p>
          <w:p>
            <w:pPr>
              <w:pStyle w:val="13"/>
              <w:spacing w:before="37"/>
              <w:ind w:left="56"/>
              <w:rPr>
                <w:sz w:val="20"/>
              </w:rPr>
            </w:pPr>
            <w:r>
              <w:rPr>
                <w:sz w:val="20"/>
              </w:rPr>
              <w:t>3: The PG card is faulty.</w:t>
            </w:r>
          </w:p>
          <w:p>
            <w:pPr>
              <w:pStyle w:val="13"/>
              <w:spacing w:before="49"/>
              <w:ind w:left="56"/>
              <w:rPr>
                <w:sz w:val="20"/>
              </w:rPr>
            </w:pPr>
            <w:r>
              <w:rPr>
                <w:sz w:val="20"/>
              </w:rPr>
              <w:t>4: The drive board is faulty.</w:t>
            </w:r>
          </w:p>
        </w:tc>
        <w:tc>
          <w:tcPr>
            <w:tcW w:w="2838" w:type="dxa"/>
          </w:tcPr>
          <w:p>
            <w:pPr>
              <w:pStyle w:val="13"/>
              <w:spacing w:before="9"/>
              <w:rPr>
                <w:sz w:val="19"/>
              </w:rPr>
            </w:pPr>
          </w:p>
          <w:p>
            <w:pPr>
              <w:pStyle w:val="13"/>
              <w:spacing w:before="1" w:line="252" w:lineRule="auto"/>
              <w:ind w:left="55" w:right="15"/>
              <w:rPr>
                <w:sz w:val="20"/>
              </w:rPr>
            </w:pPr>
            <w:r>
              <w:rPr>
                <w:sz w:val="20"/>
              </w:rPr>
              <w:t>1: Replace the encoder and ensure the cabling is proper.</w:t>
            </w:r>
          </w:p>
          <w:p>
            <w:pPr>
              <w:pStyle w:val="13"/>
              <w:spacing w:before="35"/>
              <w:ind w:left="55"/>
              <w:rPr>
                <w:sz w:val="20"/>
              </w:rPr>
            </w:pPr>
            <w:r>
              <w:rPr>
                <w:sz w:val="20"/>
              </w:rPr>
              <w:t>2: Replace the PG card.</w:t>
            </w:r>
          </w:p>
          <w:p>
            <w:pPr>
              <w:pStyle w:val="13"/>
              <w:spacing w:before="51"/>
              <w:ind w:left="55"/>
              <w:rPr>
                <w:sz w:val="20"/>
              </w:rPr>
            </w:pPr>
            <w:r>
              <w:rPr>
                <w:sz w:val="20"/>
              </w:rPr>
              <w:t>3: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655" w:hRule="atLeast"/>
        </w:trPr>
        <w:tc>
          <w:tcPr>
            <w:tcW w:w="674" w:type="dxa"/>
          </w:tcPr>
          <w:p>
            <w:pPr>
              <w:pStyle w:val="13"/>
              <w:rPr>
                <w:sz w:val="22"/>
              </w:rPr>
            </w:pPr>
          </w:p>
          <w:p>
            <w:pPr>
              <w:pStyle w:val="13"/>
              <w:rPr>
                <w:sz w:val="22"/>
              </w:rPr>
            </w:pPr>
          </w:p>
          <w:p>
            <w:pPr>
              <w:pStyle w:val="13"/>
              <w:spacing w:before="4"/>
              <w:rPr>
                <w:sz w:val="17"/>
              </w:rPr>
            </w:pPr>
          </w:p>
          <w:p>
            <w:pPr>
              <w:pStyle w:val="13"/>
              <w:ind w:left="7"/>
              <w:jc w:val="center"/>
              <w:rPr>
                <w:sz w:val="21"/>
              </w:rPr>
            </w:pPr>
            <w:r>
              <w:rPr>
                <w:w w:val="100"/>
                <w:sz w:val="21"/>
              </w:rPr>
              <w:t>9</w:t>
            </w:r>
          </w:p>
        </w:tc>
        <w:tc>
          <w:tcPr>
            <w:tcW w:w="1843" w:type="dxa"/>
          </w:tcPr>
          <w:p>
            <w:pPr>
              <w:pStyle w:val="13"/>
              <w:spacing w:before="10"/>
              <w:rPr>
                <w:sz w:val="21"/>
              </w:rPr>
            </w:pPr>
          </w:p>
          <w:p>
            <w:pPr>
              <w:pStyle w:val="13"/>
              <w:spacing w:before="1" w:line="249" w:lineRule="auto"/>
              <w:ind w:left="112" w:right="104" w:firstLine="2"/>
              <w:jc w:val="center"/>
              <w:rPr>
                <w:sz w:val="20"/>
              </w:rPr>
            </w:pPr>
            <w:r>
              <w:rPr>
                <w:sz w:val="20"/>
              </w:rPr>
              <w:t>The frequency inverter reports</w:t>
            </w:r>
            <w:r>
              <w:rPr>
                <w:spacing w:val="-26"/>
                <w:sz w:val="20"/>
              </w:rPr>
              <w:t xml:space="preserve"> </w:t>
            </w:r>
            <w:r>
              <w:rPr>
                <w:sz w:val="20"/>
              </w:rPr>
              <w:t>over current and overvoltage frequently.</w:t>
            </w:r>
          </w:p>
        </w:tc>
        <w:tc>
          <w:tcPr>
            <w:tcW w:w="3726" w:type="dxa"/>
          </w:tcPr>
          <w:p>
            <w:pPr>
              <w:pStyle w:val="13"/>
              <w:spacing w:before="9"/>
              <w:rPr>
                <w:sz w:val="28"/>
              </w:rPr>
            </w:pPr>
          </w:p>
          <w:p>
            <w:pPr>
              <w:pStyle w:val="13"/>
              <w:spacing w:line="271" w:lineRule="auto"/>
              <w:ind w:left="56" w:right="113"/>
              <w:rPr>
                <w:sz w:val="20"/>
              </w:rPr>
            </w:pPr>
            <w:r>
              <w:rPr>
                <w:sz w:val="20"/>
              </w:rPr>
              <w:t>1: The motor parameters are set improperly. 2: The acceleration/deceleration time is improper.</w:t>
            </w:r>
          </w:p>
          <w:p>
            <w:pPr>
              <w:pStyle w:val="13"/>
              <w:spacing w:before="20"/>
              <w:ind w:left="56"/>
              <w:rPr>
                <w:sz w:val="20"/>
              </w:rPr>
            </w:pPr>
            <w:r>
              <w:rPr>
                <w:sz w:val="20"/>
              </w:rPr>
              <w:t>3: The load fluctuates.</w:t>
            </w:r>
          </w:p>
        </w:tc>
        <w:tc>
          <w:tcPr>
            <w:tcW w:w="2838" w:type="dxa"/>
          </w:tcPr>
          <w:p>
            <w:pPr>
              <w:pStyle w:val="13"/>
              <w:spacing w:before="74" w:line="252" w:lineRule="auto"/>
              <w:ind w:left="55" w:right="357"/>
              <w:rPr>
                <w:sz w:val="20"/>
              </w:rPr>
            </w:pPr>
            <w:r>
              <w:rPr>
                <w:sz w:val="20"/>
              </w:rPr>
              <w:t>1: Re-set motor parameters or re-perform the motor auto- tuning.</w:t>
            </w:r>
          </w:p>
          <w:p>
            <w:pPr>
              <w:pStyle w:val="13"/>
              <w:spacing w:before="54" w:line="249" w:lineRule="auto"/>
              <w:ind w:left="55"/>
              <w:rPr>
                <w:sz w:val="20"/>
              </w:rPr>
            </w:pPr>
            <w:r>
              <w:rPr>
                <w:sz w:val="20"/>
              </w:rPr>
              <w:t>2: Set proper acceleration/ deceleration time.</w:t>
            </w:r>
          </w:p>
          <w:p>
            <w:pPr>
              <w:pStyle w:val="13"/>
              <w:spacing w:before="56"/>
              <w:ind w:left="55"/>
              <w:rPr>
                <w:sz w:val="20"/>
              </w:rPr>
            </w:pPr>
            <w:r>
              <w:rPr>
                <w:sz w:val="20"/>
              </w:rPr>
              <w:t>3: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246" w:hRule="atLeast"/>
        </w:trPr>
        <w:tc>
          <w:tcPr>
            <w:tcW w:w="674" w:type="dxa"/>
          </w:tcPr>
          <w:p>
            <w:pPr>
              <w:pStyle w:val="13"/>
              <w:rPr>
                <w:sz w:val="22"/>
              </w:rPr>
            </w:pPr>
          </w:p>
          <w:p>
            <w:pPr>
              <w:pStyle w:val="13"/>
              <w:rPr>
                <w:sz w:val="22"/>
              </w:rPr>
            </w:pPr>
          </w:p>
          <w:p>
            <w:pPr>
              <w:pStyle w:val="13"/>
              <w:rPr>
                <w:sz w:val="22"/>
              </w:rPr>
            </w:pPr>
          </w:p>
          <w:p>
            <w:pPr>
              <w:pStyle w:val="13"/>
              <w:spacing w:before="1"/>
              <w:rPr>
                <w:sz w:val="21"/>
              </w:rPr>
            </w:pPr>
          </w:p>
          <w:p>
            <w:pPr>
              <w:pStyle w:val="13"/>
              <w:ind w:left="180" w:right="173"/>
              <w:jc w:val="center"/>
              <w:rPr>
                <w:sz w:val="21"/>
              </w:rPr>
            </w:pPr>
            <w:r>
              <w:rPr>
                <w:sz w:val="21"/>
              </w:rPr>
              <w:t>10</w:t>
            </w:r>
          </w:p>
        </w:tc>
        <w:tc>
          <w:tcPr>
            <w:tcW w:w="1843" w:type="dxa"/>
          </w:tcPr>
          <w:p>
            <w:pPr>
              <w:pStyle w:val="13"/>
              <w:rPr>
                <w:sz w:val="22"/>
              </w:rPr>
            </w:pPr>
          </w:p>
          <w:p>
            <w:pPr>
              <w:pStyle w:val="13"/>
              <w:rPr>
                <w:sz w:val="22"/>
              </w:rPr>
            </w:pPr>
          </w:p>
          <w:p>
            <w:pPr>
              <w:pStyle w:val="13"/>
              <w:rPr>
                <w:sz w:val="22"/>
              </w:rPr>
            </w:pPr>
          </w:p>
          <w:p>
            <w:pPr>
              <w:pStyle w:val="13"/>
              <w:spacing w:before="148" w:line="252" w:lineRule="auto"/>
              <w:ind w:left="76" w:right="25" w:firstLine="67"/>
              <w:rPr>
                <w:sz w:val="20"/>
              </w:rPr>
            </w:pPr>
            <w:r>
              <w:rPr>
                <w:sz w:val="20"/>
              </w:rPr>
              <w:t>Err17 is reported of power-on or running.</w:t>
            </w:r>
          </w:p>
        </w:tc>
        <w:tc>
          <w:tcPr>
            <w:tcW w:w="3726" w:type="dxa"/>
          </w:tcPr>
          <w:p>
            <w:pPr>
              <w:pStyle w:val="13"/>
              <w:rPr>
                <w:sz w:val="22"/>
              </w:rPr>
            </w:pPr>
          </w:p>
          <w:p>
            <w:pPr>
              <w:pStyle w:val="13"/>
              <w:rPr>
                <w:sz w:val="22"/>
              </w:rPr>
            </w:pPr>
          </w:p>
          <w:p>
            <w:pPr>
              <w:pStyle w:val="13"/>
              <w:rPr>
                <w:sz w:val="22"/>
              </w:rPr>
            </w:pPr>
          </w:p>
          <w:p>
            <w:pPr>
              <w:pStyle w:val="13"/>
              <w:spacing w:before="4"/>
              <w:rPr>
                <w:sz w:val="23"/>
              </w:rPr>
            </w:pPr>
          </w:p>
          <w:p>
            <w:pPr>
              <w:pStyle w:val="13"/>
              <w:ind w:left="56"/>
              <w:rPr>
                <w:sz w:val="20"/>
              </w:rPr>
            </w:pPr>
            <w:r>
              <w:rPr>
                <w:sz w:val="20"/>
              </w:rPr>
              <w:t>The soft startup contactor is not sucked up.</w:t>
            </w:r>
          </w:p>
        </w:tc>
        <w:tc>
          <w:tcPr>
            <w:tcW w:w="2838" w:type="dxa"/>
          </w:tcPr>
          <w:p>
            <w:pPr>
              <w:pStyle w:val="13"/>
              <w:spacing w:before="2"/>
              <w:rPr>
                <w:sz w:val="19"/>
              </w:rPr>
            </w:pPr>
          </w:p>
          <w:p>
            <w:pPr>
              <w:pStyle w:val="13"/>
              <w:spacing w:line="252" w:lineRule="auto"/>
              <w:ind w:left="55"/>
              <w:rPr>
                <w:sz w:val="20"/>
              </w:rPr>
            </w:pPr>
            <w:r>
              <w:rPr>
                <w:sz w:val="20"/>
              </w:rPr>
              <w:t>1: Check whether the contactor cable is loose.</w:t>
            </w:r>
          </w:p>
          <w:p>
            <w:pPr>
              <w:pStyle w:val="13"/>
              <w:spacing w:before="55" w:line="252" w:lineRule="auto"/>
              <w:ind w:left="55"/>
              <w:rPr>
                <w:sz w:val="20"/>
              </w:rPr>
            </w:pPr>
            <w:r>
              <w:rPr>
                <w:sz w:val="20"/>
              </w:rPr>
              <w:t>2: Check whether the contactor is faulty.</w:t>
            </w:r>
          </w:p>
          <w:p>
            <w:pPr>
              <w:pStyle w:val="13"/>
              <w:spacing w:before="53" w:line="252" w:lineRule="auto"/>
              <w:ind w:left="55"/>
              <w:rPr>
                <w:sz w:val="20"/>
              </w:rPr>
            </w:pPr>
            <w:r>
              <w:rPr>
                <w:sz w:val="20"/>
              </w:rPr>
              <w:t>3: Check whether 24 V power supply of the contactor is faulty.</w:t>
            </w:r>
          </w:p>
          <w:p>
            <w:pPr>
              <w:pStyle w:val="13"/>
              <w:spacing w:before="54"/>
              <w:ind w:left="55"/>
              <w:rPr>
                <w:sz w:val="20"/>
              </w:rPr>
            </w:pPr>
            <w:r>
              <w:rPr>
                <w:sz w:val="20"/>
              </w:rPr>
              <w:t>4: Ask for technical support.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63" w:hRule="atLeast"/>
        </w:trPr>
        <w:tc>
          <w:tcPr>
            <w:tcW w:w="674" w:type="dxa"/>
          </w:tcPr>
          <w:p>
            <w:pPr>
              <w:pStyle w:val="13"/>
              <w:spacing w:before="159"/>
              <w:ind w:left="175" w:right="173"/>
              <w:jc w:val="center"/>
              <w:rPr>
                <w:sz w:val="21"/>
              </w:rPr>
            </w:pPr>
            <w:r>
              <w:rPr>
                <w:sz w:val="21"/>
              </w:rPr>
              <w:t>11</w:t>
            </w:r>
          </w:p>
        </w:tc>
        <w:tc>
          <w:tcPr>
            <w:tcW w:w="1843" w:type="dxa"/>
          </w:tcPr>
          <w:p>
            <w:pPr>
              <w:pStyle w:val="13"/>
              <w:spacing w:before="55" w:line="240" w:lineRule="atLeast"/>
              <w:ind w:left="410" w:right="69" w:hanging="317"/>
              <w:rPr>
                <w:sz w:val="20"/>
              </w:rPr>
            </w:pPr>
            <w:r>
              <w:drawing>
                <wp:inline distT="0" distB="0" distL="0" distR="0">
                  <wp:extent cx="392430" cy="116840"/>
                  <wp:effectExtent l="0" t="0" r="0" b="0"/>
                  <wp:docPr id="47" name="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61.png"/>
                          <pic:cNvPicPr>
                            <a:picLocks noChangeAspect="1"/>
                          </pic:cNvPicPr>
                        </pic:nvPicPr>
                        <pic:blipFill>
                          <a:blip r:embed="rId451" cstate="print"/>
                          <a:stretch>
                            <a:fillRect/>
                          </a:stretch>
                        </pic:blipFill>
                        <pic:spPr>
                          <a:xfrm>
                            <a:off x="0" y="0"/>
                            <a:ext cx="393014" cy="116840"/>
                          </a:xfrm>
                          <a:prstGeom prst="rect">
                            <a:avLst/>
                          </a:prstGeom>
                        </pic:spPr>
                      </pic:pic>
                    </a:graphicData>
                  </a:graphic>
                </wp:inline>
              </w:drawing>
            </w:r>
            <w:r>
              <w:rPr>
                <w:sz w:val="20"/>
              </w:rPr>
              <w:t xml:space="preserve"> </w:t>
            </w:r>
            <w:r>
              <w:rPr>
                <w:spacing w:val="-4"/>
                <w:sz w:val="20"/>
              </w:rPr>
              <w:t xml:space="preserve"> </w:t>
            </w:r>
            <w:r>
              <w:rPr>
                <w:sz w:val="20"/>
              </w:rPr>
              <w:t>is</w:t>
            </w:r>
            <w:r>
              <w:rPr>
                <w:spacing w:val="-14"/>
                <w:sz w:val="20"/>
              </w:rPr>
              <w:t xml:space="preserve"> </w:t>
            </w:r>
            <w:r>
              <w:rPr>
                <w:sz w:val="20"/>
              </w:rPr>
              <w:t>displayed of</w:t>
            </w:r>
            <w:r>
              <w:rPr>
                <w:spacing w:val="-6"/>
                <w:sz w:val="20"/>
              </w:rPr>
              <w:t xml:space="preserve"> </w:t>
            </w:r>
            <w:r>
              <w:rPr>
                <w:sz w:val="20"/>
              </w:rPr>
              <w:t>power-on.</w:t>
            </w:r>
          </w:p>
        </w:tc>
        <w:tc>
          <w:tcPr>
            <w:tcW w:w="3726" w:type="dxa"/>
          </w:tcPr>
          <w:p>
            <w:pPr>
              <w:pStyle w:val="13"/>
              <w:spacing w:before="55" w:line="240" w:lineRule="atLeast"/>
              <w:ind w:left="56"/>
              <w:rPr>
                <w:sz w:val="20"/>
              </w:rPr>
            </w:pPr>
            <w:r>
              <w:rPr>
                <w:sz w:val="20"/>
              </w:rPr>
              <w:t>Related component on the control board is damaged.</w:t>
            </w:r>
          </w:p>
        </w:tc>
        <w:tc>
          <w:tcPr>
            <w:tcW w:w="2838" w:type="dxa"/>
          </w:tcPr>
          <w:p>
            <w:pPr>
              <w:pStyle w:val="13"/>
              <w:spacing w:before="185"/>
              <w:ind w:left="55"/>
              <w:rPr>
                <w:sz w:val="20"/>
              </w:rPr>
            </w:pPr>
            <w:r>
              <w:rPr>
                <w:sz w:val="20"/>
              </w:rPr>
              <w:t>Replace the control board.</w:t>
            </w:r>
          </w:p>
        </w:tc>
      </w:tr>
    </w:tbl>
    <w:p>
      <w:pPr>
        <w:spacing w:after="0"/>
        <w:rPr>
          <w:sz w:val="20"/>
        </w:rPr>
        <w:sectPr>
          <w:headerReference r:id="rId175" w:type="default"/>
          <w:footerReference r:id="rId176" w:type="default"/>
          <w:pgSz w:w="11910" w:h="16840"/>
          <w:pgMar w:top="1360" w:right="0" w:bottom="1040" w:left="1200" w:header="855" w:footer="858" w:gutter="0"/>
          <w:pgNumType w:start="161"/>
        </w:sectPr>
      </w:pPr>
    </w:p>
    <w:p>
      <w:pPr>
        <w:pStyle w:val="8"/>
        <w:spacing w:before="5"/>
        <w:rPr>
          <w:sz w:val="10"/>
        </w:rPr>
      </w:pPr>
    </w:p>
    <w:p>
      <w:pPr>
        <w:tabs>
          <w:tab w:val="left" w:pos="3466"/>
        </w:tabs>
        <w:spacing w:before="86"/>
        <w:ind w:left="1502" w:right="0" w:firstLine="0"/>
        <w:jc w:val="left"/>
        <w:rPr>
          <w:b/>
          <w:sz w:val="32"/>
        </w:rPr>
      </w:pPr>
      <w:bookmarkStart w:id="124" w:name="_bookmark67"/>
      <w:bookmarkEnd w:id="124"/>
      <w:r>
        <w:rPr>
          <w:b/>
          <w:sz w:val="32"/>
        </w:rPr>
        <w:t>Appendix</w:t>
      </w:r>
      <w:r>
        <w:rPr>
          <w:b/>
          <w:spacing w:val="-3"/>
          <w:sz w:val="32"/>
        </w:rPr>
        <w:t xml:space="preserve"> </w:t>
      </w:r>
      <w:r>
        <w:rPr>
          <w:b/>
          <w:sz w:val="32"/>
        </w:rPr>
        <w:t>A</w:t>
      </w:r>
      <w:r>
        <w:rPr>
          <w:b/>
          <w:sz w:val="32"/>
        </w:rPr>
        <w:tab/>
      </w:r>
      <w:r>
        <w:rPr>
          <w:b/>
          <w:sz w:val="32"/>
        </w:rPr>
        <w:t>Modbus communication</w:t>
      </w:r>
      <w:r>
        <w:rPr>
          <w:b/>
          <w:spacing w:val="0"/>
          <w:sz w:val="32"/>
        </w:rPr>
        <w:t xml:space="preserve"> </w:t>
      </w:r>
      <w:r>
        <w:rPr>
          <w:b/>
          <w:sz w:val="32"/>
        </w:rPr>
        <w:t>protocol</w:t>
      </w:r>
    </w:p>
    <w:p>
      <w:pPr>
        <w:spacing w:before="160" w:line="309" w:lineRule="auto"/>
        <w:ind w:left="218" w:right="1411" w:firstLine="0"/>
        <w:jc w:val="both"/>
        <w:rPr>
          <w:sz w:val="21"/>
        </w:rPr>
      </w:pPr>
      <w:r>
        <w:rPr>
          <w:sz w:val="21"/>
        </w:rPr>
        <w:t>KOC100series of inverter provides RS485 communication interface, and adopts MODBUS communication protocol. User can carry out centralized monitoring through PC/PLC to get operating requirements. And user can set the running command, modify or read the function codes, the working state or fault  information of frequency inverter by Modbus communication</w:t>
      </w:r>
      <w:r>
        <w:rPr>
          <w:spacing w:val="-14"/>
          <w:sz w:val="21"/>
        </w:rPr>
        <w:t xml:space="preserve"> </w:t>
      </w:r>
      <w:r>
        <w:rPr>
          <w:sz w:val="21"/>
        </w:rPr>
        <w:t>protocol.</w:t>
      </w:r>
    </w:p>
    <w:p>
      <w:pPr>
        <w:pStyle w:val="8"/>
        <w:spacing w:before="6"/>
        <w:rPr>
          <w:sz w:val="27"/>
        </w:rPr>
      </w:pPr>
    </w:p>
    <w:p>
      <w:pPr>
        <w:pStyle w:val="12"/>
        <w:numPr>
          <w:ilvl w:val="1"/>
          <w:numId w:val="70"/>
        </w:numPr>
        <w:tabs>
          <w:tab w:val="left" w:pos="570"/>
        </w:tabs>
        <w:spacing w:before="0" w:after="0" w:line="240" w:lineRule="auto"/>
        <w:ind w:left="569" w:right="0" w:hanging="351"/>
        <w:jc w:val="both"/>
        <w:rPr>
          <w:b/>
          <w:sz w:val="21"/>
        </w:rPr>
      </w:pPr>
      <w:r>
        <w:rPr>
          <w:b/>
          <w:sz w:val="21"/>
        </w:rPr>
        <w:t>About</w:t>
      </w:r>
      <w:r>
        <w:rPr>
          <w:b/>
          <w:spacing w:val="-1"/>
          <w:sz w:val="21"/>
        </w:rPr>
        <w:t xml:space="preserve"> </w:t>
      </w:r>
      <w:r>
        <w:rPr>
          <w:b/>
          <w:sz w:val="21"/>
        </w:rPr>
        <w:t>Protocol</w:t>
      </w:r>
    </w:p>
    <w:p>
      <w:pPr>
        <w:spacing w:before="68" w:line="309" w:lineRule="auto"/>
        <w:ind w:left="218" w:right="1412" w:firstLine="0"/>
        <w:jc w:val="both"/>
        <w:rPr>
          <w:sz w:val="21"/>
        </w:rPr>
      </w:pPr>
      <w:r>
        <w:rPr>
          <w:sz w:val="21"/>
        </w:rPr>
        <w:t>This serial communication protocol defines the transmission information and use format in the series communication and it includes master-polling (or broadcasting) format, master coding method and the content includes function code of action, transferring data and error checking. The response of slave is the same structure, and it includes action confirmation, returning the data and error checking etc. If slave takes place the error while it is receiving the information or cannot finish the action demanded by master, it will send one fault signal to master as a response.</w:t>
      </w:r>
    </w:p>
    <w:p>
      <w:pPr>
        <w:pStyle w:val="8"/>
        <w:spacing w:before="7"/>
        <w:rPr>
          <w:sz w:val="27"/>
        </w:rPr>
      </w:pPr>
    </w:p>
    <w:p>
      <w:pPr>
        <w:pStyle w:val="12"/>
        <w:numPr>
          <w:ilvl w:val="1"/>
          <w:numId w:val="70"/>
        </w:numPr>
        <w:tabs>
          <w:tab w:val="left" w:pos="570"/>
        </w:tabs>
        <w:spacing w:before="0" w:after="0" w:line="240" w:lineRule="auto"/>
        <w:ind w:left="569" w:right="0" w:hanging="351"/>
        <w:jc w:val="both"/>
        <w:rPr>
          <w:b/>
          <w:sz w:val="21"/>
        </w:rPr>
      </w:pPr>
      <w:r>
        <w:rPr>
          <w:b/>
          <w:sz w:val="21"/>
        </w:rPr>
        <w:t>Application</w:t>
      </w:r>
      <w:r>
        <w:rPr>
          <w:b/>
          <w:spacing w:val="-1"/>
          <w:sz w:val="21"/>
        </w:rPr>
        <w:t xml:space="preserve"> </w:t>
      </w:r>
      <w:r>
        <w:rPr>
          <w:b/>
          <w:sz w:val="21"/>
        </w:rPr>
        <w:t>Methods</w:t>
      </w:r>
    </w:p>
    <w:p>
      <w:pPr>
        <w:spacing w:before="69" w:line="309" w:lineRule="auto"/>
        <w:ind w:left="218" w:right="1416" w:firstLine="0"/>
        <w:jc w:val="both"/>
        <w:rPr>
          <w:sz w:val="21"/>
        </w:rPr>
      </w:pPr>
      <w:r>
        <w:rPr>
          <w:sz w:val="21"/>
        </w:rPr>
        <w:t>The frequency inverter will be connected into a ―Single-master Multi-slave‖ PC/PLC control net with RS485 bus as the communication slave.</w:t>
      </w:r>
    </w:p>
    <w:p>
      <w:pPr>
        <w:pStyle w:val="8"/>
        <w:spacing w:before="4"/>
        <w:rPr>
          <w:sz w:val="27"/>
        </w:rPr>
      </w:pPr>
    </w:p>
    <w:p>
      <w:pPr>
        <w:pStyle w:val="12"/>
        <w:numPr>
          <w:ilvl w:val="1"/>
          <w:numId w:val="70"/>
        </w:numPr>
        <w:tabs>
          <w:tab w:val="left" w:pos="582"/>
        </w:tabs>
        <w:spacing w:before="1" w:after="0" w:line="240" w:lineRule="auto"/>
        <w:ind w:left="581" w:right="0" w:hanging="363"/>
        <w:jc w:val="both"/>
        <w:rPr>
          <w:b/>
          <w:sz w:val="21"/>
        </w:rPr>
      </w:pPr>
      <w:r>
        <w:rPr>
          <w:b/>
          <w:sz w:val="21"/>
        </w:rPr>
        <w:t>Bus</w:t>
      </w:r>
      <w:r>
        <w:rPr>
          <w:b/>
          <w:spacing w:val="-1"/>
          <w:sz w:val="21"/>
        </w:rPr>
        <w:t xml:space="preserve"> </w:t>
      </w:r>
      <w:r>
        <w:rPr>
          <w:b/>
          <w:sz w:val="21"/>
        </w:rPr>
        <w:t>structure</w:t>
      </w:r>
    </w:p>
    <w:p>
      <w:pPr>
        <w:pStyle w:val="12"/>
        <w:numPr>
          <w:ilvl w:val="0"/>
          <w:numId w:val="71"/>
        </w:numPr>
        <w:tabs>
          <w:tab w:val="left" w:pos="517"/>
        </w:tabs>
        <w:spacing w:before="68" w:after="0" w:line="240" w:lineRule="auto"/>
        <w:ind w:left="516" w:right="0" w:hanging="298"/>
        <w:jc w:val="both"/>
        <w:rPr>
          <w:sz w:val="21"/>
        </w:rPr>
      </w:pPr>
      <w:r>
        <w:rPr>
          <w:sz w:val="21"/>
        </w:rPr>
        <w:t>Hardware</w:t>
      </w:r>
      <w:r>
        <w:rPr>
          <w:spacing w:val="-1"/>
          <w:sz w:val="21"/>
        </w:rPr>
        <w:t xml:space="preserve"> </w:t>
      </w:r>
      <w:r>
        <w:rPr>
          <w:sz w:val="21"/>
        </w:rPr>
        <w:t>interface.</w:t>
      </w:r>
    </w:p>
    <w:p>
      <w:pPr>
        <w:spacing w:before="70"/>
        <w:ind w:left="218" w:right="0" w:firstLine="0"/>
        <w:jc w:val="both"/>
        <w:rPr>
          <w:sz w:val="21"/>
        </w:rPr>
      </w:pPr>
      <w:r>
        <w:rPr>
          <w:w w:val="100"/>
          <w:sz w:val="21"/>
        </w:rPr>
        <w:t>The</w:t>
      </w:r>
      <w:r>
        <w:rPr>
          <w:sz w:val="21"/>
        </w:rPr>
        <w:t xml:space="preserve"> </w:t>
      </w:r>
      <w:r>
        <w:rPr>
          <w:spacing w:val="-1"/>
          <w:w w:val="44"/>
          <w:sz w:val="21"/>
        </w:rPr>
        <w:t>―</w:t>
      </w:r>
      <w:r>
        <w:rPr>
          <w:spacing w:val="-3"/>
          <w:w w:val="100"/>
          <w:sz w:val="21"/>
        </w:rPr>
        <w:t>4</w:t>
      </w:r>
      <w:r>
        <w:rPr>
          <w:w w:val="100"/>
          <w:sz w:val="21"/>
        </w:rPr>
        <w:t>8</w:t>
      </w:r>
      <w:r>
        <w:rPr>
          <w:spacing w:val="-3"/>
          <w:w w:val="100"/>
          <w:sz w:val="21"/>
        </w:rPr>
        <w:t>5</w:t>
      </w:r>
      <w:r>
        <w:rPr>
          <w:w w:val="100"/>
          <w:sz w:val="21"/>
        </w:rPr>
        <w:t>+</w:t>
      </w:r>
      <w:r>
        <w:rPr>
          <w:w w:val="158"/>
          <w:sz w:val="21"/>
        </w:rPr>
        <w:t>‖</w:t>
      </w:r>
      <w:r>
        <w:rPr>
          <w:sz w:val="21"/>
        </w:rPr>
        <w:t xml:space="preserve"> </w:t>
      </w:r>
      <w:r>
        <w:rPr>
          <w:w w:val="100"/>
          <w:sz w:val="21"/>
        </w:rPr>
        <w:t>a</w:t>
      </w:r>
      <w:r>
        <w:rPr>
          <w:spacing w:val="-3"/>
          <w:w w:val="100"/>
          <w:sz w:val="21"/>
        </w:rPr>
        <w:t>n</w:t>
      </w:r>
      <w:r>
        <w:rPr>
          <w:w w:val="100"/>
          <w:sz w:val="21"/>
        </w:rPr>
        <w:t>d</w:t>
      </w:r>
      <w:r>
        <w:rPr>
          <w:sz w:val="21"/>
        </w:rPr>
        <w:t xml:space="preserve"> </w:t>
      </w:r>
      <w:r>
        <w:rPr>
          <w:spacing w:val="-1"/>
          <w:w w:val="44"/>
          <w:sz w:val="21"/>
        </w:rPr>
        <w:t>―</w:t>
      </w:r>
      <w:r>
        <w:rPr>
          <w:w w:val="100"/>
          <w:sz w:val="21"/>
        </w:rPr>
        <w:t>4</w:t>
      </w:r>
      <w:r>
        <w:rPr>
          <w:spacing w:val="-3"/>
          <w:w w:val="100"/>
          <w:sz w:val="21"/>
        </w:rPr>
        <w:t>8</w:t>
      </w:r>
      <w:r>
        <w:rPr>
          <w:spacing w:val="-1"/>
          <w:w w:val="100"/>
          <w:sz w:val="21"/>
        </w:rPr>
        <w:t>5</w:t>
      </w:r>
      <w:r>
        <w:rPr>
          <w:spacing w:val="-4"/>
          <w:w w:val="100"/>
          <w:sz w:val="21"/>
        </w:rPr>
        <w:t>-</w:t>
      </w:r>
      <w:r>
        <w:rPr>
          <w:w w:val="56"/>
          <w:sz w:val="21"/>
        </w:rPr>
        <w:t>―</w:t>
      </w:r>
      <w:r>
        <w:rPr>
          <w:spacing w:val="-2"/>
          <w:w w:val="56"/>
          <w:sz w:val="21"/>
        </w:rPr>
        <w:t>t</w:t>
      </w:r>
      <w:r>
        <w:rPr>
          <w:w w:val="100"/>
          <w:sz w:val="21"/>
        </w:rPr>
        <w:t>e</w:t>
      </w:r>
      <w:r>
        <w:rPr>
          <w:spacing w:val="0"/>
          <w:w w:val="100"/>
          <w:sz w:val="21"/>
        </w:rPr>
        <w:t>r</w:t>
      </w:r>
      <w:r>
        <w:rPr>
          <w:spacing w:val="-4"/>
          <w:w w:val="100"/>
          <w:sz w:val="21"/>
        </w:rPr>
        <w:t>m</w:t>
      </w:r>
      <w:r>
        <w:rPr>
          <w:spacing w:val="0"/>
          <w:w w:val="100"/>
          <w:sz w:val="21"/>
        </w:rPr>
        <w:t>i</w:t>
      </w:r>
      <w:r>
        <w:rPr>
          <w:w w:val="100"/>
          <w:sz w:val="21"/>
        </w:rPr>
        <w:t>na</w:t>
      </w:r>
      <w:r>
        <w:rPr>
          <w:spacing w:val="-2"/>
          <w:w w:val="100"/>
          <w:sz w:val="21"/>
        </w:rPr>
        <w:t>l</w:t>
      </w:r>
      <w:r>
        <w:rPr>
          <w:w w:val="100"/>
          <w:sz w:val="21"/>
        </w:rPr>
        <w:t>s</w:t>
      </w:r>
      <w:r>
        <w:rPr>
          <w:sz w:val="21"/>
        </w:rPr>
        <w:t xml:space="preserve"> </w:t>
      </w:r>
      <w:r>
        <w:rPr>
          <w:w w:val="100"/>
          <w:sz w:val="21"/>
        </w:rPr>
        <w:t>on</w:t>
      </w:r>
      <w:r>
        <w:rPr>
          <w:sz w:val="21"/>
        </w:rPr>
        <w:t xml:space="preserve"> </w:t>
      </w:r>
      <w:r>
        <w:rPr>
          <w:spacing w:val="-1"/>
          <w:w w:val="100"/>
          <w:sz w:val="21"/>
        </w:rPr>
        <w:t>fr</w:t>
      </w:r>
      <w:r>
        <w:rPr>
          <w:w w:val="100"/>
          <w:sz w:val="21"/>
        </w:rPr>
        <w:t>equ</w:t>
      </w:r>
      <w:r>
        <w:rPr>
          <w:spacing w:val="-3"/>
          <w:w w:val="100"/>
          <w:sz w:val="21"/>
        </w:rPr>
        <w:t>e</w:t>
      </w:r>
      <w:r>
        <w:rPr>
          <w:w w:val="100"/>
          <w:sz w:val="21"/>
        </w:rPr>
        <w:t>ncy</w:t>
      </w:r>
      <w:r>
        <w:rPr>
          <w:spacing w:val="-5"/>
          <w:sz w:val="21"/>
        </w:rPr>
        <w:t xml:space="preserve"> </w:t>
      </w:r>
      <w:r>
        <w:rPr>
          <w:spacing w:val="-2"/>
          <w:w w:val="100"/>
          <w:sz w:val="21"/>
        </w:rPr>
        <w:t>i</w:t>
      </w:r>
      <w:r>
        <w:rPr>
          <w:spacing w:val="1"/>
          <w:w w:val="100"/>
          <w:sz w:val="21"/>
        </w:rPr>
        <w:t>n</w:t>
      </w:r>
      <w:r>
        <w:rPr>
          <w:spacing w:val="-3"/>
          <w:w w:val="100"/>
          <w:sz w:val="21"/>
        </w:rPr>
        <w:t>v</w:t>
      </w:r>
      <w:r>
        <w:rPr>
          <w:w w:val="100"/>
          <w:sz w:val="21"/>
        </w:rPr>
        <w:t>e</w:t>
      </w:r>
      <w:r>
        <w:rPr>
          <w:spacing w:val="-1"/>
          <w:w w:val="100"/>
          <w:sz w:val="21"/>
        </w:rPr>
        <w:t>r</w:t>
      </w:r>
      <w:r>
        <w:rPr>
          <w:spacing w:val="-2"/>
          <w:w w:val="100"/>
          <w:sz w:val="21"/>
        </w:rPr>
        <w:t>t</w:t>
      </w:r>
      <w:r>
        <w:rPr>
          <w:w w:val="100"/>
          <w:sz w:val="21"/>
        </w:rPr>
        <w:t>er</w:t>
      </w:r>
      <w:r>
        <w:rPr>
          <w:spacing w:val="-1"/>
          <w:sz w:val="21"/>
        </w:rPr>
        <w:t xml:space="preserve"> </w:t>
      </w:r>
      <w:r>
        <w:rPr>
          <w:w w:val="100"/>
          <w:sz w:val="21"/>
        </w:rPr>
        <w:t>a</w:t>
      </w:r>
      <w:r>
        <w:rPr>
          <w:spacing w:val="0"/>
          <w:w w:val="100"/>
          <w:sz w:val="21"/>
        </w:rPr>
        <w:t>r</w:t>
      </w:r>
      <w:r>
        <w:rPr>
          <w:w w:val="100"/>
          <w:sz w:val="21"/>
        </w:rPr>
        <w:t>e</w:t>
      </w:r>
      <w:r>
        <w:rPr>
          <w:sz w:val="21"/>
        </w:rPr>
        <w:t xml:space="preserve"> </w:t>
      </w:r>
      <w:r>
        <w:rPr>
          <w:spacing w:val="-2"/>
          <w:w w:val="100"/>
          <w:sz w:val="21"/>
        </w:rPr>
        <w:t>t</w:t>
      </w:r>
      <w:r>
        <w:rPr>
          <w:w w:val="100"/>
          <w:sz w:val="21"/>
        </w:rPr>
        <w:t>he</w:t>
      </w:r>
      <w:r>
        <w:rPr>
          <w:sz w:val="21"/>
        </w:rPr>
        <w:t xml:space="preserve"> </w:t>
      </w:r>
      <w:r>
        <w:rPr>
          <w:w w:val="100"/>
          <w:sz w:val="21"/>
        </w:rPr>
        <w:t>co</w:t>
      </w:r>
      <w:r>
        <w:rPr>
          <w:spacing w:val="-4"/>
          <w:w w:val="100"/>
          <w:sz w:val="21"/>
        </w:rPr>
        <w:t>mm</w:t>
      </w:r>
      <w:r>
        <w:rPr>
          <w:w w:val="100"/>
          <w:sz w:val="21"/>
        </w:rPr>
        <w:t>un</w:t>
      </w:r>
      <w:r>
        <w:rPr>
          <w:spacing w:val="-2"/>
          <w:w w:val="100"/>
          <w:sz w:val="21"/>
        </w:rPr>
        <w:t>i</w:t>
      </w:r>
      <w:r>
        <w:rPr>
          <w:w w:val="100"/>
          <w:sz w:val="21"/>
        </w:rPr>
        <w:t>ca</w:t>
      </w:r>
      <w:r>
        <w:rPr>
          <w:spacing w:val="-2"/>
          <w:w w:val="100"/>
          <w:sz w:val="21"/>
        </w:rPr>
        <w:t>ti</w:t>
      </w:r>
      <w:r>
        <w:rPr>
          <w:w w:val="100"/>
          <w:sz w:val="21"/>
        </w:rPr>
        <w:t>on</w:t>
      </w:r>
      <w:r>
        <w:rPr>
          <w:sz w:val="21"/>
        </w:rPr>
        <w:t xml:space="preserve"> </w:t>
      </w:r>
      <w:r>
        <w:rPr>
          <w:spacing w:val="-2"/>
          <w:w w:val="100"/>
          <w:sz w:val="21"/>
        </w:rPr>
        <w:t>i</w:t>
      </w:r>
      <w:r>
        <w:rPr>
          <w:w w:val="100"/>
          <w:sz w:val="21"/>
        </w:rPr>
        <w:t>n</w:t>
      </w:r>
      <w:r>
        <w:rPr>
          <w:spacing w:val="-2"/>
          <w:w w:val="100"/>
          <w:sz w:val="21"/>
        </w:rPr>
        <w:t>t</w:t>
      </w:r>
      <w:r>
        <w:rPr>
          <w:w w:val="100"/>
          <w:sz w:val="21"/>
        </w:rPr>
        <w:t>e</w:t>
      </w:r>
      <w:r>
        <w:rPr>
          <w:spacing w:val="-1"/>
          <w:w w:val="100"/>
          <w:sz w:val="21"/>
        </w:rPr>
        <w:t>rf</w:t>
      </w:r>
      <w:r>
        <w:rPr>
          <w:w w:val="100"/>
          <w:sz w:val="21"/>
        </w:rPr>
        <w:t>a</w:t>
      </w:r>
      <w:r>
        <w:rPr>
          <w:spacing w:val="0"/>
          <w:w w:val="100"/>
          <w:sz w:val="21"/>
        </w:rPr>
        <w:t>c</w:t>
      </w:r>
      <w:r>
        <w:rPr>
          <w:w w:val="100"/>
          <w:sz w:val="21"/>
        </w:rPr>
        <w:t>es</w:t>
      </w:r>
      <w:r>
        <w:rPr>
          <w:spacing w:val="-1"/>
          <w:sz w:val="21"/>
        </w:rPr>
        <w:t xml:space="preserve"> </w:t>
      </w:r>
      <w:r>
        <w:rPr>
          <w:w w:val="100"/>
          <w:sz w:val="21"/>
        </w:rPr>
        <w:t>of</w:t>
      </w:r>
      <w:r>
        <w:rPr>
          <w:spacing w:val="-1"/>
          <w:sz w:val="21"/>
        </w:rPr>
        <w:t xml:space="preserve"> </w:t>
      </w:r>
      <w:r>
        <w:rPr>
          <w:w w:val="100"/>
          <w:sz w:val="21"/>
        </w:rPr>
        <w:t>Mod</w:t>
      </w:r>
      <w:r>
        <w:rPr>
          <w:spacing w:val="-3"/>
          <w:w w:val="100"/>
          <w:sz w:val="21"/>
        </w:rPr>
        <w:t>b</w:t>
      </w:r>
      <w:r>
        <w:rPr>
          <w:w w:val="100"/>
          <w:sz w:val="21"/>
        </w:rPr>
        <w:t>us</w:t>
      </w:r>
    </w:p>
    <w:p>
      <w:pPr>
        <w:pStyle w:val="8"/>
        <w:rPr>
          <w:sz w:val="22"/>
        </w:rPr>
      </w:pPr>
    </w:p>
    <w:p>
      <w:pPr>
        <w:pStyle w:val="12"/>
        <w:numPr>
          <w:ilvl w:val="0"/>
          <w:numId w:val="71"/>
        </w:numPr>
        <w:tabs>
          <w:tab w:val="left" w:pos="512"/>
        </w:tabs>
        <w:spacing w:before="130" w:after="0" w:line="240" w:lineRule="auto"/>
        <w:ind w:left="511" w:right="0" w:hanging="293"/>
        <w:jc w:val="both"/>
        <w:rPr>
          <w:sz w:val="21"/>
        </w:rPr>
      </w:pPr>
      <w:r>
        <w:rPr>
          <w:sz w:val="21"/>
        </w:rPr>
        <w:t>Topological</w:t>
      </w:r>
      <w:r>
        <w:rPr>
          <w:spacing w:val="-3"/>
          <w:sz w:val="21"/>
        </w:rPr>
        <w:t xml:space="preserve"> </w:t>
      </w:r>
      <w:r>
        <w:rPr>
          <w:sz w:val="21"/>
        </w:rPr>
        <w:t>mode</w:t>
      </w:r>
    </w:p>
    <w:p>
      <w:pPr>
        <w:spacing w:before="70" w:line="309" w:lineRule="auto"/>
        <w:ind w:left="218" w:right="1413" w:firstLine="0"/>
        <w:jc w:val="both"/>
        <w:rPr>
          <w:sz w:val="21"/>
        </w:rPr>
      </w:pPr>
      <w:r>
        <w:rPr>
          <w:sz w:val="21"/>
        </w:rPr>
        <w:t xml:space="preserve">It is a ―Single-master Multi-slave‖ system. In this network, every communication machine has a unique </w:t>
      </w:r>
      <w:r>
        <w:rPr>
          <w:w w:val="100"/>
          <w:sz w:val="21"/>
        </w:rPr>
        <w:t>slave</w:t>
      </w:r>
      <w:r>
        <w:rPr>
          <w:sz w:val="21"/>
        </w:rPr>
        <w:t xml:space="preserve"> </w:t>
      </w:r>
      <w:r>
        <w:rPr>
          <w:w w:val="100"/>
          <w:sz w:val="21"/>
        </w:rPr>
        <w:t>address.</w:t>
      </w:r>
      <w:r>
        <w:rPr>
          <w:sz w:val="21"/>
        </w:rPr>
        <w:t xml:space="preserve"> </w:t>
      </w:r>
      <w:r>
        <w:rPr>
          <w:w w:val="100"/>
          <w:sz w:val="21"/>
        </w:rPr>
        <w:t>One</w:t>
      </w:r>
      <w:r>
        <w:rPr>
          <w:sz w:val="21"/>
        </w:rPr>
        <w:t xml:space="preserve"> </w:t>
      </w:r>
      <w:r>
        <w:rPr>
          <w:w w:val="100"/>
          <w:sz w:val="21"/>
        </w:rPr>
        <w:t>of</w:t>
      </w:r>
      <w:r>
        <w:rPr>
          <w:sz w:val="21"/>
        </w:rPr>
        <w:t xml:space="preserve"> </w:t>
      </w:r>
      <w:r>
        <w:rPr>
          <w:w w:val="100"/>
          <w:sz w:val="21"/>
        </w:rPr>
        <w:t>them</w:t>
      </w:r>
      <w:r>
        <w:rPr>
          <w:sz w:val="21"/>
        </w:rPr>
        <w:t xml:space="preserve"> </w:t>
      </w:r>
      <w:r>
        <w:rPr>
          <w:w w:val="100"/>
          <w:sz w:val="21"/>
        </w:rPr>
        <w:t>is</w:t>
      </w:r>
      <w:r>
        <w:rPr>
          <w:sz w:val="21"/>
        </w:rPr>
        <w:t xml:space="preserve"> </w:t>
      </w:r>
      <w:r>
        <w:rPr>
          <w:w w:val="100"/>
          <w:sz w:val="21"/>
        </w:rPr>
        <w:t>as</w:t>
      </w:r>
      <w:r>
        <w:rPr>
          <w:sz w:val="21"/>
        </w:rPr>
        <w:t xml:space="preserve"> </w:t>
      </w:r>
      <w:r>
        <w:rPr>
          <w:w w:val="44"/>
          <w:sz w:val="21"/>
        </w:rPr>
        <w:t>―</w:t>
      </w:r>
      <w:r>
        <w:rPr>
          <w:w w:val="100"/>
          <w:sz w:val="21"/>
        </w:rPr>
        <w:t>master</w:t>
      </w:r>
      <w:r>
        <w:rPr>
          <w:w w:val="158"/>
          <w:sz w:val="21"/>
        </w:rPr>
        <w:t>‖</w:t>
      </w:r>
      <w:r>
        <w:rPr>
          <w:sz w:val="21"/>
        </w:rPr>
        <w:t xml:space="preserve"> </w:t>
      </w:r>
      <w:r>
        <w:rPr>
          <w:w w:val="100"/>
          <w:sz w:val="21"/>
        </w:rPr>
        <w:t>(usually</w:t>
      </w:r>
      <w:r>
        <w:rPr>
          <w:sz w:val="21"/>
        </w:rPr>
        <w:t xml:space="preserve"> </w:t>
      </w:r>
      <w:r>
        <w:rPr>
          <w:w w:val="100"/>
          <w:sz w:val="21"/>
        </w:rPr>
        <w:t>PC</w:t>
      </w:r>
      <w:r>
        <w:rPr>
          <w:sz w:val="21"/>
        </w:rPr>
        <w:t xml:space="preserve"> </w:t>
      </w:r>
      <w:r>
        <w:rPr>
          <w:w w:val="100"/>
          <w:sz w:val="21"/>
        </w:rPr>
        <w:t>host</w:t>
      </w:r>
      <w:r>
        <w:rPr>
          <w:sz w:val="21"/>
        </w:rPr>
        <w:t xml:space="preserve"> </w:t>
      </w:r>
      <w:r>
        <w:rPr>
          <w:w w:val="100"/>
          <w:sz w:val="21"/>
        </w:rPr>
        <w:t>machine,</w:t>
      </w:r>
      <w:r>
        <w:rPr>
          <w:sz w:val="21"/>
        </w:rPr>
        <w:t xml:space="preserve"> </w:t>
      </w:r>
      <w:r>
        <w:rPr>
          <w:w w:val="100"/>
          <w:sz w:val="21"/>
        </w:rPr>
        <w:t>PLC</w:t>
      </w:r>
      <w:r>
        <w:rPr>
          <w:sz w:val="21"/>
        </w:rPr>
        <w:t xml:space="preserve"> </w:t>
      </w:r>
      <w:r>
        <w:rPr>
          <w:w w:val="100"/>
          <w:sz w:val="21"/>
        </w:rPr>
        <w:t>and</w:t>
      </w:r>
      <w:r>
        <w:rPr>
          <w:sz w:val="21"/>
        </w:rPr>
        <w:t xml:space="preserve"> </w:t>
      </w:r>
      <w:r>
        <w:rPr>
          <w:w w:val="100"/>
          <w:sz w:val="21"/>
        </w:rPr>
        <w:t>HMI,</w:t>
      </w:r>
      <w:r>
        <w:rPr>
          <w:sz w:val="21"/>
        </w:rPr>
        <w:t xml:space="preserve"> </w:t>
      </w:r>
      <w:r>
        <w:rPr>
          <w:w w:val="100"/>
          <w:sz w:val="21"/>
        </w:rPr>
        <w:t>etc.),</w:t>
      </w:r>
      <w:r>
        <w:rPr>
          <w:sz w:val="21"/>
        </w:rPr>
        <w:t xml:space="preserve"> </w:t>
      </w:r>
      <w:r>
        <w:rPr>
          <w:w w:val="100"/>
          <w:sz w:val="21"/>
        </w:rPr>
        <w:t>actively</w:t>
      </w:r>
      <w:r>
        <w:rPr>
          <w:sz w:val="21"/>
        </w:rPr>
        <w:t xml:space="preserve"> </w:t>
      </w:r>
      <w:r>
        <w:rPr>
          <w:w w:val="100"/>
          <w:sz w:val="21"/>
        </w:rPr>
        <w:t xml:space="preserve">sends </w:t>
      </w:r>
      <w:r>
        <w:rPr>
          <w:sz w:val="21"/>
        </w:rPr>
        <w:t>out the communication, to read or write the parameters of slave. Other machines will be used as slave and response to the inquiry/command from master. At one time only one machine can send the data and other machines are in the receiving status. The setup range of slave address is 0 to 247. Zero refers to broadcast communication address. The address of slave must is exclusive in the network.</w:t>
      </w:r>
    </w:p>
    <w:p>
      <w:pPr>
        <w:pStyle w:val="8"/>
        <w:spacing w:before="5"/>
        <w:rPr>
          <w:sz w:val="27"/>
        </w:rPr>
      </w:pPr>
    </w:p>
    <w:p>
      <w:pPr>
        <w:pStyle w:val="12"/>
        <w:numPr>
          <w:ilvl w:val="0"/>
          <w:numId w:val="71"/>
        </w:numPr>
        <w:tabs>
          <w:tab w:val="left" w:pos="512"/>
        </w:tabs>
        <w:spacing w:before="0" w:after="0" w:line="240" w:lineRule="auto"/>
        <w:ind w:left="511" w:right="0" w:hanging="293"/>
        <w:jc w:val="both"/>
        <w:rPr>
          <w:sz w:val="21"/>
        </w:rPr>
      </w:pPr>
      <w:r>
        <w:rPr>
          <w:sz w:val="21"/>
        </w:rPr>
        <w:t>Transmission</w:t>
      </w:r>
      <w:r>
        <w:rPr>
          <w:spacing w:val="0"/>
          <w:sz w:val="21"/>
        </w:rPr>
        <w:t xml:space="preserve"> </w:t>
      </w:r>
      <w:r>
        <w:rPr>
          <w:sz w:val="21"/>
        </w:rPr>
        <w:t>mode</w:t>
      </w:r>
    </w:p>
    <w:p>
      <w:pPr>
        <w:spacing w:before="71" w:line="309" w:lineRule="auto"/>
        <w:ind w:left="218" w:right="1413" w:firstLine="0"/>
        <w:jc w:val="both"/>
        <w:rPr>
          <w:sz w:val="21"/>
        </w:rPr>
      </w:pPr>
      <w:r>
        <w:rPr>
          <w:sz w:val="21"/>
        </w:rPr>
        <w:t>There provide asynchronous series and half-duplex transmission mode. In the series asynchronous communication, the data is sent out frame by frame in the form of message. According to the Modbus-RTU protocol, when the free time of no transmission in communication data lines is more than the transmission time of 3.5byte, it indicates that a new start of communication frame.</w:t>
      </w:r>
    </w:p>
    <w:p>
      <w:pPr>
        <w:spacing w:after="0" w:line="309" w:lineRule="auto"/>
        <w:jc w:val="both"/>
        <w:rPr>
          <w:sz w:val="21"/>
        </w:rPr>
        <w:sectPr>
          <w:headerReference r:id="rId177" w:type="default"/>
          <w:pgSz w:w="11910" w:h="16840"/>
          <w:pgMar w:top="1360" w:right="0" w:bottom="1040" w:left="1200" w:header="855" w:footer="858" w:gutter="0"/>
        </w:sectPr>
      </w:pPr>
    </w:p>
    <w:p>
      <w:pPr>
        <w:tabs>
          <w:tab w:val="left" w:pos="3197"/>
        </w:tabs>
        <w:spacing w:before="67" w:line="249" w:lineRule="auto"/>
        <w:ind w:left="2286" w:right="0" w:hanging="317"/>
        <w:jc w:val="left"/>
        <w:rPr>
          <w:sz w:val="18"/>
        </w:rPr>
      </w:pPr>
      <w:r>
        <w:pict>
          <v:group id="_x0000_s3720" o:spid="_x0000_s3720" o:spt="203" style="position:absolute;left:0pt;margin-left:127.3pt;margin-top:24.95pt;height:28.7pt;width:208.7pt;mso-position-horizontal-relative:page;z-index:-928768;mso-width-relative:page;mso-height-relative:page;" coordorigin="2547,500" coordsize="4174,574">
            <o:lock v:ext="edit"/>
            <v:shape id="_x0000_s3721" o:spid="_x0000_s3721" o:spt="75" type="#_x0000_t75" style="position:absolute;left:3220;top:499;height:323;width:591;" filled="f" stroked="f" coordsize="21600,21600">
              <v:path/>
              <v:fill on="f" focussize="0,0"/>
              <v:stroke on="f"/>
              <v:imagedata r:id="rId452" o:title=""/>
              <o:lock v:ext="edit" aspectratio="t"/>
            </v:shape>
            <v:shape id="_x0000_s3722" o:spid="_x0000_s3722" style="position:absolute;left:258;top:3011;height:284;width:942;" filled="f" stroked="t" coordorigin="258,3011" coordsize="942,284" path="m3382,818l3223,502,2549,502m3223,820l2549,820m3382,818l3400,818m3402,503l3384,503m3498,503l3509,502m3491,820l3507,820m3599,820l3614,818m3605,504l3615,502e">
              <v:path arrowok="t"/>
              <v:fill on="f" focussize="0,0"/>
              <v:stroke weight="0.27007874015748pt" color="#000000"/>
              <v:imagedata o:title=""/>
              <o:lock v:ext="edit"/>
            </v:shape>
            <v:shape id="_x0000_s3723" o:spid="_x0000_s3723" o:spt="75" type="#_x0000_t75" style="position:absolute;left:3801;top:499;height:323;width:599;" filled="f" stroked="f" coordsize="21600,21600">
              <v:path/>
              <v:fill on="f" focussize="0,0"/>
              <v:stroke on="f"/>
              <v:imagedata r:id="rId453" o:title=""/>
              <o:lock v:ext="edit" aspectratio="t"/>
            </v:shape>
            <v:shape id="_x0000_s3724" o:spid="_x0000_s3724" style="position:absolute;left:258;top:3294;height:199;width:596;" filled="f" stroked="t" coordorigin="258,3295" coordsize="596,199" path="m2549,820l2549,1010m3223,820l3223,1042e">
              <v:path arrowok="t"/>
              <v:fill on="f" focussize="0,0"/>
              <v:stroke weight="0.27007874015748pt" color="#000000" dashstyle="dot"/>
              <v:imagedata o:title=""/>
              <o:lock v:ext="edit"/>
            </v:shape>
            <v:shape id="_x0000_s3725" o:spid="_x0000_s3725" style="position:absolute;left:1959;top:3011;height:284;width:1730;" filled="f" stroked="t" coordorigin="1959,3011" coordsize="1730,284" path="m5006,502l5095,820m5004,818l5102,502m5113,502l5203,820m5111,820l5209,504m5219,502l5309,820m5218,818l5316,502,5405,820m5314,818l5412,502m4988,503l4827,820m4986,818l4827,502m4827,820l4474,820m4986,818l5004,818m5006,503l4988,503m5102,503l5113,502m5095,820l5111,820m5203,820l5218,818m5209,504l5219,502m5595,502l5685,820m5593,818l5691,502m5702,502l5792,820m5701,820l5799,504m5809,502l5899,820m5807,818l5905,502,5995,820m5903,818l6001,502m5577,503l5417,820m5575,818l5417,502m5575,818l5593,818m5595,503l5577,503m5691,503l5702,502m5685,820l5701,820m5792,820l5807,818m5799,504l5809,502m5405,820l5417,820m6001,503l6431,503m5995,820l6431,820e">
              <v:path arrowok="t"/>
              <v:fill on="f" focussize="0,0"/>
              <v:stroke weight="0.27007874015748pt" color="#000000"/>
              <v:imagedata o:title=""/>
              <o:lock v:ext="edit"/>
            </v:shape>
            <v:shape id="_x0000_s3726" o:spid="_x0000_s3726" style="position:absolute;left:3744;top:3011;height:284;width:199;" filled="f" stroked="t" coordorigin="3745,3011" coordsize="199,284" path="m6495,502l6720,502m6495,820l6720,820e">
              <v:path arrowok="t"/>
              <v:fill on="f" focussize="0,0"/>
              <v:stroke weight="0.27007874015748pt" color="#000000" dashstyle="dot"/>
              <v:imagedata o:title=""/>
              <o:lock v:ext="edit"/>
            </v:shape>
            <v:shape id="_x0000_s3727" o:spid="_x0000_s3727" style="position:absolute;left:341;top:3294;height:114;width:1618;" filled="f" stroked="t" coordorigin="342,3295" coordsize="1618,114" path="m4474,820l4391,820m2644,947l3129,947e">
              <v:path arrowok="t"/>
              <v:fill on="f" focussize="0,0"/>
              <v:stroke weight="0.27007874015748pt" color="#000000"/>
              <v:imagedata o:title=""/>
              <o:lock v:ext="edit"/>
            </v:shape>
            <v:shape id="_x0000_s3728" o:spid="_x0000_s3728" o:spt="75" type="#_x0000_t75" style="position:absolute;left:2549;top:884;height:124;width:125;" filled="f" stroked="f" coordsize="21600,21600">
              <v:path/>
              <v:fill on="f" focussize="0,0"/>
              <v:stroke on="f"/>
              <v:imagedata r:id="rId454" o:title=""/>
              <o:lock v:ext="edit" aspectratio="t"/>
            </v:shape>
            <v:shape id="_x0000_s3729" o:spid="_x0000_s3729" o:spt="75" type="#_x0000_t75" style="position:absolute;left:3098;top:884;height:124;width:125;" filled="f" stroked="f" coordsize="21600,21600">
              <v:path/>
              <v:fill on="f" focussize="0,0"/>
              <v:stroke on="f"/>
              <v:imagedata r:id="rId455" o:title=""/>
              <o:lock v:ext="edit" aspectratio="t"/>
            </v:shape>
            <v:line id="_x0000_s3730" o:spid="_x0000_s3730" o:spt="20" style="position:absolute;left:4391;top:820;height:222;width:0;" stroked="t" coordsize="21600,21600">
              <v:path arrowok="t"/>
              <v:fill focussize="0,0"/>
              <v:stroke weight="0.271653543307087pt" color="#000000" dashstyle="dot"/>
              <v:imagedata o:title=""/>
              <o:lock v:ext="edit"/>
            </v:line>
            <v:line id="_x0000_s3731" o:spid="_x0000_s3731" o:spt="20" style="position:absolute;left:3318;top:947;height:0;width:978;" stroked="t" coordsize="21600,21600">
              <v:path arrowok="t"/>
              <v:fill focussize="0,0"/>
              <v:stroke weight="0.268582677165354pt" color="#000000"/>
              <v:imagedata o:title=""/>
              <o:lock v:ext="edit"/>
            </v:line>
            <v:shape id="_x0000_s3732" o:spid="_x0000_s3732" o:spt="75" type="#_x0000_t75" style="position:absolute;left:3223;top:884;height:124;width:125;" filled="f" stroked="f" coordsize="21600,21600">
              <v:path/>
              <v:fill on="f" focussize="0,0"/>
              <v:stroke on="f"/>
              <v:imagedata r:id="rId456" o:title=""/>
              <o:lock v:ext="edit" aspectratio="t"/>
            </v:shape>
            <v:shape id="_x0000_s3733" o:spid="_x0000_s3733" style="position:absolute;left:4265;top:884;height:124;width:125;" fillcolor="#000000" filled="t" stroked="f" coordorigin="4266,885" coordsize="125,124" path="m4266,885l4277,915,4281,947,4277,978,4266,1008,4391,947,4266,885xe">
              <v:path arrowok="t"/>
              <v:fill on="t" focussize="0,0"/>
              <v:stroke on="f"/>
              <v:imagedata o:title=""/>
              <o:lock v:ext="edit"/>
            </v:shape>
            <v:line id="_x0000_s3734" o:spid="_x0000_s3734" o:spt="20" style="position:absolute;left:4827;top:820;height:190;width:0;" stroked="t" coordsize="21600,21600">
              <v:path arrowok="t"/>
              <v:fill focussize="0,0"/>
              <v:stroke weight="0.271653543307087pt" color="#000000" dashstyle="dot"/>
              <v:imagedata o:title=""/>
              <o:lock v:ext="edit"/>
            </v:line>
            <v:line id="_x0000_s3735" o:spid="_x0000_s3735" o:spt="20" style="position:absolute;left:4485;top:947;height:0;width:248;" stroked="t" coordsize="21600,21600">
              <v:path arrowok="t"/>
              <v:fill focussize="0,0"/>
              <v:stroke weight="0.268582677165354pt" color="#000000"/>
              <v:imagedata o:title=""/>
              <o:lock v:ext="edit"/>
            </v:line>
            <v:shape id="_x0000_s3736" o:spid="_x0000_s3736" style="position:absolute;left:4390;top:885;height:125;width:437;" fillcolor="#000000" filled="t" stroked="f" coordorigin="4391,885" coordsize="437,125" path="m4516,885l4391,947,4516,1009,4505,978,4501,947,4505,915,4516,885m4827,948l4702,886,4713,916,4717,947,4713,979,4702,1009,4827,948e">
              <v:path arrowok="t"/>
              <v:fill on="t" focussize="0,0"/>
              <v:stroke on="f"/>
              <v:imagedata o:title=""/>
              <o:lock v:ext="edit"/>
            </v:shape>
            <v:line id="_x0000_s3737" o:spid="_x0000_s3737" o:spt="20" style="position:absolute;left:5995;top:820;height:253;width:0;" stroked="t" coordsize="21600,21600">
              <v:path arrowok="t"/>
              <v:fill focussize="0,0"/>
              <v:stroke weight="0.271653543307087pt" color="#000000" dashstyle="dot"/>
              <v:imagedata o:title=""/>
              <o:lock v:ext="edit"/>
            </v:line>
            <v:line id="_x0000_s3738" o:spid="_x0000_s3738" o:spt="20" style="position:absolute;left:4922;top:948;height:0;width:978;" stroked="t" coordsize="21600,21600">
              <v:path arrowok="t"/>
              <v:fill focussize="0,0"/>
              <v:stroke weight="0.268582677165354pt" color="#000000"/>
              <v:imagedata o:title=""/>
              <o:lock v:ext="edit"/>
            </v:line>
            <v:shape id="_x0000_s3739" o:spid="_x0000_s3739" o:spt="75" type="#_x0000_t75" style="position:absolute;left:4827;top:885;height:124;width:125;" filled="f" stroked="f" coordsize="21600,21600">
              <v:path/>
              <v:fill on="f" focussize="0,0"/>
              <v:stroke on="f"/>
              <v:imagedata r:id="rId456" o:title=""/>
              <o:lock v:ext="edit" aspectratio="t"/>
            </v:shape>
            <v:shape id="_x0000_s3740" o:spid="_x0000_s3740" o:spt="75" type="#_x0000_t75" style="position:absolute;left:5869;top:885;height:124;width:125;" filled="f" stroked="f" coordsize="21600,21600">
              <v:path/>
              <v:fill on="f" focussize="0,0"/>
              <v:stroke on="f"/>
              <v:imagedata r:id="rId422" o:title=""/>
              <o:lock v:ext="edit" aspectratio="t"/>
            </v:shape>
          </v:group>
        </w:pict>
      </w:r>
      <w:r>
        <w:rPr>
          <w:sz w:val="18"/>
        </w:rPr>
        <w:t>First sending of Master</w:t>
      </w:r>
      <w:r>
        <w:rPr>
          <w:sz w:val="18"/>
        </w:rPr>
        <w:tab/>
      </w:r>
      <w:r>
        <w:rPr>
          <w:w w:val="100"/>
          <w:sz w:val="18"/>
          <w:u w:val="single"/>
        </w:rPr>
        <w:t xml:space="preserve"> </w:t>
      </w:r>
      <w:r>
        <w:rPr>
          <w:spacing w:val="-23"/>
          <w:sz w:val="18"/>
          <w:u w:val="single"/>
        </w:rPr>
        <w:t xml:space="preserve"> </w:t>
      </w:r>
    </w:p>
    <w:p>
      <w:pPr>
        <w:spacing w:before="75" w:line="191" w:lineRule="exact"/>
        <w:ind w:left="259" w:right="0" w:firstLine="0"/>
        <w:jc w:val="left"/>
        <w:rPr>
          <w:sz w:val="18"/>
        </w:rPr>
      </w:pPr>
      <w:r>
        <w:br w:type="column"/>
      </w:r>
      <w:r>
        <w:rPr>
          <w:sz w:val="18"/>
        </w:rPr>
        <w:t>First replying of</w:t>
      </w:r>
    </w:p>
    <w:p>
      <w:pPr>
        <w:tabs>
          <w:tab w:val="left" w:pos="1668"/>
        </w:tabs>
        <w:spacing w:before="0" w:line="231" w:lineRule="exact"/>
        <w:ind w:left="661" w:right="0" w:firstLine="0"/>
        <w:jc w:val="left"/>
        <w:rPr>
          <w:sz w:val="18"/>
        </w:rPr>
      </w:pPr>
      <w:r>
        <w:rPr>
          <w:sz w:val="18"/>
        </w:rPr>
        <w:t>slave</w:t>
      </w:r>
      <w:r>
        <w:rPr>
          <w:sz w:val="18"/>
        </w:rPr>
        <w:tab/>
      </w:r>
      <w:r>
        <w:rPr>
          <w:position w:val="4"/>
          <w:sz w:val="18"/>
        </w:rPr>
        <w:t>A</w:t>
      </w:r>
    </w:p>
    <w:p>
      <w:pPr>
        <w:spacing w:before="98" w:line="249" w:lineRule="auto"/>
        <w:ind w:left="1045" w:right="-12" w:hanging="209"/>
        <w:jc w:val="left"/>
        <w:rPr>
          <w:sz w:val="18"/>
        </w:rPr>
      </w:pPr>
      <w:r>
        <w:br w:type="column"/>
      </w:r>
      <w:r>
        <w:rPr>
          <w:sz w:val="18"/>
        </w:rPr>
        <w:t>Second sending</w:t>
      </w:r>
      <w:r>
        <w:rPr>
          <w:w w:val="100"/>
          <w:sz w:val="18"/>
        </w:rPr>
        <w:t xml:space="preserve"> </w:t>
      </w:r>
      <w:r>
        <w:rPr>
          <w:sz w:val="18"/>
        </w:rPr>
        <w:t>of master</w:t>
      </w:r>
    </w:p>
    <w:p>
      <w:pPr>
        <w:spacing w:before="75" w:line="249" w:lineRule="auto"/>
        <w:ind w:left="850" w:right="1815" w:hanging="302"/>
        <w:jc w:val="left"/>
        <w:rPr>
          <w:sz w:val="18"/>
        </w:rPr>
      </w:pPr>
      <w:r>
        <w:br w:type="column"/>
      </w:r>
      <w:r>
        <w:rPr>
          <w:sz w:val="18"/>
        </w:rPr>
        <w:t>Second relaying of slave</w:t>
      </w:r>
    </w:p>
    <w:p>
      <w:pPr>
        <w:spacing w:after="0" w:line="249" w:lineRule="auto"/>
        <w:jc w:val="left"/>
        <w:rPr>
          <w:sz w:val="18"/>
        </w:rPr>
        <w:sectPr>
          <w:type w:val="continuous"/>
          <w:pgSz w:w="11910" w:h="16840"/>
          <w:pgMar w:top="1360" w:right="0" w:bottom="1040" w:left="1200" w:header="720" w:footer="720" w:gutter="0"/>
          <w:cols w:equalWidth="0" w:num="4">
            <w:col w:w="3265" w:space="40"/>
            <w:col w:w="1799" w:space="39"/>
            <w:col w:w="1979" w:space="40"/>
            <w:col w:w="3548"/>
          </w:cols>
        </w:sectPr>
      </w:pPr>
    </w:p>
    <w:p>
      <w:pPr>
        <w:pStyle w:val="8"/>
        <w:spacing w:before="1"/>
        <w:rPr>
          <w:sz w:val="19"/>
        </w:rPr>
      </w:pPr>
    </w:p>
    <w:p>
      <w:pPr>
        <w:spacing w:after="0"/>
        <w:rPr>
          <w:sz w:val="19"/>
        </w:rPr>
        <w:sectPr>
          <w:type w:val="continuous"/>
          <w:pgSz w:w="11910" w:h="16840"/>
          <w:pgMar w:top="1360" w:right="0" w:bottom="1040" w:left="1200" w:header="720" w:footer="720" w:gutter="0"/>
        </w:sectPr>
      </w:pPr>
    </w:p>
    <w:p>
      <w:pPr>
        <w:pStyle w:val="8"/>
        <w:spacing w:before="11"/>
        <w:rPr>
          <w:sz w:val="25"/>
        </w:rPr>
      </w:pPr>
    </w:p>
    <w:p>
      <w:pPr>
        <w:spacing w:before="0" w:line="244" w:lineRule="auto"/>
        <w:ind w:left="1176" w:right="0" w:hanging="1"/>
        <w:jc w:val="center"/>
        <w:rPr>
          <w:sz w:val="18"/>
        </w:rPr>
      </w:pPr>
      <w:r>
        <w:rPr>
          <w:rFonts w:hint="eastAsia" w:ascii="宋体" w:eastAsia="宋体"/>
          <w:sz w:val="18"/>
        </w:rPr>
        <w:t>＞</w:t>
      </w:r>
      <w:r>
        <w:rPr>
          <w:sz w:val="18"/>
        </w:rPr>
        <w:t>3.5byte Transmission time</w:t>
      </w:r>
    </w:p>
    <w:p>
      <w:pPr>
        <w:pStyle w:val="8"/>
        <w:spacing w:before="4"/>
        <w:rPr>
          <w:sz w:val="16"/>
        </w:rPr>
      </w:pPr>
      <w:r>
        <w:br w:type="column"/>
      </w:r>
    </w:p>
    <w:p>
      <w:pPr>
        <w:spacing w:before="0" w:line="159" w:lineRule="exact"/>
        <w:ind w:left="0" w:right="0" w:firstLine="0"/>
        <w:jc w:val="left"/>
        <w:rPr>
          <w:sz w:val="18"/>
        </w:rPr>
      </w:pPr>
      <w:r>
        <w:rPr>
          <w:sz w:val="18"/>
        </w:rPr>
        <w:t>Data frame</w:t>
      </w:r>
    </w:p>
    <w:p>
      <w:pPr>
        <w:spacing w:before="0" w:line="182" w:lineRule="exact"/>
        <w:ind w:left="801" w:right="0" w:firstLine="0"/>
        <w:jc w:val="left"/>
        <w:rPr>
          <w:sz w:val="18"/>
        </w:rPr>
      </w:pPr>
      <w:r>
        <w:rPr>
          <w:rFonts w:hint="eastAsia" w:ascii="宋体" w:eastAsia="宋体"/>
          <w:sz w:val="18"/>
        </w:rPr>
        <w:t>＞</w:t>
      </w:r>
      <w:r>
        <w:rPr>
          <w:sz w:val="18"/>
        </w:rPr>
        <w:t>3.5byte</w:t>
      </w:r>
    </w:p>
    <w:p>
      <w:pPr>
        <w:spacing w:before="1" w:line="249" w:lineRule="auto"/>
        <w:ind w:left="672" w:right="0" w:firstLine="0"/>
        <w:jc w:val="center"/>
        <w:rPr>
          <w:sz w:val="18"/>
        </w:rPr>
      </w:pPr>
      <w:r>
        <w:rPr>
          <w:sz w:val="18"/>
        </w:rPr>
        <w:t>Transmission time</w:t>
      </w:r>
    </w:p>
    <w:p>
      <w:pPr>
        <w:spacing w:before="92" w:line="175" w:lineRule="exact"/>
        <w:ind w:left="1085" w:right="0" w:firstLine="0"/>
        <w:jc w:val="left"/>
        <w:rPr>
          <w:sz w:val="18"/>
        </w:rPr>
      </w:pPr>
      <w:r>
        <w:br w:type="column"/>
      </w:r>
      <w:r>
        <w:rPr>
          <w:sz w:val="18"/>
        </w:rPr>
        <w:t>B</w:t>
      </w:r>
    </w:p>
    <w:p>
      <w:pPr>
        <w:spacing w:before="0" w:line="175" w:lineRule="exact"/>
        <w:ind w:left="60" w:right="0" w:firstLine="0"/>
        <w:jc w:val="left"/>
        <w:rPr>
          <w:sz w:val="18"/>
        </w:rPr>
      </w:pPr>
      <w:r>
        <w:pict>
          <v:group id="_x0000_s3741" o:spid="_x0000_s3741" o:spt="203" style="position:absolute;left:0pt;margin-left:344pt;margin-top:-25.75pt;height:16.15pt;width:178.05pt;mso-position-horizontal-relative:page;z-index:12288;mso-width-relative:page;mso-height-relative:page;" coordorigin="6880,-515" coordsize="3561,323">
            <o:lock v:ext="edit"/>
            <v:shape id="_x0000_s3742" o:spid="_x0000_s3742" o:spt="75" type="#_x0000_t75" style="position:absolute;left:7230;top:-516;height:323;width:591;" filled="f" stroked="f" coordsize="21600,21600">
              <v:path/>
              <v:fill on="f" focussize="0,0"/>
              <v:stroke on="f"/>
              <v:imagedata r:id="rId457" o:title=""/>
              <o:lock v:ext="edit" aspectratio="t"/>
            </v:shape>
            <v:shape id="_x0000_s3743" o:spid="_x0000_s3743" style="position:absolute;left:4085;top:1996;height:284;width:659;" filled="f" stroked="t" coordorigin="4085,1996" coordsize="659,284" path="m7392,-197l7233,-513,6900,-513m7233,-195l6880,-195m7392,-197l7410,-197m7412,-512l7394,-512m7508,-512l7519,-513m7501,-195l7517,-195m7609,-195l7624,-197m7616,-511l7625,-513e">
              <v:path arrowok="t"/>
              <v:fill on="f" focussize="0,0"/>
              <v:stroke weight="0.27007874015748pt" color="#000000"/>
              <v:imagedata o:title=""/>
              <o:lock v:ext="edit"/>
            </v:shape>
            <v:shape id="_x0000_s3744" o:spid="_x0000_s3744" o:spt="75" type="#_x0000_t75" style="position:absolute;left:7811;top:-516;height:323;width:599;" filled="f" stroked="f" coordsize="21600,21600">
              <v:path/>
              <v:fill on="f" focussize="0,0"/>
              <v:stroke on="f"/>
              <v:imagedata r:id="rId458" o:title=""/>
              <o:lock v:ext="edit" aspectratio="t"/>
            </v:shape>
            <v:shape id="_x0000_s3745" o:spid="_x0000_s3745" style="position:absolute;left:5428;top:1996;height:284;width:1803;" filled="f" stroked="t" coordorigin="5429,1996" coordsize="1803,284" path="m8407,-512l8837,-512m9015,-513l9105,-195m9014,-197l9112,-513m9123,-513l9213,-195m9121,-195l9219,-511m9230,-513l9319,-195m9228,-197l9326,-513,9416,-195m9324,-197l9422,-513m8998,-512l8837,-195m8996,-197l8837,-513m8837,-195l8484,-195m8996,-197l9014,-197m9016,-512l8998,-512m9112,-512l9123,-513m9105,-195l9121,-195m9213,-195l9228,-197m9219,-511l9230,-513m9605,-513l9695,-195m9603,-197l9701,-513m9713,-513l9802,-195m9711,-195l9809,-511m9819,-513l9909,-195m9817,-197l9915,-513,10005,-195m9913,-197l10011,-513m9587,-512l9427,-195m9585,-197l9427,-513m9585,-197l9603,-197m9605,-512l9587,-512m9701,-512l9713,-513m9695,-195l9711,-195m9802,-195l9817,-197m9809,-511l9819,-513m9416,-195l9427,-195m10011,-512l10441,-512m10005,-195l10441,-195m8484,-195l8401,-195e">
              <v:path arrowok="t"/>
              <v:fill on="f" focussize="0,0"/>
              <v:stroke weight="0.27007874015748pt" color="#000000"/>
              <v:imagedata o:title=""/>
              <o:lock v:ext="edit"/>
            </v:shape>
          </v:group>
        </w:pict>
      </w:r>
      <w:r>
        <w:rPr>
          <w:sz w:val="18"/>
        </w:rPr>
        <w:t>Data frame</w:t>
      </w:r>
    </w:p>
    <w:p>
      <w:pPr>
        <w:spacing w:after="0" w:line="175" w:lineRule="exact"/>
        <w:jc w:val="left"/>
        <w:rPr>
          <w:sz w:val="18"/>
        </w:rPr>
        <w:sectPr>
          <w:type w:val="continuous"/>
          <w:pgSz w:w="11910" w:h="16840"/>
          <w:pgMar w:top="1360" w:right="0" w:bottom="1040" w:left="1200" w:header="720" w:footer="720" w:gutter="0"/>
          <w:cols w:equalWidth="0" w:num="3">
            <w:col w:w="2153" w:space="40"/>
            <w:col w:w="1649" w:space="39"/>
            <w:col w:w="6829"/>
          </w:cols>
        </w:sectPr>
      </w:pPr>
    </w:p>
    <w:p>
      <w:pPr>
        <w:spacing w:before="159" w:line="295" w:lineRule="auto"/>
        <w:ind w:left="218" w:right="1402" w:firstLine="0"/>
        <w:jc w:val="left"/>
        <w:rPr>
          <w:sz w:val="22"/>
        </w:rPr>
      </w:pPr>
      <w:r>
        <w:rPr>
          <w:rFonts w:hint="eastAsia" w:eastAsia="宋体"/>
          <w:sz w:val="22"/>
          <w:lang w:val="en-US" w:eastAsia="zh-CN"/>
        </w:rPr>
        <w:t>LY-</w:t>
      </w:r>
      <w:r>
        <w:rPr>
          <w:sz w:val="22"/>
        </w:rPr>
        <w:t xml:space="preserve">100 series inverter has built-in the Modbus-RTU communication protocol, and is applicable to </w:t>
      </w:r>
      <w:r>
        <w:rPr>
          <w:w w:val="100"/>
          <w:sz w:val="22"/>
        </w:rPr>
        <w:t>response</w:t>
      </w:r>
      <w:r>
        <w:rPr>
          <w:sz w:val="22"/>
        </w:rPr>
        <w:t xml:space="preserve">  </w:t>
      </w:r>
      <w:r>
        <w:rPr>
          <w:w w:val="100"/>
          <w:sz w:val="22"/>
        </w:rPr>
        <w:t>the</w:t>
      </w:r>
      <w:r>
        <w:rPr>
          <w:sz w:val="22"/>
        </w:rPr>
        <w:t xml:space="preserve">  </w:t>
      </w:r>
      <w:r>
        <w:rPr>
          <w:w w:val="100"/>
          <w:sz w:val="22"/>
        </w:rPr>
        <w:t>slave</w:t>
      </w:r>
      <w:r>
        <w:rPr>
          <w:sz w:val="22"/>
        </w:rPr>
        <w:t xml:space="preserve">  </w:t>
      </w:r>
      <w:r>
        <w:rPr>
          <w:w w:val="44"/>
          <w:sz w:val="22"/>
        </w:rPr>
        <w:t>―</w:t>
      </w:r>
      <w:r>
        <w:rPr>
          <w:w w:val="100"/>
          <w:sz w:val="22"/>
        </w:rPr>
        <w:t>Inquiry/command</w:t>
      </w:r>
      <w:r>
        <w:rPr>
          <w:w w:val="158"/>
          <w:sz w:val="22"/>
        </w:rPr>
        <w:t>‖</w:t>
      </w:r>
      <w:r>
        <w:rPr>
          <w:sz w:val="22"/>
        </w:rPr>
        <w:t xml:space="preserve">  </w:t>
      </w:r>
      <w:r>
        <w:rPr>
          <w:w w:val="100"/>
          <w:sz w:val="22"/>
        </w:rPr>
        <w:t>or</w:t>
      </w:r>
      <w:r>
        <w:rPr>
          <w:sz w:val="22"/>
        </w:rPr>
        <w:t xml:space="preserve">  </w:t>
      </w:r>
      <w:r>
        <w:rPr>
          <w:w w:val="100"/>
          <w:sz w:val="22"/>
        </w:rPr>
        <w:t>doing</w:t>
      </w:r>
      <w:r>
        <w:rPr>
          <w:sz w:val="22"/>
        </w:rPr>
        <w:t xml:space="preserve">  </w:t>
      </w:r>
      <w:r>
        <w:rPr>
          <w:w w:val="100"/>
          <w:sz w:val="22"/>
        </w:rPr>
        <w:t>the</w:t>
      </w:r>
      <w:r>
        <w:rPr>
          <w:sz w:val="22"/>
        </w:rPr>
        <w:t xml:space="preserve">  </w:t>
      </w:r>
      <w:r>
        <w:rPr>
          <w:w w:val="100"/>
          <w:sz w:val="22"/>
        </w:rPr>
        <w:t>action</w:t>
      </w:r>
      <w:r>
        <w:rPr>
          <w:sz w:val="22"/>
        </w:rPr>
        <w:t xml:space="preserve">  </w:t>
      </w:r>
      <w:r>
        <w:rPr>
          <w:w w:val="100"/>
          <w:sz w:val="22"/>
        </w:rPr>
        <w:t>according</w:t>
      </w:r>
      <w:r>
        <w:rPr>
          <w:sz w:val="22"/>
        </w:rPr>
        <w:t xml:space="preserve">  </w:t>
      </w:r>
      <w:r>
        <w:rPr>
          <w:w w:val="100"/>
          <w:sz w:val="22"/>
        </w:rPr>
        <w:t>to</w:t>
      </w:r>
      <w:r>
        <w:rPr>
          <w:sz w:val="22"/>
        </w:rPr>
        <w:t xml:space="preserve">  </w:t>
      </w:r>
      <w:r>
        <w:rPr>
          <w:w w:val="100"/>
          <w:sz w:val="22"/>
        </w:rPr>
        <w:t>the</w:t>
      </w:r>
      <w:r>
        <w:rPr>
          <w:sz w:val="22"/>
        </w:rPr>
        <w:t xml:space="preserve">  </w:t>
      </w:r>
      <w:r>
        <w:rPr>
          <w:w w:val="100"/>
          <w:sz w:val="22"/>
        </w:rPr>
        <w:t>master’s</w:t>
      </w:r>
      <w:r>
        <w:rPr>
          <w:sz w:val="22"/>
        </w:rPr>
        <w:t xml:space="preserve">  </w:t>
      </w:r>
      <w:r>
        <w:rPr>
          <w:w w:val="58"/>
          <w:sz w:val="22"/>
        </w:rPr>
        <w:t>―I</w:t>
      </w:r>
      <w:r>
        <w:rPr>
          <w:w w:val="100"/>
          <w:sz w:val="22"/>
        </w:rPr>
        <w:t>nquiry</w:t>
      </w:r>
      <w:r>
        <w:rPr>
          <w:sz w:val="22"/>
        </w:rPr>
        <w:t xml:space="preserve">  </w:t>
      </w:r>
      <w:r>
        <w:rPr>
          <w:w w:val="100"/>
          <w:sz w:val="22"/>
        </w:rPr>
        <w:t>/</w:t>
      </w:r>
    </w:p>
    <w:p>
      <w:pPr>
        <w:spacing w:after="0" w:line="295" w:lineRule="auto"/>
        <w:jc w:val="left"/>
        <w:rPr>
          <w:sz w:val="22"/>
        </w:rPr>
        <w:sectPr>
          <w:type w:val="continuous"/>
          <w:pgSz w:w="11910" w:h="16840"/>
          <w:pgMar w:top="1360" w:right="0" w:bottom="1040" w:left="1200" w:header="720" w:footer="720" w:gutter="0"/>
        </w:sectPr>
      </w:pPr>
    </w:p>
    <w:p>
      <w:pPr>
        <w:spacing w:before="103"/>
        <w:ind w:left="218" w:right="0" w:firstLine="0"/>
        <w:jc w:val="left"/>
        <w:rPr>
          <w:sz w:val="22"/>
        </w:rPr>
      </w:pPr>
      <w:r>
        <w:rPr>
          <w:sz w:val="22"/>
        </w:rPr>
        <w:t>Command‖ and response to the data.</w:t>
      </w:r>
    </w:p>
    <w:p>
      <w:pPr>
        <w:pStyle w:val="8"/>
        <w:spacing w:before="3"/>
        <w:rPr>
          <w:sz w:val="32"/>
        </w:rPr>
      </w:pPr>
    </w:p>
    <w:p>
      <w:pPr>
        <w:spacing w:before="0" w:line="295" w:lineRule="auto"/>
        <w:ind w:left="218" w:right="1416" w:firstLine="0"/>
        <w:jc w:val="both"/>
        <w:rPr>
          <w:sz w:val="22"/>
        </w:rPr>
      </w:pPr>
      <w:r>
        <w:rPr>
          <w:sz w:val="22"/>
        </w:rPr>
        <w:t>Here, master is personnel computer (PC), industrial machine or programmable logical controller (PLC), and the slave is inverter. Master not only visits some slave, but also sends the broadcast information to all the slaves. For the single master ―Inquiry/Command‖, all of slaves will return a signal that is a response; for the broadcast information provided by master, slave needs not feedback a response to master machine.</w:t>
      </w:r>
    </w:p>
    <w:p>
      <w:pPr>
        <w:pStyle w:val="8"/>
        <w:spacing w:before="3"/>
        <w:rPr>
          <w:sz w:val="28"/>
        </w:rPr>
      </w:pPr>
    </w:p>
    <w:p>
      <w:pPr>
        <w:pStyle w:val="6"/>
        <w:spacing w:before="1"/>
        <w:ind w:left="218" w:firstLine="0"/>
      </w:pPr>
      <w:r>
        <w:t>Communication data structure</w:t>
      </w:r>
    </w:p>
    <w:p>
      <w:pPr>
        <w:spacing w:before="61" w:line="295" w:lineRule="auto"/>
        <w:ind w:left="218" w:right="1409" w:firstLine="0"/>
        <w:jc w:val="both"/>
        <w:rPr>
          <w:sz w:val="22"/>
        </w:rPr>
      </w:pPr>
      <w:r>
        <w:rPr>
          <w:sz w:val="22"/>
        </w:rPr>
        <w:t xml:space="preserve">Modbus protocol communication data format of KOC100 series inverter is shown as following. The inverter only support the reading and writing of </w:t>
      </w:r>
      <w:r>
        <w:rPr>
          <w:spacing w:val="-5"/>
          <w:sz w:val="22"/>
        </w:rPr>
        <w:t xml:space="preserve">Word </w:t>
      </w:r>
      <w:r>
        <w:rPr>
          <w:sz w:val="22"/>
        </w:rPr>
        <w:t xml:space="preserve">type parameters, the corresponding reading </w:t>
      </w:r>
      <w:r>
        <w:rPr>
          <w:w w:val="100"/>
          <w:sz w:val="22"/>
        </w:rPr>
        <w:t>ope</w:t>
      </w:r>
      <w:r>
        <w:rPr>
          <w:spacing w:val="0"/>
          <w:w w:val="100"/>
          <w:sz w:val="22"/>
        </w:rPr>
        <w:t>r</w:t>
      </w:r>
      <w:r>
        <w:rPr>
          <w:spacing w:val="-2"/>
          <w:w w:val="100"/>
          <w:sz w:val="22"/>
        </w:rPr>
        <w:t>a</w:t>
      </w:r>
      <w:r>
        <w:rPr>
          <w:w w:val="100"/>
          <w:sz w:val="22"/>
        </w:rPr>
        <w:t>t</w:t>
      </w:r>
      <w:r>
        <w:rPr>
          <w:spacing w:val="-2"/>
          <w:w w:val="100"/>
          <w:sz w:val="22"/>
        </w:rPr>
        <w:t>i</w:t>
      </w:r>
      <w:r>
        <w:rPr>
          <w:w w:val="100"/>
          <w:sz w:val="22"/>
        </w:rPr>
        <w:t>on</w:t>
      </w:r>
      <w:r>
        <w:rPr>
          <w:sz w:val="22"/>
        </w:rPr>
        <w:t xml:space="preserve"> </w:t>
      </w:r>
      <w:r>
        <w:rPr>
          <w:spacing w:val="-24"/>
          <w:sz w:val="22"/>
        </w:rPr>
        <w:t xml:space="preserve"> </w:t>
      </w:r>
      <w:r>
        <w:rPr>
          <w:w w:val="100"/>
          <w:sz w:val="22"/>
        </w:rPr>
        <w:t>co</w:t>
      </w:r>
      <w:r>
        <w:rPr>
          <w:spacing w:val="-2"/>
          <w:w w:val="100"/>
          <w:sz w:val="22"/>
        </w:rPr>
        <w:t>m</w:t>
      </w:r>
      <w:r>
        <w:rPr>
          <w:spacing w:val="-4"/>
          <w:w w:val="100"/>
          <w:sz w:val="22"/>
        </w:rPr>
        <w:t>m</w:t>
      </w:r>
      <w:r>
        <w:rPr>
          <w:w w:val="100"/>
          <w:sz w:val="22"/>
        </w:rPr>
        <w:t>and</w:t>
      </w:r>
      <w:r>
        <w:rPr>
          <w:sz w:val="22"/>
        </w:rPr>
        <w:t xml:space="preserve"> </w:t>
      </w:r>
      <w:r>
        <w:rPr>
          <w:spacing w:val="-21"/>
          <w:sz w:val="22"/>
        </w:rPr>
        <w:t xml:space="preserve"> </w:t>
      </w:r>
      <w:r>
        <w:rPr>
          <w:w w:val="100"/>
          <w:sz w:val="22"/>
        </w:rPr>
        <w:t>is</w:t>
      </w:r>
      <w:r>
        <w:rPr>
          <w:sz w:val="22"/>
        </w:rPr>
        <w:t xml:space="preserve"> </w:t>
      </w:r>
      <w:r>
        <w:rPr>
          <w:spacing w:val="-24"/>
          <w:sz w:val="22"/>
        </w:rPr>
        <w:t xml:space="preserve"> </w:t>
      </w:r>
      <w:r>
        <w:rPr>
          <w:spacing w:val="0"/>
          <w:w w:val="44"/>
          <w:sz w:val="22"/>
        </w:rPr>
        <w:t>―</w:t>
      </w:r>
      <w:r>
        <w:rPr>
          <w:w w:val="100"/>
          <w:sz w:val="22"/>
        </w:rPr>
        <w:t>0</w:t>
      </w:r>
      <w:r>
        <w:rPr>
          <w:spacing w:val="-3"/>
          <w:w w:val="100"/>
          <w:sz w:val="22"/>
        </w:rPr>
        <w:t>x</w:t>
      </w:r>
      <w:r>
        <w:rPr>
          <w:w w:val="100"/>
          <w:sz w:val="22"/>
        </w:rPr>
        <w:t>03</w:t>
      </w:r>
      <w:r>
        <w:rPr>
          <w:w w:val="158"/>
          <w:sz w:val="22"/>
        </w:rPr>
        <w:t>‖</w:t>
      </w:r>
      <w:r>
        <w:rPr>
          <w:w w:val="100"/>
          <w:sz w:val="22"/>
        </w:rPr>
        <w:t>,</w:t>
      </w:r>
      <w:r>
        <w:rPr>
          <w:sz w:val="22"/>
        </w:rPr>
        <w:t xml:space="preserve"> </w:t>
      </w:r>
      <w:r>
        <w:rPr>
          <w:spacing w:val="-24"/>
          <w:sz w:val="22"/>
        </w:rPr>
        <w:t xml:space="preserve"> </w:t>
      </w:r>
      <w:r>
        <w:rPr>
          <w:w w:val="100"/>
          <w:sz w:val="22"/>
        </w:rPr>
        <w:t>the</w:t>
      </w:r>
      <w:r>
        <w:rPr>
          <w:sz w:val="22"/>
        </w:rPr>
        <w:t xml:space="preserve"> </w:t>
      </w:r>
      <w:r>
        <w:rPr>
          <w:spacing w:val="-24"/>
          <w:sz w:val="22"/>
        </w:rPr>
        <w:t xml:space="preserve"> </w:t>
      </w:r>
      <w:r>
        <w:rPr>
          <w:spacing w:val="-2"/>
          <w:w w:val="100"/>
          <w:sz w:val="22"/>
        </w:rPr>
        <w:t>w</w:t>
      </w:r>
      <w:r>
        <w:rPr>
          <w:w w:val="100"/>
          <w:sz w:val="22"/>
        </w:rPr>
        <w:t>r</w:t>
      </w:r>
      <w:r>
        <w:rPr>
          <w:spacing w:val="-2"/>
          <w:w w:val="100"/>
          <w:sz w:val="22"/>
        </w:rPr>
        <w:t>i</w:t>
      </w:r>
      <w:r>
        <w:rPr>
          <w:w w:val="100"/>
          <w:sz w:val="22"/>
        </w:rPr>
        <w:t>t</w:t>
      </w:r>
      <w:r>
        <w:rPr>
          <w:spacing w:val="-2"/>
          <w:w w:val="100"/>
          <w:sz w:val="22"/>
        </w:rPr>
        <w:t>i</w:t>
      </w:r>
      <w:r>
        <w:rPr>
          <w:w w:val="100"/>
          <w:sz w:val="22"/>
        </w:rPr>
        <w:t>ng</w:t>
      </w:r>
      <w:r>
        <w:rPr>
          <w:sz w:val="22"/>
        </w:rPr>
        <w:t xml:space="preserve"> </w:t>
      </w:r>
      <w:r>
        <w:rPr>
          <w:spacing w:val="-24"/>
          <w:sz w:val="22"/>
        </w:rPr>
        <w:t xml:space="preserve"> </w:t>
      </w:r>
      <w:r>
        <w:rPr>
          <w:w w:val="100"/>
          <w:sz w:val="22"/>
        </w:rPr>
        <w:t>ope</w:t>
      </w:r>
      <w:r>
        <w:rPr>
          <w:spacing w:val="-2"/>
          <w:w w:val="100"/>
          <w:sz w:val="22"/>
        </w:rPr>
        <w:t>r</w:t>
      </w:r>
      <w:r>
        <w:rPr>
          <w:w w:val="100"/>
          <w:sz w:val="22"/>
        </w:rPr>
        <w:t>a</w:t>
      </w:r>
      <w:r>
        <w:rPr>
          <w:spacing w:val="-2"/>
          <w:w w:val="100"/>
          <w:sz w:val="22"/>
        </w:rPr>
        <w:t>t</w:t>
      </w:r>
      <w:r>
        <w:rPr>
          <w:w w:val="100"/>
          <w:sz w:val="22"/>
        </w:rPr>
        <w:t>ion</w:t>
      </w:r>
      <w:r>
        <w:rPr>
          <w:sz w:val="22"/>
        </w:rPr>
        <w:t xml:space="preserve"> </w:t>
      </w:r>
      <w:r>
        <w:rPr>
          <w:spacing w:val="-24"/>
          <w:sz w:val="22"/>
        </w:rPr>
        <w:t xml:space="preserve"> </w:t>
      </w:r>
      <w:r>
        <w:rPr>
          <w:w w:val="100"/>
          <w:sz w:val="22"/>
        </w:rPr>
        <w:t>co</w:t>
      </w:r>
      <w:r>
        <w:rPr>
          <w:spacing w:val="-2"/>
          <w:w w:val="100"/>
          <w:sz w:val="22"/>
        </w:rPr>
        <w:t>m</w:t>
      </w:r>
      <w:r>
        <w:rPr>
          <w:spacing w:val="-4"/>
          <w:w w:val="100"/>
          <w:sz w:val="22"/>
        </w:rPr>
        <w:t>m</w:t>
      </w:r>
      <w:r>
        <w:rPr>
          <w:w w:val="100"/>
          <w:sz w:val="22"/>
        </w:rPr>
        <w:t>and</w:t>
      </w:r>
      <w:r>
        <w:rPr>
          <w:sz w:val="22"/>
        </w:rPr>
        <w:t xml:space="preserve"> </w:t>
      </w:r>
      <w:r>
        <w:rPr>
          <w:spacing w:val="-21"/>
          <w:sz w:val="22"/>
        </w:rPr>
        <w:t xml:space="preserve"> </w:t>
      </w:r>
      <w:r>
        <w:rPr>
          <w:w w:val="100"/>
          <w:sz w:val="22"/>
        </w:rPr>
        <w:t>is</w:t>
      </w:r>
      <w:r>
        <w:rPr>
          <w:sz w:val="22"/>
        </w:rPr>
        <w:t xml:space="preserve"> </w:t>
      </w:r>
      <w:r>
        <w:rPr>
          <w:spacing w:val="-21"/>
          <w:sz w:val="22"/>
        </w:rPr>
        <w:t xml:space="preserve"> </w:t>
      </w:r>
      <w:r>
        <w:rPr>
          <w:w w:val="44"/>
          <w:sz w:val="22"/>
        </w:rPr>
        <w:t>―</w:t>
      </w:r>
      <w:r>
        <w:rPr>
          <w:w w:val="100"/>
          <w:sz w:val="22"/>
        </w:rPr>
        <w:t>0</w:t>
      </w:r>
      <w:r>
        <w:rPr>
          <w:spacing w:val="-3"/>
          <w:w w:val="100"/>
          <w:sz w:val="22"/>
        </w:rPr>
        <w:t>x</w:t>
      </w:r>
      <w:r>
        <w:rPr>
          <w:w w:val="100"/>
          <w:sz w:val="22"/>
        </w:rPr>
        <w:t>06</w:t>
      </w:r>
      <w:r>
        <w:rPr>
          <w:w w:val="158"/>
          <w:sz w:val="22"/>
        </w:rPr>
        <w:t>‖</w:t>
      </w:r>
      <w:r>
        <w:rPr>
          <w:w w:val="100"/>
          <w:sz w:val="22"/>
        </w:rPr>
        <w:t>.</w:t>
      </w:r>
      <w:r>
        <w:rPr>
          <w:sz w:val="22"/>
        </w:rPr>
        <w:t xml:space="preserve"> </w:t>
      </w:r>
      <w:r>
        <w:rPr>
          <w:spacing w:val="-27"/>
          <w:sz w:val="22"/>
        </w:rPr>
        <w:t xml:space="preserve"> </w:t>
      </w:r>
      <w:r>
        <w:rPr>
          <w:spacing w:val="0"/>
          <w:w w:val="100"/>
          <w:sz w:val="22"/>
        </w:rPr>
        <w:t>T</w:t>
      </w:r>
      <w:r>
        <w:rPr>
          <w:w w:val="100"/>
          <w:sz w:val="22"/>
        </w:rPr>
        <w:t>he</w:t>
      </w:r>
      <w:r>
        <w:rPr>
          <w:sz w:val="22"/>
        </w:rPr>
        <w:t xml:space="preserve"> </w:t>
      </w:r>
      <w:r>
        <w:rPr>
          <w:spacing w:val="-24"/>
          <w:sz w:val="22"/>
        </w:rPr>
        <w:t xml:space="preserve"> </w:t>
      </w:r>
      <w:r>
        <w:rPr>
          <w:spacing w:val="-2"/>
          <w:w w:val="100"/>
          <w:sz w:val="22"/>
        </w:rPr>
        <w:t>w</w:t>
      </w:r>
      <w:r>
        <w:rPr>
          <w:w w:val="100"/>
          <w:sz w:val="22"/>
        </w:rPr>
        <w:t>r</w:t>
      </w:r>
      <w:r>
        <w:rPr>
          <w:spacing w:val="-2"/>
          <w:w w:val="100"/>
          <w:sz w:val="22"/>
        </w:rPr>
        <w:t>i</w:t>
      </w:r>
      <w:r>
        <w:rPr>
          <w:w w:val="100"/>
          <w:sz w:val="22"/>
        </w:rPr>
        <w:t>ting</w:t>
      </w:r>
      <w:r>
        <w:rPr>
          <w:sz w:val="22"/>
        </w:rPr>
        <w:t xml:space="preserve"> </w:t>
      </w:r>
      <w:r>
        <w:rPr>
          <w:spacing w:val="-24"/>
          <w:sz w:val="22"/>
        </w:rPr>
        <w:t xml:space="preserve"> </w:t>
      </w:r>
      <w:r>
        <w:rPr>
          <w:spacing w:val="-2"/>
          <w:w w:val="100"/>
          <w:sz w:val="22"/>
        </w:rPr>
        <w:t>a</w:t>
      </w:r>
      <w:r>
        <w:rPr>
          <w:w w:val="100"/>
          <w:sz w:val="22"/>
        </w:rPr>
        <w:t>nd</w:t>
      </w:r>
      <w:r>
        <w:rPr>
          <w:sz w:val="22"/>
        </w:rPr>
        <w:t xml:space="preserve"> </w:t>
      </w:r>
      <w:r>
        <w:rPr>
          <w:spacing w:val="-24"/>
          <w:sz w:val="22"/>
        </w:rPr>
        <w:t xml:space="preserve"> </w:t>
      </w:r>
      <w:r>
        <w:rPr>
          <w:w w:val="100"/>
          <w:sz w:val="22"/>
        </w:rPr>
        <w:t>rea</w:t>
      </w:r>
      <w:r>
        <w:rPr>
          <w:spacing w:val="-3"/>
          <w:w w:val="100"/>
          <w:sz w:val="22"/>
        </w:rPr>
        <w:t>d</w:t>
      </w:r>
      <w:r>
        <w:rPr>
          <w:w w:val="100"/>
          <w:sz w:val="22"/>
        </w:rPr>
        <w:t xml:space="preserve">ing </w:t>
      </w:r>
      <w:r>
        <w:rPr>
          <w:sz w:val="22"/>
        </w:rPr>
        <w:t>operation of byte or bit is not supported.</w:t>
      </w:r>
    </w:p>
    <w:p>
      <w:pPr>
        <w:spacing w:before="58"/>
        <w:ind w:left="0" w:right="1391" w:firstLine="0"/>
        <w:jc w:val="center"/>
        <w:rPr>
          <w:sz w:val="16"/>
        </w:rPr>
      </w:pPr>
      <w:r>
        <w:pict>
          <v:shape id="_x0000_s3746" o:spid="_x0000_s3746" o:spt="202" type="#_x0000_t202" style="position:absolute;left:0pt;margin-left:173.6pt;margin-top:7.8pt;height:71.65pt;width:320.9pt;mso-position-horizontal-relative:page;z-index:12288;mso-width-relative:page;mso-height-relative:page;" filled="f" stroked="f" coordsize="21600,21600">
            <v:path/>
            <v:fill on="f" focussize="0,0"/>
            <v:stroke on="f" joinstyle="miter"/>
            <v:imagedata o:title=""/>
            <o:lock v:ext="edit"/>
            <v:textbox inset="0mm,0mm,0mm,0mm">
              <w:txbxContent>
                <w:tbl>
                  <w:tblPr>
                    <w:tblStyle w:val="10"/>
                    <w:tblW w:w="638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0"/>
                    <w:gridCol w:w="848"/>
                    <w:gridCol w:w="791"/>
                    <w:gridCol w:w="1073"/>
                    <w:gridCol w:w="678"/>
                    <w:gridCol w:w="1073"/>
                    <w:gridCol w:w="7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1130" w:type="dxa"/>
                        <w:tcBorders>
                          <w:top w:val="nil"/>
                          <w:bottom w:val="dotted" w:color="000000" w:sz="2" w:space="0"/>
                        </w:tcBorders>
                      </w:tcPr>
                      <w:p>
                        <w:pPr>
                          <w:pStyle w:val="13"/>
                          <w:spacing w:line="104" w:lineRule="exact"/>
                          <w:ind w:left="255"/>
                          <w:rPr>
                            <w:sz w:val="16"/>
                          </w:rPr>
                        </w:pPr>
                        <w:r>
                          <w:rPr>
                            <w:sz w:val="16"/>
                          </w:rPr>
                          <w:t>&gt;3.5Byte</w:t>
                        </w:r>
                      </w:p>
                    </w:tc>
                    <w:tc>
                      <w:tcPr>
                        <w:tcW w:w="848" w:type="dxa"/>
                        <w:tcBorders>
                          <w:top w:val="nil"/>
                        </w:tcBorders>
                      </w:tcPr>
                      <w:p>
                        <w:pPr>
                          <w:pStyle w:val="13"/>
                          <w:spacing w:line="104" w:lineRule="exact"/>
                          <w:ind w:left="207"/>
                          <w:rPr>
                            <w:sz w:val="16"/>
                          </w:rPr>
                        </w:pPr>
                        <w:r>
                          <w:rPr>
                            <w:sz w:val="16"/>
                          </w:rPr>
                          <w:t>1Byte</w:t>
                        </w:r>
                      </w:p>
                    </w:tc>
                    <w:tc>
                      <w:tcPr>
                        <w:tcW w:w="791" w:type="dxa"/>
                        <w:tcBorders>
                          <w:top w:val="nil"/>
                        </w:tcBorders>
                      </w:tcPr>
                      <w:p>
                        <w:pPr>
                          <w:pStyle w:val="13"/>
                          <w:rPr>
                            <w:sz w:val="18"/>
                          </w:rPr>
                        </w:pPr>
                      </w:p>
                    </w:tc>
                    <w:tc>
                      <w:tcPr>
                        <w:tcW w:w="1073" w:type="dxa"/>
                        <w:tcBorders>
                          <w:top w:val="nil"/>
                        </w:tcBorders>
                      </w:tcPr>
                      <w:p>
                        <w:pPr>
                          <w:pStyle w:val="13"/>
                          <w:spacing w:line="104" w:lineRule="exact"/>
                          <w:ind w:left="353"/>
                          <w:rPr>
                            <w:sz w:val="16"/>
                          </w:rPr>
                        </w:pPr>
                        <w:r>
                          <w:rPr>
                            <w:sz w:val="16"/>
                          </w:rPr>
                          <w:t>2Byte</w:t>
                        </w:r>
                      </w:p>
                    </w:tc>
                    <w:tc>
                      <w:tcPr>
                        <w:tcW w:w="678" w:type="dxa"/>
                        <w:tcBorders>
                          <w:top w:val="nil"/>
                        </w:tcBorders>
                      </w:tcPr>
                      <w:p>
                        <w:pPr>
                          <w:pStyle w:val="13"/>
                          <w:spacing w:line="111" w:lineRule="exact"/>
                          <w:ind w:left="156"/>
                          <w:rPr>
                            <w:sz w:val="16"/>
                          </w:rPr>
                        </w:pPr>
                        <w:r>
                          <w:rPr>
                            <w:sz w:val="16"/>
                          </w:rPr>
                          <w:t>1Byte</w:t>
                        </w:r>
                      </w:p>
                    </w:tc>
                    <w:tc>
                      <w:tcPr>
                        <w:tcW w:w="1073" w:type="dxa"/>
                        <w:tcBorders>
                          <w:top w:val="nil"/>
                        </w:tcBorders>
                      </w:tcPr>
                      <w:p>
                        <w:pPr>
                          <w:pStyle w:val="13"/>
                          <w:spacing w:line="104" w:lineRule="exact"/>
                          <w:ind w:left="353"/>
                          <w:rPr>
                            <w:sz w:val="16"/>
                          </w:rPr>
                        </w:pPr>
                        <w:r>
                          <w:rPr>
                            <w:sz w:val="16"/>
                          </w:rPr>
                          <w:t>2Byte</w:t>
                        </w:r>
                      </w:p>
                    </w:tc>
                    <w:tc>
                      <w:tcPr>
                        <w:tcW w:w="791"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30" w:type="dxa"/>
                        <w:tcBorders>
                          <w:top w:val="dotted" w:color="000000" w:sz="2" w:space="0"/>
                          <w:left w:val="nil"/>
                          <w:bottom w:val="dotted" w:color="000000" w:sz="2" w:space="0"/>
                        </w:tcBorders>
                      </w:tcPr>
                      <w:p>
                        <w:pPr>
                          <w:pStyle w:val="13"/>
                          <w:spacing w:before="6"/>
                          <w:rPr>
                            <w:sz w:val="18"/>
                          </w:rPr>
                        </w:pPr>
                      </w:p>
                      <w:p>
                        <w:pPr>
                          <w:pStyle w:val="13"/>
                          <w:spacing w:line="249" w:lineRule="auto"/>
                          <w:ind w:left="189" w:right="51" w:firstLine="267"/>
                          <w:rPr>
                            <w:sz w:val="16"/>
                          </w:rPr>
                        </w:pPr>
                        <w:r>
                          <w:rPr>
                            <w:sz w:val="16"/>
                          </w:rPr>
                          <w:t>Free (Start frame)</w:t>
                        </w:r>
                      </w:p>
                    </w:tc>
                    <w:tc>
                      <w:tcPr>
                        <w:tcW w:w="848" w:type="dxa"/>
                      </w:tcPr>
                      <w:p>
                        <w:pPr>
                          <w:pStyle w:val="13"/>
                          <w:spacing w:before="117" w:line="249" w:lineRule="auto"/>
                          <w:ind w:left="193" w:right="169" w:firstLine="31"/>
                          <w:jc w:val="both"/>
                          <w:rPr>
                            <w:sz w:val="16"/>
                          </w:rPr>
                        </w:pPr>
                        <w:r>
                          <w:rPr>
                            <w:sz w:val="16"/>
                          </w:rPr>
                          <w:t xml:space="preserve">Target station </w:t>
                        </w:r>
                        <w:r>
                          <w:rPr>
                            <w:w w:val="95"/>
                            <w:sz w:val="16"/>
                          </w:rPr>
                          <w:t>address</w:t>
                        </w:r>
                      </w:p>
                    </w:tc>
                    <w:tc>
                      <w:tcPr>
                        <w:tcW w:w="791" w:type="dxa"/>
                      </w:tcPr>
                      <w:p>
                        <w:pPr>
                          <w:pStyle w:val="13"/>
                          <w:spacing w:before="117" w:line="249" w:lineRule="auto"/>
                          <w:ind w:left="89" w:right="66"/>
                          <w:jc w:val="center"/>
                          <w:rPr>
                            <w:sz w:val="16"/>
                          </w:rPr>
                        </w:pPr>
                        <w:r>
                          <w:rPr>
                            <w:sz w:val="16"/>
                          </w:rPr>
                          <w:t xml:space="preserve">Read the </w:t>
                        </w:r>
                        <w:r>
                          <w:rPr>
                            <w:w w:val="95"/>
                            <w:sz w:val="16"/>
                          </w:rPr>
                          <w:t xml:space="preserve">command </w:t>
                        </w:r>
                        <w:r>
                          <w:rPr>
                            <w:sz w:val="16"/>
                          </w:rPr>
                          <w:t>(0x03)</w:t>
                        </w:r>
                      </w:p>
                    </w:tc>
                    <w:tc>
                      <w:tcPr>
                        <w:tcW w:w="1073" w:type="dxa"/>
                      </w:tcPr>
                      <w:p>
                        <w:pPr>
                          <w:pStyle w:val="13"/>
                          <w:spacing w:before="107" w:line="252" w:lineRule="auto"/>
                          <w:ind w:left="69" w:right="47"/>
                          <w:jc w:val="center"/>
                          <w:rPr>
                            <w:sz w:val="16"/>
                          </w:rPr>
                        </w:pPr>
                        <w:r>
                          <w:rPr>
                            <w:sz w:val="16"/>
                          </w:rPr>
                          <w:t>Function code address (H</w:t>
                        </w:r>
                        <w:r>
                          <w:rPr>
                            <w:rFonts w:ascii="宋体" w:hAnsi="宋体"/>
                            <w:sz w:val="16"/>
                          </w:rPr>
                          <w:t>……</w:t>
                        </w:r>
                        <w:r>
                          <w:rPr>
                            <w:sz w:val="16"/>
                          </w:rPr>
                          <w:t>L)</w:t>
                        </w:r>
                      </w:p>
                    </w:tc>
                    <w:tc>
                      <w:tcPr>
                        <w:tcW w:w="678" w:type="dxa"/>
                      </w:tcPr>
                      <w:p>
                        <w:pPr>
                          <w:pStyle w:val="13"/>
                          <w:spacing w:before="21" w:line="249" w:lineRule="auto"/>
                          <w:ind w:left="80" w:right="59" w:hanging="1"/>
                          <w:jc w:val="center"/>
                          <w:rPr>
                            <w:sz w:val="16"/>
                          </w:rPr>
                        </w:pPr>
                        <w:r>
                          <w:rPr>
                            <w:sz w:val="16"/>
                          </w:rPr>
                          <w:t xml:space="preserve">Number of  </w:t>
                        </w:r>
                        <w:r>
                          <w:rPr>
                            <w:w w:val="95"/>
                            <w:sz w:val="16"/>
                          </w:rPr>
                          <w:t xml:space="preserve">function </w:t>
                        </w:r>
                        <w:r>
                          <w:rPr>
                            <w:sz w:val="16"/>
                          </w:rPr>
                          <w:t>code(n)</w:t>
                        </w:r>
                      </w:p>
                    </w:tc>
                    <w:tc>
                      <w:tcPr>
                        <w:tcW w:w="1073" w:type="dxa"/>
                        <w:tcBorders>
                          <w:right w:val="dashed" w:color="000000" w:sz="12" w:space="0"/>
                        </w:tcBorders>
                      </w:tcPr>
                      <w:p>
                        <w:pPr>
                          <w:pStyle w:val="13"/>
                          <w:spacing w:before="107"/>
                          <w:ind w:left="62" w:right="30"/>
                          <w:jc w:val="center"/>
                          <w:rPr>
                            <w:sz w:val="16"/>
                          </w:rPr>
                        </w:pPr>
                        <w:r>
                          <w:rPr>
                            <w:sz w:val="16"/>
                          </w:rPr>
                          <w:t>CRC</w:t>
                        </w:r>
                      </w:p>
                      <w:p>
                        <w:pPr>
                          <w:pStyle w:val="13"/>
                          <w:spacing w:before="9" w:line="254" w:lineRule="auto"/>
                          <w:ind w:left="64" w:right="30"/>
                          <w:jc w:val="center"/>
                          <w:rPr>
                            <w:sz w:val="16"/>
                          </w:rPr>
                        </w:pPr>
                        <w:r>
                          <w:rPr>
                            <w:sz w:val="16"/>
                          </w:rPr>
                          <w:t>correction and H</w:t>
                        </w:r>
                        <w:r>
                          <w:rPr>
                            <w:rFonts w:ascii="宋体" w:hAnsi="宋体"/>
                            <w:sz w:val="16"/>
                          </w:rPr>
                          <w:t>……</w:t>
                        </w:r>
                        <w:r>
                          <w:rPr>
                            <w:sz w:val="16"/>
                          </w:rPr>
                          <w:t>L</w:t>
                        </w:r>
                      </w:p>
                    </w:tc>
                    <w:tc>
                      <w:tcPr>
                        <w:tcW w:w="791" w:type="dxa"/>
                        <w:tcBorders>
                          <w:top w:val="dashed" w:color="000000" w:sz="12" w:space="0"/>
                          <w:left w:val="dashed" w:color="000000" w:sz="12" w:space="0"/>
                          <w:bottom w:val="dashed" w:color="000000" w:sz="12" w:space="0"/>
                          <w:right w:val="dashed" w:color="000000" w:sz="12" w:space="0"/>
                        </w:tcBorders>
                      </w:tcPr>
                      <w:p>
                        <w:pPr>
                          <w:pStyle w:val="13"/>
                          <w:spacing w:before="10"/>
                          <w:rPr>
                            <w:sz w:val="26"/>
                          </w:rPr>
                        </w:pPr>
                      </w:p>
                      <w:p>
                        <w:pPr>
                          <w:pStyle w:val="13"/>
                          <w:ind w:left="248"/>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 w:hRule="atLeast"/>
                    </w:trPr>
                    <w:tc>
                      <w:tcPr>
                        <w:tcW w:w="1130" w:type="dxa"/>
                        <w:tcBorders>
                          <w:top w:val="dotted" w:color="000000" w:sz="2" w:space="0"/>
                          <w:left w:val="nil"/>
                          <w:bottom w:val="nil"/>
                          <w:right w:val="dotted" w:color="000000" w:sz="2" w:space="0"/>
                        </w:tcBorders>
                      </w:tcPr>
                      <w:p>
                        <w:pPr>
                          <w:pStyle w:val="13"/>
                          <w:rPr>
                            <w:sz w:val="18"/>
                          </w:rPr>
                        </w:pPr>
                      </w:p>
                    </w:tc>
                    <w:tc>
                      <w:tcPr>
                        <w:tcW w:w="3390" w:type="dxa"/>
                        <w:gridSpan w:val="4"/>
                        <w:tcBorders>
                          <w:left w:val="dotted" w:color="000000" w:sz="2" w:space="0"/>
                          <w:bottom w:val="single" w:color="000000" w:sz="12" w:space="0"/>
                          <w:right w:val="dotted" w:color="000000" w:sz="2" w:space="0"/>
                        </w:tcBorders>
                      </w:tcPr>
                      <w:p>
                        <w:pPr>
                          <w:pStyle w:val="13"/>
                          <w:rPr>
                            <w:sz w:val="18"/>
                          </w:rPr>
                        </w:pPr>
                      </w:p>
                    </w:tc>
                    <w:tc>
                      <w:tcPr>
                        <w:tcW w:w="1864" w:type="dxa"/>
                        <w:gridSpan w:val="2"/>
                        <w:tcBorders>
                          <w:top w:val="dashed" w:color="000000" w:sz="12" w:space="0"/>
                          <w:left w:val="dotted" w:color="000000" w:sz="2" w:space="0"/>
                          <w:bottom w:val="nil"/>
                          <w:right w:val="nil"/>
                        </w:tcBorders>
                      </w:tcPr>
                      <w:p>
                        <w:pPr>
                          <w:pStyle w:val="13"/>
                          <w:rPr>
                            <w:sz w:val="18"/>
                          </w:rPr>
                        </w:pPr>
                      </w:p>
                    </w:tc>
                  </w:tr>
                </w:tbl>
                <w:p>
                  <w:pPr>
                    <w:pStyle w:val="8"/>
                  </w:pPr>
                </w:p>
              </w:txbxContent>
            </v:textbox>
          </v:shape>
        </w:pict>
      </w:r>
      <w:r>
        <w:rPr>
          <w:sz w:val="16"/>
        </w:rPr>
        <w:t>1Byte</w:t>
      </w:r>
    </w:p>
    <w:p>
      <w:pPr>
        <w:pStyle w:val="8"/>
        <w:spacing w:line="113" w:lineRule="exact"/>
        <w:ind w:left="2284"/>
        <w:rPr>
          <w:sz w:val="11"/>
        </w:rPr>
      </w:pPr>
      <w:r>
        <w:rPr>
          <w:position w:val="-1"/>
          <w:sz w:val="11"/>
        </w:rPr>
        <w:pict>
          <v:group id="_x0000_s3747" o:spid="_x0000_s3747" o:spt="203" style="height:5.7pt;width:279.55pt;" coordsize="5591,114">
            <o:lock v:ext="edit"/>
            <v:line id="_x0000_s3748" o:spid="_x0000_s3748" o:spt="20" style="position:absolute;left:83;top:58;height:0;width:963;" stroked="t" coordsize="21600,21600">
              <v:path arrowok="t"/>
              <v:fill focussize="0,0"/>
              <v:stroke weight="0.240236220472441pt" color="#000000"/>
              <v:imagedata o:title=""/>
              <o:lock v:ext="edit"/>
            </v:line>
            <v:shape id="_x0000_s3749" o:spid="_x0000_s3749" o:spt="75" type="#_x0000_t75" style="position:absolute;left:0;top:2;height:111;width:110;" filled="f" stroked="f" coordsize="21600,21600">
              <v:path/>
              <v:fill on="f" focussize="0,0"/>
              <v:stroke on="f"/>
              <v:imagedata r:id="rId459" o:title=""/>
              <o:lock v:ext="edit" aspectratio="t"/>
            </v:shape>
            <v:shape id="_x0000_s3750" o:spid="_x0000_s3750" o:spt="75" type="#_x0000_t75" style="position:absolute;left:1019;top:2;height:111;width:110;" filled="f" stroked="f" coordsize="21600,21600">
              <v:path/>
              <v:fill on="f" focussize="0,0"/>
              <v:stroke on="f"/>
              <v:imagedata r:id="rId381" o:title=""/>
              <o:lock v:ext="edit" aspectratio="t"/>
            </v:shape>
            <v:line id="_x0000_s3751" o:spid="_x0000_s3751" o:spt="20" style="position:absolute;left:1213;top:58;height:0;width:680;" stroked="t" coordsize="21600,21600">
              <v:path arrowok="t"/>
              <v:fill focussize="0,0"/>
              <v:stroke weight="0.240236220472441pt" color="#000000"/>
              <v:imagedata o:title=""/>
              <o:lock v:ext="edit"/>
            </v:line>
            <v:shape id="_x0000_s3752" o:spid="_x0000_s3752" o:spt="75" type="#_x0000_t75" style="position:absolute;left:1129;top:2;height:111;width:110;" filled="f" stroked="f" coordsize="21600,21600">
              <v:path/>
              <v:fill on="f" focussize="0,0"/>
              <v:stroke on="f"/>
              <v:imagedata r:id="rId400" o:title=""/>
              <o:lock v:ext="edit" aspectratio="t"/>
            </v:shape>
            <v:shape id="_x0000_s3753" o:spid="_x0000_s3753" o:spt="75" type="#_x0000_t75" style="position:absolute;left:1866;top:2;height:111;width:110;" filled="f" stroked="f" coordsize="21600,21600">
              <v:path/>
              <v:fill on="f" focussize="0,0"/>
              <v:stroke on="f"/>
              <v:imagedata r:id="rId381" o:title=""/>
              <o:lock v:ext="edit" aspectratio="t"/>
            </v:shape>
            <v:line id="_x0000_s3754" o:spid="_x0000_s3754" o:spt="20" style="position:absolute;left:2060;top:58;height:0;width:624;" stroked="t" coordsize="21600,21600">
              <v:path arrowok="t"/>
              <v:fill focussize="0,0"/>
              <v:stroke weight="0.240236220472441pt" color="#000000"/>
              <v:imagedata o:title=""/>
              <o:lock v:ext="edit"/>
            </v:line>
            <v:shape id="_x0000_s3755" o:spid="_x0000_s3755" o:spt="75" type="#_x0000_t75" style="position:absolute;left:1976;top:2;height:111;width:110;" filled="f" stroked="f" coordsize="21600,21600">
              <v:path/>
              <v:fill on="f" focussize="0,0"/>
              <v:stroke on="f"/>
              <v:imagedata r:id="rId400" o:title=""/>
              <o:lock v:ext="edit" aspectratio="t"/>
            </v:shape>
            <v:shape id="_x0000_s3756" o:spid="_x0000_s3756" o:spt="75" type="#_x0000_t75" style="position:absolute;left:2657;top:2;height:111;width:110;" filled="f" stroked="f" coordsize="21600,21600">
              <v:path/>
              <v:fill on="f" focussize="0,0"/>
              <v:stroke on="f"/>
              <v:imagedata r:id="rId377" o:title=""/>
              <o:lock v:ext="edit" aspectratio="t"/>
            </v:shape>
            <v:line id="_x0000_s3757" o:spid="_x0000_s3757" o:spt="20" style="position:absolute;left:2850;top:58;height:0;width:907;" stroked="t" coordsize="21600,21600">
              <v:path arrowok="t"/>
              <v:fill focussize="0,0"/>
              <v:stroke weight="0.240236220472441pt" color="#000000"/>
              <v:imagedata o:title=""/>
              <o:lock v:ext="edit"/>
            </v:line>
            <v:shape id="_x0000_s3758" o:spid="_x0000_s3758" o:spt="75" type="#_x0000_t75" style="position:absolute;left:2767;top:2;height:111;width:110;" filled="f" stroked="f" coordsize="21600,21600">
              <v:path/>
              <v:fill on="f" focussize="0,0"/>
              <v:stroke on="f"/>
              <v:imagedata r:id="rId460" o:title=""/>
              <o:lock v:ext="edit" aspectratio="t"/>
            </v:shape>
            <v:shape id="_x0000_s3759" o:spid="_x0000_s3759" o:spt="75" type="#_x0000_t75" style="position:absolute;left:3730;top:2;height:111;width:110;" filled="f" stroked="f" coordsize="21600,21600">
              <v:path/>
              <v:fill on="f" focussize="0,0"/>
              <v:stroke on="f"/>
              <v:imagedata r:id="rId377" o:title=""/>
              <o:lock v:ext="edit" aspectratio="t"/>
            </v:shape>
            <v:line id="_x0000_s3760" o:spid="_x0000_s3760" o:spt="20" style="position:absolute;left:3924;top:58;height:0;width:511;" stroked="t" coordsize="21600,21600">
              <v:path arrowok="t"/>
              <v:fill focussize="0,0"/>
              <v:stroke weight="0.240236220472441pt" color="#000000"/>
              <v:imagedata o:title=""/>
              <o:lock v:ext="edit"/>
            </v:line>
            <v:shape id="_x0000_s3761" o:spid="_x0000_s3761" o:spt="75" type="#_x0000_t75" style="position:absolute;left:3840;top:2;height:111;width:110;" filled="f" stroked="f" coordsize="21600,21600">
              <v:path/>
              <v:fill on="f" focussize="0,0"/>
              <v:stroke on="f"/>
              <v:imagedata r:id="rId460" o:title=""/>
              <o:lock v:ext="edit" aspectratio="t"/>
            </v:shape>
            <v:shape id="_x0000_s3762" o:spid="_x0000_s3762" o:spt="75" type="#_x0000_t75" style="position:absolute;left:4408;top:2;height:111;width:110;" filled="f" stroked="f" coordsize="21600,21600">
              <v:path/>
              <v:fill on="f" focussize="0,0"/>
              <v:stroke on="f"/>
              <v:imagedata r:id="rId420" o:title=""/>
              <o:lock v:ext="edit" aspectratio="t"/>
            </v:shape>
            <v:line id="_x0000_s3763" o:spid="_x0000_s3763" o:spt="20" style="position:absolute;left:4601;top:55;height:3;width:907;" stroked="t" coordsize="21600,21600">
              <v:path arrowok="t"/>
              <v:fill focussize="0,0"/>
              <v:stroke weight="0.240236220472441pt" color="#000000"/>
              <v:imagedata o:title=""/>
              <o:lock v:ext="edit"/>
            </v:line>
            <v:shape id="_x0000_s3764" o:spid="_x0000_s3764" o:spt="75" type="#_x0000_t75" style="position:absolute;left:4518;top:0;height:111;width:110;" filled="f" stroked="f" coordsize="21600,21600">
              <v:path/>
              <v:fill on="f" focussize="0,0"/>
              <v:stroke on="f"/>
              <v:imagedata r:id="rId461" o:title=""/>
              <o:lock v:ext="edit" aspectratio="t"/>
            </v:shape>
            <v:shape id="_x0000_s3765" o:spid="_x0000_s3765" o:spt="75" type="#_x0000_t75" style="position:absolute;left:5480;top:2;height:111;width:110;" filled="f" stroked="f" coordsize="21600,21600">
              <v:path/>
              <v:fill on="f" focussize="0,0"/>
              <v:stroke on="f"/>
              <v:imagedata r:id="rId462" o:title=""/>
              <o:lock v:ext="edit" aspectratio="t"/>
            </v:shape>
            <w10:wrap type="none"/>
            <w10:anchorlock/>
          </v:group>
        </w:pict>
      </w:r>
    </w:p>
    <w:p>
      <w:pPr>
        <w:pStyle w:val="8"/>
        <w:rPr>
          <w:sz w:val="23"/>
        </w:rPr>
      </w:pPr>
    </w:p>
    <w:p>
      <w:pPr>
        <w:pStyle w:val="8"/>
        <w:spacing w:before="1" w:line="249" w:lineRule="auto"/>
        <w:ind w:left="993" w:right="8392" w:firstLine="138"/>
      </w:pPr>
      <w:r>
        <w:t>Master reads command frame</w:t>
      </w:r>
    </w:p>
    <w:p>
      <w:pPr>
        <w:pStyle w:val="8"/>
        <w:spacing w:before="5"/>
        <w:rPr>
          <w:sz w:val="13"/>
        </w:rPr>
      </w:pPr>
      <w:r>
        <w:pict>
          <v:line id="_x0000_s3766" o:spid="_x0000_s3766" o:spt="20" style="position:absolute;left:0pt;margin-left:251.15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67" o:spid="_x0000_s3767" o:spt="20" style="position:absolute;left:0pt;margin-left:272.35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68" o:spid="_x0000_s3768" o:spt="20" style="position:absolute;left:0pt;margin-left:293.5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69" o:spid="_x0000_s3769" o:spt="20" style="position:absolute;left:0pt;margin-left:314.7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70" o:spid="_x0000_s3770" o:spt="20" style="position:absolute;left:0pt;margin-left:338.7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71" o:spid="_x0000_s3771" o:spt="20" style="position:absolute;left:0pt;margin-left:359.85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line id="_x0000_s3772" o:spid="_x0000_s3772" o:spt="20" style="position:absolute;left:0pt;margin-left:381.05pt;margin-top:14.45pt;height:9.35pt;width:9.22337203578103e+17pt;mso-position-horizontal-relative:page;mso-wrap-distance-bottom:0pt;mso-wrap-distance-top:0pt;z-index:12288;mso-width-relative:page;mso-height-relative:page;" stroked="t" coordsize="21600,21600">
            <v:path arrowok="t"/>
            <v:fill focussize="0,0"/>
            <v:stroke weight="0.239448818897638pt" color="#000000"/>
            <v:imagedata o:title=""/>
            <o:lock v:ext="edit"/>
            <w10:wrap type="topAndBottom"/>
          </v:line>
        </w:pict>
      </w:r>
      <w:r>
        <w:pict>
          <v:shape id="_x0000_s3773" o:spid="_x0000_s3773" style="position:absolute;left:0pt;margin-left:424.65pt;margin-top:9.65pt;height:11.2pt;width:7.45pt;mso-position-horizontal-relative:page;mso-wrap-distance-bottom:0pt;mso-wrap-distance-top:0pt;z-index:12288;mso-width-relative:page;mso-height-relative:page;" fillcolor="#000000" filled="t" stroked="f" coordorigin="8493,194" coordsize="149,224" path="m8567,194l8493,417,8641,417,8567,194xe">
            <v:path arrowok="t"/>
            <v:fill on="t" focussize="0,0"/>
            <v:stroke on="f"/>
            <v:imagedata o:title=""/>
            <o:lock v:ext="edit"/>
            <w10:wrap type="topAndBottom"/>
          </v:shape>
        </w:pict>
      </w:r>
    </w:p>
    <w:p>
      <w:pPr>
        <w:spacing w:before="32" w:line="249" w:lineRule="auto"/>
        <w:ind w:left="5317" w:right="4159" w:firstLine="0"/>
        <w:jc w:val="center"/>
        <w:rPr>
          <w:sz w:val="16"/>
        </w:rPr>
      </w:pPr>
      <w:r>
        <w:rPr>
          <w:sz w:val="16"/>
        </w:rPr>
        <w:t>Calculate CRC correction</w:t>
      </w:r>
    </w:p>
    <w:p>
      <w:pPr>
        <w:pStyle w:val="8"/>
        <w:spacing w:before="8"/>
        <w:rPr>
          <w:sz w:val="14"/>
        </w:rPr>
      </w:pPr>
    </w:p>
    <w:p>
      <w:pPr>
        <w:spacing w:before="1" w:line="309" w:lineRule="auto"/>
        <w:ind w:left="218" w:right="1421" w:firstLine="0"/>
        <w:jc w:val="left"/>
        <w:rPr>
          <w:sz w:val="21"/>
        </w:rPr>
      </w:pPr>
      <w:r>
        <w:pict>
          <v:shape id="_x0000_s3774" o:spid="_x0000_s3774" style="position:absolute;left:0pt;margin-left:383.15pt;margin-top:-34.7pt;height:18.15pt;width:45.2pt;mso-position-horizontal-relative:page;z-index:12288;mso-width-relative:page;mso-height-relative:page;" filled="f" stroked="t" coordorigin="7664,-695" coordsize="904,363" path="m7664,-332l8567,-332,8567,-695e">
            <v:path arrowok="t"/>
            <v:fill on="f" focussize="0,0"/>
            <v:stroke weight="1.20023622047244pt" color="#000000" dashstyle="longDash"/>
            <v:imagedata o:title=""/>
            <o:lock v:ext="edit"/>
          </v:shape>
        </w:pict>
      </w:r>
      <w:r>
        <w:pict>
          <v:group id="_x0000_s3775" o:spid="_x0000_s3775" o:spt="203" style="position:absolute;left:0pt;margin-left:304.9pt;margin-top:-31.35pt;height:17.05pt;width:24.6pt;mso-position-horizontal-relative:page;z-index:12288;mso-width-relative:page;mso-height-relative:page;" coordorigin="6099,-628" coordsize="492,341">
            <o:lock v:ext="edit"/>
            <v:shape id="_x0000_s3776" o:spid="_x0000_s3776" style="position:absolute;left:6110;top:-616;height:258;width:278;" filled="f" stroked="t" coordorigin="6111,-616" coordsize="278,258" path="m6111,-616l6123,-551,6160,-491,6218,-437,6295,-392,6389,-358e">
              <v:path arrowok="t"/>
              <v:fill on="f" focussize="0,0"/>
              <v:stroke weight="1.19842519685039pt" color="#000000"/>
              <v:imagedata o:title=""/>
              <o:lock v:ext="edit"/>
            </v:shape>
            <v:shape id="_x0000_s3777" o:spid="_x0000_s3777" style="position:absolute;left:6360;top:-435;height:148;width:231;" fillcolor="#000000" filled="t" stroked="f" coordorigin="6361,-435" coordsize="231,148" path="m6380,-435l6361,-287,6591,-332,6380,-435xe">
              <v:path arrowok="t"/>
              <v:fill on="t" focussize="0,0"/>
              <v:stroke on="f"/>
              <v:imagedata o:title=""/>
              <o:lock v:ext="edit"/>
            </v:shape>
          </v:group>
        </w:pict>
      </w:r>
      <w:r>
        <w:rPr>
          <w:sz w:val="21"/>
        </w:rPr>
        <w:t xml:space="preserve">In theory, the host computer can continuously read several function codes once (that is, the maximum value </w:t>
      </w:r>
      <w:r>
        <w:rPr>
          <w:w w:val="100"/>
          <w:sz w:val="21"/>
        </w:rPr>
        <w:t>of</w:t>
      </w:r>
      <w:r>
        <w:rPr>
          <w:sz w:val="21"/>
        </w:rPr>
        <w:t xml:space="preserve"> </w:t>
      </w:r>
      <w:r>
        <w:rPr>
          <w:w w:val="44"/>
          <w:sz w:val="21"/>
        </w:rPr>
        <w:t>―</w:t>
      </w:r>
      <w:r>
        <w:rPr>
          <w:w w:val="100"/>
          <w:sz w:val="21"/>
        </w:rPr>
        <w:t>n</w:t>
      </w:r>
      <w:r>
        <w:rPr>
          <w:w w:val="158"/>
          <w:sz w:val="21"/>
        </w:rPr>
        <w:t>‖</w:t>
      </w:r>
      <w:r>
        <w:rPr>
          <w:sz w:val="21"/>
        </w:rPr>
        <w:t xml:space="preserve"> </w:t>
      </w:r>
      <w:r>
        <w:rPr>
          <w:w w:val="100"/>
          <w:sz w:val="21"/>
        </w:rPr>
        <w:t>is</w:t>
      </w:r>
      <w:r>
        <w:rPr>
          <w:sz w:val="21"/>
        </w:rPr>
        <w:t xml:space="preserve"> </w:t>
      </w:r>
      <w:r>
        <w:rPr>
          <w:w w:val="100"/>
          <w:sz w:val="21"/>
        </w:rPr>
        <w:t>12),</w:t>
      </w:r>
      <w:r>
        <w:rPr>
          <w:sz w:val="21"/>
        </w:rPr>
        <w:t xml:space="preserve"> </w:t>
      </w:r>
      <w:r>
        <w:rPr>
          <w:w w:val="100"/>
          <w:sz w:val="21"/>
        </w:rPr>
        <w:t>but</w:t>
      </w:r>
      <w:r>
        <w:rPr>
          <w:sz w:val="21"/>
        </w:rPr>
        <w:t xml:space="preserve"> </w:t>
      </w:r>
      <w:r>
        <w:rPr>
          <w:w w:val="100"/>
          <w:sz w:val="21"/>
        </w:rPr>
        <w:t>note</w:t>
      </w:r>
      <w:r>
        <w:rPr>
          <w:sz w:val="21"/>
        </w:rPr>
        <w:t xml:space="preserve"> </w:t>
      </w:r>
      <w:r>
        <w:rPr>
          <w:w w:val="100"/>
          <w:sz w:val="21"/>
        </w:rPr>
        <w:t>that</w:t>
      </w:r>
      <w:r>
        <w:rPr>
          <w:sz w:val="21"/>
        </w:rPr>
        <w:t xml:space="preserve"> </w:t>
      </w:r>
      <w:r>
        <w:rPr>
          <w:w w:val="100"/>
          <w:sz w:val="21"/>
        </w:rPr>
        <w:t>not</w:t>
      </w:r>
      <w:r>
        <w:rPr>
          <w:sz w:val="21"/>
        </w:rPr>
        <w:t xml:space="preserve"> </w:t>
      </w:r>
      <w:r>
        <w:rPr>
          <w:w w:val="100"/>
          <w:sz w:val="21"/>
        </w:rPr>
        <w:t>to</w:t>
      </w:r>
      <w:r>
        <w:rPr>
          <w:sz w:val="21"/>
        </w:rPr>
        <w:t xml:space="preserve"> </w:t>
      </w:r>
      <w:r>
        <w:rPr>
          <w:w w:val="100"/>
          <w:sz w:val="21"/>
        </w:rPr>
        <w:t>jump</w:t>
      </w:r>
      <w:r>
        <w:rPr>
          <w:sz w:val="21"/>
        </w:rPr>
        <w:t xml:space="preserve"> </w:t>
      </w:r>
      <w:r>
        <w:rPr>
          <w:w w:val="100"/>
          <w:sz w:val="21"/>
        </w:rPr>
        <w:t>across</w:t>
      </w:r>
      <w:r>
        <w:rPr>
          <w:sz w:val="21"/>
        </w:rPr>
        <w:t xml:space="preserve"> </w:t>
      </w:r>
      <w:r>
        <w:rPr>
          <w:w w:val="100"/>
          <w:sz w:val="21"/>
        </w:rPr>
        <w:t>the</w:t>
      </w:r>
      <w:r>
        <w:rPr>
          <w:sz w:val="21"/>
        </w:rPr>
        <w:t xml:space="preserve"> </w:t>
      </w:r>
      <w:r>
        <w:rPr>
          <w:w w:val="100"/>
          <w:sz w:val="21"/>
        </w:rPr>
        <w:t>last</w:t>
      </w:r>
      <w:r>
        <w:rPr>
          <w:sz w:val="21"/>
        </w:rPr>
        <w:t xml:space="preserve"> </w:t>
      </w:r>
      <w:r>
        <w:rPr>
          <w:w w:val="100"/>
          <w:sz w:val="21"/>
        </w:rPr>
        <w:t>function</w:t>
      </w:r>
      <w:r>
        <w:rPr>
          <w:sz w:val="21"/>
        </w:rPr>
        <w:t xml:space="preserve"> </w:t>
      </w:r>
      <w:r>
        <w:rPr>
          <w:w w:val="100"/>
          <w:sz w:val="21"/>
        </w:rPr>
        <w:t>code</w:t>
      </w:r>
      <w:r>
        <w:rPr>
          <w:sz w:val="21"/>
        </w:rPr>
        <w:t xml:space="preserve"> </w:t>
      </w:r>
      <w:r>
        <w:rPr>
          <w:w w:val="100"/>
          <w:sz w:val="21"/>
        </w:rPr>
        <w:t>in</w:t>
      </w:r>
      <w:r>
        <w:rPr>
          <w:sz w:val="21"/>
        </w:rPr>
        <w:t xml:space="preserve"> </w:t>
      </w:r>
      <w:r>
        <w:rPr>
          <w:w w:val="100"/>
          <w:sz w:val="21"/>
        </w:rPr>
        <w:t>this</w:t>
      </w:r>
      <w:r>
        <w:rPr>
          <w:sz w:val="21"/>
        </w:rPr>
        <w:t xml:space="preserve"> </w:t>
      </w:r>
      <w:r>
        <w:rPr>
          <w:w w:val="100"/>
          <w:sz w:val="21"/>
        </w:rPr>
        <w:t>function</w:t>
      </w:r>
      <w:r>
        <w:rPr>
          <w:sz w:val="21"/>
        </w:rPr>
        <w:t xml:space="preserve"> </w:t>
      </w:r>
      <w:r>
        <w:rPr>
          <w:w w:val="100"/>
          <w:sz w:val="21"/>
        </w:rPr>
        <w:t>group</w:t>
      </w:r>
      <w:r>
        <w:rPr>
          <w:sz w:val="21"/>
        </w:rPr>
        <w:t xml:space="preserve"> </w:t>
      </w:r>
      <w:r>
        <w:rPr>
          <w:w w:val="100"/>
          <w:sz w:val="21"/>
        </w:rPr>
        <w:t>to</w:t>
      </w:r>
      <w:r>
        <w:rPr>
          <w:sz w:val="21"/>
        </w:rPr>
        <w:t xml:space="preserve"> </w:t>
      </w:r>
      <w:r>
        <w:rPr>
          <w:w w:val="100"/>
          <w:sz w:val="21"/>
        </w:rPr>
        <w:t>avoid</w:t>
      </w:r>
      <w:r>
        <w:rPr>
          <w:sz w:val="21"/>
        </w:rPr>
        <w:t xml:space="preserve"> </w:t>
      </w:r>
      <w:r>
        <w:rPr>
          <w:w w:val="100"/>
          <w:sz w:val="21"/>
        </w:rPr>
        <w:t xml:space="preserve">the </w:t>
      </w:r>
      <w:r>
        <w:rPr>
          <w:sz w:val="21"/>
        </w:rPr>
        <w:t>wrong reply.</w:t>
      </w:r>
    </w:p>
    <w:p>
      <w:pPr>
        <w:spacing w:before="49"/>
        <w:ind w:left="0" w:right="2455" w:firstLine="0"/>
        <w:jc w:val="center"/>
        <w:rPr>
          <w:sz w:val="16"/>
        </w:rPr>
      </w:pPr>
      <w:r>
        <w:pict>
          <v:shape id="_x0000_s3778" o:spid="_x0000_s3778" o:spt="202" type="#_x0000_t202" style="position:absolute;left:0pt;margin-left:146.4pt;margin-top:7.35pt;height:71.65pt;width:322.55pt;mso-position-horizontal-relative:page;z-index:12288;mso-width-relative:page;mso-height-relative:page;" filled="f" stroked="f" coordsize="21600,21600">
            <v:path/>
            <v:fill on="f" focussize="0,0"/>
            <v:stroke on="f" joinstyle="miter"/>
            <v:imagedata o:title=""/>
            <o:lock v:ext="edit"/>
            <v:textbox inset="0mm,0mm,0mm,0mm">
              <w:txbxContent>
                <w:tbl>
                  <w:tblPr>
                    <w:tblStyle w:val="10"/>
                    <w:tblW w:w="64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5"/>
                    <w:gridCol w:w="851"/>
                    <w:gridCol w:w="794"/>
                    <w:gridCol w:w="1078"/>
                    <w:gridCol w:w="681"/>
                    <w:gridCol w:w="1078"/>
                    <w:gridCol w:w="7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1135" w:type="dxa"/>
                        <w:tcBorders>
                          <w:top w:val="nil"/>
                          <w:bottom w:val="dotted" w:color="000000" w:sz="2" w:space="0"/>
                        </w:tcBorders>
                      </w:tcPr>
                      <w:p>
                        <w:pPr>
                          <w:pStyle w:val="13"/>
                          <w:spacing w:line="104" w:lineRule="exact"/>
                          <w:ind w:left="256"/>
                          <w:rPr>
                            <w:sz w:val="16"/>
                          </w:rPr>
                        </w:pPr>
                        <w:r>
                          <w:rPr>
                            <w:sz w:val="16"/>
                          </w:rPr>
                          <w:t>&gt;3.5Byte</w:t>
                        </w:r>
                      </w:p>
                    </w:tc>
                    <w:tc>
                      <w:tcPr>
                        <w:tcW w:w="851" w:type="dxa"/>
                        <w:tcBorders>
                          <w:top w:val="nil"/>
                        </w:tcBorders>
                      </w:tcPr>
                      <w:p>
                        <w:pPr>
                          <w:pStyle w:val="13"/>
                          <w:spacing w:line="104" w:lineRule="exact"/>
                          <w:ind w:left="209"/>
                          <w:rPr>
                            <w:sz w:val="16"/>
                          </w:rPr>
                        </w:pPr>
                        <w:r>
                          <w:rPr>
                            <w:sz w:val="16"/>
                          </w:rPr>
                          <w:t>1Byte</w:t>
                        </w:r>
                      </w:p>
                    </w:tc>
                    <w:tc>
                      <w:tcPr>
                        <w:tcW w:w="794" w:type="dxa"/>
                        <w:tcBorders>
                          <w:top w:val="nil"/>
                        </w:tcBorders>
                      </w:tcPr>
                      <w:p>
                        <w:pPr>
                          <w:pStyle w:val="13"/>
                          <w:rPr>
                            <w:sz w:val="18"/>
                          </w:rPr>
                        </w:pPr>
                      </w:p>
                    </w:tc>
                    <w:tc>
                      <w:tcPr>
                        <w:tcW w:w="1078" w:type="dxa"/>
                        <w:tcBorders>
                          <w:top w:val="nil"/>
                        </w:tcBorders>
                      </w:tcPr>
                      <w:p>
                        <w:pPr>
                          <w:pStyle w:val="13"/>
                          <w:spacing w:line="104" w:lineRule="exact"/>
                          <w:ind w:left="358"/>
                          <w:rPr>
                            <w:sz w:val="16"/>
                          </w:rPr>
                        </w:pPr>
                        <w:r>
                          <w:rPr>
                            <w:sz w:val="16"/>
                          </w:rPr>
                          <w:t>2Byte</w:t>
                        </w:r>
                      </w:p>
                    </w:tc>
                    <w:tc>
                      <w:tcPr>
                        <w:tcW w:w="681" w:type="dxa"/>
                        <w:tcBorders>
                          <w:top w:val="nil"/>
                        </w:tcBorders>
                      </w:tcPr>
                      <w:p>
                        <w:pPr>
                          <w:pStyle w:val="13"/>
                          <w:spacing w:line="111" w:lineRule="exact"/>
                          <w:ind w:left="167"/>
                          <w:rPr>
                            <w:sz w:val="16"/>
                          </w:rPr>
                        </w:pPr>
                        <w:r>
                          <w:rPr>
                            <w:sz w:val="16"/>
                          </w:rPr>
                          <w:t>2nByte</w:t>
                        </w:r>
                      </w:p>
                    </w:tc>
                    <w:tc>
                      <w:tcPr>
                        <w:tcW w:w="1078" w:type="dxa"/>
                        <w:tcBorders>
                          <w:top w:val="nil"/>
                        </w:tcBorders>
                      </w:tcPr>
                      <w:p>
                        <w:pPr>
                          <w:pStyle w:val="13"/>
                          <w:spacing w:line="104" w:lineRule="exact"/>
                          <w:ind w:left="359"/>
                          <w:rPr>
                            <w:sz w:val="16"/>
                          </w:rPr>
                        </w:pPr>
                        <w:r>
                          <w:rPr>
                            <w:sz w:val="16"/>
                          </w:rPr>
                          <w:t>2Byte</w:t>
                        </w:r>
                      </w:p>
                    </w:tc>
                    <w:tc>
                      <w:tcPr>
                        <w:tcW w:w="794"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35" w:type="dxa"/>
                        <w:tcBorders>
                          <w:top w:val="dotted" w:color="000000" w:sz="2" w:space="0"/>
                          <w:left w:val="nil"/>
                          <w:bottom w:val="dotted" w:color="000000" w:sz="2" w:space="0"/>
                        </w:tcBorders>
                      </w:tcPr>
                      <w:p>
                        <w:pPr>
                          <w:pStyle w:val="13"/>
                          <w:spacing w:before="6"/>
                          <w:rPr>
                            <w:sz w:val="18"/>
                          </w:rPr>
                        </w:pPr>
                      </w:p>
                      <w:p>
                        <w:pPr>
                          <w:pStyle w:val="13"/>
                          <w:spacing w:line="249" w:lineRule="auto"/>
                          <w:ind w:left="265" w:right="25" w:firstLine="269"/>
                          <w:rPr>
                            <w:sz w:val="16"/>
                          </w:rPr>
                        </w:pPr>
                        <w:r>
                          <w:rPr>
                            <w:sz w:val="16"/>
                          </w:rPr>
                          <w:t>Free (Start frame)</w:t>
                        </w:r>
                      </w:p>
                    </w:tc>
                    <w:tc>
                      <w:tcPr>
                        <w:tcW w:w="851" w:type="dxa"/>
                      </w:tcPr>
                      <w:p>
                        <w:pPr>
                          <w:pStyle w:val="13"/>
                          <w:spacing w:before="117" w:line="249" w:lineRule="auto"/>
                          <w:ind w:left="195" w:right="168" w:firstLine="31"/>
                          <w:jc w:val="both"/>
                          <w:rPr>
                            <w:sz w:val="16"/>
                          </w:rPr>
                        </w:pPr>
                        <w:r>
                          <w:rPr>
                            <w:sz w:val="16"/>
                          </w:rPr>
                          <w:t>Target station address</w:t>
                        </w:r>
                      </w:p>
                    </w:tc>
                    <w:tc>
                      <w:tcPr>
                        <w:tcW w:w="794" w:type="dxa"/>
                      </w:tcPr>
                      <w:p>
                        <w:pPr>
                          <w:pStyle w:val="13"/>
                          <w:spacing w:before="117" w:line="249" w:lineRule="auto"/>
                          <w:ind w:left="91" w:right="63"/>
                          <w:jc w:val="center"/>
                          <w:rPr>
                            <w:sz w:val="16"/>
                          </w:rPr>
                        </w:pPr>
                        <w:r>
                          <w:rPr>
                            <w:sz w:val="16"/>
                          </w:rPr>
                          <w:t>Read the command</w:t>
                        </w:r>
                        <w:r>
                          <w:rPr>
                            <w:w w:val="100"/>
                            <w:sz w:val="16"/>
                          </w:rPr>
                          <w:t xml:space="preserve"> </w:t>
                        </w:r>
                        <w:r>
                          <w:rPr>
                            <w:sz w:val="16"/>
                          </w:rPr>
                          <w:t>(0x03)</w:t>
                        </w:r>
                      </w:p>
                    </w:tc>
                    <w:tc>
                      <w:tcPr>
                        <w:tcW w:w="1078" w:type="dxa"/>
                      </w:tcPr>
                      <w:p>
                        <w:pPr>
                          <w:pStyle w:val="13"/>
                          <w:spacing w:before="107" w:line="252" w:lineRule="auto"/>
                          <w:ind w:left="93" w:right="64"/>
                          <w:jc w:val="center"/>
                          <w:rPr>
                            <w:sz w:val="16"/>
                          </w:rPr>
                        </w:pPr>
                        <w:r>
                          <w:rPr>
                            <w:sz w:val="16"/>
                          </w:rPr>
                          <w:t>Function code address (H</w:t>
                        </w:r>
                        <w:r>
                          <w:rPr>
                            <w:rFonts w:ascii="宋体" w:hAnsi="宋体"/>
                            <w:sz w:val="16"/>
                          </w:rPr>
                          <w:t>……</w:t>
                        </w:r>
                        <w:r>
                          <w:rPr>
                            <w:sz w:val="16"/>
                          </w:rPr>
                          <w:t>L)</w:t>
                        </w:r>
                      </w:p>
                    </w:tc>
                    <w:tc>
                      <w:tcPr>
                        <w:tcW w:w="681" w:type="dxa"/>
                      </w:tcPr>
                      <w:p>
                        <w:pPr>
                          <w:pStyle w:val="13"/>
                          <w:spacing w:before="21" w:line="249" w:lineRule="auto"/>
                          <w:ind w:left="67" w:right="37" w:hanging="1"/>
                          <w:jc w:val="center"/>
                          <w:rPr>
                            <w:sz w:val="16"/>
                          </w:rPr>
                        </w:pPr>
                        <w:r>
                          <w:rPr>
                            <w:sz w:val="16"/>
                          </w:rPr>
                          <w:t>Number of   function code(2n)</w:t>
                        </w:r>
                      </w:p>
                    </w:tc>
                    <w:tc>
                      <w:tcPr>
                        <w:tcW w:w="1078" w:type="dxa"/>
                        <w:tcBorders>
                          <w:right w:val="dashed" w:color="000000" w:sz="12" w:space="0"/>
                        </w:tcBorders>
                      </w:tcPr>
                      <w:p>
                        <w:pPr>
                          <w:pStyle w:val="13"/>
                          <w:spacing w:before="107"/>
                          <w:ind w:left="390"/>
                          <w:rPr>
                            <w:sz w:val="16"/>
                          </w:rPr>
                        </w:pPr>
                        <w:r>
                          <w:rPr>
                            <w:sz w:val="16"/>
                          </w:rPr>
                          <w:t>CRC</w:t>
                        </w:r>
                      </w:p>
                      <w:p>
                        <w:pPr>
                          <w:pStyle w:val="13"/>
                          <w:spacing w:before="9" w:line="254" w:lineRule="auto"/>
                          <w:ind w:left="88" w:right="45"/>
                          <w:jc w:val="center"/>
                          <w:rPr>
                            <w:sz w:val="16"/>
                          </w:rPr>
                        </w:pPr>
                        <w:r>
                          <w:rPr>
                            <w:sz w:val="16"/>
                          </w:rPr>
                          <w:t>correction and H</w:t>
                        </w:r>
                        <w:r>
                          <w:rPr>
                            <w:rFonts w:ascii="宋体" w:hAnsi="宋体"/>
                            <w:sz w:val="16"/>
                          </w:rPr>
                          <w:t>……</w:t>
                        </w:r>
                        <w:r>
                          <w:rPr>
                            <w:sz w:val="16"/>
                          </w:rPr>
                          <w:t>L</w:t>
                        </w:r>
                      </w:p>
                    </w:tc>
                    <w:tc>
                      <w:tcPr>
                        <w:tcW w:w="794" w:type="dxa"/>
                        <w:tcBorders>
                          <w:top w:val="dashed" w:color="000000" w:sz="12" w:space="0"/>
                          <w:left w:val="dashed" w:color="000000" w:sz="12" w:space="0"/>
                          <w:bottom w:val="dashed" w:color="000000" w:sz="12" w:space="0"/>
                          <w:right w:val="dashed" w:color="000000" w:sz="12" w:space="0"/>
                        </w:tcBorders>
                      </w:tcPr>
                      <w:p>
                        <w:pPr>
                          <w:pStyle w:val="13"/>
                          <w:spacing w:before="10"/>
                          <w:rPr>
                            <w:sz w:val="26"/>
                          </w:rPr>
                        </w:pPr>
                      </w:p>
                      <w:p>
                        <w:pPr>
                          <w:pStyle w:val="13"/>
                          <w:ind w:left="254"/>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 w:hRule="atLeast"/>
                    </w:trPr>
                    <w:tc>
                      <w:tcPr>
                        <w:tcW w:w="1135" w:type="dxa"/>
                        <w:tcBorders>
                          <w:top w:val="dotted" w:color="000000" w:sz="2" w:space="0"/>
                          <w:left w:val="nil"/>
                          <w:bottom w:val="nil"/>
                          <w:right w:val="dotted" w:color="000000" w:sz="2" w:space="0"/>
                        </w:tcBorders>
                      </w:tcPr>
                      <w:p>
                        <w:pPr>
                          <w:pStyle w:val="13"/>
                          <w:rPr>
                            <w:sz w:val="18"/>
                          </w:rPr>
                        </w:pPr>
                      </w:p>
                    </w:tc>
                    <w:tc>
                      <w:tcPr>
                        <w:tcW w:w="3404" w:type="dxa"/>
                        <w:gridSpan w:val="4"/>
                        <w:tcBorders>
                          <w:left w:val="dotted" w:color="000000" w:sz="2" w:space="0"/>
                          <w:bottom w:val="single" w:color="000000" w:sz="12" w:space="0"/>
                          <w:right w:val="dotted" w:color="000000" w:sz="2" w:space="0"/>
                        </w:tcBorders>
                      </w:tcPr>
                      <w:p>
                        <w:pPr>
                          <w:pStyle w:val="13"/>
                          <w:rPr>
                            <w:sz w:val="18"/>
                          </w:rPr>
                        </w:pPr>
                      </w:p>
                    </w:tc>
                    <w:tc>
                      <w:tcPr>
                        <w:tcW w:w="1872" w:type="dxa"/>
                        <w:gridSpan w:val="2"/>
                        <w:tcBorders>
                          <w:top w:val="dashed" w:color="000000" w:sz="12" w:space="0"/>
                          <w:left w:val="dotted" w:color="000000" w:sz="2" w:space="0"/>
                          <w:bottom w:val="nil"/>
                          <w:right w:val="nil"/>
                        </w:tcBorders>
                      </w:tcPr>
                      <w:p>
                        <w:pPr>
                          <w:pStyle w:val="13"/>
                          <w:rPr>
                            <w:sz w:val="18"/>
                          </w:rPr>
                        </w:pPr>
                      </w:p>
                    </w:tc>
                  </w:tr>
                </w:tbl>
                <w:p>
                  <w:pPr>
                    <w:pStyle w:val="8"/>
                  </w:pPr>
                </w:p>
              </w:txbxContent>
            </v:textbox>
          </v:shape>
        </w:pict>
      </w:r>
      <w:r>
        <w:rPr>
          <w:sz w:val="16"/>
        </w:rPr>
        <w:t>1Byte</w:t>
      </w:r>
    </w:p>
    <w:p>
      <w:pPr>
        <w:pStyle w:val="8"/>
        <w:spacing w:line="113" w:lineRule="exact"/>
        <w:ind w:left="1740"/>
        <w:rPr>
          <w:sz w:val="11"/>
        </w:rPr>
      </w:pPr>
      <w:r>
        <w:rPr>
          <w:position w:val="-1"/>
          <w:sz w:val="11"/>
        </w:rPr>
        <w:pict>
          <v:group id="_x0000_s3779" o:spid="_x0000_s3779" o:spt="203" style="height:5.7pt;width:281pt;" coordsize="5620,114">
            <o:lock v:ext="edit"/>
            <v:line id="_x0000_s3780" o:spid="_x0000_s3780" o:spt="20" style="position:absolute;left:84;top:58;height:0;width:968;" stroked="t" coordsize="21600,21600">
              <v:path arrowok="t"/>
              <v:fill focussize="0,0"/>
              <v:stroke weight="0.240236220472441pt" color="#000000"/>
              <v:imagedata o:title=""/>
              <o:lock v:ext="edit"/>
            </v:line>
            <v:shape id="_x0000_s3781" o:spid="_x0000_s3781" o:spt="75" type="#_x0000_t75" style="position:absolute;left:0;top:2;height:111;width:111;" filled="f" stroked="f" coordsize="21600,21600">
              <v:path/>
              <v:fill on="f" focussize="0,0"/>
              <v:stroke on="f"/>
              <v:imagedata r:id="rId398" o:title=""/>
              <o:lock v:ext="edit" aspectratio="t"/>
            </v:shape>
            <v:shape id="_x0000_s3782" o:spid="_x0000_s3782" o:spt="75" type="#_x0000_t75" style="position:absolute;left:1024;top:2;height:111;width:111;" filled="f" stroked="f" coordsize="21600,21600">
              <v:path/>
              <v:fill on="f" focussize="0,0"/>
              <v:stroke on="f"/>
              <v:imagedata r:id="rId381" o:title=""/>
              <o:lock v:ext="edit" aspectratio="t"/>
            </v:shape>
            <v:line id="_x0000_s3783" o:spid="_x0000_s3783" o:spt="20" style="position:absolute;left:1219;top:58;height:0;width:684;" stroked="t" coordsize="21600,21600">
              <v:path arrowok="t"/>
              <v:fill focussize="0,0"/>
              <v:stroke weight="0.240236220472441pt" color="#000000"/>
              <v:imagedata o:title=""/>
              <o:lock v:ext="edit"/>
            </v:line>
            <v:shape id="_x0000_s3784" o:spid="_x0000_s3784" o:spt="75" type="#_x0000_t75" style="position:absolute;left:1135;top:2;height:111;width:111;" filled="f" stroked="f" coordsize="21600,21600">
              <v:path/>
              <v:fill on="f" focussize="0,0"/>
              <v:stroke on="f"/>
              <v:imagedata r:id="rId400" o:title=""/>
              <o:lock v:ext="edit" aspectratio="t"/>
            </v:shape>
            <v:shape id="_x0000_s3785" o:spid="_x0000_s3785" o:spt="75" type="#_x0000_t75" style="position:absolute;left:1876;top:2;height:111;width:111;" filled="f" stroked="f" coordsize="21600,21600">
              <v:path/>
              <v:fill on="f" focussize="0,0"/>
              <v:stroke on="f"/>
              <v:imagedata r:id="rId377" o:title=""/>
              <o:lock v:ext="edit" aspectratio="t"/>
            </v:shape>
            <v:line id="_x0000_s3786" o:spid="_x0000_s3786" o:spt="20" style="position:absolute;left:2070;top:58;height:0;width:628;" stroked="t" coordsize="21600,21600">
              <v:path arrowok="t"/>
              <v:fill focussize="0,0"/>
              <v:stroke weight="0.240236220472441pt" color="#000000"/>
              <v:imagedata o:title=""/>
              <o:lock v:ext="edit"/>
            </v:line>
            <v:shape id="_x0000_s3787" o:spid="_x0000_s3787" o:spt="75" type="#_x0000_t75" style="position:absolute;left:1986;top:2;height:111;width:111;" filled="f" stroked="f" coordsize="21600,21600">
              <v:path/>
              <v:fill on="f" focussize="0,0"/>
              <v:stroke on="f"/>
              <v:imagedata r:id="rId400" o:title=""/>
              <o:lock v:ext="edit" aspectratio="t"/>
            </v:shape>
            <v:shape id="_x0000_s3788" o:spid="_x0000_s3788" o:spt="75" type="#_x0000_t75" style="position:absolute;left:2670;top:2;height:111;width:111;" filled="f" stroked="f" coordsize="21600,21600">
              <v:path/>
              <v:fill on="f" focussize="0,0"/>
              <v:stroke on="f"/>
              <v:imagedata r:id="rId377" o:title=""/>
              <o:lock v:ext="edit" aspectratio="t"/>
            </v:shape>
            <v:line id="_x0000_s3789" o:spid="_x0000_s3789" o:spt="20" style="position:absolute;left:2865;top:58;height:0;width:911;" stroked="t" coordsize="21600,21600">
              <v:path arrowok="t"/>
              <v:fill focussize="0,0"/>
              <v:stroke weight="0.240236220472441pt" color="#000000"/>
              <v:imagedata o:title=""/>
              <o:lock v:ext="edit"/>
            </v:line>
            <v:shape id="_x0000_s3790" o:spid="_x0000_s3790" o:spt="75" type="#_x0000_t75" style="position:absolute;left:2781;top:2;height:111;width:111;" filled="f" stroked="f" coordsize="21600,21600">
              <v:path/>
              <v:fill on="f" focussize="0,0"/>
              <v:stroke on="f"/>
              <v:imagedata r:id="rId400" o:title=""/>
              <o:lock v:ext="edit" aspectratio="t"/>
            </v:shape>
            <v:shape id="_x0000_s3791" o:spid="_x0000_s3791" o:spt="75" type="#_x0000_t75" style="position:absolute;left:3749;top:2;height:111;width:111;" filled="f" stroked="f" coordsize="21600,21600">
              <v:path/>
              <v:fill on="f" focussize="0,0"/>
              <v:stroke on="f"/>
              <v:imagedata r:id="rId377" o:title=""/>
              <o:lock v:ext="edit" aspectratio="t"/>
            </v:shape>
            <v:line id="_x0000_s3792" o:spid="_x0000_s3792" o:spt="20" style="position:absolute;left:3944;top:58;height:0;width:513;" stroked="t" coordsize="21600,21600">
              <v:path arrowok="t"/>
              <v:fill focussize="0,0"/>
              <v:stroke weight="0.240236220472441pt" color="#000000"/>
              <v:imagedata o:title=""/>
              <o:lock v:ext="edit"/>
            </v:line>
            <v:shape id="_x0000_s3793" o:spid="_x0000_s3793" o:spt="75" type="#_x0000_t75" style="position:absolute;left:3859;top:2;height:111;width:111;" filled="f" stroked="f" coordsize="21600,21600">
              <v:path/>
              <v:fill on="f" focussize="0,0"/>
              <v:stroke on="f"/>
              <v:imagedata r:id="rId460" o:title=""/>
              <o:lock v:ext="edit" aspectratio="t"/>
            </v:shape>
            <v:shape id="_x0000_s3794" o:spid="_x0000_s3794" o:spt="75" type="#_x0000_t75" style="position:absolute;left:4430;top:2;height:111;width:111;" filled="f" stroked="f" coordsize="21600,21600">
              <v:path/>
              <v:fill on="f" focussize="0,0"/>
              <v:stroke on="f"/>
              <v:imagedata r:id="rId377" o:title=""/>
              <o:lock v:ext="edit" aspectratio="t"/>
            </v:shape>
            <v:line id="_x0000_s3795" o:spid="_x0000_s3795" o:spt="20" style="position:absolute;left:4625;top:55;height:3;width:911;" stroked="t" coordsize="21600,21600">
              <v:path arrowok="t"/>
              <v:fill focussize="0,0"/>
              <v:stroke weight="0.240236220472441pt" color="#000000"/>
              <v:imagedata o:title=""/>
              <o:lock v:ext="edit"/>
            </v:line>
            <v:shape id="_x0000_s3796" o:spid="_x0000_s3796" o:spt="75" type="#_x0000_t75" style="position:absolute;left:4541;top:0;height:111;width:111;" filled="f" stroked="f" coordsize="21600,21600">
              <v:path/>
              <v:fill on="f" focussize="0,0"/>
              <v:stroke on="f"/>
              <v:imagedata r:id="rId463" o:title=""/>
              <o:lock v:ext="edit" aspectratio="t"/>
            </v:shape>
            <v:shape id="_x0000_s3797" o:spid="_x0000_s3797" o:spt="75" type="#_x0000_t75" style="position:absolute;left:5508;top:2;height:111;width:111;" filled="f" stroked="f" coordsize="21600,21600">
              <v:path/>
              <v:fill on="f" focussize="0,0"/>
              <v:stroke on="f"/>
              <v:imagedata r:id="rId464" o:title=""/>
              <o:lock v:ext="edit" aspectratio="t"/>
            </v:shape>
            <w10:wrap type="none"/>
            <w10:anchorlock/>
          </v:group>
        </w:pict>
      </w:r>
    </w:p>
    <w:p>
      <w:pPr>
        <w:pStyle w:val="8"/>
        <w:rPr>
          <w:sz w:val="23"/>
        </w:rPr>
      </w:pPr>
    </w:p>
    <w:p>
      <w:pPr>
        <w:pStyle w:val="8"/>
        <w:spacing w:before="1" w:line="249" w:lineRule="auto"/>
        <w:ind w:left="434" w:right="8951" w:firstLine="194"/>
      </w:pPr>
      <w:r>
        <w:pict>
          <v:shape id="_x0000_s3798" o:spid="_x0000_s3798" style="position:absolute;left:0pt;margin-left:357pt;margin-top:43.9pt;height:18.15pt;width:45.45pt;mso-position-horizontal-relative:page;z-index:12288;mso-width-relative:page;mso-height-relative:page;" filled="f" stroked="t" coordorigin="7141,878" coordsize="909,363" path="m7141,1241l8049,1241,8049,878e">
            <v:path arrowok="t"/>
            <v:fill on="f" focussize="0,0"/>
            <v:stroke weight="1.20110236220472pt" color="#000000" dashstyle="longDash"/>
            <v:imagedata o:title=""/>
            <o:lock v:ext="edit"/>
          </v:shape>
        </w:pict>
      </w:r>
      <w:r>
        <w:pict>
          <v:group id="_x0000_s3799" o:spid="_x0000_s3799" o:spt="203" style="position:absolute;left:0pt;margin-left:278.35pt;margin-top:47.25pt;height:17.05pt;width:24.75pt;mso-position-horizontal-relative:page;z-index:12288;mso-width-relative:page;mso-height-relative:page;" coordorigin="5568,945" coordsize="495,341">
            <o:lock v:ext="edit"/>
            <v:shape id="_x0000_s3800" o:spid="_x0000_s3800" style="position:absolute;left:5579;top:957;height:258;width:280;" filled="f" stroked="t" coordorigin="5580,957" coordsize="280,258" path="m5580,957l5593,1022,5629,1082,5687,1136,5765,1180,5859,1214e">
              <v:path arrowok="t"/>
              <v:fill on="f" focussize="0,0"/>
              <v:stroke weight="1.20125984251968pt" color="#000000"/>
              <v:imagedata o:title=""/>
              <o:lock v:ext="edit"/>
            </v:shape>
            <v:shape id="_x0000_s3801" o:spid="_x0000_s3801" style="position:absolute;left:5831;top:1138;height:148;width:232;" fillcolor="#000000" filled="t" stroked="f" coordorigin="5831,1138" coordsize="232,148" path="m5850,1138l5831,1286,6062,1241,5850,1138xe">
              <v:path arrowok="t"/>
              <v:fill on="t" focussize="0,0"/>
              <v:stroke on="f"/>
              <v:imagedata o:title=""/>
              <o:lock v:ext="edit"/>
            </v:shape>
          </v:group>
        </w:pict>
      </w:r>
      <w:r>
        <w:t>Slave reads command frame</w:t>
      </w:r>
    </w:p>
    <w:p>
      <w:pPr>
        <w:pStyle w:val="8"/>
        <w:spacing w:before="5"/>
        <w:rPr>
          <w:sz w:val="13"/>
        </w:rPr>
      </w:pPr>
      <w:r>
        <w:pict>
          <v:line id="_x0000_s3802" o:spid="_x0000_s3802" o:spt="20" style="position:absolute;left:0pt;margin-left:224.35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3" o:spid="_x0000_s3803" o:spt="20" style="position:absolute;left:0pt;margin-left:245.6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4" o:spid="_x0000_s3804" o:spt="20" style="position:absolute;left:0pt;margin-left:266.9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5" o:spid="_x0000_s3805" o:spt="20" style="position:absolute;left:0pt;margin-left:288.2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6" o:spid="_x0000_s3806" o:spt="20" style="position:absolute;left:0pt;margin-left:312.3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7" o:spid="_x0000_s3807" o:spt="20" style="position:absolute;left:0pt;margin-left:333.6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line id="_x0000_s3808" o:spid="_x0000_s3808" o:spt="20" style="position:absolute;left:0pt;margin-left:354.9pt;margin-top:14.45pt;height:9.35pt;width:9.22337203578103e+17pt;mso-position-horizontal-relative:page;mso-wrap-distance-bottom:0pt;mso-wrap-distance-top:0pt;z-index:12288;mso-width-relative:page;mso-height-relative:page;" stroked="t" coordsize="21600,21600">
            <v:path arrowok="t"/>
            <v:fill focussize="0,0"/>
            <v:stroke weight="0.240236220472441pt" color="#000000"/>
            <v:imagedata o:title=""/>
            <o:lock v:ext="edit"/>
            <w10:wrap type="topAndBottom"/>
          </v:line>
        </w:pict>
      </w:r>
      <w:r>
        <w:pict>
          <v:shape id="_x0000_s3809" o:spid="_x0000_s3809" style="position:absolute;left:0pt;margin-left:398.7pt;margin-top:9.65pt;height:11.2pt;width:7.45pt;mso-position-horizontal-relative:page;mso-wrap-distance-bottom:0pt;mso-wrap-distance-top:0pt;z-index:12288;mso-width-relative:page;mso-height-relative:page;" fillcolor="#000000" filled="t" stroked="f" coordorigin="7975,194" coordsize="149,224" path="m8049,194l7975,417,8124,417,8049,194xe">
            <v:path arrowok="t"/>
            <v:fill on="t" focussize="0,0"/>
            <v:stroke on="f"/>
            <v:imagedata o:title=""/>
            <o:lock v:ext="edit"/>
            <w10:wrap type="topAndBottom"/>
          </v:shape>
        </w:pict>
      </w:r>
    </w:p>
    <w:p>
      <w:pPr>
        <w:spacing w:before="32" w:line="249" w:lineRule="auto"/>
        <w:ind w:left="4922" w:right="4816" w:firstLine="0"/>
        <w:jc w:val="center"/>
        <w:rPr>
          <w:sz w:val="16"/>
        </w:rPr>
      </w:pPr>
      <w:r>
        <w:rPr>
          <w:sz w:val="16"/>
        </w:rPr>
        <w:t>Calculate CRC correction</w:t>
      </w:r>
    </w:p>
    <w:p>
      <w:pPr>
        <w:pStyle w:val="8"/>
        <w:spacing w:before="9"/>
        <w:rPr>
          <w:sz w:val="10"/>
        </w:rPr>
      </w:pPr>
    </w:p>
    <w:p>
      <w:pPr>
        <w:spacing w:after="0"/>
        <w:rPr>
          <w:sz w:val="10"/>
        </w:rPr>
        <w:sectPr>
          <w:headerReference r:id="rId178" w:type="default"/>
          <w:pgSz w:w="11910" w:h="16840"/>
          <w:pgMar w:top="1360" w:right="0" w:bottom="1040" w:left="1200" w:header="855" w:footer="858" w:gutter="0"/>
        </w:sectPr>
      </w:pPr>
    </w:p>
    <w:p>
      <w:pPr>
        <w:pStyle w:val="8"/>
        <w:rPr>
          <w:sz w:val="22"/>
        </w:rPr>
      </w:pPr>
    </w:p>
    <w:p>
      <w:pPr>
        <w:pStyle w:val="8"/>
        <w:rPr>
          <w:sz w:val="22"/>
        </w:rPr>
      </w:pPr>
    </w:p>
    <w:p>
      <w:pPr>
        <w:pStyle w:val="8"/>
        <w:spacing w:before="188" w:line="249" w:lineRule="auto"/>
        <w:ind w:left="350" w:right="-18" w:firstLine="105"/>
      </w:pPr>
      <w:r>
        <w:pict>
          <v:shape id="_x0000_s3810" o:spid="_x0000_s3810" style="position:absolute;left:0pt;margin-left:361.6pt;margin-top:51.4pt;height:18.15pt;width:45.4pt;mso-position-horizontal-relative:page;z-index:12288;mso-width-relative:page;mso-height-relative:page;" filled="f" stroked="t" coordorigin="7233,1029" coordsize="908,363" path="m7233,1391l8141,1391,8141,1029e">
            <v:path arrowok="t"/>
            <v:fill on="f" focussize="0,0"/>
            <v:stroke weight="1.20102362204724pt" color="#000000" dashstyle="longDash"/>
            <v:imagedata o:title=""/>
            <o:lock v:ext="edit"/>
          </v:shape>
        </w:pict>
      </w:r>
      <w:r>
        <w:pict>
          <v:shape id="_x0000_s3811" o:spid="_x0000_s3811" o:spt="202" type="#_x0000_t202" style="position:absolute;left:0pt;margin-left:151.05pt;margin-top:-15.65pt;height:71.65pt;width:322.45pt;mso-position-horizontal-relative:page;z-index:12288;mso-width-relative:page;mso-height-relative:page;" filled="f" stroked="f" coordsize="21600,21600">
            <v:path/>
            <v:fill on="f" focussize="0,0"/>
            <v:stroke on="f" joinstyle="miter"/>
            <v:imagedata o:title=""/>
            <o:lock v:ext="edit"/>
            <v:textbox inset="0mm,0mm,0mm,0mm">
              <w:txbxContent>
                <w:tbl>
                  <w:tblPr>
                    <w:tblStyle w:val="10"/>
                    <w:tblW w:w="64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5"/>
                    <w:gridCol w:w="851"/>
                    <w:gridCol w:w="794"/>
                    <w:gridCol w:w="1078"/>
                    <w:gridCol w:w="681"/>
                    <w:gridCol w:w="1078"/>
                    <w:gridCol w:w="7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1135" w:type="dxa"/>
                        <w:tcBorders>
                          <w:top w:val="nil"/>
                          <w:bottom w:val="dotted" w:color="000000" w:sz="2" w:space="0"/>
                        </w:tcBorders>
                      </w:tcPr>
                      <w:p>
                        <w:pPr>
                          <w:pStyle w:val="13"/>
                          <w:spacing w:line="104" w:lineRule="exact"/>
                          <w:ind w:left="256"/>
                          <w:rPr>
                            <w:sz w:val="16"/>
                          </w:rPr>
                        </w:pPr>
                        <w:r>
                          <w:rPr>
                            <w:sz w:val="16"/>
                          </w:rPr>
                          <w:t>&gt;3.5Byte</w:t>
                        </w:r>
                      </w:p>
                    </w:tc>
                    <w:tc>
                      <w:tcPr>
                        <w:tcW w:w="851" w:type="dxa"/>
                        <w:tcBorders>
                          <w:top w:val="nil"/>
                        </w:tcBorders>
                      </w:tcPr>
                      <w:p>
                        <w:pPr>
                          <w:pStyle w:val="13"/>
                          <w:spacing w:line="104" w:lineRule="exact"/>
                          <w:ind w:left="208"/>
                          <w:rPr>
                            <w:sz w:val="16"/>
                          </w:rPr>
                        </w:pPr>
                        <w:r>
                          <w:rPr>
                            <w:sz w:val="16"/>
                          </w:rPr>
                          <w:t>1Byte</w:t>
                        </w:r>
                      </w:p>
                    </w:tc>
                    <w:tc>
                      <w:tcPr>
                        <w:tcW w:w="794" w:type="dxa"/>
                        <w:tcBorders>
                          <w:top w:val="nil"/>
                        </w:tcBorders>
                      </w:tcPr>
                      <w:p>
                        <w:pPr>
                          <w:pStyle w:val="13"/>
                          <w:rPr>
                            <w:sz w:val="18"/>
                          </w:rPr>
                        </w:pPr>
                      </w:p>
                    </w:tc>
                    <w:tc>
                      <w:tcPr>
                        <w:tcW w:w="1078" w:type="dxa"/>
                        <w:tcBorders>
                          <w:top w:val="nil"/>
                        </w:tcBorders>
                      </w:tcPr>
                      <w:p>
                        <w:pPr>
                          <w:pStyle w:val="13"/>
                          <w:spacing w:line="104" w:lineRule="exact"/>
                          <w:ind w:left="357"/>
                          <w:rPr>
                            <w:sz w:val="16"/>
                          </w:rPr>
                        </w:pPr>
                        <w:r>
                          <w:rPr>
                            <w:sz w:val="16"/>
                          </w:rPr>
                          <w:t>2Byte</w:t>
                        </w:r>
                      </w:p>
                    </w:tc>
                    <w:tc>
                      <w:tcPr>
                        <w:tcW w:w="681" w:type="dxa"/>
                        <w:tcBorders>
                          <w:top w:val="nil"/>
                        </w:tcBorders>
                      </w:tcPr>
                      <w:p>
                        <w:pPr>
                          <w:pStyle w:val="13"/>
                          <w:spacing w:line="111" w:lineRule="exact"/>
                          <w:ind w:left="159"/>
                          <w:rPr>
                            <w:sz w:val="16"/>
                          </w:rPr>
                        </w:pPr>
                        <w:r>
                          <w:rPr>
                            <w:sz w:val="16"/>
                          </w:rPr>
                          <w:t>1Byte</w:t>
                        </w:r>
                      </w:p>
                    </w:tc>
                    <w:tc>
                      <w:tcPr>
                        <w:tcW w:w="1078" w:type="dxa"/>
                        <w:tcBorders>
                          <w:top w:val="nil"/>
                        </w:tcBorders>
                      </w:tcPr>
                      <w:p>
                        <w:pPr>
                          <w:pStyle w:val="13"/>
                          <w:spacing w:line="104" w:lineRule="exact"/>
                          <w:ind w:left="357"/>
                          <w:rPr>
                            <w:sz w:val="16"/>
                          </w:rPr>
                        </w:pPr>
                        <w:r>
                          <w:rPr>
                            <w:sz w:val="16"/>
                          </w:rPr>
                          <w:t>2Byte</w:t>
                        </w:r>
                      </w:p>
                    </w:tc>
                    <w:tc>
                      <w:tcPr>
                        <w:tcW w:w="794"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35" w:type="dxa"/>
                        <w:tcBorders>
                          <w:top w:val="dotted" w:color="000000" w:sz="2" w:space="0"/>
                          <w:left w:val="nil"/>
                          <w:bottom w:val="dotted" w:color="000000" w:sz="2" w:space="0"/>
                        </w:tcBorders>
                      </w:tcPr>
                      <w:p>
                        <w:pPr>
                          <w:pStyle w:val="13"/>
                          <w:spacing w:before="6"/>
                          <w:rPr>
                            <w:sz w:val="18"/>
                          </w:rPr>
                        </w:pPr>
                      </w:p>
                      <w:p>
                        <w:pPr>
                          <w:pStyle w:val="13"/>
                          <w:spacing w:line="249" w:lineRule="auto"/>
                          <w:ind w:left="157" w:right="133" w:firstLine="268"/>
                          <w:rPr>
                            <w:sz w:val="16"/>
                          </w:rPr>
                        </w:pPr>
                        <w:r>
                          <w:rPr>
                            <w:sz w:val="16"/>
                          </w:rPr>
                          <w:t>Free (Start frame)</w:t>
                        </w:r>
                      </w:p>
                    </w:tc>
                    <w:tc>
                      <w:tcPr>
                        <w:tcW w:w="851" w:type="dxa"/>
                      </w:tcPr>
                      <w:p>
                        <w:pPr>
                          <w:pStyle w:val="13"/>
                          <w:spacing w:before="117" w:line="249" w:lineRule="auto"/>
                          <w:ind w:left="194" w:right="169" w:firstLine="31"/>
                          <w:jc w:val="both"/>
                          <w:rPr>
                            <w:sz w:val="16"/>
                          </w:rPr>
                        </w:pPr>
                        <w:r>
                          <w:rPr>
                            <w:sz w:val="16"/>
                          </w:rPr>
                          <w:t>Target station address</w:t>
                        </w:r>
                      </w:p>
                    </w:tc>
                    <w:tc>
                      <w:tcPr>
                        <w:tcW w:w="794" w:type="dxa"/>
                      </w:tcPr>
                      <w:p>
                        <w:pPr>
                          <w:pStyle w:val="13"/>
                          <w:spacing w:before="117" w:line="249" w:lineRule="auto"/>
                          <w:ind w:left="91" w:right="64" w:hanging="1"/>
                          <w:jc w:val="center"/>
                          <w:rPr>
                            <w:sz w:val="16"/>
                          </w:rPr>
                        </w:pPr>
                        <w:r>
                          <w:rPr>
                            <w:sz w:val="16"/>
                          </w:rPr>
                          <w:t>Read the command</w:t>
                        </w:r>
                        <w:r>
                          <w:rPr>
                            <w:w w:val="100"/>
                            <w:sz w:val="16"/>
                          </w:rPr>
                          <w:t xml:space="preserve"> </w:t>
                        </w:r>
                        <w:r>
                          <w:rPr>
                            <w:sz w:val="16"/>
                          </w:rPr>
                          <w:t>(0x06)</w:t>
                        </w:r>
                      </w:p>
                    </w:tc>
                    <w:tc>
                      <w:tcPr>
                        <w:tcW w:w="1078" w:type="dxa"/>
                      </w:tcPr>
                      <w:p>
                        <w:pPr>
                          <w:pStyle w:val="13"/>
                          <w:spacing w:before="107" w:line="252" w:lineRule="auto"/>
                          <w:ind w:left="91" w:right="64"/>
                          <w:jc w:val="center"/>
                          <w:rPr>
                            <w:sz w:val="16"/>
                          </w:rPr>
                        </w:pPr>
                        <w:r>
                          <w:rPr>
                            <w:sz w:val="16"/>
                          </w:rPr>
                          <w:t>Function code address (H</w:t>
                        </w:r>
                        <w:r>
                          <w:rPr>
                            <w:rFonts w:ascii="宋体" w:hAnsi="宋体"/>
                            <w:sz w:val="16"/>
                          </w:rPr>
                          <w:t>……</w:t>
                        </w:r>
                        <w:r>
                          <w:rPr>
                            <w:sz w:val="16"/>
                          </w:rPr>
                          <w:t>L)</w:t>
                        </w:r>
                      </w:p>
                    </w:tc>
                    <w:tc>
                      <w:tcPr>
                        <w:tcW w:w="681" w:type="dxa"/>
                      </w:tcPr>
                      <w:p>
                        <w:pPr>
                          <w:pStyle w:val="13"/>
                          <w:spacing w:before="21" w:line="249" w:lineRule="auto"/>
                          <w:ind w:left="83" w:right="56" w:hanging="1"/>
                          <w:jc w:val="center"/>
                          <w:rPr>
                            <w:sz w:val="16"/>
                          </w:rPr>
                        </w:pPr>
                        <w:r>
                          <w:rPr>
                            <w:sz w:val="16"/>
                          </w:rPr>
                          <w:t>Number of  function</w:t>
                        </w:r>
                        <w:r>
                          <w:rPr>
                            <w:w w:val="100"/>
                            <w:sz w:val="16"/>
                          </w:rPr>
                          <w:t xml:space="preserve"> </w:t>
                        </w:r>
                        <w:r>
                          <w:rPr>
                            <w:sz w:val="16"/>
                          </w:rPr>
                          <w:t>code(n)</w:t>
                        </w:r>
                      </w:p>
                    </w:tc>
                    <w:tc>
                      <w:tcPr>
                        <w:tcW w:w="1078" w:type="dxa"/>
                        <w:tcBorders>
                          <w:right w:val="dashed" w:color="000000" w:sz="12" w:space="0"/>
                        </w:tcBorders>
                      </w:tcPr>
                      <w:p>
                        <w:pPr>
                          <w:pStyle w:val="13"/>
                          <w:spacing w:before="107"/>
                          <w:ind w:left="388"/>
                          <w:rPr>
                            <w:sz w:val="16"/>
                          </w:rPr>
                        </w:pPr>
                        <w:r>
                          <w:rPr>
                            <w:sz w:val="16"/>
                          </w:rPr>
                          <w:t>CRC</w:t>
                        </w:r>
                      </w:p>
                      <w:p>
                        <w:pPr>
                          <w:pStyle w:val="13"/>
                          <w:spacing w:before="9" w:line="254" w:lineRule="auto"/>
                          <w:ind w:left="86" w:right="47"/>
                          <w:jc w:val="center"/>
                          <w:rPr>
                            <w:sz w:val="16"/>
                          </w:rPr>
                        </w:pPr>
                        <w:r>
                          <w:rPr>
                            <w:sz w:val="16"/>
                          </w:rPr>
                          <w:t>correction and H</w:t>
                        </w:r>
                        <w:r>
                          <w:rPr>
                            <w:rFonts w:ascii="宋体" w:hAnsi="宋体"/>
                            <w:sz w:val="16"/>
                          </w:rPr>
                          <w:t>……</w:t>
                        </w:r>
                        <w:r>
                          <w:rPr>
                            <w:sz w:val="16"/>
                          </w:rPr>
                          <w:t>L</w:t>
                        </w:r>
                      </w:p>
                    </w:tc>
                    <w:tc>
                      <w:tcPr>
                        <w:tcW w:w="794" w:type="dxa"/>
                        <w:tcBorders>
                          <w:top w:val="dashed" w:color="000000" w:sz="12" w:space="0"/>
                          <w:left w:val="dashed" w:color="000000" w:sz="12" w:space="0"/>
                          <w:bottom w:val="dashed" w:color="000000" w:sz="12" w:space="0"/>
                          <w:right w:val="dashed" w:color="000000" w:sz="12" w:space="0"/>
                        </w:tcBorders>
                      </w:tcPr>
                      <w:p>
                        <w:pPr>
                          <w:pStyle w:val="13"/>
                          <w:spacing w:before="10"/>
                          <w:rPr>
                            <w:sz w:val="26"/>
                          </w:rPr>
                        </w:pPr>
                      </w:p>
                      <w:p>
                        <w:pPr>
                          <w:pStyle w:val="13"/>
                          <w:ind w:left="252"/>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 w:hRule="atLeast"/>
                    </w:trPr>
                    <w:tc>
                      <w:tcPr>
                        <w:tcW w:w="1135" w:type="dxa"/>
                        <w:tcBorders>
                          <w:top w:val="dotted" w:color="000000" w:sz="2" w:space="0"/>
                          <w:left w:val="nil"/>
                          <w:bottom w:val="nil"/>
                          <w:right w:val="dotted" w:color="000000" w:sz="2" w:space="0"/>
                        </w:tcBorders>
                      </w:tcPr>
                      <w:p>
                        <w:pPr>
                          <w:pStyle w:val="13"/>
                          <w:rPr>
                            <w:sz w:val="18"/>
                          </w:rPr>
                        </w:pPr>
                      </w:p>
                    </w:tc>
                    <w:tc>
                      <w:tcPr>
                        <w:tcW w:w="3404" w:type="dxa"/>
                        <w:gridSpan w:val="4"/>
                        <w:tcBorders>
                          <w:left w:val="dotted" w:color="000000" w:sz="2" w:space="0"/>
                          <w:bottom w:val="single" w:color="000000" w:sz="12" w:space="0"/>
                          <w:right w:val="dotted" w:color="000000" w:sz="2" w:space="0"/>
                        </w:tcBorders>
                      </w:tcPr>
                      <w:p>
                        <w:pPr>
                          <w:pStyle w:val="13"/>
                          <w:rPr>
                            <w:sz w:val="18"/>
                          </w:rPr>
                        </w:pPr>
                      </w:p>
                    </w:tc>
                    <w:tc>
                      <w:tcPr>
                        <w:tcW w:w="1872" w:type="dxa"/>
                        <w:gridSpan w:val="2"/>
                        <w:tcBorders>
                          <w:top w:val="dashed" w:color="000000" w:sz="12" w:space="0"/>
                          <w:left w:val="dotted" w:color="000000" w:sz="2" w:space="0"/>
                          <w:bottom w:val="nil"/>
                          <w:right w:val="nil"/>
                        </w:tcBorders>
                      </w:tcPr>
                      <w:p>
                        <w:pPr>
                          <w:pStyle w:val="13"/>
                          <w:rPr>
                            <w:sz w:val="18"/>
                          </w:rPr>
                        </w:pPr>
                      </w:p>
                    </w:tc>
                  </w:tr>
                </w:tbl>
                <w:p>
                  <w:pPr>
                    <w:pStyle w:val="8"/>
                  </w:pPr>
                </w:p>
              </w:txbxContent>
            </v:textbox>
          </v:shape>
        </w:pict>
      </w:r>
      <w:r>
        <w:t>Master writes command frame</w:t>
      </w:r>
    </w:p>
    <w:p>
      <w:pPr>
        <w:spacing w:before="93"/>
        <w:ind w:left="2328" w:right="0" w:firstLine="0"/>
        <w:jc w:val="left"/>
        <w:rPr>
          <w:sz w:val="16"/>
        </w:rPr>
      </w:pPr>
      <w:r>
        <w:br w:type="column"/>
      </w:r>
      <w:r>
        <w:rPr>
          <w:sz w:val="16"/>
        </w:rPr>
        <w:t>1Byte</w:t>
      </w:r>
    </w:p>
    <w:p>
      <w:pPr>
        <w:pStyle w:val="8"/>
        <w:spacing w:line="113" w:lineRule="exact"/>
        <w:ind w:left="136"/>
        <w:rPr>
          <w:sz w:val="11"/>
        </w:rPr>
      </w:pPr>
      <w:r>
        <w:rPr>
          <w:position w:val="-1"/>
          <w:sz w:val="11"/>
        </w:rPr>
        <w:pict>
          <v:group id="_x0000_s3812" o:spid="_x0000_s3812" o:spt="203" style="height:5.7pt;width:280.9pt;" coordsize="5618,114">
            <o:lock v:ext="edit"/>
            <v:line id="_x0000_s3813" o:spid="_x0000_s3813" o:spt="20" style="position:absolute;left:84;top:58;height:0;width:967;" stroked="t" coordsize="21600,21600">
              <v:path arrowok="t"/>
              <v:fill focussize="0,0"/>
              <v:stroke weight="0.240236220472441pt" color="#000000"/>
              <v:imagedata o:title=""/>
              <o:lock v:ext="edit"/>
            </v:line>
            <v:shape id="_x0000_s3814" o:spid="_x0000_s3814" o:spt="75" type="#_x0000_t75" style="position:absolute;left:0;top:2;height:111;width:111;" filled="f" stroked="f" coordsize="21600,21600">
              <v:path/>
              <v:fill on="f" focussize="0,0"/>
              <v:stroke on="f"/>
              <v:imagedata r:id="rId459" o:title=""/>
              <o:lock v:ext="edit" aspectratio="t"/>
            </v:shape>
            <v:shape id="_x0000_s3815" o:spid="_x0000_s3815" o:spt="75" type="#_x0000_t75" style="position:absolute;left:1024;top:2;height:111;width:111;" filled="f" stroked="f" coordsize="21600,21600">
              <v:path/>
              <v:fill on="f" focussize="0,0"/>
              <v:stroke on="f"/>
              <v:imagedata r:id="rId377" o:title=""/>
              <o:lock v:ext="edit" aspectratio="t"/>
            </v:shape>
            <v:line id="_x0000_s3816" o:spid="_x0000_s3816" o:spt="20" style="position:absolute;left:1219;top:58;height:0;width:683;" stroked="t" coordsize="21600,21600">
              <v:path arrowok="t"/>
              <v:fill focussize="0,0"/>
              <v:stroke weight="0.240236220472441pt" color="#000000"/>
              <v:imagedata o:title=""/>
              <o:lock v:ext="edit"/>
            </v:line>
            <v:shape id="_x0000_s3817" o:spid="_x0000_s3817" o:spt="75" type="#_x0000_t75" style="position:absolute;left:1134;top:2;height:111;width:111;" filled="f" stroked="f" coordsize="21600,21600">
              <v:path/>
              <v:fill on="f" focussize="0,0"/>
              <v:stroke on="f"/>
              <v:imagedata r:id="rId400" o:title=""/>
              <o:lock v:ext="edit" aspectratio="t"/>
            </v:shape>
            <v:shape id="_x0000_s3818" o:spid="_x0000_s3818" o:spt="75" type="#_x0000_t75" style="position:absolute;left:1875;top:2;height:111;width:111;" filled="f" stroked="f" coordsize="21600,21600">
              <v:path/>
              <v:fill on="f" focussize="0,0"/>
              <v:stroke on="f"/>
              <v:imagedata r:id="rId381" o:title=""/>
              <o:lock v:ext="edit" aspectratio="t"/>
            </v:shape>
            <v:line id="_x0000_s3819" o:spid="_x0000_s3819" o:spt="20" style="position:absolute;left:2070;top:58;height:0;width:627;" stroked="t" coordsize="21600,21600">
              <v:path arrowok="t"/>
              <v:fill focussize="0,0"/>
              <v:stroke weight="0.240236220472441pt" color="#000000"/>
              <v:imagedata o:title=""/>
              <o:lock v:ext="edit"/>
            </v:line>
            <v:shape id="_x0000_s3820" o:spid="_x0000_s3820" o:spt="75" type="#_x0000_t75" style="position:absolute;left:1986;top:2;height:111;width:111;" filled="f" stroked="f" coordsize="21600,21600">
              <v:path/>
              <v:fill on="f" focussize="0,0"/>
              <v:stroke on="f"/>
              <v:imagedata r:id="rId400" o:title=""/>
              <o:lock v:ext="edit" aspectratio="t"/>
            </v:shape>
            <v:shape id="_x0000_s3821" o:spid="_x0000_s3821" o:spt="75" type="#_x0000_t75" style="position:absolute;left:2669;top:2;height:111;width:111;" filled="f" stroked="f" coordsize="21600,21600">
              <v:path/>
              <v:fill on="f" focussize="0,0"/>
              <v:stroke on="f"/>
              <v:imagedata r:id="rId377" o:title=""/>
              <o:lock v:ext="edit" aspectratio="t"/>
            </v:shape>
            <v:line id="_x0000_s3822" o:spid="_x0000_s3822" o:spt="20" style="position:absolute;left:2864;top:58;height:0;width:911;" stroked="t" coordsize="21600,21600">
              <v:path arrowok="t"/>
              <v:fill focussize="0,0"/>
              <v:stroke weight="0.240236220472441pt" color="#000000"/>
              <v:imagedata o:title=""/>
              <o:lock v:ext="edit"/>
            </v:line>
            <v:shape id="_x0000_s3823" o:spid="_x0000_s3823" o:spt="75" type="#_x0000_t75" style="position:absolute;left:2780;top:2;height:111;width:111;" filled="f" stroked="f" coordsize="21600,21600">
              <v:path/>
              <v:fill on="f" focussize="0,0"/>
              <v:stroke on="f"/>
              <v:imagedata r:id="rId465" o:title=""/>
              <o:lock v:ext="edit" aspectratio="t"/>
            </v:shape>
            <v:shape id="_x0000_s3824" o:spid="_x0000_s3824" o:spt="75" type="#_x0000_t75" style="position:absolute;left:3748;top:2;height:111;width:111;" filled="f" stroked="f" coordsize="21600,21600">
              <v:path/>
              <v:fill on="f" focussize="0,0"/>
              <v:stroke on="f"/>
              <v:imagedata r:id="rId377" o:title=""/>
              <o:lock v:ext="edit" aspectratio="t"/>
            </v:shape>
            <v:line id="_x0000_s3825" o:spid="_x0000_s3825" o:spt="20" style="position:absolute;left:3942;top:58;height:0;width:514;" stroked="t" coordsize="21600,21600">
              <v:path arrowok="t"/>
              <v:fill focussize="0,0"/>
              <v:stroke weight="0.240236220472441pt" color="#000000"/>
              <v:imagedata o:title=""/>
              <o:lock v:ext="edit"/>
            </v:line>
            <v:shape id="_x0000_s3826" o:spid="_x0000_s3826" o:spt="75" type="#_x0000_t75" style="position:absolute;left:3858;top:2;height:111;width:111;" filled="f" stroked="f" coordsize="21600,21600">
              <v:path/>
              <v:fill on="f" focussize="0,0"/>
              <v:stroke on="f"/>
              <v:imagedata r:id="rId400" o:title=""/>
              <o:lock v:ext="edit" aspectratio="t"/>
            </v:shape>
            <v:shape id="_x0000_s3827" o:spid="_x0000_s3827" o:spt="75" type="#_x0000_t75" style="position:absolute;left:4429;top:2;height:111;width:111;" filled="f" stroked="f" coordsize="21600,21600">
              <v:path/>
              <v:fill on="f" focussize="0,0"/>
              <v:stroke on="f"/>
              <v:imagedata r:id="rId377" o:title=""/>
              <o:lock v:ext="edit" aspectratio="t"/>
            </v:shape>
            <v:line id="_x0000_s3828" o:spid="_x0000_s3828" o:spt="20" style="position:absolute;left:4623;top:55;height:3;width:911;" stroked="t" coordsize="21600,21600">
              <v:path arrowok="t"/>
              <v:fill focussize="0,0"/>
              <v:stroke weight="0.240236220472441pt" color="#000000"/>
              <v:imagedata o:title=""/>
              <o:lock v:ext="edit"/>
            </v:line>
            <v:shape id="_x0000_s3829" o:spid="_x0000_s3829" o:spt="75" type="#_x0000_t75" style="position:absolute;left:4539;top:0;height:111;width:111;" filled="f" stroked="f" coordsize="21600,21600">
              <v:path/>
              <v:fill on="f" focussize="0,0"/>
              <v:stroke on="f"/>
              <v:imagedata r:id="rId466" o:title=""/>
              <o:lock v:ext="edit" aspectratio="t"/>
            </v:shape>
            <v:shape id="_x0000_s3830" o:spid="_x0000_s3830" o:spt="75" type="#_x0000_t75" style="position:absolute;left:5507;top:2;height:111;width:111;" filled="f" stroked="f" coordsize="21600,21600">
              <v:path/>
              <v:fill on="f" focussize="0,0"/>
              <v:stroke on="f"/>
              <v:imagedata r:id="rId467" o:title=""/>
              <o:lock v:ext="edit" aspectratio="t"/>
            </v:shape>
            <w10:wrap type="none"/>
            <w10:anchorlock/>
          </v:group>
        </w:pict>
      </w:r>
    </w:p>
    <w:p>
      <w:pPr>
        <w:pStyle w:val="8"/>
      </w:pPr>
    </w:p>
    <w:p>
      <w:pPr>
        <w:pStyle w:val="8"/>
      </w:pPr>
    </w:p>
    <w:p>
      <w:pPr>
        <w:pStyle w:val="8"/>
      </w:pPr>
    </w:p>
    <w:p>
      <w:pPr>
        <w:pStyle w:val="8"/>
        <w:spacing w:before="1"/>
        <w:rPr>
          <w:sz w:val="18"/>
        </w:rPr>
      </w:pPr>
      <w:r>
        <w:pict>
          <v:shape id="_x0000_s3831" o:spid="_x0000_s3831" style="position:absolute;left:0pt;margin-left:403.3pt;margin-top:12.35pt;height:11.2pt;width:7.45pt;mso-position-horizontal-relative:page;mso-wrap-distance-bottom:0pt;mso-wrap-distance-top:0pt;z-index:12288;mso-width-relative:page;mso-height-relative:page;" fillcolor="#000000" filled="t" stroked="f" coordorigin="8066,248" coordsize="149,224" path="m8141,248l8066,471,8215,471,8141,248xe">
            <v:path arrowok="t"/>
            <v:fill on="t" focussize="0,0"/>
            <v:stroke on="f"/>
            <v:imagedata o:title=""/>
            <o:lock v:ext="edit"/>
            <w10:wrap type="topAndBottom"/>
          </v:shape>
        </w:pict>
      </w:r>
    </w:p>
    <w:p>
      <w:pPr>
        <w:spacing w:before="80" w:line="175" w:lineRule="auto"/>
        <w:ind w:left="3476" w:right="4711" w:hanging="713"/>
        <w:jc w:val="left"/>
        <w:rPr>
          <w:sz w:val="16"/>
        </w:rPr>
      </w:pPr>
      <w:r>
        <w:rPr>
          <w:position w:val="-10"/>
        </w:rPr>
        <w:drawing>
          <wp:inline distT="0" distB="0" distL="0" distR="0">
            <wp:extent cx="313690" cy="215900"/>
            <wp:effectExtent l="0" t="0" r="0" b="0"/>
            <wp:docPr id="49"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78.png"/>
                    <pic:cNvPicPr>
                      <a:picLocks noChangeAspect="1"/>
                    </pic:cNvPicPr>
                  </pic:nvPicPr>
                  <pic:blipFill>
                    <a:blip r:embed="rId468" cstate="print"/>
                    <a:stretch>
                      <a:fillRect/>
                    </a:stretch>
                  </pic:blipFill>
                  <pic:spPr>
                    <a:xfrm>
                      <a:off x="0" y="0"/>
                      <a:ext cx="313843" cy="216405"/>
                    </a:xfrm>
                    <a:prstGeom prst="rect">
                      <a:avLst/>
                    </a:prstGeom>
                  </pic:spPr>
                </pic:pic>
              </a:graphicData>
            </a:graphic>
          </wp:inline>
        </w:drawing>
      </w:r>
      <w:r>
        <w:rPr>
          <w:spacing w:val="10"/>
          <w:sz w:val="20"/>
        </w:rPr>
        <w:t xml:space="preserve"> </w:t>
      </w:r>
      <w:r>
        <w:rPr>
          <w:sz w:val="16"/>
        </w:rPr>
        <w:t>Calculate CRC correction</w:t>
      </w:r>
    </w:p>
    <w:p>
      <w:pPr>
        <w:spacing w:after="0" w:line="175" w:lineRule="auto"/>
        <w:jc w:val="left"/>
        <w:rPr>
          <w:sz w:val="16"/>
        </w:rPr>
        <w:sectPr>
          <w:type w:val="continuous"/>
          <w:pgSz w:w="11910" w:h="16840"/>
          <w:pgMar w:top="1360" w:right="0" w:bottom="1040" w:left="1200" w:header="720" w:footer="720" w:gutter="0"/>
          <w:cols w:equalWidth="0" w:num="2">
            <w:col w:w="1657" w:space="40"/>
            <w:col w:w="9013"/>
          </w:cols>
        </w:sectPr>
      </w:pPr>
    </w:p>
    <w:p>
      <w:pPr>
        <w:pStyle w:val="8"/>
        <w:spacing w:before="1"/>
        <w:rPr>
          <w:sz w:val="12"/>
        </w:rPr>
      </w:pPr>
    </w:p>
    <w:p>
      <w:pPr>
        <w:spacing w:after="0"/>
        <w:rPr>
          <w:sz w:val="12"/>
        </w:rPr>
        <w:sectPr>
          <w:type w:val="continuous"/>
          <w:pgSz w:w="11910" w:h="16840"/>
          <w:pgMar w:top="1360" w:right="0" w:bottom="1040" w:left="1200" w:header="720" w:footer="720" w:gutter="0"/>
        </w:sectPr>
      </w:pPr>
    </w:p>
    <w:p>
      <w:pPr>
        <w:pStyle w:val="8"/>
        <w:rPr>
          <w:sz w:val="22"/>
        </w:rPr>
      </w:pPr>
    </w:p>
    <w:p>
      <w:pPr>
        <w:pStyle w:val="8"/>
        <w:rPr>
          <w:sz w:val="22"/>
        </w:rPr>
      </w:pPr>
    </w:p>
    <w:p>
      <w:pPr>
        <w:pStyle w:val="8"/>
        <w:spacing w:before="188" w:line="249" w:lineRule="auto"/>
        <w:ind w:left="350" w:right="-18" w:firstLine="161"/>
      </w:pPr>
      <w:r>
        <w:pict>
          <v:shape id="_x0000_s3832" o:spid="_x0000_s3832" style="position:absolute;left:0pt;margin-left:361.6pt;margin-top:51.4pt;height:18.15pt;width:45.4pt;mso-position-horizontal-relative:page;z-index:12288;mso-width-relative:page;mso-height-relative:page;" filled="f" stroked="t" coordorigin="7233,1029" coordsize="908,363" path="m7233,1391l8141,1391,8141,1029e">
            <v:path arrowok="t"/>
            <v:fill on="f" focussize="0,0"/>
            <v:stroke weight="1.20102362204724pt" color="#000000" dashstyle="longDash"/>
            <v:imagedata o:title=""/>
            <o:lock v:ext="edit"/>
          </v:shape>
        </w:pict>
      </w:r>
      <w:r>
        <w:pict>
          <v:shape id="_x0000_s3833" o:spid="_x0000_s3833" o:spt="202" type="#_x0000_t202" style="position:absolute;left:0pt;margin-left:151.05pt;margin-top:-15.65pt;height:71.65pt;width:322.45pt;mso-position-horizontal-relative:page;z-index:12288;mso-width-relative:page;mso-height-relative:page;" filled="f" stroked="f" coordsize="21600,21600">
            <v:path/>
            <v:fill on="f" focussize="0,0"/>
            <v:stroke on="f" joinstyle="miter"/>
            <v:imagedata o:title=""/>
            <o:lock v:ext="edit"/>
            <v:textbox inset="0mm,0mm,0mm,0mm">
              <w:txbxContent>
                <w:tbl>
                  <w:tblPr>
                    <w:tblStyle w:val="10"/>
                    <w:tblW w:w="64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5"/>
                    <w:gridCol w:w="851"/>
                    <w:gridCol w:w="794"/>
                    <w:gridCol w:w="1078"/>
                    <w:gridCol w:w="681"/>
                    <w:gridCol w:w="1078"/>
                    <w:gridCol w:w="7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1135" w:type="dxa"/>
                        <w:tcBorders>
                          <w:top w:val="nil"/>
                          <w:bottom w:val="dotted" w:color="000000" w:sz="2" w:space="0"/>
                        </w:tcBorders>
                      </w:tcPr>
                      <w:p>
                        <w:pPr>
                          <w:pStyle w:val="13"/>
                          <w:spacing w:line="104" w:lineRule="exact"/>
                          <w:ind w:left="256"/>
                          <w:rPr>
                            <w:sz w:val="16"/>
                          </w:rPr>
                        </w:pPr>
                        <w:r>
                          <w:rPr>
                            <w:sz w:val="16"/>
                          </w:rPr>
                          <w:t>&gt;3.5Byte</w:t>
                        </w:r>
                      </w:p>
                    </w:tc>
                    <w:tc>
                      <w:tcPr>
                        <w:tcW w:w="851" w:type="dxa"/>
                        <w:tcBorders>
                          <w:top w:val="nil"/>
                        </w:tcBorders>
                      </w:tcPr>
                      <w:p>
                        <w:pPr>
                          <w:pStyle w:val="13"/>
                          <w:spacing w:line="104" w:lineRule="exact"/>
                          <w:ind w:left="208"/>
                          <w:rPr>
                            <w:sz w:val="16"/>
                          </w:rPr>
                        </w:pPr>
                        <w:r>
                          <w:rPr>
                            <w:sz w:val="16"/>
                          </w:rPr>
                          <w:t>1Byte</w:t>
                        </w:r>
                      </w:p>
                    </w:tc>
                    <w:tc>
                      <w:tcPr>
                        <w:tcW w:w="794" w:type="dxa"/>
                        <w:tcBorders>
                          <w:top w:val="nil"/>
                        </w:tcBorders>
                      </w:tcPr>
                      <w:p>
                        <w:pPr>
                          <w:pStyle w:val="13"/>
                          <w:rPr>
                            <w:sz w:val="18"/>
                          </w:rPr>
                        </w:pPr>
                      </w:p>
                    </w:tc>
                    <w:tc>
                      <w:tcPr>
                        <w:tcW w:w="1078" w:type="dxa"/>
                        <w:tcBorders>
                          <w:top w:val="nil"/>
                        </w:tcBorders>
                      </w:tcPr>
                      <w:p>
                        <w:pPr>
                          <w:pStyle w:val="13"/>
                          <w:spacing w:line="104" w:lineRule="exact"/>
                          <w:ind w:left="357"/>
                          <w:rPr>
                            <w:sz w:val="16"/>
                          </w:rPr>
                        </w:pPr>
                        <w:r>
                          <w:rPr>
                            <w:sz w:val="16"/>
                          </w:rPr>
                          <w:t>2Byte</w:t>
                        </w:r>
                      </w:p>
                    </w:tc>
                    <w:tc>
                      <w:tcPr>
                        <w:tcW w:w="681" w:type="dxa"/>
                        <w:tcBorders>
                          <w:top w:val="nil"/>
                        </w:tcBorders>
                      </w:tcPr>
                      <w:p>
                        <w:pPr>
                          <w:pStyle w:val="13"/>
                          <w:spacing w:line="111" w:lineRule="exact"/>
                          <w:ind w:left="159"/>
                          <w:rPr>
                            <w:sz w:val="16"/>
                          </w:rPr>
                        </w:pPr>
                        <w:r>
                          <w:rPr>
                            <w:sz w:val="16"/>
                          </w:rPr>
                          <w:t>1Byte</w:t>
                        </w:r>
                      </w:p>
                    </w:tc>
                    <w:tc>
                      <w:tcPr>
                        <w:tcW w:w="1078" w:type="dxa"/>
                        <w:tcBorders>
                          <w:top w:val="nil"/>
                        </w:tcBorders>
                      </w:tcPr>
                      <w:p>
                        <w:pPr>
                          <w:pStyle w:val="13"/>
                          <w:spacing w:line="104" w:lineRule="exact"/>
                          <w:ind w:left="357"/>
                          <w:rPr>
                            <w:sz w:val="16"/>
                          </w:rPr>
                        </w:pPr>
                        <w:r>
                          <w:rPr>
                            <w:sz w:val="16"/>
                          </w:rPr>
                          <w:t>2Byte</w:t>
                        </w:r>
                      </w:p>
                    </w:tc>
                    <w:tc>
                      <w:tcPr>
                        <w:tcW w:w="794" w:type="dxa"/>
                        <w:tcBorders>
                          <w:top w:val="nil"/>
                          <w:bottom w:val="dashed" w:color="000000" w:sz="12" w:space="0"/>
                          <w:right w:val="nil"/>
                        </w:tcBorders>
                      </w:tcPr>
                      <w:p>
                        <w:pPr>
                          <w:pStyle w:val="13"/>
                          <w:rPr>
                            <w:sz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35" w:type="dxa"/>
                        <w:tcBorders>
                          <w:top w:val="dotted" w:color="000000" w:sz="2" w:space="0"/>
                          <w:left w:val="nil"/>
                          <w:bottom w:val="dotted" w:color="000000" w:sz="2" w:space="0"/>
                        </w:tcBorders>
                      </w:tcPr>
                      <w:p>
                        <w:pPr>
                          <w:pStyle w:val="13"/>
                          <w:spacing w:before="6"/>
                          <w:rPr>
                            <w:sz w:val="18"/>
                          </w:rPr>
                        </w:pPr>
                      </w:p>
                      <w:p>
                        <w:pPr>
                          <w:pStyle w:val="13"/>
                          <w:spacing w:line="249" w:lineRule="auto"/>
                          <w:ind w:left="157" w:right="133" w:firstLine="268"/>
                          <w:rPr>
                            <w:sz w:val="16"/>
                          </w:rPr>
                        </w:pPr>
                        <w:r>
                          <w:rPr>
                            <w:sz w:val="16"/>
                          </w:rPr>
                          <w:t>Free (Start frame)</w:t>
                        </w:r>
                      </w:p>
                    </w:tc>
                    <w:tc>
                      <w:tcPr>
                        <w:tcW w:w="851" w:type="dxa"/>
                      </w:tcPr>
                      <w:p>
                        <w:pPr>
                          <w:pStyle w:val="13"/>
                          <w:spacing w:before="117" w:line="249" w:lineRule="auto"/>
                          <w:ind w:left="194" w:right="169" w:firstLine="31"/>
                          <w:jc w:val="both"/>
                          <w:rPr>
                            <w:sz w:val="16"/>
                          </w:rPr>
                        </w:pPr>
                        <w:r>
                          <w:rPr>
                            <w:sz w:val="16"/>
                          </w:rPr>
                          <w:t>Target station address</w:t>
                        </w:r>
                      </w:p>
                    </w:tc>
                    <w:tc>
                      <w:tcPr>
                        <w:tcW w:w="794" w:type="dxa"/>
                      </w:tcPr>
                      <w:p>
                        <w:pPr>
                          <w:pStyle w:val="13"/>
                          <w:spacing w:before="117" w:line="249" w:lineRule="auto"/>
                          <w:ind w:left="91" w:right="64" w:hanging="1"/>
                          <w:jc w:val="center"/>
                          <w:rPr>
                            <w:sz w:val="16"/>
                          </w:rPr>
                        </w:pPr>
                        <w:r>
                          <w:rPr>
                            <w:sz w:val="16"/>
                          </w:rPr>
                          <w:t>Read the command</w:t>
                        </w:r>
                        <w:r>
                          <w:rPr>
                            <w:w w:val="100"/>
                            <w:sz w:val="16"/>
                          </w:rPr>
                          <w:t xml:space="preserve"> </w:t>
                        </w:r>
                        <w:r>
                          <w:rPr>
                            <w:sz w:val="16"/>
                          </w:rPr>
                          <w:t>(0x06)</w:t>
                        </w:r>
                      </w:p>
                    </w:tc>
                    <w:tc>
                      <w:tcPr>
                        <w:tcW w:w="1078" w:type="dxa"/>
                      </w:tcPr>
                      <w:p>
                        <w:pPr>
                          <w:pStyle w:val="13"/>
                          <w:spacing w:before="107" w:line="252" w:lineRule="auto"/>
                          <w:ind w:left="91" w:right="64"/>
                          <w:jc w:val="center"/>
                          <w:rPr>
                            <w:sz w:val="16"/>
                          </w:rPr>
                        </w:pPr>
                        <w:r>
                          <w:rPr>
                            <w:sz w:val="16"/>
                          </w:rPr>
                          <w:t>Function code address (H</w:t>
                        </w:r>
                        <w:r>
                          <w:rPr>
                            <w:rFonts w:ascii="宋体" w:hAnsi="宋体"/>
                            <w:sz w:val="16"/>
                          </w:rPr>
                          <w:t>……</w:t>
                        </w:r>
                        <w:r>
                          <w:rPr>
                            <w:sz w:val="16"/>
                          </w:rPr>
                          <w:t>L)</w:t>
                        </w:r>
                      </w:p>
                    </w:tc>
                    <w:tc>
                      <w:tcPr>
                        <w:tcW w:w="681" w:type="dxa"/>
                      </w:tcPr>
                      <w:p>
                        <w:pPr>
                          <w:pStyle w:val="13"/>
                          <w:spacing w:before="21" w:line="249" w:lineRule="auto"/>
                          <w:ind w:left="83" w:right="56" w:hanging="1"/>
                          <w:jc w:val="center"/>
                          <w:rPr>
                            <w:sz w:val="16"/>
                          </w:rPr>
                        </w:pPr>
                        <w:r>
                          <w:rPr>
                            <w:sz w:val="16"/>
                          </w:rPr>
                          <w:t>Number of  function</w:t>
                        </w:r>
                        <w:r>
                          <w:rPr>
                            <w:w w:val="100"/>
                            <w:sz w:val="16"/>
                          </w:rPr>
                          <w:t xml:space="preserve"> </w:t>
                        </w:r>
                        <w:r>
                          <w:rPr>
                            <w:sz w:val="16"/>
                          </w:rPr>
                          <w:t>code(n)</w:t>
                        </w:r>
                      </w:p>
                    </w:tc>
                    <w:tc>
                      <w:tcPr>
                        <w:tcW w:w="1078" w:type="dxa"/>
                        <w:tcBorders>
                          <w:right w:val="dashed" w:color="000000" w:sz="12" w:space="0"/>
                        </w:tcBorders>
                      </w:tcPr>
                      <w:p>
                        <w:pPr>
                          <w:pStyle w:val="13"/>
                          <w:spacing w:before="107"/>
                          <w:ind w:left="388"/>
                          <w:rPr>
                            <w:sz w:val="16"/>
                          </w:rPr>
                        </w:pPr>
                        <w:r>
                          <w:rPr>
                            <w:sz w:val="16"/>
                          </w:rPr>
                          <w:t>CRC</w:t>
                        </w:r>
                      </w:p>
                      <w:p>
                        <w:pPr>
                          <w:pStyle w:val="13"/>
                          <w:spacing w:before="9" w:line="254" w:lineRule="auto"/>
                          <w:ind w:left="86" w:right="47"/>
                          <w:jc w:val="center"/>
                          <w:rPr>
                            <w:sz w:val="16"/>
                          </w:rPr>
                        </w:pPr>
                        <w:r>
                          <w:rPr>
                            <w:sz w:val="16"/>
                          </w:rPr>
                          <w:t>correction and H</w:t>
                        </w:r>
                        <w:r>
                          <w:rPr>
                            <w:rFonts w:ascii="宋体" w:hAnsi="宋体"/>
                            <w:sz w:val="16"/>
                          </w:rPr>
                          <w:t>……</w:t>
                        </w:r>
                        <w:r>
                          <w:rPr>
                            <w:sz w:val="16"/>
                          </w:rPr>
                          <w:t>L</w:t>
                        </w:r>
                      </w:p>
                    </w:tc>
                    <w:tc>
                      <w:tcPr>
                        <w:tcW w:w="794" w:type="dxa"/>
                        <w:tcBorders>
                          <w:top w:val="dashed" w:color="000000" w:sz="12" w:space="0"/>
                          <w:left w:val="dashed" w:color="000000" w:sz="12" w:space="0"/>
                          <w:bottom w:val="dashed" w:color="000000" w:sz="12" w:space="0"/>
                          <w:right w:val="dashed" w:color="000000" w:sz="12" w:space="0"/>
                        </w:tcBorders>
                      </w:tcPr>
                      <w:p>
                        <w:pPr>
                          <w:pStyle w:val="13"/>
                          <w:spacing w:before="10"/>
                          <w:rPr>
                            <w:sz w:val="26"/>
                          </w:rPr>
                        </w:pPr>
                      </w:p>
                      <w:p>
                        <w:pPr>
                          <w:pStyle w:val="13"/>
                          <w:ind w:left="252"/>
                          <w:rPr>
                            <w:sz w:val="16"/>
                          </w:rPr>
                        </w:pPr>
                        <w:r>
                          <w:rPr>
                            <w:sz w:val="16"/>
                          </w:rPr>
                          <w:t>Free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 w:hRule="atLeast"/>
                    </w:trPr>
                    <w:tc>
                      <w:tcPr>
                        <w:tcW w:w="1135" w:type="dxa"/>
                        <w:tcBorders>
                          <w:top w:val="dotted" w:color="000000" w:sz="2" w:space="0"/>
                          <w:left w:val="nil"/>
                          <w:bottom w:val="nil"/>
                          <w:right w:val="dotted" w:color="000000" w:sz="2" w:space="0"/>
                        </w:tcBorders>
                      </w:tcPr>
                      <w:p>
                        <w:pPr>
                          <w:pStyle w:val="13"/>
                          <w:rPr>
                            <w:sz w:val="18"/>
                          </w:rPr>
                        </w:pPr>
                      </w:p>
                    </w:tc>
                    <w:tc>
                      <w:tcPr>
                        <w:tcW w:w="3404" w:type="dxa"/>
                        <w:gridSpan w:val="4"/>
                        <w:tcBorders>
                          <w:left w:val="dotted" w:color="000000" w:sz="2" w:space="0"/>
                          <w:bottom w:val="single" w:color="000000" w:sz="12" w:space="0"/>
                          <w:right w:val="dotted" w:color="000000" w:sz="2" w:space="0"/>
                        </w:tcBorders>
                      </w:tcPr>
                      <w:p>
                        <w:pPr>
                          <w:pStyle w:val="13"/>
                          <w:rPr>
                            <w:sz w:val="18"/>
                          </w:rPr>
                        </w:pPr>
                      </w:p>
                    </w:tc>
                    <w:tc>
                      <w:tcPr>
                        <w:tcW w:w="1872" w:type="dxa"/>
                        <w:gridSpan w:val="2"/>
                        <w:tcBorders>
                          <w:top w:val="dashed" w:color="000000" w:sz="12" w:space="0"/>
                          <w:left w:val="dotted" w:color="000000" w:sz="2" w:space="0"/>
                          <w:bottom w:val="nil"/>
                          <w:right w:val="nil"/>
                        </w:tcBorders>
                      </w:tcPr>
                      <w:p>
                        <w:pPr>
                          <w:pStyle w:val="13"/>
                          <w:rPr>
                            <w:sz w:val="18"/>
                          </w:rPr>
                        </w:pPr>
                      </w:p>
                    </w:tc>
                  </w:tr>
                </w:tbl>
                <w:p>
                  <w:pPr>
                    <w:pStyle w:val="8"/>
                  </w:pPr>
                </w:p>
              </w:txbxContent>
            </v:textbox>
          </v:shape>
        </w:pict>
      </w:r>
      <w:r>
        <w:t>Slave writes command frame</w:t>
      </w:r>
    </w:p>
    <w:p>
      <w:pPr>
        <w:spacing w:before="93"/>
        <w:ind w:left="2328" w:right="0" w:firstLine="0"/>
        <w:jc w:val="left"/>
        <w:rPr>
          <w:sz w:val="16"/>
        </w:rPr>
      </w:pPr>
      <w:r>
        <w:br w:type="column"/>
      </w:r>
      <w:r>
        <w:rPr>
          <w:sz w:val="16"/>
        </w:rPr>
        <w:t>1Byte</w:t>
      </w:r>
    </w:p>
    <w:p>
      <w:pPr>
        <w:pStyle w:val="8"/>
        <w:spacing w:line="113" w:lineRule="exact"/>
        <w:ind w:left="136"/>
        <w:rPr>
          <w:sz w:val="11"/>
        </w:rPr>
      </w:pPr>
      <w:r>
        <w:rPr>
          <w:position w:val="-1"/>
          <w:sz w:val="11"/>
        </w:rPr>
        <w:pict>
          <v:group id="_x0000_s3834" o:spid="_x0000_s3834" o:spt="203" style="height:5.7pt;width:280.9pt;" coordsize="5618,114">
            <o:lock v:ext="edit"/>
            <v:line id="_x0000_s3835" o:spid="_x0000_s3835" o:spt="20" style="position:absolute;left:84;top:58;height:0;width:967;" stroked="t" coordsize="21600,21600">
              <v:path arrowok="t"/>
              <v:fill focussize="0,0"/>
              <v:stroke weight="0.240236220472441pt" color="#000000"/>
              <v:imagedata o:title=""/>
              <o:lock v:ext="edit"/>
            </v:line>
            <v:shape id="_x0000_s3836" o:spid="_x0000_s3836" o:spt="75" type="#_x0000_t75" style="position:absolute;left:0;top:2;height:111;width:111;" filled="f" stroked="f" coordsize="21600,21600">
              <v:path/>
              <v:fill on="f" focussize="0,0"/>
              <v:stroke on="f"/>
              <v:imagedata r:id="rId459" o:title=""/>
              <o:lock v:ext="edit" aspectratio="t"/>
            </v:shape>
            <v:shape id="_x0000_s3837" o:spid="_x0000_s3837" o:spt="75" type="#_x0000_t75" style="position:absolute;left:1024;top:2;height:111;width:111;" filled="f" stroked="f" coordsize="21600,21600">
              <v:path/>
              <v:fill on="f" focussize="0,0"/>
              <v:stroke on="f"/>
              <v:imagedata r:id="rId377" o:title=""/>
              <o:lock v:ext="edit" aspectratio="t"/>
            </v:shape>
            <v:line id="_x0000_s3838" o:spid="_x0000_s3838" o:spt="20" style="position:absolute;left:1219;top:58;height:0;width:683;" stroked="t" coordsize="21600,21600">
              <v:path arrowok="t"/>
              <v:fill focussize="0,0"/>
              <v:stroke weight="0.240236220472441pt" color="#000000"/>
              <v:imagedata o:title=""/>
              <o:lock v:ext="edit"/>
            </v:line>
            <v:shape id="_x0000_s3839" o:spid="_x0000_s3839" o:spt="75" type="#_x0000_t75" style="position:absolute;left:1134;top:2;height:111;width:111;" filled="f" stroked="f" coordsize="21600,21600">
              <v:path/>
              <v:fill on="f" focussize="0,0"/>
              <v:stroke on="f"/>
              <v:imagedata r:id="rId400" o:title=""/>
              <o:lock v:ext="edit" aspectratio="t"/>
            </v:shape>
            <v:shape id="_x0000_s3840" o:spid="_x0000_s3840" o:spt="75" type="#_x0000_t75" style="position:absolute;left:1875;top:2;height:111;width:111;" filled="f" stroked="f" coordsize="21600,21600">
              <v:path/>
              <v:fill on="f" focussize="0,0"/>
              <v:stroke on="f"/>
              <v:imagedata r:id="rId381" o:title=""/>
              <o:lock v:ext="edit" aspectratio="t"/>
            </v:shape>
            <v:line id="_x0000_s3841" o:spid="_x0000_s3841" o:spt="20" style="position:absolute;left:2070;top:58;height:0;width:627;" stroked="t" coordsize="21600,21600">
              <v:path arrowok="t"/>
              <v:fill focussize="0,0"/>
              <v:stroke weight="0.240236220472441pt" color="#000000"/>
              <v:imagedata o:title=""/>
              <o:lock v:ext="edit"/>
            </v:line>
            <v:shape id="_x0000_s3842" o:spid="_x0000_s3842" o:spt="75" type="#_x0000_t75" style="position:absolute;left:1986;top:2;height:111;width:111;" filled="f" stroked="f" coordsize="21600,21600">
              <v:path/>
              <v:fill on="f" focussize="0,0"/>
              <v:stroke on="f"/>
              <v:imagedata r:id="rId400" o:title=""/>
              <o:lock v:ext="edit" aspectratio="t"/>
            </v:shape>
            <v:shape id="_x0000_s3843" o:spid="_x0000_s3843" o:spt="75" type="#_x0000_t75" style="position:absolute;left:2669;top:2;height:111;width:111;" filled="f" stroked="f" coordsize="21600,21600">
              <v:path/>
              <v:fill on="f" focussize="0,0"/>
              <v:stroke on="f"/>
              <v:imagedata r:id="rId377" o:title=""/>
              <o:lock v:ext="edit" aspectratio="t"/>
            </v:shape>
            <v:line id="_x0000_s3844" o:spid="_x0000_s3844" o:spt="20" style="position:absolute;left:2864;top:58;height:0;width:911;" stroked="t" coordsize="21600,21600">
              <v:path arrowok="t"/>
              <v:fill focussize="0,0"/>
              <v:stroke weight="0.240236220472441pt" color="#000000"/>
              <v:imagedata o:title=""/>
              <o:lock v:ext="edit"/>
            </v:line>
            <v:shape id="_x0000_s3845" o:spid="_x0000_s3845" o:spt="75" type="#_x0000_t75" style="position:absolute;left:2780;top:2;height:111;width:111;" filled="f" stroked="f" coordsize="21600,21600">
              <v:path/>
              <v:fill on="f" focussize="0,0"/>
              <v:stroke on="f"/>
              <v:imagedata r:id="rId465" o:title=""/>
              <o:lock v:ext="edit" aspectratio="t"/>
            </v:shape>
            <v:shape id="_x0000_s3846" o:spid="_x0000_s3846" o:spt="75" type="#_x0000_t75" style="position:absolute;left:3748;top:2;height:111;width:111;" filled="f" stroked="f" coordsize="21600,21600">
              <v:path/>
              <v:fill on="f" focussize="0,0"/>
              <v:stroke on="f"/>
              <v:imagedata r:id="rId377" o:title=""/>
              <o:lock v:ext="edit" aspectratio="t"/>
            </v:shape>
            <v:line id="_x0000_s3847" o:spid="_x0000_s3847" o:spt="20" style="position:absolute;left:3942;top:58;height:0;width:514;" stroked="t" coordsize="21600,21600">
              <v:path arrowok="t"/>
              <v:fill focussize="0,0"/>
              <v:stroke weight="0.240236220472441pt" color="#000000"/>
              <v:imagedata o:title=""/>
              <o:lock v:ext="edit"/>
            </v:line>
            <v:shape id="_x0000_s3848" o:spid="_x0000_s3848" o:spt="75" type="#_x0000_t75" style="position:absolute;left:3858;top:2;height:111;width:111;" filled="f" stroked="f" coordsize="21600,21600">
              <v:path/>
              <v:fill on="f" focussize="0,0"/>
              <v:stroke on="f"/>
              <v:imagedata r:id="rId400" o:title=""/>
              <o:lock v:ext="edit" aspectratio="t"/>
            </v:shape>
            <v:shape id="_x0000_s3849" o:spid="_x0000_s3849" o:spt="75" type="#_x0000_t75" style="position:absolute;left:4429;top:2;height:111;width:111;" filled="f" stroked="f" coordsize="21600,21600">
              <v:path/>
              <v:fill on="f" focussize="0,0"/>
              <v:stroke on="f"/>
              <v:imagedata r:id="rId377" o:title=""/>
              <o:lock v:ext="edit" aspectratio="t"/>
            </v:shape>
            <v:line id="_x0000_s3850" o:spid="_x0000_s3850" o:spt="20" style="position:absolute;left:4623;top:55;height:3;width:911;" stroked="t" coordsize="21600,21600">
              <v:path arrowok="t"/>
              <v:fill focussize="0,0"/>
              <v:stroke weight="0.240236220472441pt" color="#000000"/>
              <v:imagedata o:title=""/>
              <o:lock v:ext="edit"/>
            </v:line>
            <v:shape id="_x0000_s3851" o:spid="_x0000_s3851" o:spt="75" type="#_x0000_t75" style="position:absolute;left:4539;top:0;height:111;width:111;" filled="f" stroked="f" coordsize="21600,21600">
              <v:path/>
              <v:fill on="f" focussize="0,0"/>
              <v:stroke on="f"/>
              <v:imagedata r:id="rId469" o:title=""/>
              <o:lock v:ext="edit" aspectratio="t"/>
            </v:shape>
            <v:shape id="_x0000_s3852" o:spid="_x0000_s3852" o:spt="75" type="#_x0000_t75" style="position:absolute;left:5507;top:2;height:111;width:111;" filled="f" stroked="f" coordsize="21600,21600">
              <v:path/>
              <v:fill on="f" focussize="0,0"/>
              <v:stroke on="f"/>
              <v:imagedata r:id="rId467" o:title=""/>
              <o:lock v:ext="edit" aspectratio="t"/>
            </v:shape>
            <w10:wrap type="none"/>
            <w10:anchorlock/>
          </v:group>
        </w:pict>
      </w:r>
    </w:p>
    <w:p>
      <w:pPr>
        <w:pStyle w:val="8"/>
      </w:pPr>
    </w:p>
    <w:p>
      <w:pPr>
        <w:pStyle w:val="8"/>
      </w:pPr>
    </w:p>
    <w:p>
      <w:pPr>
        <w:pStyle w:val="8"/>
      </w:pPr>
    </w:p>
    <w:p>
      <w:pPr>
        <w:pStyle w:val="8"/>
        <w:spacing w:before="1"/>
        <w:rPr>
          <w:sz w:val="18"/>
        </w:rPr>
      </w:pPr>
      <w:r>
        <w:pict>
          <v:shape id="_x0000_s3853" o:spid="_x0000_s3853" style="position:absolute;left:0pt;margin-left:403.3pt;margin-top:12.35pt;height:11.2pt;width:7.45pt;mso-position-horizontal-relative:page;mso-wrap-distance-bottom:0pt;mso-wrap-distance-top:0pt;z-index:12288;mso-width-relative:page;mso-height-relative:page;" fillcolor="#000000" filled="t" stroked="f" coordorigin="8066,248" coordsize="149,224" path="m8141,248l8066,471,8215,471,8141,248xe">
            <v:path arrowok="t"/>
            <v:fill on="t" focussize="0,0"/>
            <v:stroke on="f"/>
            <v:imagedata o:title=""/>
            <o:lock v:ext="edit"/>
            <w10:wrap type="topAndBottom"/>
          </v:shape>
        </w:pict>
      </w:r>
    </w:p>
    <w:p>
      <w:pPr>
        <w:spacing w:before="80" w:line="175" w:lineRule="auto"/>
        <w:ind w:left="3476" w:right="4711" w:hanging="713"/>
        <w:jc w:val="left"/>
        <w:rPr>
          <w:sz w:val="16"/>
        </w:rPr>
      </w:pPr>
      <w:r>
        <w:rPr>
          <w:position w:val="-10"/>
        </w:rPr>
        <w:drawing>
          <wp:inline distT="0" distB="0" distL="0" distR="0">
            <wp:extent cx="313690" cy="215900"/>
            <wp:effectExtent l="0" t="0" r="0" b="0"/>
            <wp:docPr id="51" name="imag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80.png"/>
                    <pic:cNvPicPr>
                      <a:picLocks noChangeAspect="1"/>
                    </pic:cNvPicPr>
                  </pic:nvPicPr>
                  <pic:blipFill>
                    <a:blip r:embed="rId470" cstate="print"/>
                    <a:stretch>
                      <a:fillRect/>
                    </a:stretch>
                  </pic:blipFill>
                  <pic:spPr>
                    <a:xfrm>
                      <a:off x="0" y="0"/>
                      <a:ext cx="313843" cy="216405"/>
                    </a:xfrm>
                    <a:prstGeom prst="rect">
                      <a:avLst/>
                    </a:prstGeom>
                  </pic:spPr>
                </pic:pic>
              </a:graphicData>
            </a:graphic>
          </wp:inline>
        </w:drawing>
      </w:r>
      <w:r>
        <w:rPr>
          <w:spacing w:val="10"/>
          <w:sz w:val="20"/>
        </w:rPr>
        <w:t xml:space="preserve"> </w:t>
      </w:r>
      <w:r>
        <w:rPr>
          <w:sz w:val="16"/>
        </w:rPr>
        <w:t>Calculate CRC correction</w:t>
      </w:r>
    </w:p>
    <w:p>
      <w:pPr>
        <w:spacing w:after="0" w:line="175" w:lineRule="auto"/>
        <w:jc w:val="left"/>
        <w:rPr>
          <w:sz w:val="16"/>
        </w:rPr>
        <w:sectPr>
          <w:type w:val="continuous"/>
          <w:pgSz w:w="11910" w:h="16840"/>
          <w:pgMar w:top="1360" w:right="0" w:bottom="1040" w:left="1200" w:header="720" w:footer="720" w:gutter="0"/>
          <w:cols w:equalWidth="0" w:num="2">
            <w:col w:w="1657" w:space="40"/>
            <w:col w:w="9013"/>
          </w:cols>
        </w:sectPr>
      </w:pPr>
    </w:p>
    <w:p>
      <w:pPr>
        <w:spacing w:before="110" w:line="309" w:lineRule="auto"/>
        <w:ind w:left="218" w:right="1509" w:firstLine="0"/>
        <w:jc w:val="left"/>
        <w:rPr>
          <w:sz w:val="21"/>
        </w:rPr>
      </w:pPr>
      <w:r>
        <w:rPr>
          <w:sz w:val="21"/>
        </w:rPr>
        <w:t>If the wrong communication frame was detected by the salve or other reasons caused the failure of reading and writing, the wrong frame will be replied.</w:t>
      </w:r>
    </w:p>
    <w:p>
      <w:pPr>
        <w:tabs>
          <w:tab w:val="left" w:pos="2951"/>
          <w:tab w:val="left" w:pos="3749"/>
          <w:tab w:val="left" w:pos="4621"/>
          <w:tab w:val="left" w:pos="5586"/>
        </w:tabs>
        <w:spacing w:before="109"/>
        <w:ind w:left="1939" w:right="0" w:firstLine="0"/>
        <w:jc w:val="left"/>
        <w:rPr>
          <w:sz w:val="15"/>
        </w:rPr>
      </w:pPr>
      <w:r>
        <w:pict>
          <v:group id="_x0000_s3854" o:spid="_x0000_s3854" o:spt="203" style="position:absolute;left:0pt;margin-left:145.35pt;margin-top:10.2pt;height:81.2pt;width:229.9pt;mso-position-horizontal-relative:page;z-index:-927744;mso-width-relative:page;mso-height-relative:page;" coordorigin="2908,204" coordsize="4598,1624">
            <o:lock v:ext="edit"/>
            <v:shape id="_x0000_s3855" o:spid="_x0000_s3855" style="position:absolute;left:5454;top:10762;height:1106;width:1078;" filled="f" stroked="t" coordorigin="5454,10763" coordsize="1078,1106" path="m6500,1259l7503,1259,7503,468,6500,468,6500,1259xm6501,468l6501,231e">
              <v:path arrowok="t"/>
              <v:fill on="f" focussize="0,0"/>
              <v:stroke weight="0.223385826771654pt" color="#000000"/>
              <v:imagedata o:title=""/>
              <o:lock v:ext="edit"/>
            </v:shape>
            <v:line id="_x0000_s3856" o:spid="_x0000_s3856" o:spt="20" style="position:absolute;left:2910;top:468;flip:x;height:0;width:1056;" stroked="t" coordsize="21600,21600">
              <v:path arrowok="t"/>
              <v:fill focussize="0,0"/>
              <v:stroke weight="0.223149606299213pt" color="#000000"/>
              <v:imagedata o:title=""/>
              <o:lock v:ext="edit"/>
            </v:line>
            <v:shape id="_x0000_s3857" o:spid="_x0000_s3857" style="position:absolute;left:1600;top:10800;height:218;width:1134;" filled="f" stroked="t" coordorigin="1601,10801" coordsize="1134,218" path="m2910,468l2910,266m3966,468l3966,266m2988,336l3888,336e">
              <v:path arrowok="t"/>
              <v:fill on="f" focussize="0,0"/>
              <v:stroke weight="0.223385826771654pt" color="#000000"/>
              <v:imagedata o:title=""/>
              <o:lock v:ext="edit"/>
            </v:shape>
            <v:shape id="_x0000_s3858" o:spid="_x0000_s3858" o:spt="75" type="#_x0000_t75" style="position:absolute;left:2910;top:284;height:103;width:103;" filled="f" stroked="f" coordsize="21600,21600">
              <v:path/>
              <v:fill on="f" focussize="0,0"/>
              <v:stroke on="f"/>
              <v:imagedata r:id="rId471" o:title=""/>
              <o:lock v:ext="edit" aspectratio="t"/>
            </v:shape>
            <v:shape id="_x0000_s3859" o:spid="_x0000_s3859" o:spt="75" type="#_x0000_t75" style="position:absolute;left:3863;top:284;height:103;width:103;" filled="f" stroked="f" coordsize="21600,21600">
              <v:path/>
              <v:fill on="f" focussize="0,0"/>
              <v:stroke on="f"/>
              <v:imagedata r:id="rId472" o:title=""/>
              <o:lock v:ext="edit" aspectratio="t"/>
            </v:shape>
            <v:line id="_x0000_s3860" o:spid="_x0000_s3860" o:spt="20" style="position:absolute;left:4044;top:336;height:0;width:636;" stroked="t" coordsize="21600,21600">
              <v:path arrowok="t"/>
              <v:fill focussize="0,0"/>
              <v:stroke weight="0.223149606299213pt" color="#000000"/>
              <v:imagedata o:title=""/>
              <o:lock v:ext="edit"/>
            </v:line>
            <v:shape id="_x0000_s3861" o:spid="_x0000_s3861" o:spt="75" type="#_x0000_t75" style="position:absolute;left:3966;top:284;height:103;width:103;" filled="f" stroked="f" coordsize="21600,21600">
              <v:path/>
              <v:fill on="f" focussize="0,0"/>
              <v:stroke on="f"/>
              <v:imagedata r:id="rId473" o:title=""/>
              <o:lock v:ext="edit" aspectratio="t"/>
            </v:shape>
            <v:line id="_x0000_s3862" o:spid="_x0000_s3862" o:spt="20" style="position:absolute;left:4758;top:257;flip:y;height:211;width:0;" stroked="t" coordsize="21600,21600">
              <v:path arrowok="t"/>
              <v:fill focussize="0,0"/>
              <v:stroke weight="0.223543307086614pt" color="#000000"/>
              <v:imagedata o:title=""/>
              <o:lock v:ext="edit"/>
            </v:line>
            <v:shape id="_x0000_s3863" o:spid="_x0000_s3863" o:spt="75" type="#_x0000_t75" style="position:absolute;left:4655;top:284;height:103;width:103;" filled="f" stroked="f" coordsize="21600,21600">
              <v:path/>
              <v:fill on="f" focussize="0,0"/>
              <v:stroke on="f"/>
              <v:imagedata r:id="rId474" o:title=""/>
              <o:lock v:ext="edit" aspectratio="t"/>
            </v:shape>
            <v:line id="_x0000_s3864" o:spid="_x0000_s3864" o:spt="20" style="position:absolute;left:4836;top:336;height:0;width:584;" stroked="t" coordsize="21600,21600">
              <v:path arrowok="t"/>
              <v:fill focussize="0,0"/>
              <v:stroke weight="0.223149606299213pt" color="#000000"/>
              <v:imagedata o:title=""/>
              <o:lock v:ext="edit"/>
            </v:line>
            <v:shape id="_x0000_s3865" o:spid="_x0000_s3865" o:spt="75" type="#_x0000_t75" style="position:absolute;left:4758;top:284;height:103;width:103;" filled="f" stroked="f" coordsize="21600,21600">
              <v:path/>
              <v:fill on="f" focussize="0,0"/>
              <v:stroke on="f"/>
              <v:imagedata r:id="rId473" o:title=""/>
              <o:lock v:ext="edit" aspectratio="t"/>
            </v:shape>
            <v:line id="_x0000_s3866" o:spid="_x0000_s3866" o:spt="20" style="position:absolute;left:5498;top:231;flip:y;height:237;width:0;" stroked="t" coordsize="21600,21600">
              <v:path arrowok="t"/>
              <v:fill focussize="0,0"/>
              <v:stroke weight="0.223543307086614pt" color="#000000"/>
              <v:imagedata o:title=""/>
              <o:lock v:ext="edit"/>
            </v:line>
            <v:shape id="_x0000_s3867" o:spid="_x0000_s3867" o:spt="75" type="#_x0000_t75" style="position:absolute;left:5394;top:284;height:103;width:103;" filled="f" stroked="f" coordsize="21600,21600">
              <v:path/>
              <v:fill on="f" focussize="0,0"/>
              <v:stroke on="f"/>
              <v:imagedata r:id="rId475" o:title=""/>
              <o:lock v:ext="edit" aspectratio="t"/>
            </v:shape>
            <v:line id="_x0000_s3868" o:spid="_x0000_s3868" o:spt="20" style="position:absolute;left:5575;top:336;height:0;width:848;" stroked="t" coordsize="21600,21600">
              <v:path arrowok="t"/>
              <v:fill focussize="0,0"/>
              <v:stroke weight="0.223149606299213pt" color="#000000"/>
              <v:imagedata o:title=""/>
              <o:lock v:ext="edit"/>
            </v:line>
            <v:shape id="_x0000_s3869" o:spid="_x0000_s3869" o:spt="75" type="#_x0000_t75" style="position:absolute;left:5497;top:284;height:103;width:103;" filled="f" stroked="f" coordsize="21600,21600">
              <v:path/>
              <v:fill on="f" focussize="0,0"/>
              <v:stroke on="f"/>
              <v:imagedata r:id="rId473" o:title=""/>
              <o:lock v:ext="edit" aspectratio="t"/>
            </v:shape>
            <v:shape id="_x0000_s3870" o:spid="_x0000_s3870" o:spt="75" type="#_x0000_t75" style="position:absolute;left:6398;top:230;height:238;width:104;" filled="f" stroked="f" coordsize="21600,21600">
              <v:path/>
              <v:fill on="f" focussize="0,0"/>
              <v:stroke on="f"/>
              <v:imagedata r:id="rId476" o:title=""/>
              <o:lock v:ext="edit" aspectratio="t"/>
            </v:shape>
            <v:shape id="_x0000_s3871" o:spid="_x0000_s3871" style="position:absolute;left:5537;top:10734;height:322;width:994;" filled="f" stroked="t" coordorigin="5538,10735" coordsize="994,322" path="m7503,503l7503,204m6577,334l7425,336e">
              <v:path arrowok="t"/>
              <v:fill on="f" focussize="0,0"/>
              <v:stroke weight="0.223385826771654pt" color="#000000"/>
              <v:imagedata o:title=""/>
              <o:lock v:ext="edit"/>
            </v:shape>
            <v:shape id="_x0000_s3872" o:spid="_x0000_s3872" o:spt="75" type="#_x0000_t75" style="position:absolute;left:6499;top:282;height:103;width:103;" filled="f" stroked="f" coordsize="21600,21600">
              <v:path/>
              <v:fill on="f" focussize="0,0"/>
              <v:stroke on="f"/>
              <v:imagedata r:id="rId477" o:title=""/>
              <o:lock v:ext="edit" aspectratio="t"/>
            </v:shape>
            <v:shape id="_x0000_s3873" o:spid="_x0000_s3873" o:spt="75" type="#_x0000_t75" style="position:absolute;left:7399;top:284;height:103;width:104;" filled="f" stroked="f" coordsize="21600,21600">
              <v:path/>
              <v:fill on="f" focussize="0,0"/>
              <v:stroke on="f"/>
              <v:imagedata r:id="rId478" o:title=""/>
              <o:lock v:ext="edit" aspectratio="t"/>
            </v:shape>
            <v:shape id="_x0000_s3874" o:spid="_x0000_s3874" style="position:absolute;left:1600;top:11868;height:284;width:1134;" filled="f" stroked="t" coordorigin="1601,11869" coordsize="1134,284" path="m3966,1259l2910,1259m3966,1259l3966,1522e">
              <v:path arrowok="t"/>
              <v:fill on="f" focussize="0,0"/>
              <v:stroke weight="0.223385826771654pt" color="#000000"/>
              <v:imagedata o:title=""/>
              <o:lock v:ext="edit"/>
            </v:shape>
            <v:line id="_x0000_s3875" o:spid="_x0000_s3875" o:spt="20" style="position:absolute;left:3966;top:1522;height:28;width:2535;" stroked="t" coordsize="21600,21600">
              <v:path arrowok="t"/>
              <v:fill focussize="0,0"/>
              <v:stroke weight="1.11590551181102pt" color="#000000"/>
              <v:imagedata o:title=""/>
              <o:lock v:ext="edit"/>
            </v:line>
            <v:line id="_x0000_s3876" o:spid="_x0000_s3876" o:spt="20" style="position:absolute;left:6501;top:1251;height:264;width:0;" stroked="t" coordsize="21600,21600">
              <v:path arrowok="t"/>
              <v:fill focussize="0,0"/>
              <v:stroke weight="0.223543307086614pt" color="#000000"/>
              <v:imagedata o:title=""/>
              <o:lock v:ext="edit"/>
            </v:line>
            <v:shape id="_x0000_s3877" o:spid="_x0000_s3877" style="position:absolute;left:6156;top:1423;height:337;width:846;" filled="f" stroked="t" coordorigin="6156,1424" coordsize="846,337" path="m6156,1761l7001,1761,7001,1424e">
              <v:path arrowok="t"/>
              <v:fill on="f" focussize="0,0"/>
              <v:stroke weight="1.11614173228346pt" color="#000000" dashstyle="longDash"/>
              <v:imagedata o:title=""/>
              <o:lock v:ext="edit"/>
            </v:shape>
            <v:shape id="_x0000_s3878" o:spid="_x0000_s3878" style="position:absolute;left:6931;top:1233;height:208;width:139;" fillcolor="#000000" filled="t" stroked="f" coordorigin="6932,1233" coordsize="139,208" path="m7001,1233l6932,1441,7071,1441,7001,1233xe">
              <v:path arrowok="t"/>
              <v:fill on="t" focussize="0,0"/>
              <v:stroke on="f"/>
              <v:imagedata o:title=""/>
              <o:lock v:ext="edit"/>
            </v:shape>
            <v:shape id="_x0000_s3879" o:spid="_x0000_s3879" style="position:absolute;left:4563;top:1528;height:231;width:453;" filled="f" stroked="t" coordorigin="4563,1529" coordsize="453,231" path="m4563,1529l4628,1621,4683,1661,4751,1695,4830,1724,4919,1745,5015,1759e">
              <v:path arrowok="t"/>
              <v:fill on="f" focussize="0,0"/>
              <v:stroke weight="1.11629921259843pt" color="#000000"/>
              <v:imagedata o:title=""/>
              <o:lock v:ext="edit"/>
            </v:shape>
            <v:shape id="_x0000_s3880" o:spid="_x0000_s3880" style="position:absolute;left:4997;top:1689;height:139;width:209;" fillcolor="#000000" filled="t" stroked="f" coordorigin="4997,1689" coordsize="209,139" path="m4999,1689l4997,1828,5206,1761,4999,1689xe">
              <v:path arrowok="t"/>
              <v:fill on="t" focussize="0,0"/>
              <v:stroke on="f"/>
              <v:imagedata o:title=""/>
              <o:lock v:ext="edit"/>
            </v:shape>
          </v:group>
        </w:pict>
      </w:r>
      <w:r>
        <w:rPr>
          <w:sz w:val="15"/>
        </w:rPr>
        <w:t>&gt;3.5Byte</w:t>
      </w:r>
      <w:r>
        <w:rPr>
          <w:sz w:val="15"/>
        </w:rPr>
        <w:tab/>
      </w:r>
      <w:r>
        <w:rPr>
          <w:sz w:val="15"/>
        </w:rPr>
        <w:t>1Byte</w:t>
      </w:r>
      <w:r>
        <w:rPr>
          <w:sz w:val="15"/>
        </w:rPr>
        <w:tab/>
      </w:r>
      <w:r>
        <w:rPr>
          <w:position w:val="2"/>
          <w:sz w:val="15"/>
        </w:rPr>
        <w:t>1Byte</w:t>
      </w:r>
      <w:r>
        <w:rPr>
          <w:position w:val="2"/>
          <w:sz w:val="15"/>
        </w:rPr>
        <w:tab/>
      </w:r>
      <w:r>
        <w:rPr>
          <w:sz w:val="15"/>
        </w:rPr>
        <w:t>1Byte</w:t>
      </w:r>
      <w:r>
        <w:rPr>
          <w:sz w:val="15"/>
        </w:rPr>
        <w:tab/>
      </w:r>
      <w:r>
        <w:rPr>
          <w:position w:val="1"/>
          <w:sz w:val="15"/>
        </w:rPr>
        <w:t>2Byte</w:t>
      </w:r>
    </w:p>
    <w:p>
      <w:pPr>
        <w:pStyle w:val="8"/>
        <w:spacing w:before="6"/>
        <w:rPr>
          <w:sz w:val="16"/>
        </w:rPr>
      </w:pPr>
    </w:p>
    <w:p>
      <w:pPr>
        <w:spacing w:after="0"/>
        <w:rPr>
          <w:sz w:val="16"/>
        </w:rPr>
        <w:sectPr>
          <w:headerReference r:id="rId179" w:type="default"/>
          <w:pgSz w:w="11910" w:h="16840"/>
          <w:pgMar w:top="1360" w:right="0" w:bottom="1040" w:left="1200" w:header="855" w:footer="858" w:gutter="0"/>
        </w:sectPr>
      </w:pPr>
    </w:p>
    <w:p>
      <w:pPr>
        <w:spacing w:before="98" w:line="259" w:lineRule="auto"/>
        <w:ind w:left="364" w:right="-14" w:firstLine="108"/>
        <w:jc w:val="left"/>
        <w:rPr>
          <w:sz w:val="18"/>
        </w:rPr>
      </w:pPr>
      <w:r>
        <w:rPr>
          <w:w w:val="105"/>
          <w:sz w:val="18"/>
        </w:rPr>
        <w:t>Slave reads and replies error</w:t>
      </w:r>
      <w:r>
        <w:rPr>
          <w:spacing w:val="-26"/>
          <w:w w:val="105"/>
          <w:sz w:val="18"/>
        </w:rPr>
        <w:t xml:space="preserve"> </w:t>
      </w:r>
      <w:r>
        <w:rPr>
          <w:w w:val="105"/>
          <w:sz w:val="18"/>
        </w:rPr>
        <w:t>frame</w:t>
      </w:r>
    </w:p>
    <w:p>
      <w:pPr>
        <w:pStyle w:val="8"/>
        <w:spacing w:before="3"/>
        <w:rPr>
          <w:sz w:val="16"/>
        </w:rPr>
      </w:pPr>
      <w:r>
        <w:br w:type="column"/>
      </w:r>
    </w:p>
    <w:p>
      <w:pPr>
        <w:spacing w:before="0" w:line="249" w:lineRule="auto"/>
        <w:ind w:left="111" w:right="8017" w:firstLine="250"/>
        <w:jc w:val="left"/>
        <w:rPr>
          <w:sz w:val="15"/>
        </w:rPr>
      </w:pPr>
      <w:r>
        <w:pict>
          <v:shape id="_x0000_s3881" o:spid="_x0000_s3881" o:spt="202" type="#_x0000_t202" style="position:absolute;left:0pt;margin-left:375.1pt;margin-top:-10.5pt;height:39.55pt;width:37pt;mso-position-horizontal-relative:page;z-index:13312;mso-width-relative:page;mso-height-relative:page;" filled="f" stroked="t" coordsize="21600,21600">
            <v:path/>
            <v:fill on="f" focussize="0,0"/>
            <v:stroke weight="1.11685039370079pt" color="#000000" dashstyle="longDash"/>
            <v:imagedata o:title=""/>
            <o:lock v:ext="edit"/>
            <v:textbox inset="0mm,0mm,0mm,0mm">
              <w:txbxContent>
                <w:p>
                  <w:pPr>
                    <w:pStyle w:val="8"/>
                    <w:rPr>
                      <w:sz w:val="16"/>
                    </w:rPr>
                  </w:pPr>
                </w:p>
                <w:p>
                  <w:pPr>
                    <w:spacing w:before="105"/>
                    <w:ind w:left="226" w:right="0" w:firstLine="0"/>
                    <w:jc w:val="left"/>
                    <w:rPr>
                      <w:sz w:val="15"/>
                    </w:rPr>
                  </w:pPr>
                  <w:r>
                    <w:rPr>
                      <w:sz w:val="15"/>
                    </w:rPr>
                    <w:t>Free</w:t>
                  </w:r>
                </w:p>
              </w:txbxContent>
            </v:textbox>
          </v:shape>
        </w:pict>
      </w:r>
      <w:r>
        <w:pict>
          <v:shape id="_x0000_s3882" o:spid="_x0000_s3882" o:spt="202" type="#_x0000_t202" style="position:absolute;left:0pt;margin-left:325.15pt;margin-top:-10.4pt;height:39.35pt;width:49.45pt;mso-position-horizontal-relative:page;z-index:13312;mso-width-relative:page;mso-height-relative:page;" filled="f" stroked="f" coordsize="21600,21600">
            <v:path/>
            <v:fill on="f" focussize="0,0"/>
            <v:stroke on="f" joinstyle="miter"/>
            <v:imagedata o:title=""/>
            <o:lock v:ext="edit"/>
            <v:textbox inset="0mm,0mm,0mm,0mm">
              <w:txbxContent>
                <w:p>
                  <w:pPr>
                    <w:spacing w:before="110"/>
                    <w:ind w:left="46" w:right="39" w:firstLine="0"/>
                    <w:jc w:val="center"/>
                    <w:rPr>
                      <w:sz w:val="15"/>
                    </w:rPr>
                  </w:pPr>
                  <w:r>
                    <w:rPr>
                      <w:sz w:val="15"/>
                    </w:rPr>
                    <w:t>CRC</w:t>
                  </w:r>
                </w:p>
                <w:p>
                  <w:pPr>
                    <w:spacing w:before="6" w:line="252" w:lineRule="auto"/>
                    <w:ind w:left="48" w:right="39" w:firstLine="0"/>
                    <w:jc w:val="center"/>
                    <w:rPr>
                      <w:sz w:val="15"/>
                    </w:rPr>
                  </w:pPr>
                  <w:r>
                    <w:rPr>
                      <w:sz w:val="15"/>
                    </w:rPr>
                    <w:t>correction and H</w:t>
                  </w:r>
                  <w:r>
                    <w:rPr>
                      <w:rFonts w:ascii="宋体" w:hAnsi="宋体"/>
                      <w:sz w:val="15"/>
                    </w:rPr>
                    <w:t>……</w:t>
                  </w:r>
                  <w:r>
                    <w:rPr>
                      <w:sz w:val="15"/>
                    </w:rPr>
                    <w:t>L</w:t>
                  </w:r>
                </w:p>
              </w:txbxContent>
            </v:textbox>
          </v:shape>
        </w:pict>
      </w:r>
      <w:r>
        <w:pict>
          <v:shape id="_x0000_s3883" o:spid="_x0000_s3883" o:spt="202" type="#_x0000_t202" style="position:absolute;left:0pt;margin-left:274.85pt;margin-top:-10.5pt;height:39.55pt;width:50.15pt;mso-position-horizontal-relative:page;z-index:13312;mso-width-relative:page;mso-height-relative:page;" filled="f" stroked="t" coordsize="21600,21600">
            <v:path/>
            <v:fill on="f" focussize="0,0"/>
            <v:stroke weight="0.295984251968504pt" color="#000000"/>
            <v:imagedata o:title=""/>
            <o:lock v:ext="edit"/>
            <v:textbox inset="0mm,0mm,0mm,0mm">
              <w:txbxContent>
                <w:p>
                  <w:pPr>
                    <w:pStyle w:val="8"/>
                    <w:rPr>
                      <w:sz w:val="16"/>
                    </w:rPr>
                  </w:pPr>
                </w:p>
                <w:p>
                  <w:pPr>
                    <w:spacing w:before="113"/>
                    <w:ind w:left="194" w:right="0" w:firstLine="0"/>
                    <w:jc w:val="left"/>
                    <w:rPr>
                      <w:sz w:val="15"/>
                    </w:rPr>
                  </w:pPr>
                  <w:r>
                    <w:rPr>
                      <w:sz w:val="15"/>
                    </w:rPr>
                    <w:t>Error type</w:t>
                  </w:r>
                </w:p>
              </w:txbxContent>
            </v:textbox>
          </v:shape>
        </w:pict>
      </w:r>
      <w:r>
        <w:pict>
          <v:shape id="_x0000_s3884" o:spid="_x0000_s3884" o:spt="202" type="#_x0000_t202" style="position:absolute;left:0pt;margin-left:237.9pt;margin-top:-10.5pt;height:39.55pt;width:37pt;mso-position-horizontal-relative:page;z-index:13312;mso-width-relative:page;mso-height-relative:page;" filled="f" stroked="t" coordsize="21600,21600">
            <v:path/>
            <v:fill on="f" focussize="0,0"/>
            <v:stroke weight="0.228031496062992pt" color="#000000"/>
            <v:imagedata o:title=""/>
            <o:lock v:ext="edit"/>
            <v:textbox inset="0mm,0mm,0mm,0mm">
              <w:txbxContent>
                <w:p>
                  <w:pPr>
                    <w:spacing w:before="119" w:line="249" w:lineRule="auto"/>
                    <w:ind w:left="73" w:right="71" w:firstLine="0"/>
                    <w:jc w:val="center"/>
                    <w:rPr>
                      <w:sz w:val="15"/>
                    </w:rPr>
                  </w:pPr>
                  <w:r>
                    <w:rPr>
                      <w:sz w:val="15"/>
                    </w:rPr>
                    <w:t xml:space="preserve">Read the </w:t>
                  </w:r>
                  <w:r>
                    <w:rPr>
                      <w:w w:val="95"/>
                      <w:sz w:val="15"/>
                    </w:rPr>
                    <w:t xml:space="preserve">command </w:t>
                  </w:r>
                  <w:r>
                    <w:rPr>
                      <w:sz w:val="15"/>
                    </w:rPr>
                    <w:t>(0x83)</w:t>
                  </w:r>
                </w:p>
              </w:txbxContent>
            </v:textbox>
          </v:shape>
        </w:pict>
      </w:r>
      <w:r>
        <w:pict>
          <v:shape id="_x0000_s3885" o:spid="_x0000_s3885" o:spt="202" type="#_x0000_t202" style="position:absolute;left:0pt;margin-left:198.3pt;margin-top:-10.5pt;height:39.55pt;width:39.65pt;mso-position-horizontal-relative:page;z-index:13312;mso-width-relative:page;mso-height-relative:page;" filled="f" stroked="t" coordsize="21600,21600">
            <v:path/>
            <v:fill on="f" focussize="0,0"/>
            <v:stroke weight="0.223385826771654pt" color="#000000"/>
            <v:imagedata o:title=""/>
            <o:lock v:ext="edit"/>
            <v:textbox inset="0mm,0mm,0mm,0mm">
              <w:txbxContent>
                <w:p>
                  <w:pPr>
                    <w:spacing w:before="119" w:line="249" w:lineRule="auto"/>
                    <w:ind w:left="170" w:right="168" w:firstLine="28"/>
                    <w:jc w:val="both"/>
                    <w:rPr>
                      <w:sz w:val="15"/>
                    </w:rPr>
                  </w:pPr>
                  <w:r>
                    <w:rPr>
                      <w:sz w:val="15"/>
                    </w:rPr>
                    <w:t>Target station address</w:t>
                  </w:r>
                </w:p>
              </w:txbxContent>
            </v:textbox>
          </v:shape>
        </w:pict>
      </w:r>
      <w:r>
        <w:rPr>
          <w:sz w:val="15"/>
        </w:rPr>
        <w:t>Free (Start frame)</w:t>
      </w:r>
    </w:p>
    <w:p>
      <w:pPr>
        <w:spacing w:after="0" w:line="249" w:lineRule="auto"/>
        <w:jc w:val="left"/>
        <w:rPr>
          <w:sz w:val="15"/>
        </w:rPr>
        <w:sectPr>
          <w:type w:val="continuous"/>
          <w:pgSz w:w="11910" w:h="16840"/>
          <w:pgMar w:top="1360" w:right="0" w:bottom="1040" w:left="1200" w:header="720" w:footer="720" w:gutter="0"/>
          <w:cols w:equalWidth="0" w:num="2">
            <w:col w:w="1751" w:space="40"/>
            <w:col w:w="8919"/>
          </w:cols>
        </w:sectPr>
      </w:pPr>
    </w:p>
    <w:p>
      <w:pPr>
        <w:pStyle w:val="8"/>
      </w:pPr>
    </w:p>
    <w:p>
      <w:pPr>
        <w:pStyle w:val="8"/>
        <w:spacing w:before="4"/>
        <w:rPr>
          <w:sz w:val="19"/>
        </w:rPr>
      </w:pPr>
    </w:p>
    <w:p>
      <w:pPr>
        <w:spacing w:before="92" w:line="249" w:lineRule="auto"/>
        <w:ind w:left="3856" w:right="5573" w:firstLine="0"/>
        <w:jc w:val="center"/>
        <w:rPr>
          <w:sz w:val="15"/>
        </w:rPr>
      </w:pPr>
      <w:r>
        <w:pict>
          <v:shape id="_x0000_s3886" o:spid="_x0000_s3886" o:spt="202" type="#_x0000_t202" style="position:absolute;left:0pt;margin-left:418.7pt;margin-top:-0.85pt;height:61.95pt;width:103.45pt;mso-position-horizontal-relative:page;z-index:13312;mso-width-relative:page;mso-height-relative:page;" filled="f" stroked="t" coordsize="21600,21600">
            <v:path/>
            <v:fill on="f" focussize="0,0"/>
            <v:stroke weight="0.223307086614173pt" color="#000000"/>
            <v:imagedata o:title=""/>
            <o:lock v:ext="edit"/>
            <v:textbox inset="0mm,0mm,0mm,0mm">
              <w:txbxContent>
                <w:p>
                  <w:pPr>
                    <w:pStyle w:val="8"/>
                    <w:spacing w:before="9"/>
                    <w:rPr>
                      <w:sz w:val="13"/>
                    </w:rPr>
                  </w:pPr>
                </w:p>
                <w:p>
                  <w:pPr>
                    <w:spacing w:before="0"/>
                    <w:ind w:left="35" w:right="0" w:firstLine="0"/>
                    <w:jc w:val="left"/>
                    <w:rPr>
                      <w:rFonts w:hint="eastAsia" w:ascii="宋体" w:eastAsia="宋体"/>
                      <w:sz w:val="15"/>
                    </w:rPr>
                  </w:pPr>
                  <w:r>
                    <w:rPr>
                      <w:sz w:val="15"/>
                    </w:rPr>
                    <w:t>Error types</w:t>
                  </w:r>
                  <w:r>
                    <w:rPr>
                      <w:rFonts w:hint="eastAsia" w:ascii="宋体" w:eastAsia="宋体"/>
                      <w:sz w:val="15"/>
                    </w:rPr>
                    <w:t>：</w:t>
                  </w:r>
                </w:p>
                <w:p>
                  <w:pPr>
                    <w:spacing w:before="1" w:line="247" w:lineRule="auto"/>
                    <w:ind w:left="35" w:right="520" w:firstLine="0"/>
                    <w:jc w:val="left"/>
                    <w:rPr>
                      <w:sz w:val="15"/>
                    </w:rPr>
                  </w:pPr>
                  <w:r>
                    <w:rPr>
                      <w:sz w:val="15"/>
                    </w:rPr>
                    <w:t>01-Command code error 02-Address error</w:t>
                  </w:r>
                </w:p>
                <w:p>
                  <w:pPr>
                    <w:numPr>
                      <w:ilvl w:val="0"/>
                      <w:numId w:val="72"/>
                    </w:numPr>
                    <w:tabs>
                      <w:tab w:val="left" w:pos="235"/>
                    </w:tabs>
                    <w:spacing w:before="2"/>
                    <w:ind w:left="234" w:right="0" w:hanging="199"/>
                    <w:jc w:val="left"/>
                    <w:rPr>
                      <w:sz w:val="15"/>
                    </w:rPr>
                  </w:pPr>
                  <w:r>
                    <w:rPr>
                      <w:sz w:val="15"/>
                    </w:rPr>
                    <w:t>Data</w:t>
                  </w:r>
                  <w:r>
                    <w:rPr>
                      <w:spacing w:val="-6"/>
                      <w:sz w:val="15"/>
                    </w:rPr>
                    <w:t xml:space="preserve"> </w:t>
                  </w:r>
                  <w:r>
                    <w:rPr>
                      <w:sz w:val="15"/>
                    </w:rPr>
                    <w:t>error</w:t>
                  </w:r>
                </w:p>
                <w:p>
                  <w:pPr>
                    <w:numPr>
                      <w:ilvl w:val="0"/>
                      <w:numId w:val="72"/>
                    </w:numPr>
                    <w:tabs>
                      <w:tab w:val="left" w:pos="235"/>
                    </w:tabs>
                    <w:spacing w:before="6"/>
                    <w:ind w:left="234" w:right="0" w:hanging="199"/>
                    <w:jc w:val="left"/>
                    <w:rPr>
                      <w:sz w:val="15"/>
                    </w:rPr>
                  </w:pPr>
                  <w:r>
                    <w:rPr>
                      <w:sz w:val="15"/>
                    </w:rPr>
                    <w:t>Command cannot to</w:t>
                  </w:r>
                  <w:r>
                    <w:rPr>
                      <w:spacing w:val="-9"/>
                      <w:sz w:val="15"/>
                    </w:rPr>
                    <w:t xml:space="preserve"> </w:t>
                  </w:r>
                  <w:r>
                    <w:rPr>
                      <w:sz w:val="15"/>
                    </w:rPr>
                    <w:t>process</w:t>
                  </w:r>
                </w:p>
              </w:txbxContent>
            </v:textbox>
          </v:shape>
        </w:pict>
      </w:r>
      <w:r>
        <w:rPr>
          <w:sz w:val="15"/>
        </w:rPr>
        <w:t>Calculate CRC correction</w:t>
      </w:r>
    </w:p>
    <w:p>
      <w:pPr>
        <w:tabs>
          <w:tab w:val="left" w:pos="2951"/>
          <w:tab w:val="left" w:pos="3749"/>
          <w:tab w:val="left" w:pos="4621"/>
          <w:tab w:val="left" w:pos="5586"/>
        </w:tabs>
        <w:spacing w:before="81"/>
        <w:ind w:left="1939" w:right="0" w:firstLine="0"/>
        <w:jc w:val="left"/>
        <w:rPr>
          <w:sz w:val="15"/>
        </w:rPr>
      </w:pPr>
      <w:r>
        <w:pict>
          <v:group id="_x0000_s3887" o:spid="_x0000_s3887" o:spt="203" style="position:absolute;left:0pt;margin-left:145.35pt;margin-top:8.8pt;height:81.2pt;width:229.9pt;mso-position-horizontal-relative:page;z-index:-927744;mso-width-relative:page;mso-height-relative:page;" coordorigin="2908,176" coordsize="4598,1624">
            <o:lock v:ext="edit"/>
            <v:shape id="_x0000_s3888" o:spid="_x0000_s3888" style="position:absolute;left:5454;top:10879;height:1106;width:1078;" filled="f" stroked="t" coordorigin="5454,10879" coordsize="1078,1106" path="m6500,1231l7503,1231,7503,440,6500,440,6500,1231xm6501,440l6501,203e">
              <v:path arrowok="t"/>
              <v:fill on="f" focussize="0,0"/>
              <v:stroke weight="0.223385826771654pt" color="#000000"/>
              <v:imagedata o:title=""/>
              <o:lock v:ext="edit"/>
            </v:shape>
            <v:line id="_x0000_s3889" o:spid="_x0000_s3889" o:spt="20" style="position:absolute;left:2910;top:440;flip:x;height:0;width:1056;" stroked="t" coordsize="21600,21600">
              <v:path arrowok="t"/>
              <v:fill focussize="0,0"/>
              <v:stroke weight="0.223149606299213pt" color="#000000"/>
              <v:imagedata o:title=""/>
              <o:lock v:ext="edit"/>
            </v:line>
            <v:shape id="_x0000_s3890" o:spid="_x0000_s3890" style="position:absolute;left:1600;top:10916;height:218;width:1134;" filled="f" stroked="t" coordorigin="1601,10917" coordsize="1134,218" path="m2910,440l2910,238m3966,440l3966,238m2988,308l3888,308e">
              <v:path arrowok="t"/>
              <v:fill on="f" focussize="0,0"/>
              <v:stroke weight="0.223385826771654pt" color="#000000"/>
              <v:imagedata o:title=""/>
              <o:lock v:ext="edit"/>
            </v:shape>
            <v:shape id="_x0000_s3891" o:spid="_x0000_s3891" o:spt="75" type="#_x0000_t75" style="position:absolute;left:2910;top:256;height:103;width:103;" filled="f" stroked="f" coordsize="21600,21600">
              <v:path/>
              <v:fill on="f" focussize="0,0"/>
              <v:stroke on="f"/>
              <v:imagedata r:id="rId479" o:title=""/>
              <o:lock v:ext="edit" aspectratio="t"/>
            </v:shape>
            <v:shape id="_x0000_s3892" o:spid="_x0000_s3892" o:spt="75" type="#_x0000_t75" style="position:absolute;left:3863;top:256;height:103;width:103;" filled="f" stroked="f" coordsize="21600,21600">
              <v:path/>
              <v:fill on="f" focussize="0,0"/>
              <v:stroke on="f"/>
              <v:imagedata r:id="rId432" o:title=""/>
              <o:lock v:ext="edit" aspectratio="t"/>
            </v:shape>
            <v:line id="_x0000_s3893" o:spid="_x0000_s3893" o:spt="20" style="position:absolute;left:4044;top:308;height:0;width:636;" stroked="t" coordsize="21600,21600">
              <v:path arrowok="t"/>
              <v:fill focussize="0,0"/>
              <v:stroke weight="0.223149606299213pt" color="#000000"/>
              <v:imagedata o:title=""/>
              <o:lock v:ext="edit"/>
            </v:line>
            <v:shape id="_x0000_s3894" o:spid="_x0000_s3894" o:spt="75" type="#_x0000_t75" style="position:absolute;left:3966;top:256;height:103;width:103;" filled="f" stroked="f" coordsize="21600,21600">
              <v:path/>
              <v:fill on="f" focussize="0,0"/>
              <v:stroke on="f"/>
              <v:imagedata r:id="rId480" o:title=""/>
              <o:lock v:ext="edit" aspectratio="t"/>
            </v:shape>
            <v:line id="_x0000_s3895" o:spid="_x0000_s3895" o:spt="20" style="position:absolute;left:4758;top:229;flip:y;height:211;width:0;" stroked="t" coordsize="21600,21600">
              <v:path arrowok="t"/>
              <v:fill focussize="0,0"/>
              <v:stroke weight="0.223543307086614pt" color="#000000"/>
              <v:imagedata o:title=""/>
              <o:lock v:ext="edit"/>
            </v:line>
            <v:shape id="_x0000_s3896" o:spid="_x0000_s3896" o:spt="75" type="#_x0000_t75" style="position:absolute;left:4655;top:256;height:103;width:103;" filled="f" stroked="f" coordsize="21600,21600">
              <v:path/>
              <v:fill on="f" focussize="0,0"/>
              <v:stroke on="f"/>
              <v:imagedata r:id="rId481" o:title=""/>
              <o:lock v:ext="edit" aspectratio="t"/>
            </v:shape>
            <v:line id="_x0000_s3897" o:spid="_x0000_s3897" o:spt="20" style="position:absolute;left:4836;top:308;height:0;width:584;" stroked="t" coordsize="21600,21600">
              <v:path arrowok="t"/>
              <v:fill focussize="0,0"/>
              <v:stroke weight="0.223149606299213pt" color="#000000"/>
              <v:imagedata o:title=""/>
              <o:lock v:ext="edit"/>
            </v:line>
            <v:shape id="_x0000_s3898" o:spid="_x0000_s3898" o:spt="75" type="#_x0000_t75" style="position:absolute;left:4758;top:256;height:103;width:103;" filled="f" stroked="f" coordsize="21600,21600">
              <v:path/>
              <v:fill on="f" focussize="0,0"/>
              <v:stroke on="f"/>
              <v:imagedata r:id="rId480" o:title=""/>
              <o:lock v:ext="edit" aspectratio="t"/>
            </v:shape>
            <v:line id="_x0000_s3899" o:spid="_x0000_s3899" o:spt="20" style="position:absolute;left:5498;top:203;flip:y;height:237;width:0;" stroked="t" coordsize="21600,21600">
              <v:path arrowok="t"/>
              <v:fill focussize="0,0"/>
              <v:stroke weight="0.223543307086614pt" color="#000000"/>
              <v:imagedata o:title=""/>
              <o:lock v:ext="edit"/>
            </v:line>
            <v:shape id="_x0000_s3900" o:spid="_x0000_s3900" o:spt="75" type="#_x0000_t75" style="position:absolute;left:5394;top:256;height:103;width:103;" filled="f" stroked="f" coordsize="21600,21600">
              <v:path/>
              <v:fill on="f" focussize="0,0"/>
              <v:stroke on="f"/>
              <v:imagedata r:id="rId482" o:title=""/>
              <o:lock v:ext="edit" aspectratio="t"/>
            </v:shape>
            <v:line id="_x0000_s3901" o:spid="_x0000_s3901" o:spt="20" style="position:absolute;left:5575;top:308;height:0;width:848;" stroked="t" coordsize="21600,21600">
              <v:path arrowok="t"/>
              <v:fill focussize="0,0"/>
              <v:stroke weight="0.223149606299213pt" color="#000000"/>
              <v:imagedata o:title=""/>
              <o:lock v:ext="edit"/>
            </v:line>
            <v:shape id="_x0000_s3902" o:spid="_x0000_s3902" o:spt="75" type="#_x0000_t75" style="position:absolute;left:5497;top:256;height:103;width:103;" filled="f" stroked="f" coordsize="21600,21600">
              <v:path/>
              <v:fill on="f" focussize="0,0"/>
              <v:stroke on="f"/>
              <v:imagedata r:id="rId480" o:title=""/>
              <o:lock v:ext="edit" aspectratio="t"/>
            </v:shape>
            <v:shape id="_x0000_s3903" o:spid="_x0000_s3903" o:spt="75" type="#_x0000_t75" style="position:absolute;left:6398;top:202;height:238;width:104;" filled="f" stroked="f" coordsize="21600,21600">
              <v:path/>
              <v:fill on="f" focussize="0,0"/>
              <v:stroke on="f"/>
              <v:imagedata r:id="rId483" o:title=""/>
              <o:lock v:ext="edit" aspectratio="t"/>
            </v:shape>
            <v:shape id="_x0000_s3904" o:spid="_x0000_s3904" style="position:absolute;left:5537;top:10850;height:322;width:994;" filled="f" stroked="t" coordorigin="5538,10851" coordsize="994,322" path="m7503,475l7503,176m6577,306l7425,308e">
              <v:path arrowok="t"/>
              <v:fill on="f" focussize="0,0"/>
              <v:stroke weight="0.223385826771654pt" color="#000000"/>
              <v:imagedata o:title=""/>
              <o:lock v:ext="edit"/>
            </v:shape>
            <v:shape id="_x0000_s3905" o:spid="_x0000_s3905" o:spt="75" type="#_x0000_t75" style="position:absolute;left:6499;top:254;height:103;width:103;" filled="f" stroked="f" coordsize="21600,21600">
              <v:path/>
              <v:fill on="f" focussize="0,0"/>
              <v:stroke on="f"/>
              <v:imagedata r:id="rId484" o:title=""/>
              <o:lock v:ext="edit" aspectratio="t"/>
            </v:shape>
            <v:shape id="_x0000_s3906" o:spid="_x0000_s3906" o:spt="75" type="#_x0000_t75" style="position:absolute;left:7399;top:256;height:103;width:104;" filled="f" stroked="f" coordsize="21600,21600">
              <v:path/>
              <v:fill on="f" focussize="0,0"/>
              <v:stroke on="f"/>
              <v:imagedata r:id="rId485" o:title=""/>
              <o:lock v:ext="edit" aspectratio="t"/>
            </v:shape>
            <v:shape id="_x0000_s3907" o:spid="_x0000_s3907" style="position:absolute;left:1600;top:11984;height:284;width:1134;" filled="f" stroked="t" coordorigin="1601,11985" coordsize="1134,284" path="m3966,1231l2910,1231m3966,1231l3966,1494e">
              <v:path arrowok="t"/>
              <v:fill on="f" focussize="0,0"/>
              <v:stroke weight="0.223385826771654pt" color="#000000"/>
              <v:imagedata o:title=""/>
              <o:lock v:ext="edit"/>
            </v:shape>
            <v:line id="_x0000_s3908" o:spid="_x0000_s3908" o:spt="20" style="position:absolute;left:3966;top:1494;height:28;width:2535;" stroked="t" coordsize="21600,21600">
              <v:path arrowok="t"/>
              <v:fill focussize="0,0"/>
              <v:stroke weight="1.11590551181102pt" color="#000000"/>
              <v:imagedata o:title=""/>
              <o:lock v:ext="edit"/>
            </v:line>
            <v:line id="_x0000_s3909" o:spid="_x0000_s3909" o:spt="20" style="position:absolute;left:6501;top:1223;height:264;width:0;" stroked="t" coordsize="21600,21600">
              <v:path arrowok="t"/>
              <v:fill focussize="0,0"/>
              <v:stroke weight="0.223543307086614pt" color="#000000"/>
              <v:imagedata o:title=""/>
              <o:lock v:ext="edit"/>
            </v:line>
            <v:shape id="_x0000_s3910" o:spid="_x0000_s3910" style="position:absolute;left:6156;top:1395;height:337;width:846;" filled="f" stroked="t" coordorigin="6156,1396" coordsize="846,337" path="m6156,1733l7001,1733,7001,1396e">
              <v:path arrowok="t"/>
              <v:fill on="f" focussize="0,0"/>
              <v:stroke weight="1.11614173228346pt" color="#000000" dashstyle="longDash"/>
              <v:imagedata o:title=""/>
              <o:lock v:ext="edit"/>
            </v:shape>
            <v:shape id="_x0000_s3911" o:spid="_x0000_s3911" style="position:absolute;left:6931;top:1205;height:208;width:139;" fillcolor="#000000" filled="t" stroked="f" coordorigin="6932,1205" coordsize="139,208" path="m7001,1205l6932,1413,7071,1413,7001,1205xe">
              <v:path arrowok="t"/>
              <v:fill on="t" focussize="0,0"/>
              <v:stroke on="f"/>
              <v:imagedata o:title=""/>
              <o:lock v:ext="edit"/>
            </v:shape>
            <v:shape id="_x0000_s3912" o:spid="_x0000_s3912" style="position:absolute;left:4563;top:1500;height:231;width:453;" filled="f" stroked="t" coordorigin="4563,1501" coordsize="453,231" path="m4563,1501l4628,1593,4683,1633,4751,1667,4830,1696,4919,1717,5015,1731e">
              <v:path arrowok="t"/>
              <v:fill on="f" focussize="0,0"/>
              <v:stroke weight="1.11629921259843pt" color="#000000"/>
              <v:imagedata o:title=""/>
              <o:lock v:ext="edit"/>
            </v:shape>
            <v:shape id="_x0000_s3913" o:spid="_x0000_s3913" style="position:absolute;left:4997;top:1661;height:139;width:209;" fillcolor="#000000" filled="t" stroked="f" coordorigin="4997,1661" coordsize="209,139" path="m4999,1661l4997,1800,5206,1733,4999,1661xe">
              <v:path arrowok="t"/>
              <v:fill on="t" focussize="0,0"/>
              <v:stroke on="f"/>
              <v:imagedata o:title=""/>
              <o:lock v:ext="edit"/>
            </v:shape>
          </v:group>
        </w:pict>
      </w:r>
      <w:r>
        <w:pict>
          <v:shape id="_x0000_s3914" o:spid="_x0000_s3914" o:spt="202" type="#_x0000_t202" style="position:absolute;left:0pt;margin-left:375.1pt;margin-top:21.95pt;height:39.55pt;width:37pt;mso-position-horizontal-relative:page;z-index:13312;mso-width-relative:page;mso-height-relative:page;" filled="f" stroked="t" coordsize="21600,21600">
            <v:path/>
            <v:fill on="f" focussize="0,0"/>
            <v:stroke weight="1.11685039370079pt" color="#000000" dashstyle="longDash"/>
            <v:imagedata o:title=""/>
            <o:lock v:ext="edit"/>
            <v:textbox inset="0mm,0mm,0mm,0mm">
              <w:txbxContent>
                <w:p>
                  <w:pPr>
                    <w:pStyle w:val="8"/>
                    <w:rPr>
                      <w:sz w:val="16"/>
                    </w:rPr>
                  </w:pPr>
                </w:p>
                <w:p>
                  <w:pPr>
                    <w:spacing w:before="105"/>
                    <w:ind w:left="226" w:right="0" w:firstLine="0"/>
                    <w:jc w:val="left"/>
                    <w:rPr>
                      <w:sz w:val="15"/>
                    </w:rPr>
                  </w:pPr>
                  <w:r>
                    <w:rPr>
                      <w:sz w:val="15"/>
                    </w:rPr>
                    <w:t>Free</w:t>
                  </w:r>
                </w:p>
              </w:txbxContent>
            </v:textbox>
          </v:shape>
        </w:pict>
      </w:r>
      <w:r>
        <w:pict>
          <v:shape id="_x0000_s3915" o:spid="_x0000_s3915" o:spt="202" type="#_x0000_t202" style="position:absolute;left:0pt;margin-left:325.15pt;margin-top:22.1pt;height:39.35pt;width:49.45pt;mso-position-horizontal-relative:page;z-index:13312;mso-width-relative:page;mso-height-relative:page;" filled="f" stroked="f" coordsize="21600,21600">
            <v:path/>
            <v:fill on="f" focussize="0,0"/>
            <v:stroke on="f" joinstyle="miter"/>
            <v:imagedata o:title=""/>
            <o:lock v:ext="edit"/>
            <v:textbox inset="0mm,0mm,0mm,0mm">
              <w:txbxContent>
                <w:p>
                  <w:pPr>
                    <w:spacing w:before="110"/>
                    <w:ind w:left="46" w:right="39" w:firstLine="0"/>
                    <w:jc w:val="center"/>
                    <w:rPr>
                      <w:sz w:val="15"/>
                    </w:rPr>
                  </w:pPr>
                  <w:r>
                    <w:rPr>
                      <w:sz w:val="15"/>
                    </w:rPr>
                    <w:t>CRC</w:t>
                  </w:r>
                </w:p>
                <w:p>
                  <w:pPr>
                    <w:spacing w:before="6" w:line="252" w:lineRule="auto"/>
                    <w:ind w:left="48" w:right="39" w:firstLine="0"/>
                    <w:jc w:val="center"/>
                    <w:rPr>
                      <w:sz w:val="15"/>
                    </w:rPr>
                  </w:pPr>
                  <w:r>
                    <w:rPr>
                      <w:sz w:val="15"/>
                    </w:rPr>
                    <w:t>correction and H</w:t>
                  </w:r>
                  <w:r>
                    <w:rPr>
                      <w:rFonts w:ascii="宋体" w:hAnsi="宋体"/>
                      <w:sz w:val="15"/>
                    </w:rPr>
                    <w:t>……</w:t>
                  </w:r>
                  <w:r>
                    <w:rPr>
                      <w:sz w:val="15"/>
                    </w:rPr>
                    <w:t>L</w:t>
                  </w:r>
                </w:p>
              </w:txbxContent>
            </v:textbox>
          </v:shape>
        </w:pict>
      </w:r>
      <w:r>
        <w:pict>
          <v:shape id="_x0000_s3916" o:spid="_x0000_s3916" o:spt="202" type="#_x0000_t202" style="position:absolute;left:0pt;margin-left:274.85pt;margin-top:21.95pt;height:39.55pt;width:50.15pt;mso-position-horizontal-relative:page;z-index:13312;mso-width-relative:page;mso-height-relative:page;" filled="f" stroked="t" coordsize="21600,21600">
            <v:path/>
            <v:fill on="f" focussize="0,0"/>
            <v:stroke weight="0.295984251968504pt" color="#000000"/>
            <v:imagedata o:title=""/>
            <o:lock v:ext="edit"/>
            <v:textbox inset="0mm,0mm,0mm,0mm">
              <w:txbxContent>
                <w:p>
                  <w:pPr>
                    <w:pStyle w:val="8"/>
                    <w:rPr>
                      <w:sz w:val="16"/>
                    </w:rPr>
                  </w:pPr>
                </w:p>
                <w:p>
                  <w:pPr>
                    <w:spacing w:before="113"/>
                    <w:ind w:left="194" w:right="0" w:firstLine="0"/>
                    <w:jc w:val="left"/>
                    <w:rPr>
                      <w:sz w:val="15"/>
                    </w:rPr>
                  </w:pPr>
                  <w:r>
                    <w:rPr>
                      <w:sz w:val="15"/>
                    </w:rPr>
                    <w:t>Error type</w:t>
                  </w:r>
                </w:p>
              </w:txbxContent>
            </v:textbox>
          </v:shape>
        </w:pict>
      </w:r>
      <w:r>
        <w:pict>
          <v:shape id="_x0000_s3917" o:spid="_x0000_s3917" o:spt="202" type="#_x0000_t202" style="position:absolute;left:0pt;margin-left:237.9pt;margin-top:21.95pt;height:39.55pt;width:37pt;mso-position-horizontal-relative:page;z-index:13312;mso-width-relative:page;mso-height-relative:page;" filled="f" stroked="t" coordsize="21600,21600">
            <v:path/>
            <v:fill on="f" focussize="0,0"/>
            <v:stroke weight="0.228031496062992pt" color="#000000"/>
            <v:imagedata o:title=""/>
            <o:lock v:ext="edit"/>
            <v:textbox inset="0mm,0mm,0mm,0mm">
              <w:txbxContent>
                <w:p>
                  <w:pPr>
                    <w:spacing w:before="119" w:line="249" w:lineRule="auto"/>
                    <w:ind w:left="73" w:right="71" w:firstLine="0"/>
                    <w:jc w:val="center"/>
                    <w:rPr>
                      <w:sz w:val="15"/>
                    </w:rPr>
                  </w:pPr>
                  <w:r>
                    <w:rPr>
                      <w:sz w:val="15"/>
                    </w:rPr>
                    <w:t xml:space="preserve">Read the </w:t>
                  </w:r>
                  <w:r>
                    <w:rPr>
                      <w:w w:val="95"/>
                      <w:sz w:val="15"/>
                    </w:rPr>
                    <w:t xml:space="preserve">command </w:t>
                  </w:r>
                  <w:r>
                    <w:rPr>
                      <w:sz w:val="15"/>
                    </w:rPr>
                    <w:t>(0x86)</w:t>
                  </w:r>
                </w:p>
              </w:txbxContent>
            </v:textbox>
          </v:shape>
        </w:pict>
      </w:r>
      <w:r>
        <w:pict>
          <v:shape id="_x0000_s3918" o:spid="_x0000_s3918" o:spt="202" type="#_x0000_t202" style="position:absolute;left:0pt;margin-left:198.3pt;margin-top:21.95pt;height:39.55pt;width:39.65pt;mso-position-horizontal-relative:page;z-index:13312;mso-width-relative:page;mso-height-relative:page;" filled="f" stroked="t" coordsize="21600,21600">
            <v:path/>
            <v:fill on="f" focussize="0,0"/>
            <v:stroke weight="0.223385826771654pt" color="#000000"/>
            <v:imagedata o:title=""/>
            <o:lock v:ext="edit"/>
            <v:textbox inset="0mm,0mm,0mm,0mm">
              <w:txbxContent>
                <w:p>
                  <w:pPr>
                    <w:spacing w:before="119" w:line="249" w:lineRule="auto"/>
                    <w:ind w:left="170" w:right="168" w:firstLine="28"/>
                    <w:jc w:val="both"/>
                    <w:rPr>
                      <w:sz w:val="15"/>
                    </w:rPr>
                  </w:pPr>
                  <w:r>
                    <w:rPr>
                      <w:sz w:val="15"/>
                    </w:rPr>
                    <w:t>Target station address</w:t>
                  </w:r>
                </w:p>
              </w:txbxContent>
            </v:textbox>
          </v:shape>
        </w:pict>
      </w:r>
      <w:r>
        <w:rPr>
          <w:sz w:val="15"/>
        </w:rPr>
        <w:t>&gt;3.5Byte</w:t>
      </w:r>
      <w:r>
        <w:rPr>
          <w:sz w:val="15"/>
        </w:rPr>
        <w:tab/>
      </w:r>
      <w:r>
        <w:rPr>
          <w:sz w:val="15"/>
        </w:rPr>
        <w:t>1Byte</w:t>
      </w:r>
      <w:r>
        <w:rPr>
          <w:sz w:val="15"/>
        </w:rPr>
        <w:tab/>
      </w:r>
      <w:r>
        <w:rPr>
          <w:position w:val="2"/>
          <w:sz w:val="15"/>
        </w:rPr>
        <w:t>1Byte</w:t>
      </w:r>
      <w:r>
        <w:rPr>
          <w:position w:val="2"/>
          <w:sz w:val="15"/>
        </w:rPr>
        <w:tab/>
      </w:r>
      <w:r>
        <w:rPr>
          <w:sz w:val="15"/>
        </w:rPr>
        <w:t>1Byte</w:t>
      </w:r>
      <w:r>
        <w:rPr>
          <w:sz w:val="15"/>
        </w:rPr>
        <w:tab/>
      </w:r>
      <w:r>
        <w:rPr>
          <w:position w:val="1"/>
          <w:sz w:val="15"/>
        </w:rPr>
        <w:t>2Byte</w:t>
      </w:r>
    </w:p>
    <w:p>
      <w:pPr>
        <w:pStyle w:val="8"/>
        <w:spacing w:before="2"/>
        <w:rPr>
          <w:sz w:val="22"/>
        </w:rPr>
      </w:pPr>
    </w:p>
    <w:p>
      <w:pPr>
        <w:spacing w:after="0"/>
        <w:rPr>
          <w:sz w:val="22"/>
        </w:rPr>
        <w:sectPr>
          <w:type w:val="continuous"/>
          <w:pgSz w:w="11910" w:h="16840"/>
          <w:pgMar w:top="1360" w:right="0" w:bottom="1040" w:left="1200" w:header="720" w:footer="720" w:gutter="0"/>
        </w:sectPr>
      </w:pPr>
    </w:p>
    <w:p>
      <w:pPr>
        <w:spacing w:before="98" w:line="259" w:lineRule="auto"/>
        <w:ind w:left="364" w:right="-14" w:firstLine="77"/>
        <w:jc w:val="left"/>
        <w:rPr>
          <w:sz w:val="18"/>
        </w:rPr>
      </w:pPr>
      <w:r>
        <w:rPr>
          <w:w w:val="105"/>
          <w:sz w:val="18"/>
        </w:rPr>
        <w:t>Slave writes and replies error</w:t>
      </w:r>
      <w:r>
        <w:rPr>
          <w:spacing w:val="-26"/>
          <w:w w:val="105"/>
          <w:sz w:val="18"/>
        </w:rPr>
        <w:t xml:space="preserve"> </w:t>
      </w:r>
      <w:r>
        <w:rPr>
          <w:w w:val="105"/>
          <w:sz w:val="18"/>
        </w:rPr>
        <w:t>frame</w:t>
      </w:r>
    </w:p>
    <w:p>
      <w:pPr>
        <w:spacing w:before="122" w:line="249" w:lineRule="auto"/>
        <w:ind w:left="98" w:right="8030" w:firstLine="250"/>
        <w:jc w:val="left"/>
        <w:rPr>
          <w:sz w:val="15"/>
        </w:rPr>
      </w:pPr>
      <w:r>
        <w:br w:type="column"/>
      </w:r>
      <w:r>
        <w:rPr>
          <w:sz w:val="15"/>
        </w:rPr>
        <w:t>Free (Start frame)</w:t>
      </w:r>
    </w:p>
    <w:p>
      <w:pPr>
        <w:spacing w:after="0" w:line="249" w:lineRule="auto"/>
        <w:jc w:val="left"/>
        <w:rPr>
          <w:sz w:val="15"/>
        </w:rPr>
        <w:sectPr>
          <w:type w:val="continuous"/>
          <w:pgSz w:w="11910" w:h="16840"/>
          <w:pgMar w:top="1360" w:right="0" w:bottom="1040" w:left="1200" w:header="720" w:footer="720" w:gutter="0"/>
          <w:cols w:equalWidth="0" w:num="2">
            <w:col w:w="1751" w:space="40"/>
            <w:col w:w="8919"/>
          </w:cols>
        </w:sectPr>
      </w:pPr>
    </w:p>
    <w:p>
      <w:pPr>
        <w:pStyle w:val="8"/>
      </w:pPr>
    </w:p>
    <w:p>
      <w:pPr>
        <w:pStyle w:val="8"/>
        <w:spacing w:before="8"/>
        <w:rPr>
          <w:sz w:val="21"/>
        </w:rPr>
      </w:pPr>
    </w:p>
    <w:p>
      <w:pPr>
        <w:spacing w:before="1" w:line="249" w:lineRule="auto"/>
        <w:ind w:left="3856" w:right="5573" w:firstLine="0"/>
        <w:jc w:val="center"/>
        <w:rPr>
          <w:sz w:val="15"/>
        </w:rPr>
      </w:pPr>
      <w:r>
        <w:rPr>
          <w:sz w:val="15"/>
        </w:rPr>
        <w:t>Calculate CRC correction</w:t>
      </w:r>
    </w:p>
    <w:p>
      <w:pPr>
        <w:pStyle w:val="8"/>
      </w:pPr>
    </w:p>
    <w:p>
      <w:pPr>
        <w:pStyle w:val="8"/>
        <w:spacing w:before="1"/>
        <w:rPr>
          <w:sz w:val="17"/>
        </w:rPr>
      </w:pPr>
    </w:p>
    <w:p>
      <w:pPr>
        <w:pStyle w:val="6"/>
        <w:spacing w:before="92" w:after="34"/>
        <w:ind w:left="218" w:firstLine="0"/>
      </w:pPr>
      <w:r>
        <w:t>RTU frame format</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EBEBE"/>
          </w:tcPr>
          <w:p>
            <w:pPr>
              <w:pStyle w:val="13"/>
              <w:spacing w:before="28"/>
              <w:ind w:left="1096" w:right="1086"/>
              <w:jc w:val="center"/>
              <w:rPr>
                <w:sz w:val="21"/>
              </w:rPr>
            </w:pPr>
            <w:r>
              <w:rPr>
                <w:sz w:val="21"/>
              </w:rPr>
              <w:t xml:space="preserve">Frame start </w:t>
            </w:r>
            <w:r>
              <w:rPr>
                <w:rFonts w:ascii="Calibri"/>
                <w:sz w:val="21"/>
              </w:rPr>
              <w:t>(</w:t>
            </w:r>
            <w:r>
              <w:rPr>
                <w:sz w:val="21"/>
              </w:rPr>
              <w:t>START)</w:t>
            </w:r>
          </w:p>
        </w:tc>
        <w:tc>
          <w:tcPr>
            <w:tcW w:w="4643" w:type="dxa"/>
          </w:tcPr>
          <w:p>
            <w:pPr>
              <w:pStyle w:val="13"/>
              <w:spacing w:before="34"/>
              <w:ind w:left="105"/>
              <w:rPr>
                <w:sz w:val="21"/>
              </w:rPr>
            </w:pPr>
            <w:r>
              <w:rPr>
                <w:sz w:val="21"/>
              </w:rPr>
              <w:t>More than the 3.5- character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4645" w:type="dxa"/>
            <w:shd w:val="clear" w:color="auto" w:fill="BEBEBE"/>
          </w:tcPr>
          <w:p>
            <w:pPr>
              <w:pStyle w:val="13"/>
              <w:spacing w:before="190"/>
              <w:ind w:left="1096" w:right="1087"/>
              <w:jc w:val="center"/>
              <w:rPr>
                <w:sz w:val="21"/>
              </w:rPr>
            </w:pPr>
            <w:r>
              <w:rPr>
                <w:sz w:val="21"/>
              </w:rPr>
              <w:t>Slave address(ADR)</w:t>
            </w:r>
          </w:p>
        </w:tc>
        <w:tc>
          <w:tcPr>
            <w:tcW w:w="4643" w:type="dxa"/>
          </w:tcPr>
          <w:p>
            <w:pPr>
              <w:pStyle w:val="13"/>
              <w:spacing w:before="34"/>
              <w:ind w:left="105"/>
              <w:rPr>
                <w:sz w:val="21"/>
              </w:rPr>
            </w:pPr>
            <w:r>
              <w:rPr>
                <w:sz w:val="21"/>
              </w:rPr>
              <w:t>Communication address:0 to 247(0: broadcast</w:t>
            </w:r>
          </w:p>
          <w:p>
            <w:pPr>
              <w:pStyle w:val="13"/>
              <w:spacing w:before="70"/>
              <w:ind w:left="105"/>
              <w:rPr>
                <w:sz w:val="21"/>
              </w:rPr>
            </w:pPr>
            <w:r>
              <w:rPr>
                <w:sz w:val="21"/>
              </w:rPr>
              <w:t>address)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4645" w:type="dxa"/>
            <w:shd w:val="clear" w:color="auto" w:fill="BEBEBE"/>
          </w:tcPr>
          <w:p>
            <w:pPr>
              <w:pStyle w:val="13"/>
              <w:spacing w:before="190"/>
              <w:ind w:left="1096" w:right="1085"/>
              <w:jc w:val="center"/>
              <w:rPr>
                <w:sz w:val="21"/>
              </w:rPr>
            </w:pPr>
            <w:r>
              <w:rPr>
                <w:sz w:val="21"/>
              </w:rPr>
              <w:t>Command code(CMD)</w:t>
            </w:r>
          </w:p>
        </w:tc>
        <w:tc>
          <w:tcPr>
            <w:tcW w:w="4643" w:type="dxa"/>
          </w:tcPr>
          <w:p>
            <w:pPr>
              <w:pStyle w:val="13"/>
              <w:spacing w:before="34"/>
              <w:ind w:left="105"/>
              <w:rPr>
                <w:sz w:val="21"/>
              </w:rPr>
            </w:pPr>
            <w:r>
              <w:rPr>
                <w:sz w:val="21"/>
              </w:rPr>
              <w:t>03: Read slave parameters</w:t>
            </w:r>
          </w:p>
          <w:p>
            <w:pPr>
              <w:pStyle w:val="13"/>
              <w:spacing w:before="70"/>
              <w:ind w:left="105"/>
              <w:rPr>
                <w:sz w:val="21"/>
              </w:rPr>
            </w:pPr>
            <w:r>
              <w:rPr>
                <w:sz w:val="21"/>
              </w:rPr>
              <w:t>06: Write slave parameters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5" w:type="dxa"/>
            <w:shd w:val="clear" w:color="auto" w:fill="BEBEBE"/>
          </w:tcPr>
          <w:p>
            <w:pPr>
              <w:pStyle w:val="13"/>
              <w:spacing w:before="36"/>
              <w:ind w:left="1096" w:right="1087"/>
              <w:jc w:val="center"/>
              <w:rPr>
                <w:sz w:val="21"/>
              </w:rPr>
            </w:pPr>
            <w:r>
              <w:rPr>
                <w:sz w:val="21"/>
              </w:rPr>
              <w:t>Function code address(H)</w:t>
            </w:r>
          </w:p>
        </w:tc>
        <w:tc>
          <w:tcPr>
            <w:tcW w:w="4643" w:type="dxa"/>
            <w:vMerge w:val="restart"/>
          </w:tcPr>
          <w:p>
            <w:pPr>
              <w:pStyle w:val="13"/>
              <w:spacing w:before="36" w:line="309" w:lineRule="auto"/>
              <w:ind w:left="105" w:right="741"/>
              <w:rPr>
                <w:sz w:val="21"/>
              </w:rPr>
            </w:pPr>
            <w:r>
              <w:rPr>
                <w:sz w:val="21"/>
              </w:rPr>
              <w:t>It indicates the external parameter address of frequency inverter in hexadecimal format;</w:t>
            </w:r>
          </w:p>
          <w:p>
            <w:pPr>
              <w:pStyle w:val="13"/>
              <w:spacing w:before="1" w:line="309" w:lineRule="auto"/>
              <w:ind w:left="105" w:right="145"/>
              <w:rPr>
                <w:sz w:val="21"/>
              </w:rPr>
            </w:pPr>
            <w:r>
              <w:rPr>
                <w:sz w:val="21"/>
              </w:rPr>
              <w:t>There are functional code or non-functional code (such as running state parameter/ running command parameters) type parameters, for details see the address definition.</w:t>
            </w:r>
          </w:p>
          <w:p>
            <w:pPr>
              <w:pStyle w:val="13"/>
              <w:spacing w:before="3"/>
              <w:ind w:left="105"/>
              <w:rPr>
                <w:sz w:val="21"/>
              </w:rPr>
            </w:pPr>
            <w:r>
              <w:rPr>
                <w:sz w:val="21"/>
              </w:rPr>
              <w:t>During the transmission, high bit is put in the front,</w:t>
            </w:r>
          </w:p>
          <w:p>
            <w:pPr>
              <w:pStyle w:val="13"/>
              <w:spacing w:before="70"/>
              <w:ind w:left="105"/>
              <w:rPr>
                <w:sz w:val="21"/>
              </w:rPr>
            </w:pPr>
            <w:r>
              <w:rPr>
                <w:sz w:val="21"/>
              </w:rPr>
              <w:t>and low bit is at the 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74" w:hRule="atLeast"/>
        </w:trPr>
        <w:tc>
          <w:tcPr>
            <w:tcW w:w="4645" w:type="dxa"/>
            <w:shd w:val="clear" w:color="auto" w:fill="BEBEBE"/>
          </w:tcPr>
          <w:p>
            <w:pPr>
              <w:pStyle w:val="13"/>
              <w:rPr>
                <w:b/>
                <w:sz w:val="22"/>
              </w:rPr>
            </w:pPr>
          </w:p>
          <w:p>
            <w:pPr>
              <w:pStyle w:val="13"/>
              <w:rPr>
                <w:b/>
                <w:sz w:val="22"/>
              </w:rPr>
            </w:pPr>
          </w:p>
          <w:p>
            <w:pPr>
              <w:pStyle w:val="13"/>
              <w:rPr>
                <w:b/>
                <w:sz w:val="22"/>
              </w:rPr>
            </w:pPr>
          </w:p>
          <w:p>
            <w:pPr>
              <w:pStyle w:val="13"/>
              <w:spacing w:before="11"/>
              <w:rPr>
                <w:b/>
                <w:sz w:val="17"/>
              </w:rPr>
            </w:pPr>
          </w:p>
          <w:p>
            <w:pPr>
              <w:pStyle w:val="13"/>
              <w:ind w:left="1094" w:right="1089"/>
              <w:jc w:val="center"/>
              <w:rPr>
                <w:sz w:val="21"/>
              </w:rPr>
            </w:pPr>
            <w:r>
              <w:rPr>
                <w:sz w:val="21"/>
              </w:rPr>
              <w:t>Function code address(L)</w:t>
            </w:r>
          </w:p>
        </w:tc>
        <w:tc>
          <w:tcPr>
            <w:tcW w:w="464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EBEBE"/>
          </w:tcPr>
          <w:p>
            <w:pPr>
              <w:pStyle w:val="13"/>
              <w:spacing w:before="34"/>
              <w:ind w:left="1096" w:right="1089"/>
              <w:jc w:val="center"/>
              <w:rPr>
                <w:sz w:val="21"/>
              </w:rPr>
            </w:pPr>
            <w:r>
              <w:rPr>
                <w:sz w:val="21"/>
              </w:rPr>
              <w:t>Number of function code(H)</w:t>
            </w:r>
          </w:p>
        </w:tc>
        <w:tc>
          <w:tcPr>
            <w:tcW w:w="4643" w:type="dxa"/>
            <w:vMerge w:val="restart"/>
          </w:tcPr>
          <w:p>
            <w:pPr>
              <w:pStyle w:val="13"/>
              <w:spacing w:before="34" w:line="309" w:lineRule="auto"/>
              <w:ind w:left="105" w:right="129"/>
              <w:rPr>
                <w:sz w:val="21"/>
              </w:rPr>
            </w:pPr>
            <w:r>
              <w:rPr>
                <w:sz w:val="21"/>
              </w:rPr>
              <w:t xml:space="preserve">It indicates the number of function code ready by </w:t>
            </w:r>
            <w:r>
              <w:rPr>
                <w:w w:val="100"/>
                <w:sz w:val="21"/>
              </w:rPr>
              <w:t>the</w:t>
            </w:r>
            <w:r>
              <w:rPr>
                <w:sz w:val="21"/>
              </w:rPr>
              <w:t xml:space="preserve"> </w:t>
            </w:r>
            <w:r>
              <w:rPr>
                <w:w w:val="100"/>
                <w:sz w:val="21"/>
              </w:rPr>
              <w:t>frame.</w:t>
            </w:r>
            <w:r>
              <w:rPr>
                <w:sz w:val="21"/>
              </w:rPr>
              <w:t xml:space="preserve"> </w:t>
            </w:r>
            <w:r>
              <w:rPr>
                <w:w w:val="100"/>
                <w:sz w:val="21"/>
              </w:rPr>
              <w:t>If</w:t>
            </w:r>
            <w:r>
              <w:rPr>
                <w:sz w:val="21"/>
              </w:rPr>
              <w:t xml:space="preserve"> </w:t>
            </w:r>
            <w:r>
              <w:rPr>
                <w:w w:val="100"/>
                <w:sz w:val="21"/>
              </w:rPr>
              <w:t>it</w:t>
            </w:r>
            <w:r>
              <w:rPr>
                <w:sz w:val="21"/>
              </w:rPr>
              <w:t xml:space="preserve"> </w:t>
            </w:r>
            <w:r>
              <w:rPr>
                <w:w w:val="100"/>
                <w:sz w:val="21"/>
              </w:rPr>
              <w:t>is</w:t>
            </w:r>
            <w:r>
              <w:rPr>
                <w:sz w:val="21"/>
              </w:rPr>
              <w:t xml:space="preserve"> </w:t>
            </w:r>
            <w:r>
              <w:rPr>
                <w:w w:val="44"/>
                <w:sz w:val="21"/>
              </w:rPr>
              <w:t>―</w:t>
            </w:r>
            <w:r>
              <w:rPr>
                <w:w w:val="100"/>
                <w:sz w:val="21"/>
              </w:rPr>
              <w:t>1</w:t>
            </w:r>
            <w:r>
              <w:rPr>
                <w:w w:val="158"/>
                <w:sz w:val="21"/>
              </w:rPr>
              <w:t>‖</w:t>
            </w:r>
            <w:r>
              <w:rPr>
                <w:w w:val="100"/>
                <w:sz w:val="21"/>
              </w:rPr>
              <w:t>,</w:t>
            </w:r>
            <w:r>
              <w:rPr>
                <w:sz w:val="21"/>
              </w:rPr>
              <w:t xml:space="preserve"> </w:t>
            </w:r>
            <w:r>
              <w:rPr>
                <w:w w:val="100"/>
                <w:sz w:val="21"/>
              </w:rPr>
              <w:t>then</w:t>
            </w:r>
            <w:r>
              <w:rPr>
                <w:sz w:val="21"/>
              </w:rPr>
              <w:t xml:space="preserve"> </w:t>
            </w:r>
            <w:r>
              <w:rPr>
                <w:w w:val="100"/>
                <w:sz w:val="21"/>
              </w:rPr>
              <w:t>it</w:t>
            </w:r>
            <w:r>
              <w:rPr>
                <w:sz w:val="21"/>
              </w:rPr>
              <w:t xml:space="preserve"> </w:t>
            </w:r>
            <w:r>
              <w:rPr>
                <w:w w:val="100"/>
                <w:sz w:val="21"/>
              </w:rPr>
              <w:t>indicates</w:t>
            </w:r>
            <w:r>
              <w:rPr>
                <w:sz w:val="21"/>
              </w:rPr>
              <w:t xml:space="preserve"> </w:t>
            </w:r>
            <w:r>
              <w:rPr>
                <w:w w:val="100"/>
                <w:sz w:val="21"/>
              </w:rPr>
              <w:t>that</w:t>
            </w:r>
            <w:r>
              <w:rPr>
                <w:sz w:val="21"/>
              </w:rPr>
              <w:t xml:space="preserve"> </w:t>
            </w:r>
            <w:r>
              <w:rPr>
                <w:w w:val="100"/>
                <w:sz w:val="21"/>
              </w:rPr>
              <w:t>it</w:t>
            </w:r>
            <w:r>
              <w:rPr>
                <w:sz w:val="21"/>
              </w:rPr>
              <w:t xml:space="preserve"> </w:t>
            </w:r>
            <w:r>
              <w:rPr>
                <w:w w:val="100"/>
                <w:sz w:val="21"/>
              </w:rPr>
              <w:t xml:space="preserve">reads </w:t>
            </w:r>
            <w:r>
              <w:rPr>
                <w:sz w:val="21"/>
              </w:rPr>
              <w:t>one function code. During the transmission, high bit is put in the front, and low bit is at the back.</w:t>
            </w:r>
          </w:p>
          <w:p>
            <w:pPr>
              <w:pStyle w:val="13"/>
              <w:spacing w:before="2"/>
              <w:ind w:left="105"/>
              <w:rPr>
                <w:sz w:val="21"/>
              </w:rPr>
            </w:pPr>
            <w:r>
              <w:rPr>
                <w:sz w:val="21"/>
              </w:rPr>
              <w:t>Only one function code can be modified at one time</w:t>
            </w:r>
          </w:p>
          <w:p>
            <w:pPr>
              <w:pStyle w:val="13"/>
              <w:spacing w:before="70"/>
              <w:ind w:left="105"/>
              <w:rPr>
                <w:sz w:val="21"/>
              </w:rPr>
            </w:pPr>
            <w:r>
              <w:rPr>
                <w:sz w:val="21"/>
              </w:rPr>
              <w:t>without the field.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0" w:hRule="atLeast"/>
        </w:trPr>
        <w:tc>
          <w:tcPr>
            <w:tcW w:w="4645" w:type="dxa"/>
            <w:shd w:val="clear" w:color="auto" w:fill="BEBEBE"/>
          </w:tcPr>
          <w:p>
            <w:pPr>
              <w:pStyle w:val="13"/>
              <w:rPr>
                <w:b/>
                <w:sz w:val="22"/>
              </w:rPr>
            </w:pPr>
          </w:p>
          <w:p>
            <w:pPr>
              <w:pStyle w:val="13"/>
              <w:rPr>
                <w:b/>
                <w:sz w:val="22"/>
              </w:rPr>
            </w:pPr>
          </w:p>
          <w:p>
            <w:pPr>
              <w:pStyle w:val="13"/>
              <w:spacing w:before="147"/>
              <w:ind w:left="1094" w:right="1089"/>
              <w:jc w:val="center"/>
              <w:rPr>
                <w:sz w:val="21"/>
              </w:rPr>
            </w:pPr>
            <w:r>
              <w:rPr>
                <w:sz w:val="21"/>
              </w:rPr>
              <w:t>Number of function code(L)</w:t>
            </w:r>
          </w:p>
        </w:tc>
        <w:tc>
          <w:tcPr>
            <w:tcW w:w="464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EBEBE"/>
          </w:tcPr>
          <w:p>
            <w:pPr>
              <w:pStyle w:val="13"/>
              <w:spacing w:before="34"/>
              <w:ind w:left="1096" w:right="1084"/>
              <w:jc w:val="center"/>
              <w:rPr>
                <w:sz w:val="21"/>
              </w:rPr>
            </w:pPr>
            <w:r>
              <w:rPr>
                <w:sz w:val="21"/>
              </w:rPr>
              <w:t>Data(H)</w:t>
            </w:r>
          </w:p>
        </w:tc>
        <w:tc>
          <w:tcPr>
            <w:tcW w:w="4643" w:type="dxa"/>
            <w:vMerge w:val="restart"/>
          </w:tcPr>
          <w:p>
            <w:pPr>
              <w:pStyle w:val="13"/>
              <w:spacing w:before="34"/>
              <w:ind w:left="105"/>
              <w:rPr>
                <w:sz w:val="21"/>
              </w:rPr>
            </w:pPr>
            <w:r>
              <w:rPr>
                <w:sz w:val="21"/>
              </w:rPr>
              <w:t>It indicates the replying data or the data waiting to</w:t>
            </w:r>
          </w:p>
          <w:p>
            <w:pPr>
              <w:pStyle w:val="13"/>
              <w:spacing w:before="2" w:line="310" w:lineRule="atLeast"/>
              <w:ind w:left="105" w:right="238"/>
              <w:rPr>
                <w:sz w:val="21"/>
              </w:rPr>
            </w:pPr>
            <w:r>
              <w:rPr>
                <w:sz w:val="21"/>
              </w:rPr>
              <w:t>write-in. During the transmission, high bit is put in the front, and low bit is at the 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4" w:hRule="atLeast"/>
        </w:trPr>
        <w:tc>
          <w:tcPr>
            <w:tcW w:w="4645" w:type="dxa"/>
            <w:shd w:val="clear" w:color="auto" w:fill="BEBEBE"/>
          </w:tcPr>
          <w:p>
            <w:pPr>
              <w:pStyle w:val="13"/>
              <w:spacing w:before="186"/>
              <w:ind w:left="1096" w:right="1089"/>
              <w:jc w:val="center"/>
              <w:rPr>
                <w:sz w:val="21"/>
              </w:rPr>
            </w:pPr>
            <w:r>
              <w:rPr>
                <w:sz w:val="21"/>
              </w:rPr>
              <w:t>Data(L)</w:t>
            </w:r>
          </w:p>
        </w:tc>
        <w:tc>
          <w:tcPr>
            <w:tcW w:w="464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EBEBE"/>
          </w:tcPr>
          <w:p>
            <w:pPr>
              <w:pStyle w:val="13"/>
              <w:spacing w:before="34"/>
              <w:ind w:left="1096" w:right="1088"/>
              <w:jc w:val="center"/>
              <w:rPr>
                <w:sz w:val="21"/>
              </w:rPr>
            </w:pPr>
            <w:r>
              <w:rPr>
                <w:sz w:val="21"/>
              </w:rPr>
              <w:t>END</w:t>
            </w:r>
          </w:p>
        </w:tc>
        <w:tc>
          <w:tcPr>
            <w:tcW w:w="4643" w:type="dxa"/>
          </w:tcPr>
          <w:p>
            <w:pPr>
              <w:pStyle w:val="13"/>
              <w:spacing w:before="34"/>
              <w:ind w:left="105"/>
              <w:rPr>
                <w:sz w:val="21"/>
              </w:rPr>
            </w:pPr>
            <w:r>
              <w:rPr>
                <w:sz w:val="21"/>
              </w:rPr>
              <w:t>3.5- character time</w:t>
            </w:r>
          </w:p>
        </w:tc>
      </w:tr>
    </w:tbl>
    <w:p>
      <w:pPr>
        <w:pStyle w:val="8"/>
        <w:spacing w:before="3"/>
        <w:rPr>
          <w:b/>
          <w:sz w:val="30"/>
        </w:rPr>
      </w:pPr>
    </w:p>
    <w:p>
      <w:pPr>
        <w:spacing w:before="0"/>
        <w:ind w:left="218" w:right="0" w:firstLine="0"/>
        <w:jc w:val="left"/>
        <w:rPr>
          <w:b/>
          <w:sz w:val="21"/>
        </w:rPr>
      </w:pPr>
      <w:r>
        <w:rPr>
          <w:b/>
          <w:sz w:val="21"/>
        </w:rPr>
        <w:t>CRC Checking</w:t>
      </w:r>
    </w:p>
    <w:p>
      <w:pPr>
        <w:spacing w:before="69" w:line="309" w:lineRule="auto"/>
        <w:ind w:left="218" w:right="1420" w:firstLine="0"/>
        <w:jc w:val="left"/>
        <w:rPr>
          <w:sz w:val="21"/>
        </w:rPr>
      </w:pPr>
      <w:r>
        <w:rPr>
          <w:sz w:val="21"/>
        </w:rPr>
        <w:t>In RTU mode, messages include an error-checking field that is based on a CRC method. The CRC field checks the contents of the entire message. The CRC field is two bytes, containing a16-bit binary value. The</w:t>
      </w:r>
    </w:p>
    <w:p>
      <w:pPr>
        <w:spacing w:after="0" w:line="309" w:lineRule="auto"/>
        <w:jc w:val="left"/>
        <w:rPr>
          <w:sz w:val="21"/>
        </w:rPr>
        <w:sectPr>
          <w:type w:val="continuous"/>
          <w:pgSz w:w="11910" w:h="16840"/>
          <w:pgMar w:top="1360" w:right="0" w:bottom="1040" w:left="1200" w:header="720" w:footer="720" w:gutter="0"/>
        </w:sectPr>
      </w:pPr>
    </w:p>
    <w:p>
      <w:pPr>
        <w:spacing w:before="110" w:line="309" w:lineRule="auto"/>
        <w:ind w:left="218" w:right="1412" w:firstLine="0"/>
        <w:jc w:val="both"/>
        <w:rPr>
          <w:sz w:val="21"/>
        </w:rPr>
      </w:pPr>
      <w:r>
        <w:rPr>
          <w:sz w:val="21"/>
        </w:rPr>
        <w:t>CRC value is calculated by the transmitting device, which appends the CRC to the message. The receiving device recalculates a CRC during receipt of the message, and compares the calculated value to the actual value it received in the CRC field.</w:t>
      </w:r>
    </w:p>
    <w:p>
      <w:pPr>
        <w:spacing w:before="1"/>
        <w:ind w:left="218" w:right="0" w:firstLine="0"/>
        <w:jc w:val="left"/>
        <w:rPr>
          <w:sz w:val="21"/>
        </w:rPr>
      </w:pPr>
      <w:r>
        <w:rPr>
          <w:sz w:val="21"/>
        </w:rPr>
        <w:t>If the two values are not equal, that means transmission is error</w:t>
      </w:r>
    </w:p>
    <w:p>
      <w:pPr>
        <w:spacing w:before="71" w:line="309" w:lineRule="auto"/>
        <w:ind w:left="218" w:right="1412" w:firstLine="0"/>
        <w:jc w:val="both"/>
        <w:rPr>
          <w:sz w:val="21"/>
        </w:rPr>
      </w:pPr>
      <w:r>
        <w:rPr>
          <w:sz w:val="21"/>
        </w:rPr>
        <w:t xml:space="preserve">The CRC is started by </w:t>
      </w:r>
      <w:r>
        <w:rPr>
          <w:spacing w:val="-3"/>
          <w:sz w:val="21"/>
        </w:rPr>
        <w:t xml:space="preserve">0xFFFF.Then </w:t>
      </w:r>
      <w:r>
        <w:rPr>
          <w:sz w:val="21"/>
        </w:rPr>
        <w:t>a process begins of applying successive eight-bit bytes of the message to the current contents of the register. Only the eight bits of data in each character are used for generating the CRC. Start and stop bits, and the parity bit, do not apply to the CRC. During generation of the CRC, each eight-bit character is exclusive ORed with the register contents. Then the result is shifted in the direction of the least significant bit (LSB), with a zero filled into the most significant bit (MSB) position. The LSB is extracted and examined. If the LSB was a 1, the register is then exclusive ORed with a preset, fixed value. If the LSB was a 0, no exclusive OR takes place. This process is repeated until eight shifts  have been performed. After the last (eighth) shift, the next eight-bit byte is exclusive ORed with the register's current value, and the process repeats for eight more shifts as described above. The final contents of the register, after all the bytes of the message have been applied, is the CRC</w:t>
      </w:r>
      <w:r>
        <w:rPr>
          <w:spacing w:val="-15"/>
          <w:sz w:val="21"/>
        </w:rPr>
        <w:t xml:space="preserve"> </w:t>
      </w:r>
      <w:r>
        <w:rPr>
          <w:sz w:val="21"/>
        </w:rPr>
        <w:t>value.</w:t>
      </w:r>
    </w:p>
    <w:p>
      <w:pPr>
        <w:spacing w:before="5" w:line="309" w:lineRule="auto"/>
        <w:ind w:left="218" w:right="1414" w:firstLine="0"/>
        <w:jc w:val="both"/>
        <w:rPr>
          <w:sz w:val="21"/>
        </w:rPr>
      </w:pPr>
      <w:r>
        <w:rPr>
          <w:sz w:val="21"/>
        </w:rPr>
        <w:t>When the CRC is appended to the message, the low-order byte is appended first, followed by the high-order</w:t>
      </w:r>
      <w:r>
        <w:rPr>
          <w:spacing w:val="-2"/>
          <w:sz w:val="21"/>
        </w:rPr>
        <w:t xml:space="preserve"> </w:t>
      </w:r>
      <w:r>
        <w:rPr>
          <w:sz w:val="21"/>
        </w:rPr>
        <w:t>byte.</w:t>
      </w:r>
    </w:p>
    <w:p>
      <w:pPr>
        <w:spacing w:before="1"/>
        <w:ind w:left="218" w:right="0" w:firstLine="0"/>
        <w:jc w:val="both"/>
        <w:rPr>
          <w:sz w:val="21"/>
        </w:rPr>
      </w:pPr>
      <w:r>
        <w:rPr>
          <w:sz w:val="21"/>
        </w:rPr>
        <w:t>unsigned int crc_chk_value(unsigned char *data_value,unsigned char length</w:t>
      </w:r>
    </w:p>
    <w:p>
      <w:pPr>
        <w:spacing w:before="71"/>
        <w:ind w:left="1690" w:right="0" w:firstLine="0"/>
        <w:jc w:val="left"/>
        <w:rPr>
          <w:sz w:val="21"/>
        </w:rPr>
      </w:pPr>
      <w:r>
        <w:rPr>
          <w:w w:val="100"/>
          <w:sz w:val="21"/>
        </w:rPr>
        <w:t>{</w:t>
      </w:r>
    </w:p>
    <w:p>
      <w:pPr>
        <w:spacing w:before="70" w:line="309" w:lineRule="auto"/>
        <w:ind w:left="2530" w:right="5404" w:firstLine="0"/>
        <w:jc w:val="left"/>
        <w:rPr>
          <w:sz w:val="21"/>
        </w:rPr>
      </w:pPr>
      <w:r>
        <w:rPr>
          <w:sz w:val="21"/>
        </w:rPr>
        <w:t>unsigned int crc_value=0xFFFF; int i;</w:t>
      </w:r>
    </w:p>
    <w:p>
      <w:pPr>
        <w:spacing w:before="1"/>
        <w:ind w:left="2530" w:right="0" w:firstLine="0"/>
        <w:jc w:val="left"/>
        <w:rPr>
          <w:sz w:val="21"/>
        </w:rPr>
      </w:pPr>
      <w:r>
        <w:rPr>
          <w:sz w:val="21"/>
        </w:rPr>
        <w:t>while(length--)</w:t>
      </w:r>
    </w:p>
    <w:p>
      <w:pPr>
        <w:spacing w:before="71"/>
        <w:ind w:left="2530" w:right="0" w:firstLine="0"/>
        <w:jc w:val="left"/>
        <w:rPr>
          <w:sz w:val="21"/>
        </w:rPr>
      </w:pPr>
      <w:r>
        <w:rPr>
          <w:w w:val="100"/>
          <w:sz w:val="21"/>
        </w:rPr>
        <w:t>{</w:t>
      </w:r>
    </w:p>
    <w:p>
      <w:pPr>
        <w:spacing w:before="71" w:line="309" w:lineRule="auto"/>
        <w:ind w:left="3473" w:right="4874" w:firstLine="0"/>
        <w:jc w:val="left"/>
        <w:rPr>
          <w:sz w:val="21"/>
        </w:rPr>
      </w:pPr>
      <w:r>
        <w:rPr>
          <w:sz w:val="21"/>
        </w:rPr>
        <w:t>crc_value^=*data_value++; for(i=0;i&lt;8;i++)</w:t>
      </w:r>
    </w:p>
    <w:p>
      <w:pPr>
        <w:spacing w:before="0"/>
        <w:ind w:left="3473" w:right="0" w:firstLine="0"/>
        <w:jc w:val="left"/>
        <w:rPr>
          <w:sz w:val="21"/>
        </w:rPr>
      </w:pPr>
      <w:r>
        <w:rPr>
          <w:w w:val="100"/>
          <w:sz w:val="21"/>
        </w:rPr>
        <w:t>{</w:t>
      </w:r>
    </w:p>
    <w:p>
      <w:pPr>
        <w:spacing w:before="71"/>
        <w:ind w:left="0" w:right="196" w:firstLine="0"/>
        <w:jc w:val="center"/>
        <w:rPr>
          <w:sz w:val="21"/>
        </w:rPr>
      </w:pPr>
      <w:r>
        <w:rPr>
          <w:sz w:val="21"/>
        </w:rPr>
        <w:t>if(crc_value&amp;0x0001)</w:t>
      </w:r>
    </w:p>
    <w:p>
      <w:pPr>
        <w:spacing w:before="71"/>
        <w:ind w:left="0" w:right="1975" w:firstLine="0"/>
        <w:jc w:val="center"/>
        <w:rPr>
          <w:sz w:val="21"/>
        </w:rPr>
      </w:pPr>
      <w:r>
        <w:rPr>
          <w:w w:val="100"/>
          <w:sz w:val="21"/>
        </w:rPr>
        <w:t>{</w:t>
      </w:r>
    </w:p>
    <w:p>
      <w:pPr>
        <w:spacing w:before="70"/>
        <w:ind w:left="5365" w:right="0" w:firstLine="0"/>
        <w:jc w:val="left"/>
        <w:rPr>
          <w:sz w:val="21"/>
        </w:rPr>
      </w:pPr>
      <w:r>
        <w:rPr>
          <w:sz w:val="21"/>
        </w:rPr>
        <w:t>crc_value=(crc_value&gt;&gt;1)^0xa001;</w:t>
      </w:r>
    </w:p>
    <w:p>
      <w:pPr>
        <w:spacing w:before="71"/>
        <w:ind w:left="0" w:right="1975" w:firstLine="0"/>
        <w:jc w:val="center"/>
        <w:rPr>
          <w:sz w:val="21"/>
        </w:rPr>
      </w:pPr>
      <w:r>
        <w:rPr>
          <w:w w:val="100"/>
          <w:sz w:val="21"/>
        </w:rPr>
        <w:t>}</w:t>
      </w:r>
    </w:p>
    <w:p>
      <w:pPr>
        <w:spacing w:before="70"/>
        <w:ind w:left="0" w:right="1749" w:firstLine="0"/>
        <w:jc w:val="center"/>
        <w:rPr>
          <w:sz w:val="21"/>
        </w:rPr>
      </w:pPr>
      <w:r>
        <w:rPr>
          <w:sz w:val="21"/>
        </w:rPr>
        <w:t>else</w:t>
      </w:r>
    </w:p>
    <w:p>
      <w:pPr>
        <w:spacing w:before="71"/>
        <w:ind w:left="0" w:right="1975" w:firstLine="0"/>
        <w:jc w:val="center"/>
        <w:rPr>
          <w:sz w:val="21"/>
        </w:rPr>
      </w:pPr>
      <w:r>
        <w:rPr>
          <w:w w:val="100"/>
          <w:sz w:val="21"/>
        </w:rPr>
        <w:t>{</w:t>
      </w:r>
    </w:p>
    <w:p>
      <w:pPr>
        <w:spacing w:before="71"/>
        <w:ind w:left="1275" w:right="1201" w:firstLine="0"/>
        <w:jc w:val="center"/>
        <w:rPr>
          <w:sz w:val="21"/>
        </w:rPr>
      </w:pPr>
      <w:r>
        <w:rPr>
          <w:sz w:val="21"/>
        </w:rPr>
        <w:t>crc_value=crc_value&gt;&gt;1;</w:t>
      </w:r>
    </w:p>
    <w:p>
      <w:pPr>
        <w:spacing w:before="70"/>
        <w:ind w:left="0" w:right="1975" w:firstLine="0"/>
        <w:jc w:val="center"/>
        <w:rPr>
          <w:sz w:val="21"/>
        </w:rPr>
      </w:pPr>
      <w:r>
        <w:rPr>
          <w:w w:val="100"/>
          <w:sz w:val="21"/>
        </w:rPr>
        <w:t>}</w:t>
      </w:r>
    </w:p>
    <w:p>
      <w:pPr>
        <w:spacing w:before="71"/>
        <w:ind w:left="0" w:right="3444" w:firstLine="0"/>
        <w:jc w:val="center"/>
        <w:rPr>
          <w:sz w:val="21"/>
        </w:rPr>
      </w:pPr>
      <w:r>
        <w:rPr>
          <w:w w:val="100"/>
          <w:sz w:val="21"/>
        </w:rPr>
        <w:t>}</w:t>
      </w:r>
    </w:p>
    <w:p>
      <w:pPr>
        <w:spacing w:before="70"/>
        <w:ind w:left="2633" w:right="0" w:firstLine="0"/>
        <w:jc w:val="left"/>
        <w:rPr>
          <w:sz w:val="21"/>
        </w:rPr>
      </w:pPr>
      <w:r>
        <w:rPr>
          <w:w w:val="100"/>
          <w:sz w:val="21"/>
        </w:rPr>
        <w:t>}</w:t>
      </w:r>
    </w:p>
    <w:p>
      <w:pPr>
        <w:spacing w:before="71"/>
        <w:ind w:left="2633" w:right="0" w:firstLine="0"/>
        <w:jc w:val="left"/>
        <w:rPr>
          <w:sz w:val="21"/>
        </w:rPr>
      </w:pPr>
      <w:r>
        <w:rPr>
          <w:sz w:val="21"/>
        </w:rPr>
        <w:t>return(crc_value);</w:t>
      </w:r>
    </w:p>
    <w:p>
      <w:pPr>
        <w:spacing w:before="70"/>
        <w:ind w:left="2633" w:right="0" w:firstLine="0"/>
        <w:jc w:val="left"/>
        <w:rPr>
          <w:sz w:val="21"/>
        </w:rPr>
      </w:pPr>
      <w:r>
        <w:rPr>
          <w:w w:val="100"/>
          <w:sz w:val="21"/>
        </w:rPr>
        <w:t>}</w:t>
      </w:r>
    </w:p>
    <w:p>
      <w:pPr>
        <w:pStyle w:val="8"/>
        <w:rPr>
          <w:sz w:val="22"/>
        </w:rPr>
      </w:pPr>
    </w:p>
    <w:p>
      <w:pPr>
        <w:spacing w:before="133"/>
        <w:ind w:left="218" w:right="0" w:firstLine="0"/>
        <w:jc w:val="left"/>
        <w:rPr>
          <w:b/>
          <w:sz w:val="21"/>
        </w:rPr>
      </w:pPr>
      <w:r>
        <w:rPr>
          <w:b/>
          <w:sz w:val="21"/>
        </w:rPr>
        <w:t>Definition of communication parameter address</w:t>
      </w:r>
    </w:p>
    <w:p>
      <w:pPr>
        <w:spacing w:before="68" w:line="309" w:lineRule="auto"/>
        <w:ind w:left="218" w:right="1420" w:firstLine="0"/>
        <w:jc w:val="left"/>
        <w:rPr>
          <w:sz w:val="21"/>
        </w:rPr>
      </w:pPr>
      <w:r>
        <w:rPr>
          <w:sz w:val="21"/>
        </w:rPr>
        <w:t>Read and write function-code parameters (Some functional code is not changed, only for the manufacturer use.)</w:t>
      </w:r>
    </w:p>
    <w:p>
      <w:pPr>
        <w:spacing w:before="1"/>
        <w:ind w:left="218" w:right="0" w:firstLine="0"/>
        <w:jc w:val="left"/>
        <w:rPr>
          <w:sz w:val="21"/>
        </w:rPr>
      </w:pPr>
      <w:r>
        <w:rPr>
          <w:sz w:val="21"/>
        </w:rPr>
        <w:t>The group number and mark of function code is the parameter address for indicating the rules.</w:t>
      </w:r>
    </w:p>
    <w:p>
      <w:pPr>
        <w:spacing w:before="70" w:line="309" w:lineRule="auto"/>
        <w:ind w:left="218" w:right="1411" w:firstLine="0"/>
        <w:jc w:val="left"/>
        <w:rPr>
          <w:sz w:val="21"/>
        </w:rPr>
      </w:pPr>
      <w:r>
        <w:rPr>
          <w:sz w:val="21"/>
        </w:rPr>
        <w:t>High level bytes: Group A0~AF(GroupA0-A2/ Groupb0-bC), Groupb0-bF(Group C0-C6/Groupd0-d6), 70-7F(Group U)</w:t>
      </w:r>
    </w:p>
    <w:p>
      <w:pPr>
        <w:spacing w:after="0" w:line="309" w:lineRule="auto"/>
        <w:jc w:val="left"/>
        <w:rPr>
          <w:sz w:val="21"/>
        </w:rPr>
        <w:sectPr>
          <w:headerReference r:id="rId180" w:type="default"/>
          <w:pgSz w:w="11910" w:h="16840"/>
          <w:pgMar w:top="1360" w:right="0" w:bottom="1040" w:left="1200" w:header="855" w:footer="858" w:gutter="0"/>
        </w:sectPr>
      </w:pPr>
    </w:p>
    <w:p>
      <w:pPr>
        <w:spacing w:before="110"/>
        <w:ind w:left="218" w:right="0" w:firstLine="0"/>
        <w:jc w:val="left"/>
        <w:rPr>
          <w:sz w:val="21"/>
        </w:rPr>
      </w:pPr>
      <w:r>
        <w:rPr>
          <w:sz w:val="21"/>
        </w:rPr>
        <w:t>Low level bytes: 00 to FF</w:t>
      </w:r>
    </w:p>
    <w:p>
      <w:pPr>
        <w:spacing w:before="70" w:line="309" w:lineRule="auto"/>
        <w:ind w:left="228" w:right="6284" w:hanging="10"/>
        <w:jc w:val="left"/>
        <w:rPr>
          <w:sz w:val="21"/>
        </w:rPr>
      </w:pPr>
      <w:r>
        <w:pict>
          <v:group id="_x0000_s3919" o:spid="_x0000_s3919" o:spt="203" style="position:absolute;left:0pt;margin-left:70.9pt;margin-top:18.45pt;height:13.45pt;width:21.5pt;mso-position-horizontal-relative:page;z-index:-927744;mso-width-relative:page;mso-height-relative:page;" coordorigin="1419,369" coordsize="430,269">
            <o:lock v:ext="edit"/>
            <v:rect id="_x0000_s3920" o:spid="_x0000_s3920" o:spt="1" style="position:absolute;left:1428;top:378;height:250;width:411;" fillcolor="#BEBEBE" filled="t" stroked="f" coordsize="21600,21600">
              <v:path/>
              <v:fill on="t" focussize="0,0"/>
              <v:stroke on="f"/>
              <v:imagedata o:title=""/>
              <o:lock v:ext="edit"/>
            </v:rect>
            <v:line id="_x0000_s3921" o:spid="_x0000_s3921" o:spt="20" style="position:absolute;left:1428;top:374;height:0;width:411;" stroked="t" coordsize="21600,21600">
              <v:path arrowok="t"/>
              <v:fill focussize="0,0"/>
              <v:stroke weight="0.48pt" color="#000000"/>
              <v:imagedata o:title=""/>
              <o:lock v:ext="edit"/>
            </v:line>
            <v:line id="_x0000_s3922" o:spid="_x0000_s3922" o:spt="20" style="position:absolute;left:1424;top:369;height:269;width:0;" stroked="t" coordsize="21600,21600">
              <v:path arrowok="t"/>
              <v:fill focussize="0,0"/>
              <v:stroke weight="0.48pt" color="#000000"/>
              <v:imagedata o:title=""/>
              <o:lock v:ext="edit"/>
            </v:line>
            <v:line id="_x0000_s3923" o:spid="_x0000_s3923" o:spt="20" style="position:absolute;left:1844;top:369;height:269;width:0;" stroked="t" coordsize="21600,21600">
              <v:path arrowok="t"/>
              <v:fill focussize="0,0"/>
              <v:stroke weight="0.48pt" color="#000000"/>
              <v:imagedata o:title=""/>
              <o:lock v:ext="edit"/>
            </v:line>
            <v:line id="_x0000_s3924" o:spid="_x0000_s3924" o:spt="20" style="position:absolute;left:1428;top:633;height:0;width:411;" stroked="t" coordsize="21600,21600">
              <v:path arrowok="t"/>
              <v:fill focussize="0,0"/>
              <v:stroke weight="0.48pt" color="#000000"/>
              <v:imagedata o:title=""/>
              <o:lock v:ext="edit"/>
            </v:line>
          </v:group>
        </w:pict>
      </w:r>
      <w:r>
        <w:rPr>
          <w:sz w:val="21"/>
        </w:rPr>
        <w:t>For example: b0-03, address indicates to 0xA303. Note:</w:t>
      </w:r>
    </w:p>
    <w:p>
      <w:pPr>
        <w:spacing w:before="1"/>
        <w:ind w:left="218" w:right="0" w:firstLine="0"/>
        <w:jc w:val="left"/>
        <w:rPr>
          <w:sz w:val="21"/>
        </w:rPr>
      </w:pPr>
      <w:r>
        <w:rPr>
          <w:sz w:val="21"/>
        </w:rPr>
        <w:t>Group U: Only for reading parameter, cannot be changed parameters</w:t>
      </w:r>
    </w:p>
    <w:p>
      <w:pPr>
        <w:spacing w:before="71" w:line="309" w:lineRule="auto"/>
        <w:ind w:left="218" w:right="1416" w:firstLine="0"/>
        <w:jc w:val="both"/>
        <w:rPr>
          <w:sz w:val="21"/>
        </w:rPr>
      </w:pPr>
      <w:r>
        <w:rPr>
          <w:sz w:val="21"/>
        </w:rPr>
        <w:t>Some parameters cannot be changed during operation, some parameters regardless of what kind of state the inverter in, the parameters cannot be changed. Change the function code parameters, pay attention to the scope of the parameters, units, and relative instructions.</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3121"/>
        <w:gridCol w:w="35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2660" w:type="dxa"/>
            <w:shd w:val="clear" w:color="auto" w:fill="B8CCE3"/>
          </w:tcPr>
          <w:p>
            <w:pPr>
              <w:pStyle w:val="13"/>
              <w:spacing w:before="157"/>
              <w:ind w:left="441" w:right="429"/>
              <w:jc w:val="center"/>
              <w:rPr>
                <w:sz w:val="21"/>
              </w:rPr>
            </w:pPr>
            <w:r>
              <w:rPr>
                <w:sz w:val="21"/>
              </w:rPr>
              <w:t>Function code group</w:t>
            </w:r>
          </w:p>
        </w:tc>
        <w:tc>
          <w:tcPr>
            <w:tcW w:w="3121" w:type="dxa"/>
            <w:shd w:val="clear" w:color="auto" w:fill="B8CCE3"/>
          </w:tcPr>
          <w:p>
            <w:pPr>
              <w:pStyle w:val="13"/>
              <w:spacing w:before="157"/>
              <w:ind w:left="191" w:right="184"/>
              <w:jc w:val="center"/>
              <w:rPr>
                <w:sz w:val="21"/>
              </w:rPr>
            </w:pPr>
            <w:r>
              <w:rPr>
                <w:sz w:val="21"/>
              </w:rPr>
              <w:t>Communication inquiry address</w:t>
            </w:r>
          </w:p>
        </w:tc>
        <w:tc>
          <w:tcPr>
            <w:tcW w:w="3507" w:type="dxa"/>
            <w:shd w:val="clear" w:color="auto" w:fill="B8CCE3"/>
          </w:tcPr>
          <w:p>
            <w:pPr>
              <w:pStyle w:val="13"/>
              <w:spacing w:before="1"/>
              <w:ind w:left="100" w:right="95"/>
              <w:jc w:val="center"/>
              <w:rPr>
                <w:sz w:val="21"/>
              </w:rPr>
            </w:pPr>
            <w:r>
              <w:rPr>
                <w:sz w:val="21"/>
              </w:rPr>
              <w:t>Inquiry address When Communication</w:t>
            </w:r>
          </w:p>
          <w:p>
            <w:pPr>
              <w:pStyle w:val="13"/>
              <w:spacing w:before="71"/>
              <w:ind w:left="100" w:right="95"/>
              <w:jc w:val="center"/>
              <w:rPr>
                <w:sz w:val="21"/>
              </w:rPr>
            </w:pPr>
            <w:r>
              <w:rPr>
                <w:sz w:val="21"/>
              </w:rPr>
              <w:t>modifies RAM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60" w:type="dxa"/>
          </w:tcPr>
          <w:p>
            <w:pPr>
              <w:pStyle w:val="13"/>
              <w:spacing w:before="1"/>
              <w:ind w:left="439" w:right="429"/>
              <w:jc w:val="center"/>
              <w:rPr>
                <w:sz w:val="21"/>
              </w:rPr>
            </w:pPr>
            <w:r>
              <w:rPr>
                <w:sz w:val="21"/>
              </w:rPr>
              <w:t>A0~ A2</w:t>
            </w:r>
          </w:p>
        </w:tc>
        <w:tc>
          <w:tcPr>
            <w:tcW w:w="3121" w:type="dxa"/>
          </w:tcPr>
          <w:p>
            <w:pPr>
              <w:pStyle w:val="13"/>
              <w:spacing w:before="1"/>
              <w:ind w:left="191" w:right="183"/>
              <w:jc w:val="center"/>
              <w:rPr>
                <w:sz w:val="21"/>
              </w:rPr>
            </w:pPr>
            <w:r>
              <w:rPr>
                <w:sz w:val="21"/>
              </w:rPr>
              <w:t>0xA000~ 0xA2FF</w:t>
            </w:r>
          </w:p>
        </w:tc>
        <w:tc>
          <w:tcPr>
            <w:tcW w:w="3507" w:type="dxa"/>
          </w:tcPr>
          <w:p>
            <w:pPr>
              <w:pStyle w:val="13"/>
              <w:spacing w:before="1"/>
              <w:ind w:left="100" w:right="93"/>
              <w:jc w:val="center"/>
              <w:rPr>
                <w:sz w:val="21"/>
              </w:rPr>
            </w:pPr>
            <w:r>
              <w:rPr>
                <w:sz w:val="21"/>
              </w:rPr>
              <w:t>0x4000~ 0x42FF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60" w:type="dxa"/>
          </w:tcPr>
          <w:p>
            <w:pPr>
              <w:pStyle w:val="13"/>
              <w:spacing w:before="1"/>
              <w:ind w:left="435" w:right="429"/>
              <w:jc w:val="center"/>
              <w:rPr>
                <w:sz w:val="21"/>
              </w:rPr>
            </w:pPr>
            <w:r>
              <w:rPr>
                <w:sz w:val="21"/>
              </w:rPr>
              <w:t>b0~bC</w:t>
            </w:r>
          </w:p>
        </w:tc>
        <w:tc>
          <w:tcPr>
            <w:tcW w:w="3121" w:type="dxa"/>
          </w:tcPr>
          <w:p>
            <w:pPr>
              <w:pStyle w:val="13"/>
              <w:spacing w:before="1"/>
              <w:ind w:left="185" w:right="184"/>
              <w:jc w:val="center"/>
              <w:rPr>
                <w:sz w:val="21"/>
              </w:rPr>
            </w:pPr>
            <w:r>
              <w:rPr>
                <w:sz w:val="21"/>
              </w:rPr>
              <w:t>0xA300~ 0xAFFF</w:t>
            </w:r>
          </w:p>
        </w:tc>
        <w:tc>
          <w:tcPr>
            <w:tcW w:w="3507" w:type="dxa"/>
          </w:tcPr>
          <w:p>
            <w:pPr>
              <w:pStyle w:val="13"/>
              <w:spacing w:before="1"/>
              <w:ind w:left="98" w:right="95"/>
              <w:jc w:val="center"/>
              <w:rPr>
                <w:sz w:val="21"/>
              </w:rPr>
            </w:pPr>
            <w:r>
              <w:rPr>
                <w:sz w:val="21"/>
              </w:rPr>
              <w:t>0x4300~ 0x4FFF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660" w:type="dxa"/>
          </w:tcPr>
          <w:p>
            <w:pPr>
              <w:pStyle w:val="13"/>
              <w:spacing w:before="4"/>
              <w:ind w:left="441" w:right="429"/>
              <w:jc w:val="center"/>
              <w:rPr>
                <w:sz w:val="21"/>
              </w:rPr>
            </w:pPr>
            <w:r>
              <w:rPr>
                <w:sz w:val="21"/>
              </w:rPr>
              <w:t>C0~C6</w:t>
            </w:r>
          </w:p>
        </w:tc>
        <w:tc>
          <w:tcPr>
            <w:tcW w:w="3121" w:type="dxa"/>
          </w:tcPr>
          <w:p>
            <w:pPr>
              <w:pStyle w:val="13"/>
              <w:spacing w:before="4"/>
              <w:ind w:left="190" w:right="184"/>
              <w:jc w:val="center"/>
              <w:rPr>
                <w:sz w:val="21"/>
              </w:rPr>
            </w:pPr>
            <w:r>
              <w:rPr>
                <w:sz w:val="21"/>
              </w:rPr>
              <w:t>0xb000~ 0xB7FF</w:t>
            </w:r>
          </w:p>
        </w:tc>
        <w:tc>
          <w:tcPr>
            <w:tcW w:w="3507" w:type="dxa"/>
          </w:tcPr>
          <w:p>
            <w:pPr>
              <w:pStyle w:val="13"/>
              <w:spacing w:before="4"/>
              <w:ind w:left="100" w:right="93"/>
              <w:jc w:val="center"/>
              <w:rPr>
                <w:sz w:val="21"/>
              </w:rPr>
            </w:pPr>
            <w:r>
              <w:rPr>
                <w:sz w:val="21"/>
              </w:rPr>
              <w:t>0x5000~ 0x57FF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660" w:type="dxa"/>
          </w:tcPr>
          <w:p>
            <w:pPr>
              <w:pStyle w:val="13"/>
              <w:spacing w:before="1"/>
              <w:ind w:left="438" w:right="429"/>
              <w:jc w:val="center"/>
              <w:rPr>
                <w:sz w:val="21"/>
              </w:rPr>
            </w:pPr>
            <w:r>
              <w:rPr>
                <w:sz w:val="21"/>
              </w:rPr>
              <w:t>d0~d6</w:t>
            </w:r>
          </w:p>
        </w:tc>
        <w:tc>
          <w:tcPr>
            <w:tcW w:w="3121" w:type="dxa"/>
          </w:tcPr>
          <w:p>
            <w:pPr>
              <w:pStyle w:val="13"/>
              <w:spacing w:before="1"/>
              <w:ind w:left="191" w:right="183"/>
              <w:jc w:val="center"/>
              <w:rPr>
                <w:sz w:val="21"/>
              </w:rPr>
            </w:pPr>
            <w:r>
              <w:rPr>
                <w:sz w:val="21"/>
              </w:rPr>
              <w:t>0xB800~ 0xBEFF</w:t>
            </w:r>
          </w:p>
        </w:tc>
        <w:tc>
          <w:tcPr>
            <w:tcW w:w="3507" w:type="dxa"/>
          </w:tcPr>
          <w:p>
            <w:pPr>
              <w:pStyle w:val="13"/>
              <w:spacing w:before="1"/>
              <w:ind w:left="100" w:right="95"/>
              <w:jc w:val="center"/>
              <w:rPr>
                <w:sz w:val="21"/>
              </w:rPr>
            </w:pPr>
            <w:r>
              <w:rPr>
                <w:sz w:val="21"/>
              </w:rPr>
              <w:t>0x5800~ 0x5EFF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2660" w:type="dxa"/>
          </w:tcPr>
          <w:p>
            <w:pPr>
              <w:pStyle w:val="13"/>
              <w:spacing w:before="2"/>
              <w:ind w:left="439" w:right="429"/>
              <w:jc w:val="center"/>
              <w:rPr>
                <w:sz w:val="21"/>
              </w:rPr>
            </w:pPr>
            <w:r>
              <w:rPr>
                <w:sz w:val="21"/>
              </w:rPr>
              <w:t>U0</w:t>
            </w:r>
          </w:p>
        </w:tc>
        <w:tc>
          <w:tcPr>
            <w:tcW w:w="3121" w:type="dxa"/>
          </w:tcPr>
          <w:p>
            <w:pPr>
              <w:pStyle w:val="13"/>
              <w:spacing w:before="2"/>
              <w:ind w:left="190" w:right="184"/>
              <w:jc w:val="center"/>
              <w:rPr>
                <w:sz w:val="21"/>
              </w:rPr>
            </w:pPr>
            <w:r>
              <w:rPr>
                <w:sz w:val="21"/>
              </w:rPr>
              <w:t>0x7000~ 0x70FF</w:t>
            </w:r>
          </w:p>
        </w:tc>
        <w:tc>
          <w:tcPr>
            <w:tcW w:w="3507" w:type="dxa"/>
          </w:tcPr>
          <w:p>
            <w:pPr>
              <w:pStyle w:val="13"/>
              <w:rPr>
                <w:sz w:val="20"/>
              </w:rPr>
            </w:pPr>
          </w:p>
        </w:tc>
      </w:tr>
    </w:tbl>
    <w:p>
      <w:pPr>
        <w:spacing w:before="1" w:line="309" w:lineRule="auto"/>
        <w:ind w:left="218" w:right="1420" w:firstLine="0"/>
        <w:jc w:val="left"/>
        <w:rPr>
          <w:sz w:val="21"/>
        </w:rPr>
      </w:pPr>
      <w:r>
        <w:rPr>
          <w:sz w:val="21"/>
        </w:rPr>
        <w:t>Besides, due to EEPROM be frequently stored, it will reduce the lifetime of EEPROM. In the communication mode, and some function codes don’t have to be stored as long as change the RAM value.</w:t>
      </w:r>
    </w:p>
    <w:p>
      <w:pPr>
        <w:pStyle w:val="8"/>
        <w:spacing w:before="5"/>
        <w:rPr>
          <w:sz w:val="27"/>
        </w:rPr>
      </w:pPr>
    </w:p>
    <w:p>
      <w:pPr>
        <w:spacing w:before="0" w:after="34"/>
        <w:ind w:left="218" w:right="0" w:firstLine="0"/>
        <w:jc w:val="left"/>
        <w:rPr>
          <w:b/>
          <w:sz w:val="21"/>
        </w:rPr>
      </w:pPr>
      <w:r>
        <w:rPr>
          <w:b/>
          <w:sz w:val="21"/>
        </w:rPr>
        <w:t>Stop/start parameter</w:t>
      </w:r>
    </w:p>
    <w:tbl>
      <w:tblPr>
        <w:tblStyle w:val="10"/>
        <w:tblW w:w="9238"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9"/>
        <w:gridCol w:w="3401"/>
        <w:gridCol w:w="1277"/>
        <w:gridCol w:w="33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219" w:type="dxa"/>
            <w:shd w:val="clear" w:color="auto" w:fill="B8CCE3"/>
          </w:tcPr>
          <w:p>
            <w:pPr>
              <w:pStyle w:val="13"/>
              <w:spacing w:before="34"/>
              <w:ind w:left="163" w:right="153"/>
              <w:jc w:val="center"/>
              <w:rPr>
                <w:sz w:val="21"/>
              </w:rPr>
            </w:pPr>
            <w:r>
              <w:rPr>
                <w:sz w:val="21"/>
              </w:rPr>
              <w:t>Parameter</w:t>
            </w:r>
          </w:p>
          <w:p>
            <w:pPr>
              <w:pStyle w:val="13"/>
              <w:spacing w:before="70"/>
              <w:ind w:left="163" w:right="151"/>
              <w:jc w:val="center"/>
              <w:rPr>
                <w:sz w:val="21"/>
              </w:rPr>
            </w:pPr>
            <w:r>
              <w:rPr>
                <w:sz w:val="21"/>
              </w:rPr>
              <w:t>address</w:t>
            </w:r>
          </w:p>
        </w:tc>
        <w:tc>
          <w:tcPr>
            <w:tcW w:w="3401" w:type="dxa"/>
            <w:shd w:val="clear" w:color="auto" w:fill="B8CCE3"/>
          </w:tcPr>
          <w:p>
            <w:pPr>
              <w:pStyle w:val="13"/>
              <w:spacing w:before="190"/>
              <w:ind w:left="188" w:right="184"/>
              <w:jc w:val="center"/>
              <w:rPr>
                <w:sz w:val="21"/>
              </w:rPr>
            </w:pPr>
            <w:r>
              <w:rPr>
                <w:sz w:val="21"/>
              </w:rPr>
              <w:t>Parameter description</w:t>
            </w:r>
          </w:p>
        </w:tc>
        <w:tc>
          <w:tcPr>
            <w:tcW w:w="1277" w:type="dxa"/>
            <w:shd w:val="clear" w:color="auto" w:fill="B8CCE3"/>
          </w:tcPr>
          <w:p>
            <w:pPr>
              <w:pStyle w:val="13"/>
              <w:spacing w:before="34"/>
              <w:ind w:left="193" w:right="182"/>
              <w:jc w:val="center"/>
              <w:rPr>
                <w:sz w:val="21"/>
              </w:rPr>
            </w:pPr>
            <w:r>
              <w:rPr>
                <w:sz w:val="21"/>
              </w:rPr>
              <w:t>Parameter</w:t>
            </w:r>
          </w:p>
          <w:p>
            <w:pPr>
              <w:pStyle w:val="13"/>
              <w:spacing w:before="70"/>
              <w:ind w:left="193" w:right="180"/>
              <w:jc w:val="center"/>
              <w:rPr>
                <w:sz w:val="21"/>
              </w:rPr>
            </w:pPr>
            <w:r>
              <w:rPr>
                <w:sz w:val="21"/>
              </w:rPr>
              <w:t>address</w:t>
            </w:r>
          </w:p>
        </w:tc>
        <w:tc>
          <w:tcPr>
            <w:tcW w:w="3341" w:type="dxa"/>
            <w:shd w:val="clear" w:color="auto" w:fill="B8CCE3"/>
          </w:tcPr>
          <w:p>
            <w:pPr>
              <w:pStyle w:val="13"/>
              <w:spacing w:before="190"/>
              <w:ind w:left="366" w:right="363"/>
              <w:jc w:val="center"/>
              <w:rPr>
                <w:sz w:val="21"/>
              </w:rPr>
            </w:pPr>
            <w:r>
              <w:rPr>
                <w:sz w:val="21"/>
              </w:rPr>
              <w:t>Parameter description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219" w:type="dxa"/>
          </w:tcPr>
          <w:p>
            <w:pPr>
              <w:pStyle w:val="13"/>
              <w:spacing w:before="190"/>
              <w:ind w:left="398"/>
              <w:rPr>
                <w:sz w:val="21"/>
              </w:rPr>
            </w:pPr>
            <w:r>
              <w:rPr>
                <w:sz w:val="21"/>
              </w:rPr>
              <w:t>1000</w:t>
            </w:r>
          </w:p>
        </w:tc>
        <w:tc>
          <w:tcPr>
            <w:tcW w:w="3401" w:type="dxa"/>
          </w:tcPr>
          <w:p>
            <w:pPr>
              <w:pStyle w:val="13"/>
              <w:spacing w:before="34"/>
              <w:ind w:left="188" w:right="184"/>
              <w:jc w:val="center"/>
              <w:rPr>
                <w:sz w:val="21"/>
              </w:rPr>
            </w:pPr>
            <w:r>
              <w:rPr>
                <w:sz w:val="21"/>
              </w:rPr>
              <w:t>Communication set value(-10000 ~</w:t>
            </w:r>
          </w:p>
          <w:p>
            <w:pPr>
              <w:pStyle w:val="13"/>
              <w:spacing w:before="70"/>
              <w:ind w:left="188" w:right="186"/>
              <w:jc w:val="center"/>
              <w:rPr>
                <w:sz w:val="21"/>
              </w:rPr>
            </w:pPr>
            <w:r>
              <w:rPr>
                <w:sz w:val="21"/>
              </w:rPr>
              <w:t>10000)(Decimal)</w:t>
            </w:r>
          </w:p>
        </w:tc>
        <w:tc>
          <w:tcPr>
            <w:tcW w:w="1277" w:type="dxa"/>
          </w:tcPr>
          <w:p>
            <w:pPr>
              <w:pStyle w:val="13"/>
              <w:spacing w:before="190"/>
              <w:ind w:right="415"/>
              <w:jc w:val="right"/>
              <w:rPr>
                <w:sz w:val="21"/>
              </w:rPr>
            </w:pPr>
            <w:r>
              <w:rPr>
                <w:sz w:val="21"/>
              </w:rPr>
              <w:t>1010</w:t>
            </w:r>
          </w:p>
        </w:tc>
        <w:tc>
          <w:tcPr>
            <w:tcW w:w="3341" w:type="dxa"/>
          </w:tcPr>
          <w:p>
            <w:pPr>
              <w:pStyle w:val="13"/>
              <w:spacing w:before="190"/>
              <w:ind w:left="366" w:right="358"/>
              <w:jc w:val="center"/>
              <w:rPr>
                <w:sz w:val="21"/>
              </w:rPr>
            </w:pPr>
            <w:r>
              <w:rPr>
                <w:sz w:val="21"/>
              </w:rPr>
              <w:t>PID setting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219" w:type="dxa"/>
          </w:tcPr>
          <w:p>
            <w:pPr>
              <w:pStyle w:val="13"/>
              <w:spacing w:before="36"/>
              <w:ind w:left="398"/>
              <w:rPr>
                <w:sz w:val="21"/>
              </w:rPr>
            </w:pPr>
            <w:r>
              <w:rPr>
                <w:sz w:val="21"/>
              </w:rPr>
              <w:t>1001</w:t>
            </w:r>
          </w:p>
        </w:tc>
        <w:tc>
          <w:tcPr>
            <w:tcW w:w="3401" w:type="dxa"/>
          </w:tcPr>
          <w:p>
            <w:pPr>
              <w:pStyle w:val="13"/>
              <w:spacing w:before="36"/>
              <w:ind w:left="188" w:right="181"/>
              <w:jc w:val="center"/>
              <w:rPr>
                <w:sz w:val="21"/>
              </w:rPr>
            </w:pPr>
            <w:r>
              <w:rPr>
                <w:sz w:val="21"/>
              </w:rPr>
              <w:t>Running frequency</w:t>
            </w:r>
          </w:p>
        </w:tc>
        <w:tc>
          <w:tcPr>
            <w:tcW w:w="1277" w:type="dxa"/>
          </w:tcPr>
          <w:p>
            <w:pPr>
              <w:pStyle w:val="13"/>
              <w:spacing w:before="36"/>
              <w:ind w:right="417"/>
              <w:jc w:val="right"/>
              <w:rPr>
                <w:sz w:val="21"/>
              </w:rPr>
            </w:pPr>
            <w:r>
              <w:rPr>
                <w:sz w:val="21"/>
              </w:rPr>
              <w:t>1011</w:t>
            </w:r>
          </w:p>
        </w:tc>
        <w:tc>
          <w:tcPr>
            <w:tcW w:w="3341" w:type="dxa"/>
          </w:tcPr>
          <w:p>
            <w:pPr>
              <w:pStyle w:val="13"/>
              <w:spacing w:before="36"/>
              <w:ind w:left="366" w:right="361"/>
              <w:jc w:val="center"/>
              <w:rPr>
                <w:sz w:val="21"/>
              </w:rPr>
            </w:pPr>
            <w:r>
              <w:rPr>
                <w:sz w:val="21"/>
              </w:rPr>
              <w:t>PID feedback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1002</w:t>
            </w:r>
          </w:p>
        </w:tc>
        <w:tc>
          <w:tcPr>
            <w:tcW w:w="3401" w:type="dxa"/>
          </w:tcPr>
          <w:p>
            <w:pPr>
              <w:pStyle w:val="13"/>
              <w:spacing w:before="34"/>
              <w:ind w:left="188" w:right="183"/>
              <w:jc w:val="center"/>
              <w:rPr>
                <w:sz w:val="21"/>
              </w:rPr>
            </w:pPr>
            <w:r>
              <w:rPr>
                <w:sz w:val="21"/>
              </w:rPr>
              <w:t>DC Bus voltage</w:t>
            </w:r>
          </w:p>
        </w:tc>
        <w:tc>
          <w:tcPr>
            <w:tcW w:w="1277" w:type="dxa"/>
          </w:tcPr>
          <w:p>
            <w:pPr>
              <w:pStyle w:val="13"/>
              <w:spacing w:before="34"/>
              <w:ind w:right="415"/>
              <w:jc w:val="right"/>
              <w:rPr>
                <w:sz w:val="21"/>
              </w:rPr>
            </w:pPr>
            <w:r>
              <w:rPr>
                <w:sz w:val="21"/>
              </w:rPr>
              <w:t>1012</w:t>
            </w:r>
          </w:p>
        </w:tc>
        <w:tc>
          <w:tcPr>
            <w:tcW w:w="3341" w:type="dxa"/>
          </w:tcPr>
          <w:p>
            <w:pPr>
              <w:pStyle w:val="13"/>
              <w:spacing w:before="34"/>
              <w:ind w:left="366" w:right="360"/>
              <w:jc w:val="center"/>
              <w:rPr>
                <w:sz w:val="21"/>
              </w:rPr>
            </w:pPr>
            <w:r>
              <w:rPr>
                <w:sz w:val="21"/>
              </w:rPr>
              <w:t>PLC process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1003</w:t>
            </w:r>
          </w:p>
        </w:tc>
        <w:tc>
          <w:tcPr>
            <w:tcW w:w="3401" w:type="dxa"/>
          </w:tcPr>
          <w:p>
            <w:pPr>
              <w:pStyle w:val="13"/>
              <w:spacing w:before="34"/>
              <w:ind w:left="188" w:right="183"/>
              <w:jc w:val="center"/>
              <w:rPr>
                <w:sz w:val="21"/>
              </w:rPr>
            </w:pPr>
            <w:r>
              <w:rPr>
                <w:sz w:val="21"/>
              </w:rPr>
              <w:t>Output voltage</w:t>
            </w:r>
          </w:p>
        </w:tc>
        <w:tc>
          <w:tcPr>
            <w:tcW w:w="1277" w:type="dxa"/>
          </w:tcPr>
          <w:p>
            <w:pPr>
              <w:pStyle w:val="13"/>
              <w:spacing w:before="34"/>
              <w:ind w:right="415"/>
              <w:jc w:val="right"/>
              <w:rPr>
                <w:sz w:val="21"/>
              </w:rPr>
            </w:pPr>
            <w:r>
              <w:rPr>
                <w:sz w:val="21"/>
              </w:rPr>
              <w:t>1013</w:t>
            </w:r>
          </w:p>
        </w:tc>
        <w:tc>
          <w:tcPr>
            <w:tcW w:w="3341" w:type="dxa"/>
          </w:tcPr>
          <w:p>
            <w:pPr>
              <w:pStyle w:val="13"/>
              <w:spacing w:before="34"/>
              <w:ind w:left="366" w:right="360"/>
              <w:jc w:val="center"/>
              <w:rPr>
                <w:sz w:val="21"/>
              </w:rPr>
            </w:pPr>
            <w:r>
              <w:rPr>
                <w:sz w:val="21"/>
              </w:rPr>
              <w:t>Reserved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1004</w:t>
            </w:r>
          </w:p>
        </w:tc>
        <w:tc>
          <w:tcPr>
            <w:tcW w:w="3401" w:type="dxa"/>
          </w:tcPr>
          <w:p>
            <w:pPr>
              <w:pStyle w:val="13"/>
              <w:spacing w:before="34"/>
              <w:ind w:left="188" w:right="182"/>
              <w:jc w:val="center"/>
              <w:rPr>
                <w:sz w:val="21"/>
              </w:rPr>
            </w:pPr>
            <w:r>
              <w:rPr>
                <w:sz w:val="21"/>
              </w:rPr>
              <w:t>Output current</w:t>
            </w:r>
          </w:p>
        </w:tc>
        <w:tc>
          <w:tcPr>
            <w:tcW w:w="1277" w:type="dxa"/>
          </w:tcPr>
          <w:p>
            <w:pPr>
              <w:pStyle w:val="13"/>
              <w:spacing w:before="34"/>
              <w:ind w:right="415"/>
              <w:jc w:val="right"/>
              <w:rPr>
                <w:sz w:val="21"/>
              </w:rPr>
            </w:pPr>
            <w:r>
              <w:rPr>
                <w:sz w:val="21"/>
              </w:rPr>
              <w:t>1014</w:t>
            </w:r>
          </w:p>
        </w:tc>
        <w:tc>
          <w:tcPr>
            <w:tcW w:w="3341" w:type="dxa"/>
          </w:tcPr>
          <w:p>
            <w:pPr>
              <w:pStyle w:val="13"/>
              <w:spacing w:before="34"/>
              <w:ind w:left="366" w:right="358"/>
              <w:jc w:val="center"/>
              <w:rPr>
                <w:sz w:val="21"/>
              </w:rPr>
            </w:pPr>
            <w:r>
              <w:rPr>
                <w:sz w:val="21"/>
              </w:rPr>
              <w:t>Feedback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219" w:type="dxa"/>
          </w:tcPr>
          <w:p>
            <w:pPr>
              <w:pStyle w:val="13"/>
              <w:spacing w:before="34"/>
              <w:ind w:left="398"/>
              <w:rPr>
                <w:sz w:val="21"/>
              </w:rPr>
            </w:pPr>
            <w:r>
              <w:rPr>
                <w:sz w:val="21"/>
              </w:rPr>
              <w:t>1005</w:t>
            </w:r>
          </w:p>
        </w:tc>
        <w:tc>
          <w:tcPr>
            <w:tcW w:w="3401" w:type="dxa"/>
          </w:tcPr>
          <w:p>
            <w:pPr>
              <w:pStyle w:val="13"/>
              <w:spacing w:before="34"/>
              <w:ind w:left="188" w:right="180"/>
              <w:jc w:val="center"/>
              <w:rPr>
                <w:sz w:val="21"/>
              </w:rPr>
            </w:pPr>
            <w:r>
              <w:rPr>
                <w:sz w:val="21"/>
              </w:rPr>
              <w:t>Output power</w:t>
            </w:r>
          </w:p>
        </w:tc>
        <w:tc>
          <w:tcPr>
            <w:tcW w:w="1277" w:type="dxa"/>
          </w:tcPr>
          <w:p>
            <w:pPr>
              <w:pStyle w:val="13"/>
              <w:spacing w:before="34"/>
              <w:ind w:right="415"/>
              <w:jc w:val="right"/>
              <w:rPr>
                <w:sz w:val="21"/>
              </w:rPr>
            </w:pPr>
            <w:r>
              <w:rPr>
                <w:sz w:val="21"/>
              </w:rPr>
              <w:t>1015</w:t>
            </w:r>
          </w:p>
        </w:tc>
        <w:tc>
          <w:tcPr>
            <w:tcW w:w="3341" w:type="dxa"/>
          </w:tcPr>
          <w:p>
            <w:pPr>
              <w:pStyle w:val="13"/>
              <w:spacing w:before="34"/>
              <w:ind w:left="366" w:right="363"/>
              <w:jc w:val="center"/>
              <w:rPr>
                <w:sz w:val="21"/>
              </w:rPr>
            </w:pPr>
            <w:r>
              <w:rPr>
                <w:sz w:val="21"/>
              </w:rPr>
              <w:t>Remaining running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1006</w:t>
            </w:r>
          </w:p>
        </w:tc>
        <w:tc>
          <w:tcPr>
            <w:tcW w:w="3401" w:type="dxa"/>
          </w:tcPr>
          <w:p>
            <w:pPr>
              <w:pStyle w:val="13"/>
              <w:spacing w:before="34"/>
              <w:ind w:left="188" w:right="181"/>
              <w:jc w:val="center"/>
              <w:rPr>
                <w:sz w:val="21"/>
              </w:rPr>
            </w:pPr>
            <w:r>
              <w:rPr>
                <w:sz w:val="21"/>
              </w:rPr>
              <w:t>Output torque</w:t>
            </w:r>
          </w:p>
        </w:tc>
        <w:tc>
          <w:tcPr>
            <w:tcW w:w="1277" w:type="dxa"/>
          </w:tcPr>
          <w:p>
            <w:pPr>
              <w:pStyle w:val="13"/>
              <w:spacing w:before="34"/>
              <w:ind w:right="415"/>
              <w:jc w:val="right"/>
              <w:rPr>
                <w:sz w:val="21"/>
              </w:rPr>
            </w:pPr>
            <w:r>
              <w:rPr>
                <w:sz w:val="21"/>
              </w:rPr>
              <w:t>1016</w:t>
            </w:r>
          </w:p>
        </w:tc>
        <w:tc>
          <w:tcPr>
            <w:tcW w:w="3341" w:type="dxa"/>
          </w:tcPr>
          <w:p>
            <w:pPr>
              <w:pStyle w:val="13"/>
              <w:spacing w:before="34"/>
              <w:ind w:left="366" w:right="363"/>
              <w:jc w:val="center"/>
              <w:rPr>
                <w:sz w:val="21"/>
              </w:rPr>
            </w:pPr>
            <w:r>
              <w:rPr>
                <w:sz w:val="21"/>
              </w:rPr>
              <w:t>Voltage before AI1correction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1007</w:t>
            </w:r>
          </w:p>
        </w:tc>
        <w:tc>
          <w:tcPr>
            <w:tcW w:w="3401" w:type="dxa"/>
          </w:tcPr>
          <w:p>
            <w:pPr>
              <w:pStyle w:val="13"/>
              <w:spacing w:before="34"/>
              <w:ind w:left="188" w:right="181"/>
              <w:jc w:val="center"/>
              <w:rPr>
                <w:sz w:val="21"/>
              </w:rPr>
            </w:pPr>
            <w:r>
              <w:rPr>
                <w:sz w:val="21"/>
              </w:rPr>
              <w:t>Running speed</w:t>
            </w:r>
          </w:p>
        </w:tc>
        <w:tc>
          <w:tcPr>
            <w:tcW w:w="1277" w:type="dxa"/>
          </w:tcPr>
          <w:p>
            <w:pPr>
              <w:pStyle w:val="13"/>
              <w:spacing w:before="34"/>
              <w:ind w:right="415"/>
              <w:jc w:val="right"/>
              <w:rPr>
                <w:sz w:val="21"/>
              </w:rPr>
            </w:pPr>
            <w:r>
              <w:rPr>
                <w:sz w:val="21"/>
              </w:rPr>
              <w:t>1017</w:t>
            </w:r>
          </w:p>
        </w:tc>
        <w:tc>
          <w:tcPr>
            <w:tcW w:w="3341" w:type="dxa"/>
          </w:tcPr>
          <w:p>
            <w:pPr>
              <w:pStyle w:val="13"/>
              <w:spacing w:before="34"/>
              <w:ind w:left="366" w:right="363"/>
              <w:jc w:val="center"/>
              <w:rPr>
                <w:sz w:val="21"/>
              </w:rPr>
            </w:pPr>
            <w:r>
              <w:rPr>
                <w:sz w:val="21"/>
              </w:rPr>
              <w:t>Voltage before AI2correction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98"/>
              <w:rPr>
                <w:sz w:val="21"/>
              </w:rPr>
            </w:pPr>
            <w:r>
              <w:rPr>
                <w:sz w:val="21"/>
              </w:rPr>
              <w:t>1008</w:t>
            </w:r>
          </w:p>
        </w:tc>
        <w:tc>
          <w:tcPr>
            <w:tcW w:w="3401" w:type="dxa"/>
          </w:tcPr>
          <w:p>
            <w:pPr>
              <w:pStyle w:val="13"/>
              <w:spacing w:before="34"/>
              <w:ind w:left="188" w:right="183"/>
              <w:jc w:val="center"/>
              <w:rPr>
                <w:sz w:val="21"/>
              </w:rPr>
            </w:pPr>
            <w:r>
              <w:rPr>
                <w:sz w:val="21"/>
              </w:rPr>
              <w:t>DI input terminal</w:t>
            </w:r>
          </w:p>
        </w:tc>
        <w:tc>
          <w:tcPr>
            <w:tcW w:w="1277" w:type="dxa"/>
          </w:tcPr>
          <w:p>
            <w:pPr>
              <w:pStyle w:val="13"/>
              <w:spacing w:before="34"/>
              <w:ind w:right="415"/>
              <w:jc w:val="right"/>
              <w:rPr>
                <w:sz w:val="21"/>
              </w:rPr>
            </w:pPr>
            <w:r>
              <w:rPr>
                <w:sz w:val="21"/>
              </w:rPr>
              <w:t>1018</w:t>
            </w:r>
          </w:p>
        </w:tc>
        <w:tc>
          <w:tcPr>
            <w:tcW w:w="3341" w:type="dxa"/>
          </w:tcPr>
          <w:p>
            <w:pPr>
              <w:pStyle w:val="13"/>
              <w:spacing w:before="34"/>
              <w:ind w:left="366" w:right="363"/>
              <w:jc w:val="center"/>
              <w:rPr>
                <w:sz w:val="21"/>
              </w:rPr>
            </w:pPr>
            <w:r>
              <w:rPr>
                <w:sz w:val="21"/>
              </w:rPr>
              <w:t>Voltage before AI3correction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219" w:type="dxa"/>
          </w:tcPr>
          <w:p>
            <w:pPr>
              <w:pStyle w:val="13"/>
              <w:spacing w:before="36"/>
              <w:ind w:left="398"/>
              <w:rPr>
                <w:sz w:val="21"/>
              </w:rPr>
            </w:pPr>
            <w:r>
              <w:rPr>
                <w:sz w:val="21"/>
              </w:rPr>
              <w:t>1009</w:t>
            </w:r>
          </w:p>
        </w:tc>
        <w:tc>
          <w:tcPr>
            <w:tcW w:w="3401" w:type="dxa"/>
          </w:tcPr>
          <w:p>
            <w:pPr>
              <w:pStyle w:val="13"/>
              <w:spacing w:before="36"/>
              <w:ind w:left="188" w:right="183"/>
              <w:jc w:val="center"/>
              <w:rPr>
                <w:sz w:val="21"/>
              </w:rPr>
            </w:pPr>
            <w:r>
              <w:rPr>
                <w:sz w:val="21"/>
              </w:rPr>
              <w:t>DO output terminal</w:t>
            </w:r>
          </w:p>
        </w:tc>
        <w:tc>
          <w:tcPr>
            <w:tcW w:w="1277" w:type="dxa"/>
          </w:tcPr>
          <w:p>
            <w:pPr>
              <w:pStyle w:val="13"/>
              <w:spacing w:before="36"/>
              <w:ind w:right="415"/>
              <w:jc w:val="right"/>
              <w:rPr>
                <w:sz w:val="21"/>
              </w:rPr>
            </w:pPr>
            <w:r>
              <w:rPr>
                <w:sz w:val="21"/>
              </w:rPr>
              <w:t>1019</w:t>
            </w:r>
          </w:p>
        </w:tc>
        <w:tc>
          <w:tcPr>
            <w:tcW w:w="3341" w:type="dxa"/>
          </w:tcPr>
          <w:p>
            <w:pPr>
              <w:pStyle w:val="13"/>
              <w:spacing w:before="36"/>
              <w:ind w:left="366" w:right="360"/>
              <w:jc w:val="center"/>
              <w:rPr>
                <w:sz w:val="21"/>
              </w:rPr>
            </w:pPr>
            <w:r>
              <w:rPr>
                <w:sz w:val="21"/>
              </w:rPr>
              <w:t>Linear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76"/>
              <w:rPr>
                <w:sz w:val="21"/>
              </w:rPr>
            </w:pPr>
            <w:r>
              <w:rPr>
                <w:sz w:val="21"/>
              </w:rPr>
              <w:t>100A</w:t>
            </w:r>
          </w:p>
        </w:tc>
        <w:tc>
          <w:tcPr>
            <w:tcW w:w="3401" w:type="dxa"/>
          </w:tcPr>
          <w:p>
            <w:pPr>
              <w:pStyle w:val="13"/>
              <w:spacing w:before="34"/>
              <w:ind w:left="188" w:right="183"/>
              <w:jc w:val="center"/>
              <w:rPr>
                <w:sz w:val="21"/>
              </w:rPr>
            </w:pPr>
            <w:r>
              <w:rPr>
                <w:sz w:val="21"/>
              </w:rPr>
              <w:t>AI1 voltage</w:t>
            </w:r>
          </w:p>
        </w:tc>
        <w:tc>
          <w:tcPr>
            <w:tcW w:w="1277" w:type="dxa"/>
          </w:tcPr>
          <w:p>
            <w:pPr>
              <w:pStyle w:val="13"/>
              <w:spacing w:before="34"/>
              <w:ind w:right="392"/>
              <w:jc w:val="right"/>
              <w:rPr>
                <w:sz w:val="21"/>
              </w:rPr>
            </w:pPr>
            <w:r>
              <w:rPr>
                <w:sz w:val="21"/>
              </w:rPr>
              <w:t>101A</w:t>
            </w:r>
          </w:p>
        </w:tc>
        <w:tc>
          <w:tcPr>
            <w:tcW w:w="3341" w:type="dxa"/>
          </w:tcPr>
          <w:p>
            <w:pPr>
              <w:pStyle w:val="13"/>
              <w:spacing w:before="34"/>
              <w:ind w:left="366" w:right="361"/>
              <w:jc w:val="center"/>
              <w:rPr>
                <w:sz w:val="21"/>
              </w:rPr>
            </w:pPr>
            <w:r>
              <w:rPr>
                <w:sz w:val="21"/>
              </w:rPr>
              <w:t>Present power-on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1"/>
              <w:rPr>
                <w:sz w:val="21"/>
              </w:rPr>
            </w:pPr>
            <w:r>
              <w:rPr>
                <w:sz w:val="21"/>
              </w:rPr>
              <w:t>100B</w:t>
            </w:r>
          </w:p>
        </w:tc>
        <w:tc>
          <w:tcPr>
            <w:tcW w:w="3401" w:type="dxa"/>
          </w:tcPr>
          <w:p>
            <w:pPr>
              <w:pStyle w:val="13"/>
              <w:spacing w:before="34"/>
              <w:ind w:left="188" w:right="183"/>
              <w:jc w:val="center"/>
              <w:rPr>
                <w:sz w:val="21"/>
              </w:rPr>
            </w:pPr>
            <w:r>
              <w:rPr>
                <w:sz w:val="21"/>
              </w:rPr>
              <w:t>AI2 voltage</w:t>
            </w:r>
          </w:p>
        </w:tc>
        <w:tc>
          <w:tcPr>
            <w:tcW w:w="1277" w:type="dxa"/>
          </w:tcPr>
          <w:p>
            <w:pPr>
              <w:pStyle w:val="13"/>
              <w:spacing w:before="34"/>
              <w:ind w:right="396"/>
              <w:jc w:val="right"/>
              <w:rPr>
                <w:sz w:val="21"/>
              </w:rPr>
            </w:pPr>
            <w:r>
              <w:rPr>
                <w:sz w:val="21"/>
              </w:rPr>
              <w:t>101B</w:t>
            </w:r>
          </w:p>
        </w:tc>
        <w:tc>
          <w:tcPr>
            <w:tcW w:w="3341" w:type="dxa"/>
          </w:tcPr>
          <w:p>
            <w:pPr>
              <w:pStyle w:val="13"/>
              <w:spacing w:before="34"/>
              <w:ind w:left="366" w:right="363"/>
              <w:jc w:val="center"/>
              <w:rPr>
                <w:sz w:val="21"/>
              </w:rPr>
            </w:pPr>
            <w:r>
              <w:rPr>
                <w:sz w:val="21"/>
              </w:rPr>
              <w:t>Present running time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1"/>
              <w:rPr>
                <w:sz w:val="21"/>
              </w:rPr>
            </w:pPr>
            <w:r>
              <w:rPr>
                <w:sz w:val="21"/>
              </w:rPr>
              <w:t>100C</w:t>
            </w:r>
          </w:p>
        </w:tc>
        <w:tc>
          <w:tcPr>
            <w:tcW w:w="3401" w:type="dxa"/>
          </w:tcPr>
          <w:p>
            <w:pPr>
              <w:pStyle w:val="13"/>
              <w:spacing w:before="34"/>
              <w:ind w:left="188" w:right="181"/>
              <w:jc w:val="center"/>
              <w:rPr>
                <w:sz w:val="21"/>
              </w:rPr>
            </w:pPr>
            <w:r>
              <w:rPr>
                <w:sz w:val="21"/>
              </w:rPr>
              <w:t>Reserved</w:t>
            </w:r>
          </w:p>
        </w:tc>
        <w:tc>
          <w:tcPr>
            <w:tcW w:w="1277" w:type="dxa"/>
          </w:tcPr>
          <w:p>
            <w:pPr>
              <w:pStyle w:val="13"/>
              <w:spacing w:before="34"/>
              <w:ind w:right="396"/>
              <w:jc w:val="right"/>
              <w:rPr>
                <w:sz w:val="21"/>
              </w:rPr>
            </w:pPr>
            <w:r>
              <w:rPr>
                <w:sz w:val="21"/>
              </w:rPr>
              <w:t>101C</w:t>
            </w:r>
          </w:p>
        </w:tc>
        <w:tc>
          <w:tcPr>
            <w:tcW w:w="3341" w:type="dxa"/>
          </w:tcPr>
          <w:p>
            <w:pPr>
              <w:pStyle w:val="13"/>
              <w:spacing w:before="34"/>
              <w:ind w:left="366" w:right="360"/>
              <w:jc w:val="center"/>
              <w:rPr>
                <w:sz w:val="21"/>
              </w:rPr>
            </w:pPr>
            <w:r>
              <w:rPr>
                <w:sz w:val="21"/>
              </w:rPr>
              <w:t>Reserved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76"/>
              <w:rPr>
                <w:sz w:val="21"/>
              </w:rPr>
            </w:pPr>
            <w:r>
              <w:rPr>
                <w:sz w:val="21"/>
              </w:rPr>
              <w:t>100D</w:t>
            </w:r>
          </w:p>
        </w:tc>
        <w:tc>
          <w:tcPr>
            <w:tcW w:w="3401" w:type="dxa"/>
          </w:tcPr>
          <w:p>
            <w:pPr>
              <w:pStyle w:val="13"/>
              <w:spacing w:before="34"/>
              <w:ind w:left="188" w:right="180"/>
              <w:jc w:val="center"/>
              <w:rPr>
                <w:sz w:val="21"/>
              </w:rPr>
            </w:pPr>
            <w:r>
              <w:rPr>
                <w:sz w:val="21"/>
              </w:rPr>
              <w:t>Counting value input</w:t>
            </w:r>
          </w:p>
        </w:tc>
        <w:tc>
          <w:tcPr>
            <w:tcW w:w="1277" w:type="dxa"/>
          </w:tcPr>
          <w:p>
            <w:pPr>
              <w:pStyle w:val="13"/>
              <w:spacing w:before="34"/>
              <w:ind w:right="392"/>
              <w:jc w:val="right"/>
              <w:rPr>
                <w:sz w:val="21"/>
              </w:rPr>
            </w:pPr>
            <w:r>
              <w:rPr>
                <w:sz w:val="21"/>
              </w:rPr>
              <w:t>101D</w:t>
            </w:r>
          </w:p>
        </w:tc>
        <w:tc>
          <w:tcPr>
            <w:tcW w:w="3341" w:type="dxa"/>
          </w:tcPr>
          <w:p>
            <w:pPr>
              <w:pStyle w:val="13"/>
              <w:spacing w:before="34"/>
              <w:ind w:left="365" w:right="363"/>
              <w:jc w:val="center"/>
              <w:rPr>
                <w:sz w:val="21"/>
              </w:rPr>
            </w:pPr>
            <w:r>
              <w:rPr>
                <w:sz w:val="21"/>
              </w:rPr>
              <w:t>Communication setting value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spacing w:before="34"/>
              <w:ind w:left="386"/>
              <w:rPr>
                <w:sz w:val="21"/>
              </w:rPr>
            </w:pPr>
            <w:r>
              <w:rPr>
                <w:sz w:val="21"/>
              </w:rPr>
              <w:t>100E</w:t>
            </w:r>
          </w:p>
        </w:tc>
        <w:tc>
          <w:tcPr>
            <w:tcW w:w="3401" w:type="dxa"/>
          </w:tcPr>
          <w:p>
            <w:pPr>
              <w:pStyle w:val="13"/>
              <w:spacing w:before="34"/>
              <w:ind w:left="188" w:right="183"/>
              <w:jc w:val="center"/>
              <w:rPr>
                <w:sz w:val="21"/>
              </w:rPr>
            </w:pPr>
            <w:r>
              <w:rPr>
                <w:sz w:val="21"/>
              </w:rPr>
              <w:t>Length value input</w:t>
            </w:r>
          </w:p>
        </w:tc>
        <w:tc>
          <w:tcPr>
            <w:tcW w:w="1277" w:type="dxa"/>
          </w:tcPr>
          <w:p>
            <w:pPr>
              <w:pStyle w:val="13"/>
              <w:spacing w:before="34"/>
              <w:ind w:right="403"/>
              <w:jc w:val="right"/>
              <w:rPr>
                <w:sz w:val="21"/>
              </w:rPr>
            </w:pPr>
            <w:r>
              <w:rPr>
                <w:sz w:val="21"/>
              </w:rPr>
              <w:t>101E</w:t>
            </w:r>
          </w:p>
        </w:tc>
        <w:tc>
          <w:tcPr>
            <w:tcW w:w="3341" w:type="dxa"/>
          </w:tcPr>
          <w:p>
            <w:pPr>
              <w:pStyle w:val="13"/>
              <w:spacing w:before="34"/>
              <w:ind w:left="366" w:right="358"/>
              <w:jc w:val="center"/>
              <w:rPr>
                <w:sz w:val="21"/>
              </w:rPr>
            </w:pPr>
            <w:r>
              <w:rPr>
                <w:sz w:val="21"/>
              </w:rPr>
              <w:t>Actual feedback speed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219" w:type="dxa"/>
          </w:tcPr>
          <w:p>
            <w:pPr>
              <w:pStyle w:val="13"/>
              <w:spacing w:before="36"/>
              <w:ind w:left="393"/>
              <w:rPr>
                <w:sz w:val="21"/>
              </w:rPr>
            </w:pPr>
            <w:r>
              <w:rPr>
                <w:sz w:val="21"/>
              </w:rPr>
              <w:t>100F</w:t>
            </w:r>
          </w:p>
        </w:tc>
        <w:tc>
          <w:tcPr>
            <w:tcW w:w="3401" w:type="dxa"/>
          </w:tcPr>
          <w:p>
            <w:pPr>
              <w:pStyle w:val="13"/>
              <w:spacing w:before="36"/>
              <w:ind w:left="188" w:right="183"/>
              <w:jc w:val="center"/>
              <w:rPr>
                <w:sz w:val="21"/>
              </w:rPr>
            </w:pPr>
            <w:r>
              <w:rPr>
                <w:sz w:val="21"/>
              </w:rPr>
              <w:t>Load speed</w:t>
            </w:r>
          </w:p>
        </w:tc>
        <w:tc>
          <w:tcPr>
            <w:tcW w:w="1277" w:type="dxa"/>
          </w:tcPr>
          <w:p>
            <w:pPr>
              <w:pStyle w:val="13"/>
              <w:spacing w:before="36"/>
              <w:ind w:right="408"/>
              <w:jc w:val="right"/>
              <w:rPr>
                <w:sz w:val="21"/>
              </w:rPr>
            </w:pPr>
            <w:r>
              <w:rPr>
                <w:sz w:val="21"/>
              </w:rPr>
              <w:t>101F</w:t>
            </w:r>
          </w:p>
        </w:tc>
        <w:tc>
          <w:tcPr>
            <w:tcW w:w="3341" w:type="dxa"/>
          </w:tcPr>
          <w:p>
            <w:pPr>
              <w:pStyle w:val="13"/>
              <w:spacing w:before="36"/>
              <w:ind w:left="366" w:right="358"/>
              <w:jc w:val="center"/>
              <w:rPr>
                <w:sz w:val="21"/>
              </w:rPr>
            </w:pPr>
            <w:r>
              <w:rPr>
                <w:sz w:val="21"/>
              </w:rPr>
              <w:t>Main frequency X display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219" w:type="dxa"/>
          </w:tcPr>
          <w:p>
            <w:pPr>
              <w:pStyle w:val="13"/>
              <w:rPr>
                <w:sz w:val="20"/>
              </w:rPr>
            </w:pPr>
          </w:p>
        </w:tc>
        <w:tc>
          <w:tcPr>
            <w:tcW w:w="3401" w:type="dxa"/>
          </w:tcPr>
          <w:p>
            <w:pPr>
              <w:pStyle w:val="13"/>
              <w:rPr>
                <w:sz w:val="20"/>
              </w:rPr>
            </w:pPr>
          </w:p>
        </w:tc>
        <w:tc>
          <w:tcPr>
            <w:tcW w:w="1277" w:type="dxa"/>
          </w:tcPr>
          <w:p>
            <w:pPr>
              <w:pStyle w:val="13"/>
              <w:spacing w:before="34"/>
              <w:ind w:right="415"/>
              <w:jc w:val="right"/>
              <w:rPr>
                <w:sz w:val="21"/>
              </w:rPr>
            </w:pPr>
            <w:r>
              <w:rPr>
                <w:sz w:val="21"/>
              </w:rPr>
              <w:t>1020</w:t>
            </w:r>
          </w:p>
        </w:tc>
        <w:tc>
          <w:tcPr>
            <w:tcW w:w="3341" w:type="dxa"/>
          </w:tcPr>
          <w:p>
            <w:pPr>
              <w:pStyle w:val="13"/>
              <w:spacing w:before="34"/>
              <w:ind w:left="366" w:right="363"/>
              <w:jc w:val="center"/>
              <w:rPr>
                <w:sz w:val="21"/>
              </w:rPr>
            </w:pPr>
            <w:r>
              <w:rPr>
                <w:sz w:val="21"/>
              </w:rPr>
              <w:t>Auxiliary frequency Y display</w:t>
            </w:r>
          </w:p>
        </w:tc>
      </w:tr>
    </w:tbl>
    <w:p>
      <w:pPr>
        <w:spacing w:before="34"/>
        <w:ind w:left="218" w:right="0" w:firstLine="0"/>
        <w:jc w:val="left"/>
        <w:rPr>
          <w:sz w:val="21"/>
        </w:rPr>
      </w:pPr>
      <w:r>
        <w:rPr>
          <w:sz w:val="21"/>
        </w:rPr>
        <w:t>Note:</w:t>
      </w:r>
    </w:p>
    <w:p>
      <w:pPr>
        <w:spacing w:before="71" w:line="309" w:lineRule="auto"/>
        <w:ind w:left="218" w:right="1963" w:firstLine="0"/>
        <w:jc w:val="left"/>
        <w:rPr>
          <w:sz w:val="21"/>
        </w:rPr>
      </w:pPr>
      <w:r>
        <w:rPr>
          <w:sz w:val="21"/>
        </w:rPr>
        <w:t>Communication setting value is the percentage of relative value, 10000 corresponds to 100%, -10000 correspond to -100.00%.</w:t>
      </w:r>
    </w:p>
    <w:p>
      <w:pPr>
        <w:spacing w:after="0" w:line="309" w:lineRule="auto"/>
        <w:jc w:val="left"/>
        <w:rPr>
          <w:sz w:val="21"/>
        </w:rPr>
        <w:sectPr>
          <w:headerReference r:id="rId181" w:type="default"/>
          <w:pgSz w:w="11910" w:h="16840"/>
          <w:pgMar w:top="1360" w:right="0" w:bottom="1040" w:left="1200" w:header="855" w:footer="858" w:gutter="0"/>
        </w:sectPr>
      </w:pPr>
    </w:p>
    <w:p>
      <w:pPr>
        <w:spacing w:before="110" w:after="36"/>
        <w:ind w:left="218" w:right="0" w:firstLine="0"/>
        <w:jc w:val="left"/>
        <w:rPr>
          <w:sz w:val="21"/>
        </w:rPr>
      </w:pPr>
      <w:r>
        <w:rPr>
          <w:sz w:val="21"/>
        </w:rPr>
        <w:t>Control command input frequency inverter: (write in only)</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4645" w:type="dxa"/>
            <w:shd w:val="clear" w:color="auto" w:fill="B8CCE3"/>
          </w:tcPr>
          <w:p>
            <w:pPr>
              <w:pStyle w:val="13"/>
              <w:spacing w:before="34"/>
              <w:ind w:left="1301"/>
              <w:rPr>
                <w:sz w:val="21"/>
              </w:rPr>
            </w:pPr>
            <w:r>
              <w:rPr>
                <w:sz w:val="21"/>
              </w:rPr>
              <w:t>Command word address</w:t>
            </w:r>
          </w:p>
        </w:tc>
        <w:tc>
          <w:tcPr>
            <w:tcW w:w="4643" w:type="dxa"/>
            <w:shd w:val="clear" w:color="auto" w:fill="B8CCE3"/>
          </w:tcPr>
          <w:p>
            <w:pPr>
              <w:pStyle w:val="13"/>
              <w:spacing w:before="34"/>
              <w:ind w:left="1095" w:right="1087"/>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restart"/>
          </w:tcPr>
          <w:p>
            <w:pPr>
              <w:pStyle w:val="13"/>
              <w:rPr>
                <w:sz w:val="22"/>
              </w:rPr>
            </w:pPr>
          </w:p>
          <w:p>
            <w:pPr>
              <w:pStyle w:val="13"/>
              <w:rPr>
                <w:sz w:val="22"/>
              </w:rPr>
            </w:pPr>
          </w:p>
          <w:p>
            <w:pPr>
              <w:pStyle w:val="13"/>
              <w:rPr>
                <w:sz w:val="22"/>
              </w:rPr>
            </w:pPr>
          </w:p>
          <w:p>
            <w:pPr>
              <w:pStyle w:val="13"/>
              <w:rPr>
                <w:sz w:val="21"/>
              </w:rPr>
            </w:pPr>
          </w:p>
          <w:p>
            <w:pPr>
              <w:pStyle w:val="13"/>
              <w:spacing w:before="1"/>
              <w:ind w:left="1096" w:right="1085"/>
              <w:jc w:val="center"/>
              <w:rPr>
                <w:sz w:val="21"/>
              </w:rPr>
            </w:pPr>
            <w:r>
              <w:rPr>
                <w:sz w:val="21"/>
              </w:rPr>
              <w:t>2000</w:t>
            </w:r>
          </w:p>
        </w:tc>
        <w:tc>
          <w:tcPr>
            <w:tcW w:w="4643" w:type="dxa"/>
          </w:tcPr>
          <w:p>
            <w:pPr>
              <w:pStyle w:val="13"/>
              <w:spacing w:before="34"/>
              <w:ind w:left="1095" w:right="1086"/>
              <w:jc w:val="center"/>
              <w:rPr>
                <w:sz w:val="21"/>
              </w:rPr>
            </w:pPr>
            <w:r>
              <w:rPr>
                <w:sz w:val="21"/>
              </w:rPr>
              <w:t>0001: Forward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continue"/>
            <w:tcBorders>
              <w:top w:val="nil"/>
            </w:tcBorders>
          </w:tcPr>
          <w:p>
            <w:pPr>
              <w:rPr>
                <w:sz w:val="2"/>
                <w:szCs w:val="2"/>
              </w:rPr>
            </w:pPr>
          </w:p>
        </w:tc>
        <w:tc>
          <w:tcPr>
            <w:tcW w:w="4643" w:type="dxa"/>
          </w:tcPr>
          <w:p>
            <w:pPr>
              <w:pStyle w:val="13"/>
              <w:spacing w:before="34"/>
              <w:ind w:left="1095" w:right="1086"/>
              <w:jc w:val="center"/>
              <w:rPr>
                <w:sz w:val="21"/>
              </w:rPr>
            </w:pPr>
            <w:r>
              <w:rPr>
                <w:sz w:val="21"/>
              </w:rPr>
              <w:t>0002: Reverse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5" w:type="dxa"/>
            <w:vMerge w:val="continue"/>
            <w:tcBorders>
              <w:top w:val="nil"/>
            </w:tcBorders>
          </w:tcPr>
          <w:p>
            <w:pPr>
              <w:rPr>
                <w:sz w:val="2"/>
                <w:szCs w:val="2"/>
              </w:rPr>
            </w:pPr>
          </w:p>
        </w:tc>
        <w:tc>
          <w:tcPr>
            <w:tcW w:w="4643" w:type="dxa"/>
          </w:tcPr>
          <w:p>
            <w:pPr>
              <w:pStyle w:val="13"/>
              <w:spacing w:before="36"/>
              <w:ind w:left="1094" w:right="1088"/>
              <w:jc w:val="center"/>
              <w:rPr>
                <w:sz w:val="21"/>
              </w:rPr>
            </w:pPr>
            <w:r>
              <w:rPr>
                <w:sz w:val="21"/>
              </w:rPr>
              <w:t>0003: Forward jog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continue"/>
            <w:tcBorders>
              <w:top w:val="nil"/>
            </w:tcBorders>
          </w:tcPr>
          <w:p>
            <w:pPr>
              <w:rPr>
                <w:sz w:val="2"/>
                <w:szCs w:val="2"/>
              </w:rPr>
            </w:pPr>
          </w:p>
        </w:tc>
        <w:tc>
          <w:tcPr>
            <w:tcW w:w="4643" w:type="dxa"/>
          </w:tcPr>
          <w:p>
            <w:pPr>
              <w:pStyle w:val="13"/>
              <w:spacing w:before="34"/>
              <w:ind w:left="1094" w:right="1088"/>
              <w:jc w:val="center"/>
              <w:rPr>
                <w:sz w:val="21"/>
              </w:rPr>
            </w:pPr>
            <w:r>
              <w:rPr>
                <w:sz w:val="21"/>
              </w:rPr>
              <w:t>0004: Reverse jog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continue"/>
            <w:tcBorders>
              <w:top w:val="nil"/>
            </w:tcBorders>
          </w:tcPr>
          <w:p>
            <w:pPr>
              <w:rPr>
                <w:sz w:val="2"/>
                <w:szCs w:val="2"/>
              </w:rPr>
            </w:pPr>
          </w:p>
        </w:tc>
        <w:tc>
          <w:tcPr>
            <w:tcW w:w="4643" w:type="dxa"/>
          </w:tcPr>
          <w:p>
            <w:pPr>
              <w:pStyle w:val="13"/>
              <w:spacing w:before="34"/>
              <w:ind w:left="1095" w:right="1086"/>
              <w:jc w:val="center"/>
              <w:rPr>
                <w:sz w:val="21"/>
              </w:rPr>
            </w:pPr>
            <w:r>
              <w:rPr>
                <w:sz w:val="21"/>
              </w:rPr>
              <w:t>0005: Free stop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continue"/>
            <w:tcBorders>
              <w:top w:val="nil"/>
            </w:tcBorders>
          </w:tcPr>
          <w:p>
            <w:pPr>
              <w:rPr>
                <w:sz w:val="2"/>
                <w:szCs w:val="2"/>
              </w:rPr>
            </w:pPr>
          </w:p>
        </w:tc>
        <w:tc>
          <w:tcPr>
            <w:tcW w:w="4643" w:type="dxa"/>
          </w:tcPr>
          <w:p>
            <w:pPr>
              <w:pStyle w:val="13"/>
              <w:spacing w:before="34"/>
              <w:ind w:left="1095" w:right="1084"/>
              <w:jc w:val="center"/>
              <w:rPr>
                <w:sz w:val="21"/>
              </w:rPr>
            </w:pPr>
            <w:r>
              <w:rPr>
                <w:sz w:val="21"/>
              </w:rPr>
              <w:t>0006:Decelarating stop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continue"/>
            <w:tcBorders>
              <w:top w:val="nil"/>
            </w:tcBorders>
          </w:tcPr>
          <w:p>
            <w:pPr>
              <w:rPr>
                <w:sz w:val="2"/>
                <w:szCs w:val="2"/>
              </w:rPr>
            </w:pPr>
          </w:p>
        </w:tc>
        <w:tc>
          <w:tcPr>
            <w:tcW w:w="4643" w:type="dxa"/>
          </w:tcPr>
          <w:p>
            <w:pPr>
              <w:pStyle w:val="13"/>
              <w:spacing w:before="34"/>
              <w:ind w:left="1095" w:right="1087"/>
              <w:jc w:val="center"/>
              <w:rPr>
                <w:sz w:val="21"/>
              </w:rPr>
            </w:pPr>
            <w:r>
              <w:rPr>
                <w:sz w:val="21"/>
              </w:rPr>
              <w:t>0007: Fault reset</w:t>
            </w:r>
          </w:p>
        </w:tc>
      </w:tr>
    </w:tbl>
    <w:p>
      <w:pPr>
        <w:pStyle w:val="8"/>
        <w:spacing w:before="1"/>
        <w:rPr>
          <w:sz w:val="30"/>
        </w:rPr>
      </w:pPr>
    </w:p>
    <w:p>
      <w:pPr>
        <w:spacing w:before="0"/>
        <w:ind w:left="218" w:right="0" w:firstLine="0"/>
        <w:jc w:val="left"/>
        <w:rPr>
          <w:sz w:val="21"/>
        </w:rPr>
      </w:pPr>
      <w:r>
        <w:rPr>
          <w:sz w:val="21"/>
        </w:rPr>
        <w:t>Read inverter status: (read only)</w:t>
      </w:r>
    </w:p>
    <w:p>
      <w:pPr>
        <w:pStyle w:val="8"/>
        <w:spacing w:before="5"/>
        <w:rPr>
          <w:sz w:val="5"/>
        </w:rPr>
      </w:pP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8CCE3"/>
          </w:tcPr>
          <w:p>
            <w:pPr>
              <w:pStyle w:val="13"/>
              <w:spacing w:before="34"/>
              <w:ind w:left="1301"/>
              <w:rPr>
                <w:sz w:val="21"/>
              </w:rPr>
            </w:pPr>
            <w:r>
              <w:rPr>
                <w:sz w:val="21"/>
              </w:rPr>
              <w:t>Command word address</w:t>
            </w:r>
          </w:p>
        </w:tc>
        <w:tc>
          <w:tcPr>
            <w:tcW w:w="4643" w:type="dxa"/>
            <w:shd w:val="clear" w:color="auto" w:fill="B8CCE3"/>
          </w:tcPr>
          <w:p>
            <w:pPr>
              <w:pStyle w:val="13"/>
              <w:spacing w:before="34"/>
              <w:ind w:left="1095" w:right="1087"/>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vMerge w:val="restart"/>
          </w:tcPr>
          <w:p>
            <w:pPr>
              <w:pStyle w:val="13"/>
              <w:spacing w:before="11"/>
              <w:rPr>
                <w:sz w:val="30"/>
              </w:rPr>
            </w:pPr>
          </w:p>
          <w:p>
            <w:pPr>
              <w:pStyle w:val="13"/>
              <w:ind w:left="1096" w:right="1085"/>
              <w:jc w:val="center"/>
              <w:rPr>
                <w:sz w:val="21"/>
              </w:rPr>
            </w:pPr>
            <w:r>
              <w:rPr>
                <w:sz w:val="21"/>
              </w:rPr>
              <w:t>3000</w:t>
            </w:r>
          </w:p>
        </w:tc>
        <w:tc>
          <w:tcPr>
            <w:tcW w:w="4643" w:type="dxa"/>
          </w:tcPr>
          <w:p>
            <w:pPr>
              <w:pStyle w:val="13"/>
              <w:spacing w:before="34"/>
              <w:ind w:left="1095" w:right="1086"/>
              <w:jc w:val="center"/>
              <w:rPr>
                <w:sz w:val="21"/>
              </w:rPr>
            </w:pPr>
            <w:r>
              <w:rPr>
                <w:sz w:val="21"/>
              </w:rPr>
              <w:t>0001: Forward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4645" w:type="dxa"/>
            <w:vMerge w:val="continue"/>
            <w:tcBorders>
              <w:top w:val="nil"/>
            </w:tcBorders>
          </w:tcPr>
          <w:p>
            <w:pPr>
              <w:rPr>
                <w:sz w:val="2"/>
                <w:szCs w:val="2"/>
              </w:rPr>
            </w:pPr>
          </w:p>
        </w:tc>
        <w:tc>
          <w:tcPr>
            <w:tcW w:w="4643" w:type="dxa"/>
          </w:tcPr>
          <w:p>
            <w:pPr>
              <w:pStyle w:val="13"/>
              <w:spacing w:before="34"/>
              <w:ind w:left="1095" w:right="1086"/>
              <w:jc w:val="center"/>
              <w:rPr>
                <w:sz w:val="21"/>
              </w:rPr>
            </w:pPr>
            <w:r>
              <w:rPr>
                <w:sz w:val="21"/>
              </w:rPr>
              <w:t>0002: Reverse running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5" w:type="dxa"/>
            <w:vMerge w:val="continue"/>
            <w:tcBorders>
              <w:top w:val="nil"/>
            </w:tcBorders>
          </w:tcPr>
          <w:p>
            <w:pPr>
              <w:rPr>
                <w:sz w:val="2"/>
                <w:szCs w:val="2"/>
              </w:rPr>
            </w:pPr>
          </w:p>
        </w:tc>
        <w:tc>
          <w:tcPr>
            <w:tcW w:w="4643" w:type="dxa"/>
          </w:tcPr>
          <w:p>
            <w:pPr>
              <w:pStyle w:val="13"/>
              <w:spacing w:before="36"/>
              <w:ind w:left="1095" w:right="1084"/>
              <w:jc w:val="center"/>
              <w:rPr>
                <w:sz w:val="21"/>
              </w:rPr>
            </w:pPr>
            <w:r>
              <w:rPr>
                <w:sz w:val="21"/>
              </w:rPr>
              <w:t>0003: Stop</w:t>
            </w:r>
          </w:p>
        </w:tc>
      </w:tr>
    </w:tbl>
    <w:p>
      <w:pPr>
        <w:pStyle w:val="8"/>
        <w:spacing w:before="1"/>
        <w:rPr>
          <w:sz w:val="30"/>
        </w:rPr>
      </w:pPr>
    </w:p>
    <w:p>
      <w:pPr>
        <w:spacing w:before="1" w:after="12" w:line="309" w:lineRule="auto"/>
        <w:ind w:left="218" w:right="1776" w:firstLine="0"/>
        <w:jc w:val="left"/>
        <w:rPr>
          <w:sz w:val="21"/>
        </w:rPr>
      </w:pPr>
      <w:r>
        <w:rPr>
          <w:sz w:val="21"/>
        </w:rPr>
        <w:t>Parameter locking password collation: (If the feedback is the 8888H, it indicates the password collation passed)</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8CCE3"/>
          </w:tcPr>
          <w:p>
            <w:pPr>
              <w:pStyle w:val="13"/>
              <w:spacing w:before="34"/>
              <w:ind w:left="1096" w:right="1087"/>
              <w:jc w:val="center"/>
              <w:rPr>
                <w:sz w:val="21"/>
              </w:rPr>
            </w:pPr>
            <w:r>
              <w:rPr>
                <w:sz w:val="21"/>
              </w:rPr>
              <w:t>Password address</w:t>
            </w:r>
          </w:p>
        </w:tc>
        <w:tc>
          <w:tcPr>
            <w:tcW w:w="4643" w:type="dxa"/>
            <w:shd w:val="clear" w:color="auto" w:fill="B8CCE3"/>
          </w:tcPr>
          <w:p>
            <w:pPr>
              <w:pStyle w:val="13"/>
              <w:spacing w:before="34"/>
              <w:ind w:left="1094" w:right="1088"/>
              <w:jc w:val="center"/>
              <w:rPr>
                <w:sz w:val="21"/>
              </w:rPr>
            </w:pPr>
            <w:r>
              <w:rPr>
                <w:sz w:val="21"/>
              </w:rPr>
              <w:t>Contents of input password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4645" w:type="dxa"/>
          </w:tcPr>
          <w:p>
            <w:pPr>
              <w:pStyle w:val="13"/>
              <w:spacing w:before="36"/>
              <w:ind w:left="1093" w:right="1089"/>
              <w:jc w:val="center"/>
              <w:rPr>
                <w:sz w:val="21"/>
              </w:rPr>
            </w:pPr>
            <w:r>
              <w:rPr>
                <w:sz w:val="21"/>
              </w:rPr>
              <w:t>1F00</w:t>
            </w:r>
          </w:p>
        </w:tc>
        <w:tc>
          <w:tcPr>
            <w:tcW w:w="4643" w:type="dxa"/>
          </w:tcPr>
          <w:p>
            <w:pPr>
              <w:pStyle w:val="13"/>
              <w:spacing w:before="36"/>
              <w:ind w:left="1094" w:right="1088"/>
              <w:jc w:val="center"/>
              <w:rPr>
                <w:sz w:val="21"/>
              </w:rPr>
            </w:pPr>
            <w:r>
              <w:rPr>
                <w:sz w:val="21"/>
              </w:rPr>
              <w:t>*****</w:t>
            </w:r>
          </w:p>
        </w:tc>
      </w:tr>
    </w:tbl>
    <w:p>
      <w:pPr>
        <w:pStyle w:val="8"/>
        <w:spacing w:before="1"/>
        <w:rPr>
          <w:sz w:val="30"/>
        </w:rPr>
      </w:pPr>
    </w:p>
    <w:p>
      <w:pPr>
        <w:spacing w:before="0" w:after="37"/>
        <w:ind w:left="218" w:right="0" w:firstLine="0"/>
        <w:jc w:val="left"/>
        <w:rPr>
          <w:sz w:val="21"/>
        </w:rPr>
      </w:pPr>
      <w:r>
        <w:rPr>
          <w:sz w:val="21"/>
        </w:rPr>
        <w:t>Digital output terminal control: (write in only)</w:t>
      </w:r>
    </w:p>
    <w:tbl>
      <w:tblPr>
        <w:tblStyle w:val="10"/>
        <w:tblW w:w="9144" w:type="dxa"/>
        <w:tblInd w:w="1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3"/>
        <w:gridCol w:w="45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573" w:type="dxa"/>
            <w:shd w:val="clear" w:color="auto" w:fill="B8CCE3"/>
          </w:tcPr>
          <w:p>
            <w:pPr>
              <w:pStyle w:val="13"/>
              <w:spacing w:before="34"/>
              <w:ind w:left="576" w:right="575"/>
              <w:jc w:val="center"/>
              <w:rPr>
                <w:sz w:val="21"/>
              </w:rPr>
            </w:pPr>
            <w:r>
              <w:rPr>
                <w:sz w:val="21"/>
              </w:rPr>
              <w:t>Address Of locking password command</w:t>
            </w:r>
          </w:p>
        </w:tc>
        <w:tc>
          <w:tcPr>
            <w:tcW w:w="4571" w:type="dxa"/>
            <w:shd w:val="clear" w:color="auto" w:fill="B8CCE3"/>
          </w:tcPr>
          <w:p>
            <w:pPr>
              <w:pStyle w:val="13"/>
              <w:spacing w:before="34"/>
              <w:ind w:left="589"/>
              <w:rPr>
                <w:sz w:val="21"/>
              </w:rPr>
            </w:pPr>
            <w:r>
              <w:rPr>
                <w:sz w:val="21"/>
              </w:rPr>
              <w:t>Contents of locking password command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1" w:hRule="atLeast"/>
        </w:trPr>
        <w:tc>
          <w:tcPr>
            <w:tcW w:w="4573" w:type="dxa"/>
          </w:tcPr>
          <w:p>
            <w:pPr>
              <w:pStyle w:val="13"/>
              <w:rPr>
                <w:sz w:val="22"/>
              </w:rPr>
            </w:pPr>
          </w:p>
          <w:p>
            <w:pPr>
              <w:pStyle w:val="13"/>
              <w:rPr>
                <w:sz w:val="22"/>
              </w:rPr>
            </w:pPr>
          </w:p>
          <w:p>
            <w:pPr>
              <w:pStyle w:val="13"/>
              <w:rPr>
                <w:sz w:val="22"/>
              </w:rPr>
            </w:pPr>
          </w:p>
          <w:p>
            <w:pPr>
              <w:pStyle w:val="13"/>
              <w:rPr>
                <w:sz w:val="22"/>
              </w:rPr>
            </w:pPr>
          </w:p>
          <w:p>
            <w:pPr>
              <w:pStyle w:val="13"/>
              <w:rPr>
                <w:sz w:val="22"/>
              </w:rPr>
            </w:pPr>
          </w:p>
          <w:p>
            <w:pPr>
              <w:pStyle w:val="13"/>
              <w:spacing w:before="185"/>
              <w:ind w:left="576" w:right="570"/>
              <w:jc w:val="center"/>
              <w:rPr>
                <w:sz w:val="21"/>
              </w:rPr>
            </w:pPr>
            <w:r>
              <w:rPr>
                <w:sz w:val="21"/>
              </w:rPr>
              <w:t>2001</w:t>
            </w:r>
          </w:p>
        </w:tc>
        <w:tc>
          <w:tcPr>
            <w:tcW w:w="4571" w:type="dxa"/>
          </w:tcPr>
          <w:p>
            <w:pPr>
              <w:pStyle w:val="13"/>
              <w:spacing w:before="34" w:line="309" w:lineRule="auto"/>
              <w:ind w:left="1062" w:right="1056" w:firstLine="2"/>
              <w:jc w:val="center"/>
              <w:rPr>
                <w:sz w:val="21"/>
              </w:rPr>
            </w:pPr>
            <w:r>
              <w:rPr>
                <w:sz w:val="21"/>
              </w:rPr>
              <w:t>BIT0: DO1 output control BIT1: DO2 output control BIT2: Relay 1 output control BIT3: Relay 2 output control BIT4: FMR output control BIT5: VDO1</w:t>
            </w:r>
          </w:p>
          <w:p>
            <w:pPr>
              <w:pStyle w:val="13"/>
              <w:spacing w:before="3" w:line="309" w:lineRule="auto"/>
              <w:ind w:left="1725" w:right="1720"/>
              <w:jc w:val="both"/>
              <w:rPr>
                <w:sz w:val="21"/>
              </w:rPr>
            </w:pPr>
            <w:r>
              <w:rPr>
                <w:sz w:val="21"/>
              </w:rPr>
              <w:t>BIT6: VDO2 BIT7: VDO3 BIT8: VDO4</w:t>
            </w:r>
          </w:p>
          <w:p>
            <w:pPr>
              <w:pStyle w:val="13"/>
              <w:spacing w:before="2"/>
              <w:ind w:left="1704" w:right="1702"/>
              <w:jc w:val="center"/>
              <w:rPr>
                <w:sz w:val="21"/>
              </w:rPr>
            </w:pPr>
            <w:r>
              <w:rPr>
                <w:sz w:val="21"/>
              </w:rPr>
              <w:t>BIT9: VDO5</w:t>
            </w:r>
          </w:p>
        </w:tc>
      </w:tr>
    </w:tbl>
    <w:p>
      <w:pPr>
        <w:pStyle w:val="8"/>
        <w:spacing w:before="1"/>
        <w:rPr>
          <w:sz w:val="30"/>
        </w:rPr>
      </w:pPr>
    </w:p>
    <w:p>
      <w:pPr>
        <w:spacing w:before="0" w:after="37"/>
        <w:ind w:left="218" w:right="0" w:firstLine="0"/>
        <w:jc w:val="left"/>
        <w:rPr>
          <w:sz w:val="21"/>
        </w:rPr>
      </w:pPr>
      <w:r>
        <w:rPr>
          <w:sz w:val="21"/>
        </w:rPr>
        <w:t>Analog output AO1 control: (write in only)</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8CCE3"/>
          </w:tcPr>
          <w:p>
            <w:pPr>
              <w:pStyle w:val="13"/>
              <w:spacing w:before="34"/>
              <w:ind w:left="1096" w:right="1087"/>
              <w:jc w:val="center"/>
              <w:rPr>
                <w:sz w:val="21"/>
              </w:rPr>
            </w:pPr>
            <w:r>
              <w:rPr>
                <w:sz w:val="21"/>
              </w:rPr>
              <w:t>Command word address</w:t>
            </w:r>
          </w:p>
        </w:tc>
        <w:tc>
          <w:tcPr>
            <w:tcW w:w="4643" w:type="dxa"/>
            <w:shd w:val="clear" w:color="auto" w:fill="B8CCE3"/>
          </w:tcPr>
          <w:p>
            <w:pPr>
              <w:pStyle w:val="13"/>
              <w:spacing w:before="34"/>
              <w:ind w:left="1091"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4645" w:type="dxa"/>
          </w:tcPr>
          <w:p>
            <w:pPr>
              <w:pStyle w:val="13"/>
              <w:spacing w:before="34"/>
              <w:ind w:left="1096" w:right="1085"/>
              <w:jc w:val="center"/>
              <w:rPr>
                <w:sz w:val="21"/>
              </w:rPr>
            </w:pPr>
            <w:r>
              <w:rPr>
                <w:sz w:val="21"/>
              </w:rPr>
              <w:t>2002</w:t>
            </w:r>
          </w:p>
        </w:tc>
        <w:tc>
          <w:tcPr>
            <w:tcW w:w="4643" w:type="dxa"/>
          </w:tcPr>
          <w:p>
            <w:pPr>
              <w:pStyle w:val="13"/>
              <w:spacing w:before="34"/>
              <w:ind w:left="1095" w:right="1088"/>
              <w:jc w:val="center"/>
              <w:rPr>
                <w:sz w:val="21"/>
              </w:rPr>
            </w:pPr>
            <w:r>
              <w:rPr>
                <w:sz w:val="21"/>
              </w:rPr>
              <w:t>0~7FFF indicates 0%~100%</w:t>
            </w:r>
          </w:p>
        </w:tc>
      </w:tr>
    </w:tbl>
    <w:p>
      <w:pPr>
        <w:pStyle w:val="8"/>
        <w:spacing w:before="1"/>
        <w:rPr>
          <w:sz w:val="30"/>
        </w:rPr>
      </w:pPr>
    </w:p>
    <w:p>
      <w:pPr>
        <w:spacing w:before="0" w:after="37"/>
        <w:ind w:left="218" w:right="0" w:firstLine="0"/>
        <w:jc w:val="left"/>
        <w:rPr>
          <w:sz w:val="21"/>
        </w:rPr>
      </w:pPr>
      <w:r>
        <w:rPr>
          <w:sz w:val="21"/>
        </w:rPr>
        <w:t>Analog output AO2 control: (write in only)</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shd w:val="clear" w:color="auto" w:fill="B8CCE3"/>
          </w:tcPr>
          <w:p>
            <w:pPr>
              <w:pStyle w:val="13"/>
              <w:spacing w:before="34"/>
              <w:ind w:left="1096" w:right="1087"/>
              <w:jc w:val="center"/>
              <w:rPr>
                <w:sz w:val="21"/>
              </w:rPr>
            </w:pPr>
            <w:r>
              <w:rPr>
                <w:sz w:val="21"/>
              </w:rPr>
              <w:t>Command word address</w:t>
            </w:r>
          </w:p>
        </w:tc>
        <w:tc>
          <w:tcPr>
            <w:tcW w:w="4643" w:type="dxa"/>
            <w:shd w:val="clear" w:color="auto" w:fill="B8CCE3"/>
          </w:tcPr>
          <w:p>
            <w:pPr>
              <w:pStyle w:val="13"/>
              <w:spacing w:before="34"/>
              <w:ind w:left="1091"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tcPr>
          <w:p>
            <w:pPr>
              <w:pStyle w:val="13"/>
              <w:spacing w:before="34"/>
              <w:ind w:left="1096" w:right="1085"/>
              <w:jc w:val="center"/>
              <w:rPr>
                <w:sz w:val="21"/>
              </w:rPr>
            </w:pPr>
            <w:r>
              <w:rPr>
                <w:sz w:val="21"/>
              </w:rPr>
              <w:t>2003</w:t>
            </w:r>
          </w:p>
        </w:tc>
        <w:tc>
          <w:tcPr>
            <w:tcW w:w="4643" w:type="dxa"/>
          </w:tcPr>
          <w:p>
            <w:pPr>
              <w:pStyle w:val="13"/>
              <w:spacing w:before="34"/>
              <w:ind w:left="1095" w:right="1088"/>
              <w:jc w:val="center"/>
              <w:rPr>
                <w:sz w:val="21"/>
              </w:rPr>
            </w:pPr>
            <w:r>
              <w:rPr>
                <w:sz w:val="21"/>
              </w:rPr>
              <w:t>0~7FFF indicates 0%~100%</w:t>
            </w:r>
          </w:p>
        </w:tc>
      </w:tr>
    </w:tbl>
    <w:p>
      <w:pPr>
        <w:spacing w:after="0"/>
        <w:jc w:val="center"/>
        <w:rPr>
          <w:sz w:val="21"/>
        </w:rPr>
        <w:sectPr>
          <w:headerReference r:id="rId182" w:type="default"/>
          <w:pgSz w:w="11910" w:h="16840"/>
          <w:pgMar w:top="1360" w:right="0" w:bottom="1040" w:left="1200" w:header="855" w:footer="858" w:gutter="0"/>
        </w:sectPr>
      </w:pPr>
    </w:p>
    <w:p>
      <w:pPr>
        <w:spacing w:before="110" w:after="36"/>
        <w:ind w:left="218" w:right="0" w:firstLine="0"/>
        <w:jc w:val="left"/>
        <w:rPr>
          <w:sz w:val="21"/>
        </w:rPr>
      </w:pPr>
      <w:r>
        <w:rPr>
          <w:sz w:val="21"/>
        </w:rPr>
        <w:t>Pulse output control: (write in only)</w:t>
      </w:r>
    </w:p>
    <w:tbl>
      <w:tblPr>
        <w:tblStyle w:val="10"/>
        <w:tblW w:w="9288"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5"/>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4645" w:type="dxa"/>
            <w:shd w:val="clear" w:color="auto" w:fill="B8CCE3"/>
          </w:tcPr>
          <w:p>
            <w:pPr>
              <w:pStyle w:val="13"/>
              <w:spacing w:before="34"/>
              <w:ind w:left="1096" w:right="1087"/>
              <w:jc w:val="center"/>
              <w:rPr>
                <w:sz w:val="21"/>
              </w:rPr>
            </w:pPr>
            <w:r>
              <w:rPr>
                <w:sz w:val="21"/>
              </w:rPr>
              <w:t>Command word address</w:t>
            </w:r>
          </w:p>
        </w:tc>
        <w:tc>
          <w:tcPr>
            <w:tcW w:w="4643" w:type="dxa"/>
            <w:shd w:val="clear" w:color="auto" w:fill="B8CCE3"/>
          </w:tcPr>
          <w:p>
            <w:pPr>
              <w:pStyle w:val="13"/>
              <w:spacing w:before="34"/>
              <w:ind w:left="1091" w:right="1088"/>
              <w:jc w:val="center"/>
              <w:rPr>
                <w:sz w:val="21"/>
              </w:rPr>
            </w:pPr>
            <w:r>
              <w:rPr>
                <w:sz w:val="21"/>
              </w:rPr>
              <w:t>Command function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4645" w:type="dxa"/>
          </w:tcPr>
          <w:p>
            <w:pPr>
              <w:pStyle w:val="13"/>
              <w:spacing w:before="34"/>
              <w:ind w:left="1096" w:right="1085"/>
              <w:jc w:val="center"/>
              <w:rPr>
                <w:sz w:val="21"/>
              </w:rPr>
            </w:pPr>
            <w:r>
              <w:rPr>
                <w:sz w:val="21"/>
              </w:rPr>
              <w:t>2004</w:t>
            </w:r>
          </w:p>
        </w:tc>
        <w:tc>
          <w:tcPr>
            <w:tcW w:w="4643" w:type="dxa"/>
          </w:tcPr>
          <w:p>
            <w:pPr>
              <w:pStyle w:val="13"/>
              <w:spacing w:before="34"/>
              <w:ind w:left="1095" w:right="1088"/>
              <w:jc w:val="center"/>
              <w:rPr>
                <w:sz w:val="21"/>
              </w:rPr>
            </w:pPr>
            <w:r>
              <w:rPr>
                <w:sz w:val="21"/>
              </w:rPr>
              <w:t>0~7FFF indicates 0%~100%</w:t>
            </w:r>
          </w:p>
        </w:tc>
      </w:tr>
    </w:tbl>
    <w:p>
      <w:pPr>
        <w:pStyle w:val="8"/>
        <w:spacing w:before="3"/>
        <w:rPr>
          <w:sz w:val="30"/>
        </w:rPr>
      </w:pPr>
    </w:p>
    <w:p>
      <w:pPr>
        <w:spacing w:before="0" w:after="35"/>
        <w:ind w:left="218" w:right="0" w:firstLine="0"/>
        <w:jc w:val="left"/>
        <w:rPr>
          <w:b/>
          <w:sz w:val="21"/>
        </w:rPr>
      </w:pPr>
      <w:r>
        <w:rPr>
          <w:b/>
          <w:sz w:val="21"/>
        </w:rPr>
        <w:t>Inverter fault description:</w:t>
      </w:r>
    </w:p>
    <w:tbl>
      <w:tblPr>
        <w:tblStyle w:val="10"/>
        <w:tblW w:w="9323"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3543"/>
        <w:gridCol w:w="4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668" w:type="dxa"/>
            <w:shd w:val="clear" w:color="auto" w:fill="B8CCE3"/>
          </w:tcPr>
          <w:p>
            <w:pPr>
              <w:pStyle w:val="13"/>
              <w:spacing w:before="36"/>
              <w:ind w:left="283"/>
              <w:rPr>
                <w:sz w:val="21"/>
              </w:rPr>
            </w:pPr>
            <w:r>
              <w:rPr>
                <w:sz w:val="21"/>
              </w:rPr>
              <w:t>Inverter fault</w:t>
            </w:r>
          </w:p>
          <w:p>
            <w:pPr>
              <w:pStyle w:val="13"/>
              <w:spacing w:before="71"/>
              <w:ind w:left="367"/>
              <w:rPr>
                <w:sz w:val="21"/>
              </w:rPr>
            </w:pPr>
            <w:r>
              <w:rPr>
                <w:sz w:val="21"/>
              </w:rPr>
              <w:t>description</w:t>
            </w:r>
          </w:p>
        </w:tc>
        <w:tc>
          <w:tcPr>
            <w:tcW w:w="7655" w:type="dxa"/>
            <w:gridSpan w:val="2"/>
            <w:shd w:val="clear" w:color="auto" w:fill="B8CCE3"/>
          </w:tcPr>
          <w:p>
            <w:pPr>
              <w:pStyle w:val="13"/>
              <w:spacing w:before="192"/>
              <w:ind w:left="2733" w:right="2726"/>
              <w:jc w:val="center"/>
              <w:rPr>
                <w:sz w:val="21"/>
              </w:rPr>
            </w:pPr>
            <w:r>
              <w:rPr>
                <w:sz w:val="21"/>
              </w:rPr>
              <w:t>Inverter fault information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57" w:hRule="atLeast"/>
        </w:trPr>
        <w:tc>
          <w:tcPr>
            <w:tcW w:w="1668" w:type="dxa"/>
          </w:tcPr>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rPr>
                <w:b/>
                <w:sz w:val="22"/>
              </w:rPr>
            </w:pPr>
          </w:p>
          <w:p>
            <w:pPr>
              <w:pStyle w:val="13"/>
              <w:spacing w:before="6"/>
              <w:rPr>
                <w:b/>
                <w:sz w:val="32"/>
              </w:rPr>
            </w:pPr>
          </w:p>
          <w:p>
            <w:pPr>
              <w:pStyle w:val="13"/>
              <w:ind w:left="122" w:right="110"/>
              <w:jc w:val="center"/>
              <w:rPr>
                <w:sz w:val="21"/>
              </w:rPr>
            </w:pPr>
            <w:r>
              <w:rPr>
                <w:sz w:val="21"/>
              </w:rPr>
              <w:t>8000</w:t>
            </w:r>
          </w:p>
        </w:tc>
        <w:tc>
          <w:tcPr>
            <w:tcW w:w="3543" w:type="dxa"/>
          </w:tcPr>
          <w:p>
            <w:pPr>
              <w:pStyle w:val="13"/>
              <w:spacing w:before="34"/>
              <w:ind w:left="108"/>
              <w:rPr>
                <w:sz w:val="21"/>
              </w:rPr>
            </w:pPr>
            <w:r>
              <w:rPr>
                <w:sz w:val="21"/>
              </w:rPr>
              <w:t>0000: No fault</w:t>
            </w:r>
          </w:p>
          <w:p>
            <w:pPr>
              <w:pStyle w:val="13"/>
              <w:spacing w:before="70"/>
              <w:ind w:left="108"/>
              <w:rPr>
                <w:sz w:val="21"/>
              </w:rPr>
            </w:pPr>
            <w:r>
              <w:rPr>
                <w:sz w:val="21"/>
              </w:rPr>
              <w:t>0001: Reserved</w:t>
            </w:r>
          </w:p>
          <w:p>
            <w:pPr>
              <w:pStyle w:val="13"/>
              <w:spacing w:before="71" w:line="309" w:lineRule="auto"/>
              <w:ind w:left="108" w:right="524"/>
              <w:rPr>
                <w:sz w:val="21"/>
              </w:rPr>
            </w:pPr>
            <w:r>
              <w:rPr>
                <w:sz w:val="21"/>
              </w:rPr>
              <w:t>0002: acceleration over current 0003: deceleration over current 0004: Constant speed over current 0005: acceleration over voltage 0006: deceleration over voltage 0007:Constant speed over voltage 0008: Buffer resistor fault</w:t>
            </w:r>
          </w:p>
          <w:p>
            <w:pPr>
              <w:pStyle w:val="13"/>
              <w:spacing w:before="4" w:line="309" w:lineRule="auto"/>
              <w:ind w:left="108" w:right="500"/>
              <w:rPr>
                <w:sz w:val="21"/>
              </w:rPr>
            </w:pPr>
            <w:r>
              <w:rPr>
                <w:sz w:val="21"/>
              </w:rPr>
              <w:t>0009: less voltage fault 000A:Frequency inverter overload 000B: Motor overload</w:t>
            </w:r>
          </w:p>
          <w:p>
            <w:pPr>
              <w:pStyle w:val="13"/>
              <w:spacing w:before="1" w:line="309" w:lineRule="auto"/>
              <w:ind w:left="108" w:right="1113"/>
              <w:rPr>
                <w:sz w:val="21"/>
              </w:rPr>
            </w:pPr>
            <w:r>
              <w:rPr>
                <w:sz w:val="21"/>
              </w:rPr>
              <w:t>000C: Input phase failure 000D: Output phase failure 000E: IGBT overheat</w:t>
            </w:r>
          </w:p>
          <w:p>
            <w:pPr>
              <w:pStyle w:val="13"/>
              <w:spacing w:before="2" w:line="309" w:lineRule="auto"/>
              <w:ind w:left="108" w:right="774"/>
              <w:rPr>
                <w:sz w:val="21"/>
              </w:rPr>
            </w:pPr>
            <w:r>
              <w:rPr>
                <w:sz w:val="21"/>
              </w:rPr>
              <w:t>000F: External equipment fault 0010: Communication fault</w:t>
            </w:r>
          </w:p>
          <w:p>
            <w:pPr>
              <w:pStyle w:val="13"/>
              <w:spacing w:before="1"/>
              <w:ind w:left="108"/>
              <w:rPr>
                <w:sz w:val="21"/>
              </w:rPr>
            </w:pPr>
            <w:r>
              <w:rPr>
                <w:sz w:val="21"/>
              </w:rPr>
              <w:t>0011: Contactor fault</w:t>
            </w:r>
          </w:p>
          <w:p>
            <w:pPr>
              <w:pStyle w:val="13"/>
              <w:spacing w:before="2" w:line="310" w:lineRule="atLeast"/>
              <w:ind w:left="108" w:right="891"/>
              <w:rPr>
                <w:sz w:val="21"/>
              </w:rPr>
            </w:pPr>
            <w:r>
              <w:rPr>
                <w:sz w:val="21"/>
              </w:rPr>
              <w:t>0012: Current detection fault 0013: Motor auto-tuning fault 0014: Encoder/PG fault</w:t>
            </w:r>
          </w:p>
        </w:tc>
        <w:tc>
          <w:tcPr>
            <w:tcW w:w="4112" w:type="dxa"/>
          </w:tcPr>
          <w:p>
            <w:pPr>
              <w:pStyle w:val="13"/>
              <w:spacing w:before="34" w:line="309" w:lineRule="auto"/>
              <w:ind w:left="108" w:right="596"/>
              <w:rPr>
                <w:sz w:val="21"/>
              </w:rPr>
            </w:pPr>
            <w:r>
              <w:rPr>
                <w:sz w:val="21"/>
              </w:rPr>
              <w:t>0015: EEPROM read-write in fault 0016: Frequency inverter hardware fault 0017: Short circuit to ground fault 0018:</w:t>
            </w:r>
            <w:r>
              <w:rPr>
                <w:spacing w:val="-1"/>
                <w:sz w:val="21"/>
              </w:rPr>
              <w:t xml:space="preserve"> </w:t>
            </w:r>
            <w:r>
              <w:rPr>
                <w:sz w:val="21"/>
              </w:rPr>
              <w:t>Reversed</w:t>
            </w:r>
          </w:p>
          <w:p>
            <w:pPr>
              <w:pStyle w:val="13"/>
              <w:spacing w:before="2"/>
              <w:ind w:left="108"/>
              <w:rPr>
                <w:sz w:val="21"/>
              </w:rPr>
            </w:pPr>
            <w:r>
              <w:rPr>
                <w:sz w:val="21"/>
              </w:rPr>
              <w:t>0019: Reversed</w:t>
            </w:r>
          </w:p>
          <w:p>
            <w:pPr>
              <w:pStyle w:val="13"/>
              <w:spacing w:before="70" w:line="309" w:lineRule="auto"/>
              <w:ind w:left="108"/>
              <w:rPr>
                <w:sz w:val="21"/>
              </w:rPr>
            </w:pPr>
            <w:r>
              <w:rPr>
                <w:sz w:val="21"/>
              </w:rPr>
              <w:t>001A: Accumulative running time reached 001B: User-defined fault 1</w:t>
            </w:r>
          </w:p>
          <w:p>
            <w:pPr>
              <w:pStyle w:val="13"/>
              <w:spacing w:before="2"/>
              <w:ind w:left="108"/>
              <w:rPr>
                <w:sz w:val="21"/>
              </w:rPr>
            </w:pPr>
            <w:r>
              <w:rPr>
                <w:sz w:val="21"/>
              </w:rPr>
              <w:t>001C: User-defined fault 2</w:t>
            </w:r>
          </w:p>
          <w:p>
            <w:pPr>
              <w:pStyle w:val="13"/>
              <w:spacing w:before="70" w:line="309" w:lineRule="auto"/>
              <w:ind w:left="108"/>
              <w:rPr>
                <w:sz w:val="21"/>
              </w:rPr>
            </w:pPr>
            <w:r>
              <w:rPr>
                <w:sz w:val="21"/>
              </w:rPr>
              <w:t>001D: Accumulative power-on time reached 001E: Off load</w:t>
            </w:r>
          </w:p>
          <w:p>
            <w:pPr>
              <w:pStyle w:val="13"/>
              <w:spacing w:before="1" w:line="309" w:lineRule="auto"/>
              <w:ind w:left="108" w:right="1430"/>
              <w:rPr>
                <w:sz w:val="21"/>
              </w:rPr>
            </w:pPr>
            <w:r>
              <w:rPr>
                <w:sz w:val="21"/>
              </w:rPr>
              <w:t>001F: PID lost during running 0028: fast current limit fault</w:t>
            </w:r>
          </w:p>
          <w:p>
            <w:pPr>
              <w:pStyle w:val="13"/>
              <w:spacing w:before="1" w:line="309" w:lineRule="auto"/>
              <w:ind w:left="108" w:right="200"/>
              <w:rPr>
                <w:sz w:val="21"/>
              </w:rPr>
            </w:pPr>
            <w:r>
              <w:rPr>
                <w:sz w:val="21"/>
              </w:rPr>
              <w:t>0029: Motor switchover fault during running 002A: Too large speed deviation</w:t>
            </w:r>
          </w:p>
          <w:p>
            <w:pPr>
              <w:pStyle w:val="13"/>
              <w:spacing w:before="1" w:line="309" w:lineRule="auto"/>
              <w:ind w:left="108" w:right="1430"/>
              <w:rPr>
                <w:sz w:val="21"/>
              </w:rPr>
            </w:pPr>
            <w:r>
              <w:rPr>
                <w:sz w:val="21"/>
              </w:rPr>
              <w:t>002B: Motor over-speed 002D: Motor overheat</w:t>
            </w:r>
          </w:p>
          <w:p>
            <w:pPr>
              <w:pStyle w:val="13"/>
              <w:spacing w:before="1" w:line="309" w:lineRule="auto"/>
              <w:ind w:left="108" w:right="1145"/>
              <w:rPr>
                <w:sz w:val="21"/>
              </w:rPr>
            </w:pPr>
            <w:r>
              <w:rPr>
                <w:sz w:val="21"/>
              </w:rPr>
              <w:t>005A: Encode lines setting fault 005B: Not connect to the encoder 005C: Initial location fault</w:t>
            </w:r>
          </w:p>
          <w:p>
            <w:pPr>
              <w:pStyle w:val="13"/>
              <w:spacing w:before="2"/>
              <w:ind w:left="108"/>
              <w:rPr>
                <w:sz w:val="21"/>
              </w:rPr>
            </w:pPr>
            <w:r>
              <w:rPr>
                <w:sz w:val="21"/>
              </w:rPr>
              <w:t>005E: Speed feedback fault</w:t>
            </w:r>
          </w:p>
        </w:tc>
      </w:tr>
    </w:tbl>
    <w:p>
      <w:pPr>
        <w:pStyle w:val="8"/>
        <w:spacing w:before="3"/>
        <w:rPr>
          <w:b/>
          <w:sz w:val="30"/>
        </w:rPr>
      </w:pPr>
    </w:p>
    <w:p>
      <w:pPr>
        <w:spacing w:before="0" w:after="35"/>
        <w:ind w:left="218" w:right="0" w:firstLine="0"/>
        <w:jc w:val="left"/>
        <w:rPr>
          <w:b/>
          <w:sz w:val="21"/>
        </w:rPr>
      </w:pPr>
      <w:r>
        <w:rPr>
          <w:b/>
          <w:sz w:val="21"/>
        </w:rPr>
        <w:t>Group bA Communication parameters</w:t>
      </w:r>
    </w:p>
    <w:tbl>
      <w:tblPr>
        <w:tblStyle w:val="10"/>
        <w:tblW w:w="9237"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571"/>
        <w:gridCol w:w="3524"/>
        <w:gridCol w:w="15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7" w:hRule="atLeast"/>
        </w:trPr>
        <w:tc>
          <w:tcPr>
            <w:tcW w:w="1567" w:type="dxa"/>
            <w:shd w:val="clear" w:color="auto" w:fill="B8CCE3"/>
          </w:tcPr>
          <w:p>
            <w:pPr>
              <w:pStyle w:val="13"/>
              <w:spacing w:before="91"/>
              <w:ind w:left="71" w:right="261"/>
              <w:jc w:val="center"/>
              <w:rPr>
                <w:sz w:val="20"/>
              </w:rPr>
            </w:pPr>
            <w:r>
              <w:rPr>
                <w:sz w:val="20"/>
              </w:rPr>
              <w:t>Function Code</w:t>
            </w:r>
          </w:p>
        </w:tc>
        <w:tc>
          <w:tcPr>
            <w:tcW w:w="2571" w:type="dxa"/>
            <w:shd w:val="clear" w:color="auto" w:fill="B8CCE3"/>
          </w:tcPr>
          <w:p>
            <w:pPr>
              <w:pStyle w:val="13"/>
              <w:spacing w:before="91"/>
              <w:ind w:left="520"/>
              <w:rPr>
                <w:sz w:val="20"/>
              </w:rPr>
            </w:pPr>
            <w:r>
              <w:rPr>
                <w:sz w:val="20"/>
              </w:rPr>
              <w:t>Parameter Name</w:t>
            </w:r>
          </w:p>
        </w:tc>
        <w:tc>
          <w:tcPr>
            <w:tcW w:w="3524" w:type="dxa"/>
            <w:shd w:val="clear" w:color="auto" w:fill="B8CCE3"/>
          </w:tcPr>
          <w:p>
            <w:pPr>
              <w:pStyle w:val="13"/>
              <w:spacing w:before="91"/>
              <w:ind w:left="1101"/>
              <w:rPr>
                <w:sz w:val="20"/>
              </w:rPr>
            </w:pPr>
            <w:r>
              <w:rPr>
                <w:sz w:val="20"/>
              </w:rPr>
              <w:t>Setting Range</w:t>
            </w:r>
          </w:p>
        </w:tc>
        <w:tc>
          <w:tcPr>
            <w:tcW w:w="1575" w:type="dxa"/>
            <w:shd w:val="clear" w:color="auto" w:fill="B8CCE3"/>
          </w:tcPr>
          <w:p>
            <w:pPr>
              <w:pStyle w:val="13"/>
              <w:spacing w:before="91"/>
              <w:ind w:left="365" w:right="559"/>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1567" w:type="dxa"/>
          </w:tcPr>
          <w:p>
            <w:pPr>
              <w:pStyle w:val="13"/>
              <w:spacing w:before="151"/>
              <w:ind w:left="71" w:right="258"/>
              <w:jc w:val="center"/>
              <w:rPr>
                <w:sz w:val="20"/>
              </w:rPr>
            </w:pPr>
            <w:r>
              <w:rPr>
                <w:sz w:val="20"/>
              </w:rPr>
              <w:t>bA-00</w:t>
            </w:r>
          </w:p>
        </w:tc>
        <w:tc>
          <w:tcPr>
            <w:tcW w:w="2571" w:type="dxa"/>
          </w:tcPr>
          <w:p>
            <w:pPr>
              <w:pStyle w:val="13"/>
              <w:spacing w:before="21" w:line="240" w:lineRule="atLeast"/>
              <w:ind w:left="832" w:hanging="483"/>
              <w:rPr>
                <w:sz w:val="20"/>
              </w:rPr>
            </w:pPr>
            <w:r>
              <w:rPr>
                <w:sz w:val="20"/>
              </w:rPr>
              <w:t>Communication type selection</w:t>
            </w:r>
          </w:p>
        </w:tc>
        <w:tc>
          <w:tcPr>
            <w:tcW w:w="3524" w:type="dxa"/>
          </w:tcPr>
          <w:p>
            <w:pPr>
              <w:pStyle w:val="13"/>
              <w:spacing w:before="151"/>
              <w:ind w:left="83"/>
              <w:rPr>
                <w:sz w:val="20"/>
              </w:rPr>
            </w:pPr>
            <w:r>
              <w:rPr>
                <w:sz w:val="20"/>
              </w:rPr>
              <w:t>0: Modbus protocol</w:t>
            </w:r>
          </w:p>
        </w:tc>
        <w:tc>
          <w:tcPr>
            <w:tcW w:w="1575" w:type="dxa"/>
          </w:tcPr>
          <w:p>
            <w:pPr>
              <w:pStyle w:val="13"/>
              <w:spacing w:before="151"/>
              <w:ind w:right="195"/>
              <w:jc w:val="center"/>
              <w:rPr>
                <w:sz w:val="20"/>
              </w:rPr>
            </w:pPr>
            <w:r>
              <w:rPr>
                <w:w w:val="99"/>
                <w:sz w:val="20"/>
              </w:rPr>
              <w:t>0</w:t>
            </w:r>
          </w:p>
        </w:tc>
      </w:tr>
    </w:tbl>
    <w:p>
      <w:pPr>
        <w:spacing w:before="34" w:line="309" w:lineRule="auto"/>
        <w:ind w:left="218" w:right="1485" w:firstLine="0"/>
        <w:jc w:val="left"/>
        <w:rPr>
          <w:sz w:val="21"/>
        </w:rPr>
      </w:pPr>
      <w:r>
        <w:rPr>
          <w:sz w:val="21"/>
        </w:rPr>
        <w:t xml:space="preserve">The KOC100 now supports Modbus, later will add the communication protocol such as PROFIBUS-DP </w:t>
      </w:r>
      <w:r>
        <w:rPr>
          <w:w w:val="100"/>
          <w:sz w:val="21"/>
        </w:rPr>
        <w:t>and</w:t>
      </w:r>
      <w:r>
        <w:rPr>
          <w:sz w:val="21"/>
        </w:rPr>
        <w:t xml:space="preserve"> </w:t>
      </w:r>
      <w:r>
        <w:rPr>
          <w:spacing w:val="-2"/>
          <w:w w:val="100"/>
          <w:sz w:val="21"/>
        </w:rPr>
        <w:t>CA</w:t>
      </w:r>
      <w:r>
        <w:rPr>
          <w:w w:val="100"/>
          <w:sz w:val="21"/>
        </w:rPr>
        <w:t>N</w:t>
      </w:r>
      <w:r>
        <w:rPr>
          <w:spacing w:val="-3"/>
          <w:w w:val="100"/>
          <w:sz w:val="21"/>
        </w:rPr>
        <w:t>o</w:t>
      </w:r>
      <w:r>
        <w:rPr>
          <w:w w:val="100"/>
          <w:sz w:val="21"/>
        </w:rPr>
        <w:t>pen</w:t>
      </w:r>
      <w:r>
        <w:rPr>
          <w:sz w:val="21"/>
        </w:rPr>
        <w:t xml:space="preserve"> </w:t>
      </w:r>
      <w:r>
        <w:rPr>
          <w:w w:val="100"/>
          <w:sz w:val="21"/>
        </w:rPr>
        <w:t>p</w:t>
      </w:r>
      <w:r>
        <w:rPr>
          <w:spacing w:val="-1"/>
          <w:w w:val="100"/>
          <w:sz w:val="21"/>
        </w:rPr>
        <w:t>r</w:t>
      </w:r>
      <w:r>
        <w:rPr>
          <w:w w:val="100"/>
          <w:sz w:val="21"/>
        </w:rPr>
        <w:t>o</w:t>
      </w:r>
      <w:r>
        <w:rPr>
          <w:spacing w:val="-2"/>
          <w:w w:val="100"/>
          <w:sz w:val="21"/>
        </w:rPr>
        <w:t>t</w:t>
      </w:r>
      <w:r>
        <w:rPr>
          <w:w w:val="100"/>
          <w:sz w:val="21"/>
        </w:rPr>
        <w:t>o</w:t>
      </w:r>
      <w:r>
        <w:rPr>
          <w:spacing w:val="-3"/>
          <w:w w:val="100"/>
          <w:sz w:val="21"/>
        </w:rPr>
        <w:t>c</w:t>
      </w:r>
      <w:r>
        <w:rPr>
          <w:w w:val="100"/>
          <w:sz w:val="21"/>
        </w:rPr>
        <w:t>o</w:t>
      </w:r>
      <w:r>
        <w:rPr>
          <w:spacing w:val="-2"/>
          <w:w w:val="100"/>
          <w:sz w:val="21"/>
        </w:rPr>
        <w:t>l</w:t>
      </w:r>
      <w:r>
        <w:rPr>
          <w:w w:val="100"/>
          <w:sz w:val="21"/>
        </w:rPr>
        <w:t>.</w:t>
      </w:r>
      <w:r>
        <w:rPr>
          <w:sz w:val="21"/>
        </w:rPr>
        <w:t xml:space="preserve"> </w:t>
      </w:r>
      <w:r>
        <w:rPr>
          <w:spacing w:val="-5"/>
          <w:w w:val="100"/>
          <w:sz w:val="21"/>
        </w:rPr>
        <w:t>F</w:t>
      </w:r>
      <w:r>
        <w:rPr>
          <w:w w:val="100"/>
          <w:sz w:val="21"/>
        </w:rPr>
        <w:t>or</w:t>
      </w:r>
      <w:r>
        <w:rPr>
          <w:spacing w:val="0"/>
          <w:sz w:val="21"/>
        </w:rPr>
        <w:t xml:space="preserve"> </w:t>
      </w:r>
      <w:r>
        <w:rPr>
          <w:w w:val="100"/>
          <w:sz w:val="21"/>
        </w:rPr>
        <w:t>de</w:t>
      </w:r>
      <w:r>
        <w:rPr>
          <w:spacing w:val="-2"/>
          <w:w w:val="100"/>
          <w:sz w:val="21"/>
        </w:rPr>
        <w:t>t</w:t>
      </w:r>
      <w:r>
        <w:rPr>
          <w:w w:val="100"/>
          <w:sz w:val="21"/>
        </w:rPr>
        <w:t>a</w:t>
      </w:r>
      <w:r>
        <w:rPr>
          <w:spacing w:val="-2"/>
          <w:w w:val="100"/>
          <w:sz w:val="21"/>
        </w:rPr>
        <w:t>il</w:t>
      </w:r>
      <w:r>
        <w:rPr>
          <w:w w:val="100"/>
          <w:sz w:val="21"/>
        </w:rPr>
        <w:t>s,</w:t>
      </w:r>
      <w:r>
        <w:rPr>
          <w:sz w:val="21"/>
        </w:rPr>
        <w:t xml:space="preserve"> </w:t>
      </w:r>
      <w:r>
        <w:rPr>
          <w:spacing w:val="-2"/>
          <w:w w:val="100"/>
          <w:sz w:val="21"/>
        </w:rPr>
        <w:t>s</w:t>
      </w:r>
      <w:r>
        <w:rPr>
          <w:w w:val="100"/>
          <w:sz w:val="21"/>
        </w:rPr>
        <w:t>ee</w:t>
      </w:r>
      <w:r>
        <w:rPr>
          <w:sz w:val="21"/>
        </w:rPr>
        <w:t xml:space="preserve"> </w:t>
      </w:r>
      <w:r>
        <w:rPr>
          <w:spacing w:val="-2"/>
          <w:w w:val="100"/>
          <w:sz w:val="21"/>
        </w:rPr>
        <w:t>t</w:t>
      </w:r>
      <w:r>
        <w:rPr>
          <w:w w:val="100"/>
          <w:sz w:val="21"/>
        </w:rPr>
        <w:t>he</w:t>
      </w:r>
      <w:r>
        <w:rPr>
          <w:sz w:val="21"/>
        </w:rPr>
        <w:t xml:space="preserve"> </w:t>
      </w:r>
      <w:r>
        <w:rPr>
          <w:w w:val="100"/>
          <w:sz w:val="21"/>
        </w:rPr>
        <w:t>de</w:t>
      </w:r>
      <w:r>
        <w:rPr>
          <w:spacing w:val="-1"/>
          <w:w w:val="100"/>
          <w:sz w:val="21"/>
        </w:rPr>
        <w:t>s</w:t>
      </w:r>
      <w:r>
        <w:rPr>
          <w:w w:val="100"/>
          <w:sz w:val="21"/>
        </w:rPr>
        <w:t>c</w:t>
      </w:r>
      <w:r>
        <w:rPr>
          <w:spacing w:val="-1"/>
          <w:w w:val="100"/>
          <w:sz w:val="21"/>
        </w:rPr>
        <w:t>r</w:t>
      </w:r>
      <w:r>
        <w:rPr>
          <w:spacing w:val="-2"/>
          <w:w w:val="100"/>
          <w:sz w:val="21"/>
        </w:rPr>
        <w:t>i</w:t>
      </w:r>
      <w:r>
        <w:rPr>
          <w:w w:val="100"/>
          <w:sz w:val="21"/>
        </w:rPr>
        <w:t>p</w:t>
      </w:r>
      <w:r>
        <w:rPr>
          <w:spacing w:val="-2"/>
          <w:w w:val="100"/>
          <w:sz w:val="21"/>
        </w:rPr>
        <w:t>ti</w:t>
      </w:r>
      <w:r>
        <w:rPr>
          <w:w w:val="100"/>
          <w:sz w:val="21"/>
        </w:rPr>
        <w:t>on</w:t>
      </w:r>
      <w:r>
        <w:rPr>
          <w:sz w:val="21"/>
        </w:rPr>
        <w:t xml:space="preserve"> </w:t>
      </w:r>
      <w:r>
        <w:rPr>
          <w:w w:val="100"/>
          <w:sz w:val="21"/>
        </w:rPr>
        <w:t>of</w:t>
      </w:r>
      <w:r>
        <w:rPr>
          <w:spacing w:val="-3"/>
          <w:sz w:val="21"/>
        </w:rPr>
        <w:t xml:space="preserve"> </w:t>
      </w:r>
      <w:r>
        <w:rPr>
          <w:spacing w:val="-1"/>
          <w:w w:val="44"/>
          <w:sz w:val="21"/>
        </w:rPr>
        <w:t>―</w:t>
      </w:r>
      <w:r>
        <w:rPr>
          <w:spacing w:val="-4"/>
          <w:w w:val="100"/>
          <w:sz w:val="21"/>
        </w:rPr>
        <w:t>K</w:t>
      </w:r>
      <w:r>
        <w:rPr>
          <w:w w:val="100"/>
          <w:sz w:val="21"/>
        </w:rPr>
        <w:t>OC100</w:t>
      </w:r>
      <w:r>
        <w:rPr>
          <w:spacing w:val="-2"/>
          <w:sz w:val="21"/>
        </w:rPr>
        <w:t xml:space="preserve"> </w:t>
      </w:r>
      <w:r>
        <w:rPr>
          <w:w w:val="100"/>
          <w:sz w:val="21"/>
        </w:rPr>
        <w:t>co</w:t>
      </w:r>
      <w:r>
        <w:rPr>
          <w:spacing w:val="-4"/>
          <w:w w:val="100"/>
          <w:sz w:val="21"/>
        </w:rPr>
        <w:t>mm</w:t>
      </w:r>
      <w:r>
        <w:rPr>
          <w:w w:val="100"/>
          <w:sz w:val="21"/>
        </w:rPr>
        <w:t>un</w:t>
      </w:r>
      <w:r>
        <w:rPr>
          <w:spacing w:val="-2"/>
          <w:w w:val="100"/>
          <w:sz w:val="21"/>
        </w:rPr>
        <w:t>i</w:t>
      </w:r>
      <w:r>
        <w:rPr>
          <w:w w:val="100"/>
          <w:sz w:val="21"/>
        </w:rPr>
        <w:t>ca</w:t>
      </w:r>
      <w:r>
        <w:rPr>
          <w:spacing w:val="-2"/>
          <w:w w:val="100"/>
          <w:sz w:val="21"/>
        </w:rPr>
        <w:t>ti</w:t>
      </w:r>
      <w:r>
        <w:rPr>
          <w:w w:val="100"/>
          <w:sz w:val="21"/>
        </w:rPr>
        <w:t>on</w:t>
      </w:r>
      <w:r>
        <w:rPr>
          <w:sz w:val="21"/>
        </w:rPr>
        <w:t xml:space="preserve"> </w:t>
      </w:r>
      <w:r>
        <w:rPr>
          <w:spacing w:val="1"/>
          <w:w w:val="100"/>
          <w:sz w:val="21"/>
        </w:rPr>
        <w:t>p</w:t>
      </w:r>
      <w:r>
        <w:rPr>
          <w:spacing w:val="-1"/>
          <w:w w:val="100"/>
          <w:sz w:val="21"/>
        </w:rPr>
        <w:t>r</w:t>
      </w:r>
      <w:r>
        <w:rPr>
          <w:w w:val="100"/>
          <w:sz w:val="21"/>
        </w:rPr>
        <w:t>o</w:t>
      </w:r>
      <w:r>
        <w:rPr>
          <w:spacing w:val="-2"/>
          <w:w w:val="100"/>
          <w:sz w:val="21"/>
        </w:rPr>
        <w:t>t</w:t>
      </w:r>
      <w:r>
        <w:rPr>
          <w:w w:val="100"/>
          <w:sz w:val="21"/>
        </w:rPr>
        <w:t>oco</w:t>
      </w:r>
      <w:r>
        <w:rPr>
          <w:spacing w:val="-1"/>
          <w:w w:val="100"/>
          <w:sz w:val="21"/>
        </w:rPr>
        <w:t>l</w:t>
      </w:r>
      <w:r>
        <w:rPr>
          <w:spacing w:val="-1"/>
          <w:w w:val="158"/>
          <w:sz w:val="21"/>
        </w:rPr>
        <w:t>‖</w:t>
      </w:r>
      <w:r>
        <w:rPr>
          <w:w w:val="100"/>
          <w:sz w:val="21"/>
        </w:rPr>
        <w:t>.</w:t>
      </w:r>
    </w:p>
    <w:p>
      <w:pPr>
        <w:spacing w:after="0" w:line="309" w:lineRule="auto"/>
        <w:jc w:val="left"/>
        <w:rPr>
          <w:sz w:val="21"/>
        </w:rPr>
        <w:sectPr>
          <w:headerReference r:id="rId183" w:type="default"/>
          <w:pgSz w:w="11910" w:h="16840"/>
          <w:pgMar w:top="1360" w:right="0" w:bottom="1040" w:left="1200" w:header="855" w:footer="858" w:gutter="0"/>
        </w:sectPr>
      </w:pPr>
    </w:p>
    <w:p>
      <w:pPr>
        <w:pStyle w:val="8"/>
        <w:spacing w:before="6"/>
        <w:rPr>
          <w:sz w:val="6"/>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565" w:type="dxa"/>
            <w:shd w:val="clear" w:color="auto" w:fill="B8CCE3"/>
          </w:tcPr>
          <w:p>
            <w:pPr>
              <w:pStyle w:val="13"/>
              <w:spacing w:before="29" w:line="224" w:lineRule="exact"/>
              <w:ind w:left="95"/>
              <w:rPr>
                <w:sz w:val="20"/>
              </w:rPr>
            </w:pPr>
            <w:r>
              <w:rPr>
                <w:sz w:val="20"/>
              </w:rPr>
              <w:t>Function Code</w:t>
            </w:r>
          </w:p>
        </w:tc>
        <w:tc>
          <w:tcPr>
            <w:tcW w:w="2552" w:type="dxa"/>
            <w:shd w:val="clear" w:color="auto" w:fill="B8CCE3"/>
          </w:tcPr>
          <w:p>
            <w:pPr>
              <w:pStyle w:val="13"/>
              <w:spacing w:before="29" w:line="224" w:lineRule="exact"/>
              <w:ind w:left="510"/>
              <w:rPr>
                <w:sz w:val="20"/>
              </w:rPr>
            </w:pPr>
            <w:r>
              <w:rPr>
                <w:sz w:val="20"/>
              </w:rPr>
              <w:t>Parameter Name</w:t>
            </w:r>
          </w:p>
        </w:tc>
        <w:tc>
          <w:tcPr>
            <w:tcW w:w="3545" w:type="dxa"/>
            <w:shd w:val="clear" w:color="auto" w:fill="B8CCE3"/>
          </w:tcPr>
          <w:p>
            <w:pPr>
              <w:pStyle w:val="13"/>
              <w:spacing w:before="29" w:line="224" w:lineRule="exact"/>
              <w:ind w:left="1113"/>
              <w:rPr>
                <w:sz w:val="20"/>
              </w:rPr>
            </w:pPr>
            <w:r>
              <w:rPr>
                <w:sz w:val="20"/>
              </w:rPr>
              <w:t>Setting Range</w:t>
            </w:r>
          </w:p>
        </w:tc>
        <w:tc>
          <w:tcPr>
            <w:tcW w:w="1419" w:type="dxa"/>
            <w:shd w:val="clear" w:color="auto" w:fill="B8CCE3"/>
          </w:tcPr>
          <w:p>
            <w:pPr>
              <w:pStyle w:val="13"/>
              <w:spacing w:before="29" w:line="224" w:lineRule="exact"/>
              <w:ind w:left="312"/>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5"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426"/>
              <w:rPr>
                <w:sz w:val="20"/>
              </w:rPr>
            </w:pPr>
            <w:r>
              <w:rPr>
                <w:sz w:val="20"/>
              </w:rPr>
              <w:t>bA-01</w:t>
            </w:r>
          </w:p>
        </w:tc>
        <w:tc>
          <w:tcPr>
            <w:tcW w:w="2552"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left="760"/>
              <w:rPr>
                <w:sz w:val="20"/>
              </w:rPr>
            </w:pPr>
            <w:r>
              <w:rPr>
                <w:sz w:val="20"/>
              </w:rPr>
              <w:t>Baud ratio</w:t>
            </w:r>
          </w:p>
        </w:tc>
        <w:tc>
          <w:tcPr>
            <w:tcW w:w="3545" w:type="dxa"/>
            <w:shd w:val="clear" w:color="auto" w:fill="BEBEBE"/>
          </w:tcPr>
          <w:p>
            <w:pPr>
              <w:pStyle w:val="13"/>
              <w:spacing w:before="34" w:line="227" w:lineRule="exact"/>
              <w:ind w:left="83"/>
              <w:rPr>
                <w:sz w:val="20"/>
              </w:rPr>
            </w:pPr>
            <w:r>
              <w:rPr>
                <w:sz w:val="20"/>
              </w:rPr>
              <w:t>Unit’s digit(Modbus baud ratio)</w:t>
            </w:r>
          </w:p>
        </w:tc>
        <w:tc>
          <w:tcPr>
            <w:tcW w:w="1419" w:type="dxa"/>
            <w:vMerge w:val="restart"/>
          </w:tcPr>
          <w:p>
            <w:pPr>
              <w:pStyle w:val="13"/>
              <w:rPr>
                <w:sz w:val="22"/>
              </w:rPr>
            </w:pPr>
          </w:p>
          <w:p>
            <w:pPr>
              <w:pStyle w:val="13"/>
              <w:rPr>
                <w:sz w:val="22"/>
              </w:rPr>
            </w:pPr>
          </w:p>
          <w:p>
            <w:pPr>
              <w:pStyle w:val="13"/>
              <w:rPr>
                <w:sz w:val="22"/>
              </w:rPr>
            </w:pPr>
          </w:p>
          <w:p>
            <w:pPr>
              <w:pStyle w:val="13"/>
              <w:spacing w:before="7"/>
              <w:rPr>
                <w:sz w:val="29"/>
              </w:rPr>
            </w:pPr>
          </w:p>
          <w:p>
            <w:pPr>
              <w:pStyle w:val="13"/>
              <w:ind w:right="188"/>
              <w:jc w:val="center"/>
              <w:rPr>
                <w:sz w:val="20"/>
              </w:rPr>
            </w:pPr>
            <w:r>
              <w:rPr>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21" w:hRule="atLeast"/>
        </w:trPr>
        <w:tc>
          <w:tcPr>
            <w:tcW w:w="1565" w:type="dxa"/>
            <w:vMerge w:val="continue"/>
            <w:tcBorders>
              <w:top w:val="nil"/>
            </w:tcBorders>
          </w:tcPr>
          <w:p>
            <w:pPr>
              <w:rPr>
                <w:sz w:val="2"/>
                <w:szCs w:val="2"/>
              </w:rPr>
            </w:pPr>
          </w:p>
        </w:tc>
        <w:tc>
          <w:tcPr>
            <w:tcW w:w="2552" w:type="dxa"/>
            <w:vMerge w:val="continue"/>
            <w:tcBorders>
              <w:top w:val="nil"/>
            </w:tcBorders>
          </w:tcPr>
          <w:p>
            <w:pPr>
              <w:rPr>
                <w:sz w:val="2"/>
                <w:szCs w:val="2"/>
              </w:rPr>
            </w:pPr>
          </w:p>
        </w:tc>
        <w:tc>
          <w:tcPr>
            <w:tcW w:w="3545" w:type="dxa"/>
          </w:tcPr>
          <w:p>
            <w:pPr>
              <w:pStyle w:val="13"/>
              <w:spacing w:before="50"/>
              <w:ind w:left="83"/>
              <w:rPr>
                <w:sz w:val="20"/>
              </w:rPr>
            </w:pPr>
            <w:r>
              <w:rPr>
                <w:sz w:val="20"/>
              </w:rPr>
              <w:t>0:300BPS</w:t>
            </w:r>
          </w:p>
          <w:p>
            <w:pPr>
              <w:pStyle w:val="13"/>
              <w:spacing w:before="30"/>
              <w:ind w:left="83"/>
              <w:rPr>
                <w:sz w:val="20"/>
              </w:rPr>
            </w:pPr>
            <w:r>
              <w:rPr>
                <w:sz w:val="20"/>
              </w:rPr>
              <w:t>1:600BPS</w:t>
            </w:r>
          </w:p>
          <w:p>
            <w:pPr>
              <w:pStyle w:val="13"/>
              <w:spacing w:before="26"/>
              <w:ind w:left="83"/>
              <w:rPr>
                <w:sz w:val="20"/>
              </w:rPr>
            </w:pPr>
            <w:r>
              <w:rPr>
                <w:sz w:val="20"/>
              </w:rPr>
              <w:t>2:1200BPS</w:t>
            </w:r>
          </w:p>
          <w:p>
            <w:pPr>
              <w:pStyle w:val="13"/>
              <w:spacing w:before="30"/>
              <w:ind w:left="83"/>
              <w:rPr>
                <w:sz w:val="20"/>
              </w:rPr>
            </w:pPr>
            <w:r>
              <w:rPr>
                <w:sz w:val="20"/>
              </w:rPr>
              <w:t>3:2400BPS</w:t>
            </w:r>
          </w:p>
          <w:p>
            <w:pPr>
              <w:pStyle w:val="13"/>
              <w:spacing w:before="26"/>
              <w:ind w:left="83"/>
              <w:rPr>
                <w:sz w:val="20"/>
              </w:rPr>
            </w:pPr>
            <w:r>
              <w:rPr>
                <w:sz w:val="20"/>
              </w:rPr>
              <w:t>4:4800BPS</w:t>
            </w:r>
          </w:p>
          <w:p>
            <w:pPr>
              <w:pStyle w:val="13"/>
              <w:spacing w:before="30"/>
              <w:ind w:left="83"/>
              <w:rPr>
                <w:sz w:val="20"/>
              </w:rPr>
            </w:pPr>
            <w:r>
              <w:rPr>
                <w:sz w:val="20"/>
              </w:rPr>
              <w:t>5:9600BPS</w:t>
            </w:r>
          </w:p>
          <w:p>
            <w:pPr>
              <w:pStyle w:val="13"/>
              <w:spacing w:before="26"/>
              <w:ind w:left="83"/>
              <w:rPr>
                <w:sz w:val="20"/>
              </w:rPr>
            </w:pPr>
            <w:r>
              <w:rPr>
                <w:sz w:val="20"/>
              </w:rPr>
              <w:t>6:19200BPS</w:t>
            </w:r>
          </w:p>
          <w:p>
            <w:pPr>
              <w:pStyle w:val="13"/>
              <w:spacing w:before="30"/>
              <w:ind w:left="83"/>
              <w:rPr>
                <w:sz w:val="20"/>
              </w:rPr>
            </w:pPr>
            <w:r>
              <w:rPr>
                <w:sz w:val="20"/>
              </w:rPr>
              <w:t>7:38400BPS</w:t>
            </w:r>
          </w:p>
        </w:tc>
        <w:tc>
          <w:tcPr>
            <w:tcW w:w="1419" w:type="dxa"/>
            <w:vMerge w:val="continue"/>
            <w:tcBorders>
              <w:top w:val="nil"/>
            </w:tcBorders>
          </w:tcPr>
          <w:p>
            <w:pPr>
              <w:rPr>
                <w:sz w:val="2"/>
                <w:szCs w:val="2"/>
              </w:rPr>
            </w:pPr>
          </w:p>
        </w:tc>
      </w:tr>
    </w:tbl>
    <w:p>
      <w:pPr>
        <w:spacing w:before="35" w:line="309" w:lineRule="auto"/>
        <w:ind w:left="218" w:right="1412" w:firstLine="0"/>
        <w:jc w:val="both"/>
        <w:rPr>
          <w:sz w:val="21"/>
        </w:rPr>
      </w:pPr>
      <w:r>
        <w:rPr>
          <w:sz w:val="21"/>
        </w:rPr>
        <w:t>This parameter is used to set the data transfer rate from host computer and the frequency inverter. Please note that baud ratio of the host computer and the inverter should be consistent. Otherwise, the communication is impossible. The higher the baud ratio is, the faster the communication is.</w:t>
      </w:r>
    </w:p>
    <w:p>
      <w:pPr>
        <w:pStyle w:val="8"/>
        <w:spacing w:before="3"/>
        <w:rPr>
          <w:sz w:val="24"/>
        </w:rPr>
      </w:pPr>
    </w:p>
    <w:tbl>
      <w:tblPr>
        <w:tblStyle w:val="10"/>
        <w:tblW w:w="9080"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1"/>
        <w:gridCol w:w="2525"/>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591" w:type="dxa"/>
            <w:shd w:val="clear" w:color="auto" w:fill="B8CCE3"/>
          </w:tcPr>
          <w:p>
            <w:pPr>
              <w:pStyle w:val="13"/>
              <w:spacing w:before="70"/>
              <w:ind w:left="83" w:right="273"/>
              <w:jc w:val="center"/>
              <w:rPr>
                <w:sz w:val="20"/>
              </w:rPr>
            </w:pPr>
            <w:r>
              <w:rPr>
                <w:sz w:val="20"/>
              </w:rPr>
              <w:t>Function Code</w:t>
            </w:r>
          </w:p>
        </w:tc>
        <w:tc>
          <w:tcPr>
            <w:tcW w:w="2525" w:type="dxa"/>
            <w:shd w:val="clear" w:color="auto" w:fill="B8CCE3"/>
          </w:tcPr>
          <w:p>
            <w:pPr>
              <w:pStyle w:val="13"/>
              <w:spacing w:before="70"/>
              <w:ind w:left="325" w:right="515"/>
              <w:jc w:val="center"/>
              <w:rPr>
                <w:sz w:val="20"/>
              </w:rPr>
            </w:pPr>
            <w:r>
              <w:rPr>
                <w:sz w:val="20"/>
              </w:rPr>
              <w:t>Parameter Name</w:t>
            </w:r>
          </w:p>
        </w:tc>
        <w:tc>
          <w:tcPr>
            <w:tcW w:w="3545" w:type="dxa"/>
            <w:shd w:val="clear" w:color="auto" w:fill="B8CCE3"/>
          </w:tcPr>
          <w:p>
            <w:pPr>
              <w:pStyle w:val="13"/>
              <w:spacing w:before="70"/>
              <w:ind w:left="1114"/>
              <w:rPr>
                <w:sz w:val="20"/>
              </w:rPr>
            </w:pPr>
            <w:r>
              <w:rPr>
                <w:sz w:val="20"/>
              </w:rPr>
              <w:t>Setting Range</w:t>
            </w:r>
          </w:p>
        </w:tc>
        <w:tc>
          <w:tcPr>
            <w:tcW w:w="1419" w:type="dxa"/>
            <w:shd w:val="clear" w:color="auto" w:fill="B8CCE3"/>
          </w:tcPr>
          <w:p>
            <w:pPr>
              <w:pStyle w:val="13"/>
              <w:spacing w:before="70"/>
              <w:ind w:left="288" w:right="473"/>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50" w:hRule="atLeast"/>
        </w:trPr>
        <w:tc>
          <w:tcPr>
            <w:tcW w:w="1591" w:type="dxa"/>
          </w:tcPr>
          <w:p>
            <w:pPr>
              <w:pStyle w:val="13"/>
              <w:rPr>
                <w:sz w:val="22"/>
              </w:rPr>
            </w:pPr>
          </w:p>
          <w:p>
            <w:pPr>
              <w:pStyle w:val="13"/>
              <w:spacing w:before="5"/>
              <w:rPr>
                <w:sz w:val="27"/>
              </w:rPr>
            </w:pPr>
          </w:p>
          <w:p>
            <w:pPr>
              <w:pStyle w:val="13"/>
              <w:ind w:left="83" w:right="270"/>
              <w:jc w:val="center"/>
              <w:rPr>
                <w:sz w:val="20"/>
              </w:rPr>
            </w:pPr>
            <w:r>
              <w:rPr>
                <w:sz w:val="20"/>
              </w:rPr>
              <w:t>bA-02</w:t>
            </w:r>
          </w:p>
        </w:tc>
        <w:tc>
          <w:tcPr>
            <w:tcW w:w="2525" w:type="dxa"/>
          </w:tcPr>
          <w:p>
            <w:pPr>
              <w:pStyle w:val="13"/>
              <w:rPr>
                <w:sz w:val="22"/>
              </w:rPr>
            </w:pPr>
          </w:p>
          <w:p>
            <w:pPr>
              <w:pStyle w:val="13"/>
              <w:spacing w:before="5"/>
              <w:rPr>
                <w:sz w:val="27"/>
              </w:rPr>
            </w:pPr>
          </w:p>
          <w:p>
            <w:pPr>
              <w:pStyle w:val="13"/>
              <w:ind w:left="326" w:right="514"/>
              <w:jc w:val="center"/>
              <w:rPr>
                <w:sz w:val="20"/>
              </w:rPr>
            </w:pPr>
            <w:r>
              <w:rPr>
                <w:sz w:val="20"/>
              </w:rPr>
              <w:t>Modbus data format</w:t>
            </w:r>
          </w:p>
        </w:tc>
        <w:tc>
          <w:tcPr>
            <w:tcW w:w="3545" w:type="dxa"/>
          </w:tcPr>
          <w:p>
            <w:pPr>
              <w:pStyle w:val="13"/>
              <w:spacing w:before="53"/>
              <w:ind w:left="84"/>
              <w:rPr>
                <w:sz w:val="20"/>
              </w:rPr>
            </w:pPr>
            <w:r>
              <w:rPr>
                <w:sz w:val="20"/>
              </w:rPr>
              <w:t>0: No check, data format &lt;8,N,2&gt;</w:t>
            </w:r>
          </w:p>
          <w:p>
            <w:pPr>
              <w:pStyle w:val="13"/>
              <w:spacing w:before="29" w:line="268" w:lineRule="auto"/>
              <w:ind w:left="84" w:right="173"/>
              <w:jc w:val="both"/>
              <w:rPr>
                <w:sz w:val="20"/>
              </w:rPr>
            </w:pPr>
            <w:r>
              <w:rPr>
                <w:sz w:val="20"/>
              </w:rPr>
              <w:t>1:</w:t>
            </w:r>
            <w:r>
              <w:rPr>
                <w:spacing w:val="-11"/>
                <w:sz w:val="20"/>
              </w:rPr>
              <w:t xml:space="preserve"> </w:t>
            </w:r>
            <w:r>
              <w:rPr>
                <w:sz w:val="20"/>
              </w:rPr>
              <w:t>Even</w:t>
            </w:r>
            <w:r>
              <w:rPr>
                <w:spacing w:val="-11"/>
                <w:sz w:val="20"/>
              </w:rPr>
              <w:t xml:space="preserve"> </w:t>
            </w:r>
            <w:r>
              <w:rPr>
                <w:sz w:val="20"/>
              </w:rPr>
              <w:t>parity</w:t>
            </w:r>
            <w:r>
              <w:rPr>
                <w:spacing w:val="-12"/>
                <w:sz w:val="20"/>
              </w:rPr>
              <w:t xml:space="preserve"> </w:t>
            </w:r>
            <w:r>
              <w:rPr>
                <w:sz w:val="20"/>
              </w:rPr>
              <w:t>check,</w:t>
            </w:r>
            <w:r>
              <w:rPr>
                <w:spacing w:val="-10"/>
                <w:sz w:val="20"/>
              </w:rPr>
              <w:t xml:space="preserve"> </w:t>
            </w:r>
            <w:r>
              <w:rPr>
                <w:sz w:val="20"/>
              </w:rPr>
              <w:t>data</w:t>
            </w:r>
            <w:r>
              <w:rPr>
                <w:spacing w:val="-8"/>
                <w:sz w:val="20"/>
              </w:rPr>
              <w:t xml:space="preserve"> </w:t>
            </w:r>
            <w:r>
              <w:rPr>
                <w:sz w:val="20"/>
              </w:rPr>
              <w:t>format&lt;8,E,1&gt; 2:</w:t>
            </w:r>
            <w:r>
              <w:rPr>
                <w:spacing w:val="-10"/>
                <w:sz w:val="20"/>
              </w:rPr>
              <w:t xml:space="preserve"> </w:t>
            </w:r>
            <w:r>
              <w:rPr>
                <w:sz w:val="20"/>
              </w:rPr>
              <w:t>Odd</w:t>
            </w:r>
            <w:r>
              <w:rPr>
                <w:spacing w:val="-11"/>
                <w:sz w:val="20"/>
              </w:rPr>
              <w:t xml:space="preserve"> </w:t>
            </w:r>
            <w:r>
              <w:rPr>
                <w:sz w:val="20"/>
              </w:rPr>
              <w:t>Parity</w:t>
            </w:r>
            <w:r>
              <w:rPr>
                <w:spacing w:val="-11"/>
                <w:sz w:val="20"/>
              </w:rPr>
              <w:t xml:space="preserve"> </w:t>
            </w:r>
            <w:r>
              <w:rPr>
                <w:sz w:val="20"/>
              </w:rPr>
              <w:t>check,</w:t>
            </w:r>
            <w:r>
              <w:rPr>
                <w:spacing w:val="-11"/>
                <w:sz w:val="20"/>
              </w:rPr>
              <w:t xml:space="preserve"> </w:t>
            </w:r>
            <w:r>
              <w:rPr>
                <w:sz w:val="20"/>
              </w:rPr>
              <w:t>data</w:t>
            </w:r>
            <w:r>
              <w:rPr>
                <w:spacing w:val="-6"/>
                <w:sz w:val="20"/>
              </w:rPr>
              <w:t xml:space="preserve"> </w:t>
            </w:r>
            <w:r>
              <w:rPr>
                <w:sz w:val="20"/>
              </w:rPr>
              <w:t>format&lt;8,O,1&gt; 3: No check, data format</w:t>
            </w:r>
            <w:r>
              <w:rPr>
                <w:spacing w:val="-18"/>
                <w:sz w:val="20"/>
              </w:rPr>
              <w:t xml:space="preserve"> </w:t>
            </w:r>
            <w:r>
              <w:rPr>
                <w:sz w:val="20"/>
              </w:rPr>
              <w:t>&lt;8,N,1&gt;</w:t>
            </w:r>
          </w:p>
          <w:p>
            <w:pPr>
              <w:pStyle w:val="13"/>
              <w:ind w:left="84"/>
              <w:jc w:val="both"/>
              <w:rPr>
                <w:sz w:val="20"/>
              </w:rPr>
            </w:pPr>
            <w:r>
              <w:rPr>
                <w:sz w:val="20"/>
              </w:rPr>
              <w:t>Valid for Modbus</w:t>
            </w:r>
          </w:p>
        </w:tc>
        <w:tc>
          <w:tcPr>
            <w:tcW w:w="1419" w:type="dxa"/>
          </w:tcPr>
          <w:p>
            <w:pPr>
              <w:pStyle w:val="13"/>
              <w:rPr>
                <w:sz w:val="22"/>
              </w:rPr>
            </w:pPr>
          </w:p>
          <w:p>
            <w:pPr>
              <w:pStyle w:val="13"/>
              <w:spacing w:before="5"/>
              <w:rPr>
                <w:sz w:val="27"/>
              </w:rPr>
            </w:pPr>
          </w:p>
          <w:p>
            <w:pPr>
              <w:pStyle w:val="13"/>
              <w:ind w:right="186"/>
              <w:jc w:val="center"/>
              <w:rPr>
                <w:sz w:val="20"/>
              </w:rPr>
            </w:pPr>
            <w:r>
              <w:rPr>
                <w:w w:val="99"/>
                <w:sz w:val="20"/>
              </w:rPr>
              <w:t>0</w:t>
            </w:r>
          </w:p>
        </w:tc>
      </w:tr>
    </w:tbl>
    <w:p>
      <w:pPr>
        <w:spacing w:before="34" w:line="309" w:lineRule="auto"/>
        <w:ind w:left="218" w:right="1417" w:firstLine="0"/>
        <w:jc w:val="both"/>
        <w:rPr>
          <w:sz w:val="21"/>
        </w:rPr>
      </w:pPr>
      <w:r>
        <w:rPr>
          <w:sz w:val="21"/>
        </w:rPr>
        <w:t>The host computer and frequency inverter setup data format must be consistent, otherwise, communication is impossible.</w:t>
      </w:r>
    </w:p>
    <w:p>
      <w:pPr>
        <w:pStyle w:val="8"/>
        <w:spacing w:before="3"/>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1565" w:type="dxa"/>
            <w:shd w:val="clear" w:color="auto" w:fill="B8CCE3"/>
          </w:tcPr>
          <w:p>
            <w:pPr>
              <w:pStyle w:val="13"/>
              <w:spacing w:before="24" w:line="210" w:lineRule="exact"/>
              <w:ind w:left="71" w:right="259"/>
              <w:jc w:val="center"/>
              <w:rPr>
                <w:sz w:val="20"/>
              </w:rPr>
            </w:pPr>
            <w:r>
              <w:rPr>
                <w:sz w:val="20"/>
              </w:rPr>
              <w:t>Function Code</w:t>
            </w:r>
          </w:p>
        </w:tc>
        <w:tc>
          <w:tcPr>
            <w:tcW w:w="2552" w:type="dxa"/>
            <w:shd w:val="clear" w:color="auto" w:fill="B8CCE3"/>
          </w:tcPr>
          <w:p>
            <w:pPr>
              <w:pStyle w:val="13"/>
              <w:spacing w:before="24" w:line="210" w:lineRule="exact"/>
              <w:ind w:right="705"/>
              <w:jc w:val="right"/>
              <w:rPr>
                <w:sz w:val="20"/>
              </w:rPr>
            </w:pPr>
            <w:r>
              <w:rPr>
                <w:sz w:val="20"/>
              </w:rPr>
              <w:t>Parameter Name</w:t>
            </w:r>
          </w:p>
        </w:tc>
        <w:tc>
          <w:tcPr>
            <w:tcW w:w="3545" w:type="dxa"/>
            <w:shd w:val="clear" w:color="auto" w:fill="B8CCE3"/>
          </w:tcPr>
          <w:p>
            <w:pPr>
              <w:pStyle w:val="13"/>
              <w:spacing w:before="24" w:line="210" w:lineRule="exact"/>
              <w:ind w:left="1113"/>
              <w:rPr>
                <w:sz w:val="20"/>
              </w:rPr>
            </w:pPr>
            <w:r>
              <w:rPr>
                <w:sz w:val="20"/>
              </w:rPr>
              <w:t>Setting Range</w:t>
            </w:r>
          </w:p>
        </w:tc>
        <w:tc>
          <w:tcPr>
            <w:tcW w:w="1419" w:type="dxa"/>
            <w:shd w:val="clear" w:color="auto" w:fill="B8CCE3"/>
          </w:tcPr>
          <w:p>
            <w:pPr>
              <w:pStyle w:val="13"/>
              <w:spacing w:before="24" w:line="210" w:lineRule="exact"/>
              <w:ind w:left="288" w:right="475"/>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565" w:type="dxa"/>
          </w:tcPr>
          <w:p>
            <w:pPr>
              <w:pStyle w:val="13"/>
              <w:spacing w:before="34" w:line="227" w:lineRule="exact"/>
              <w:ind w:left="69" w:right="259"/>
              <w:jc w:val="center"/>
              <w:rPr>
                <w:sz w:val="20"/>
              </w:rPr>
            </w:pPr>
            <w:r>
              <w:rPr>
                <w:sz w:val="20"/>
              </w:rPr>
              <w:t>bA-03</w:t>
            </w:r>
          </w:p>
        </w:tc>
        <w:tc>
          <w:tcPr>
            <w:tcW w:w="2552" w:type="dxa"/>
          </w:tcPr>
          <w:p>
            <w:pPr>
              <w:pStyle w:val="13"/>
              <w:spacing w:before="34" w:line="227" w:lineRule="exact"/>
              <w:ind w:right="646"/>
              <w:jc w:val="right"/>
              <w:rPr>
                <w:sz w:val="20"/>
              </w:rPr>
            </w:pPr>
            <w:r>
              <w:rPr>
                <w:sz w:val="20"/>
              </w:rPr>
              <w:t>Broadcast address</w:t>
            </w:r>
          </w:p>
        </w:tc>
        <w:tc>
          <w:tcPr>
            <w:tcW w:w="3545" w:type="dxa"/>
          </w:tcPr>
          <w:p>
            <w:pPr>
              <w:pStyle w:val="13"/>
              <w:spacing w:before="34" w:line="227" w:lineRule="exact"/>
              <w:ind w:left="83"/>
              <w:rPr>
                <w:sz w:val="20"/>
              </w:rPr>
            </w:pPr>
            <w:r>
              <w:rPr>
                <w:sz w:val="20"/>
              </w:rPr>
              <w:t>0~247, 0 is broadcast address</w:t>
            </w:r>
          </w:p>
        </w:tc>
        <w:tc>
          <w:tcPr>
            <w:tcW w:w="1419" w:type="dxa"/>
          </w:tcPr>
          <w:p>
            <w:pPr>
              <w:pStyle w:val="13"/>
              <w:spacing w:before="34" w:line="227" w:lineRule="exact"/>
              <w:ind w:right="188"/>
              <w:jc w:val="center"/>
              <w:rPr>
                <w:sz w:val="20"/>
              </w:rPr>
            </w:pPr>
            <w:r>
              <w:rPr>
                <w:w w:val="99"/>
                <w:sz w:val="20"/>
              </w:rPr>
              <w:t>1</w:t>
            </w:r>
          </w:p>
        </w:tc>
      </w:tr>
    </w:tbl>
    <w:p>
      <w:pPr>
        <w:spacing w:before="34" w:line="309" w:lineRule="auto"/>
        <w:ind w:left="218" w:right="1414" w:firstLine="0"/>
        <w:jc w:val="both"/>
        <w:rPr>
          <w:sz w:val="21"/>
        </w:rPr>
      </w:pPr>
      <w:r>
        <w:rPr>
          <w:sz w:val="21"/>
        </w:rPr>
        <w:t>When the local address is set to 0, that is, broadcast address, it can realize the broadcast function of host computer.</w:t>
      </w:r>
    </w:p>
    <w:p>
      <w:pPr>
        <w:pStyle w:val="8"/>
        <w:spacing w:before="3"/>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565" w:type="dxa"/>
            <w:shd w:val="clear" w:color="auto" w:fill="B8CCE3"/>
          </w:tcPr>
          <w:p>
            <w:pPr>
              <w:pStyle w:val="13"/>
              <w:spacing w:before="43"/>
              <w:ind w:left="71" w:right="259"/>
              <w:jc w:val="center"/>
              <w:rPr>
                <w:sz w:val="20"/>
              </w:rPr>
            </w:pPr>
            <w:r>
              <w:rPr>
                <w:sz w:val="20"/>
              </w:rPr>
              <w:t>Function Code</w:t>
            </w:r>
          </w:p>
        </w:tc>
        <w:tc>
          <w:tcPr>
            <w:tcW w:w="2552" w:type="dxa"/>
            <w:shd w:val="clear" w:color="auto" w:fill="B8CCE3"/>
          </w:tcPr>
          <w:p>
            <w:pPr>
              <w:pStyle w:val="13"/>
              <w:spacing w:before="43"/>
              <w:ind w:left="510"/>
              <w:rPr>
                <w:sz w:val="20"/>
              </w:rPr>
            </w:pPr>
            <w:r>
              <w:rPr>
                <w:sz w:val="20"/>
              </w:rPr>
              <w:t>Parameter Name</w:t>
            </w:r>
          </w:p>
        </w:tc>
        <w:tc>
          <w:tcPr>
            <w:tcW w:w="3545" w:type="dxa"/>
            <w:shd w:val="clear" w:color="auto" w:fill="B8CCE3"/>
          </w:tcPr>
          <w:p>
            <w:pPr>
              <w:pStyle w:val="13"/>
              <w:spacing w:before="43"/>
              <w:ind w:left="1113"/>
              <w:rPr>
                <w:sz w:val="20"/>
              </w:rPr>
            </w:pPr>
            <w:r>
              <w:rPr>
                <w:sz w:val="20"/>
              </w:rPr>
              <w:t>Setting Range</w:t>
            </w:r>
          </w:p>
        </w:tc>
        <w:tc>
          <w:tcPr>
            <w:tcW w:w="1419" w:type="dxa"/>
            <w:shd w:val="clear" w:color="auto" w:fill="B8CCE3"/>
          </w:tcPr>
          <w:p>
            <w:pPr>
              <w:pStyle w:val="13"/>
              <w:spacing w:before="43"/>
              <w:ind w:left="285"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565" w:type="dxa"/>
          </w:tcPr>
          <w:p>
            <w:pPr>
              <w:pStyle w:val="13"/>
              <w:spacing w:before="2"/>
              <w:rPr>
                <w:sz w:val="18"/>
              </w:rPr>
            </w:pPr>
          </w:p>
          <w:p>
            <w:pPr>
              <w:pStyle w:val="13"/>
              <w:ind w:left="69" w:right="259"/>
              <w:jc w:val="center"/>
              <w:rPr>
                <w:sz w:val="20"/>
              </w:rPr>
            </w:pPr>
            <w:r>
              <w:rPr>
                <w:sz w:val="20"/>
              </w:rPr>
              <w:t>bA-04</w:t>
            </w:r>
          </w:p>
        </w:tc>
        <w:tc>
          <w:tcPr>
            <w:tcW w:w="2552" w:type="dxa"/>
          </w:tcPr>
          <w:p>
            <w:pPr>
              <w:pStyle w:val="13"/>
              <w:spacing w:before="89" w:line="249" w:lineRule="auto"/>
              <w:ind w:left="997" w:right="79" w:hanging="759"/>
              <w:rPr>
                <w:sz w:val="20"/>
              </w:rPr>
            </w:pPr>
            <w:r>
              <w:rPr>
                <w:sz w:val="20"/>
              </w:rPr>
              <w:t>Modbus response delay time</w:t>
            </w:r>
          </w:p>
        </w:tc>
        <w:tc>
          <w:tcPr>
            <w:tcW w:w="3545" w:type="dxa"/>
          </w:tcPr>
          <w:p>
            <w:pPr>
              <w:pStyle w:val="13"/>
              <w:spacing w:before="2"/>
              <w:rPr>
                <w:sz w:val="18"/>
              </w:rPr>
            </w:pPr>
          </w:p>
          <w:p>
            <w:pPr>
              <w:pStyle w:val="13"/>
              <w:ind w:left="83"/>
              <w:rPr>
                <w:sz w:val="20"/>
              </w:rPr>
            </w:pPr>
            <w:r>
              <w:rPr>
                <w:sz w:val="20"/>
              </w:rPr>
              <w:t>0~20ms(only valid for Modbus)</w:t>
            </w:r>
          </w:p>
        </w:tc>
        <w:tc>
          <w:tcPr>
            <w:tcW w:w="1419" w:type="dxa"/>
          </w:tcPr>
          <w:p>
            <w:pPr>
              <w:pStyle w:val="13"/>
              <w:spacing w:before="2"/>
              <w:rPr>
                <w:sz w:val="18"/>
              </w:rPr>
            </w:pPr>
          </w:p>
          <w:p>
            <w:pPr>
              <w:pStyle w:val="13"/>
              <w:ind w:left="278" w:right="477"/>
              <w:jc w:val="center"/>
              <w:rPr>
                <w:sz w:val="20"/>
              </w:rPr>
            </w:pPr>
            <w:r>
              <w:rPr>
                <w:sz w:val="20"/>
              </w:rPr>
              <w:t>2ms</w:t>
            </w:r>
          </w:p>
        </w:tc>
      </w:tr>
    </w:tbl>
    <w:p>
      <w:pPr>
        <w:spacing w:before="34" w:line="309" w:lineRule="auto"/>
        <w:ind w:left="218" w:right="1409" w:firstLine="0"/>
        <w:jc w:val="both"/>
        <w:rPr>
          <w:sz w:val="21"/>
        </w:rPr>
      </w:pPr>
      <w:r>
        <w:rPr>
          <w:sz w:val="21"/>
        </w:rPr>
        <w:t>Response delay time: it refers to the interval time from the inverter finishes receiving data to sending data to the host machine. If the response time is less than the system processing time, then the response delay time is based on the time delay of the system processing time. If the response delay time is more than the system processing time, after the system processes the data, it should be delayed to wait until the response delay time is reached, then sending data back to host</w:t>
      </w:r>
      <w:r>
        <w:rPr>
          <w:spacing w:val="-11"/>
          <w:sz w:val="21"/>
        </w:rPr>
        <w:t xml:space="preserve"> </w:t>
      </w:r>
      <w:r>
        <w:rPr>
          <w:sz w:val="21"/>
        </w:rPr>
        <w:t>machine.</w:t>
      </w:r>
    </w:p>
    <w:p>
      <w:pPr>
        <w:pStyle w:val="8"/>
        <w:spacing w:before="4"/>
        <w:rPr>
          <w:sz w:val="24"/>
        </w:rPr>
      </w:pPr>
    </w:p>
    <w:tbl>
      <w:tblPr>
        <w:tblStyle w:val="10"/>
        <w:tblW w:w="9106" w:type="dxa"/>
        <w:tblInd w:w="1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7"/>
        <w:gridCol w:w="2561"/>
        <w:gridCol w:w="3533"/>
        <w:gridCol w:w="14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567" w:type="dxa"/>
            <w:shd w:val="clear" w:color="auto" w:fill="B8CCE3"/>
          </w:tcPr>
          <w:p>
            <w:pPr>
              <w:pStyle w:val="13"/>
              <w:spacing w:before="34" w:line="224" w:lineRule="exact"/>
              <w:ind w:left="71" w:right="261"/>
              <w:jc w:val="center"/>
              <w:rPr>
                <w:sz w:val="20"/>
              </w:rPr>
            </w:pPr>
            <w:r>
              <w:rPr>
                <w:sz w:val="20"/>
              </w:rPr>
              <w:t>Function Code</w:t>
            </w:r>
          </w:p>
        </w:tc>
        <w:tc>
          <w:tcPr>
            <w:tcW w:w="2561" w:type="dxa"/>
            <w:shd w:val="clear" w:color="auto" w:fill="B8CCE3"/>
          </w:tcPr>
          <w:p>
            <w:pPr>
              <w:pStyle w:val="13"/>
              <w:spacing w:before="34" w:line="224" w:lineRule="exact"/>
              <w:ind w:left="515"/>
              <w:rPr>
                <w:sz w:val="20"/>
              </w:rPr>
            </w:pPr>
            <w:r>
              <w:rPr>
                <w:sz w:val="20"/>
              </w:rPr>
              <w:t>Parameter Name</w:t>
            </w:r>
          </w:p>
        </w:tc>
        <w:tc>
          <w:tcPr>
            <w:tcW w:w="3533" w:type="dxa"/>
            <w:shd w:val="clear" w:color="auto" w:fill="B8CCE3"/>
          </w:tcPr>
          <w:p>
            <w:pPr>
              <w:pStyle w:val="13"/>
              <w:spacing w:before="34" w:line="224" w:lineRule="exact"/>
              <w:ind w:left="1109"/>
              <w:rPr>
                <w:sz w:val="20"/>
              </w:rPr>
            </w:pPr>
            <w:r>
              <w:rPr>
                <w:sz w:val="20"/>
              </w:rPr>
              <w:t>Setting Range</w:t>
            </w:r>
          </w:p>
        </w:tc>
        <w:tc>
          <w:tcPr>
            <w:tcW w:w="1445" w:type="dxa"/>
            <w:shd w:val="clear" w:color="auto" w:fill="B8CCE3"/>
          </w:tcPr>
          <w:p>
            <w:pPr>
              <w:pStyle w:val="13"/>
              <w:spacing w:before="34" w:line="224" w:lineRule="exact"/>
              <w:ind w:left="304" w:right="491"/>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0" w:hRule="atLeast"/>
        </w:trPr>
        <w:tc>
          <w:tcPr>
            <w:tcW w:w="1567" w:type="dxa"/>
          </w:tcPr>
          <w:p>
            <w:pPr>
              <w:pStyle w:val="13"/>
              <w:spacing w:before="163"/>
              <w:ind w:left="69" w:right="261"/>
              <w:jc w:val="center"/>
              <w:rPr>
                <w:sz w:val="20"/>
              </w:rPr>
            </w:pPr>
            <w:r>
              <w:rPr>
                <w:sz w:val="20"/>
              </w:rPr>
              <w:t>bA-05</w:t>
            </w:r>
          </w:p>
        </w:tc>
        <w:tc>
          <w:tcPr>
            <w:tcW w:w="2561" w:type="dxa"/>
          </w:tcPr>
          <w:p>
            <w:pPr>
              <w:pStyle w:val="13"/>
              <w:spacing w:before="33" w:line="240" w:lineRule="atLeast"/>
              <w:ind w:left="875" w:hanging="706"/>
              <w:rPr>
                <w:sz w:val="20"/>
              </w:rPr>
            </w:pPr>
            <w:r>
              <w:rPr>
                <w:sz w:val="20"/>
              </w:rPr>
              <w:t>Communication interface timeout</w:t>
            </w:r>
          </w:p>
        </w:tc>
        <w:tc>
          <w:tcPr>
            <w:tcW w:w="3533" w:type="dxa"/>
          </w:tcPr>
          <w:p>
            <w:pPr>
              <w:pStyle w:val="13"/>
              <w:spacing w:before="4" w:line="260" w:lineRule="atLeast"/>
              <w:ind w:left="103" w:right="1579" w:hanging="20"/>
              <w:rPr>
                <w:sz w:val="20"/>
              </w:rPr>
            </w:pPr>
            <w:r>
              <w:rPr>
                <w:sz w:val="20"/>
              </w:rPr>
              <w:t>0.0s(invalid) 0.1s~60.0s</w:t>
            </w:r>
          </w:p>
        </w:tc>
        <w:tc>
          <w:tcPr>
            <w:tcW w:w="1445" w:type="dxa"/>
          </w:tcPr>
          <w:p>
            <w:pPr>
              <w:pStyle w:val="13"/>
              <w:spacing w:before="163"/>
              <w:ind w:left="304" w:right="491"/>
              <w:jc w:val="center"/>
              <w:rPr>
                <w:sz w:val="20"/>
              </w:rPr>
            </w:pPr>
            <w:r>
              <w:rPr>
                <w:sz w:val="20"/>
              </w:rPr>
              <w:t>0.0s</w:t>
            </w:r>
          </w:p>
        </w:tc>
      </w:tr>
    </w:tbl>
    <w:p>
      <w:pPr>
        <w:spacing w:before="34"/>
        <w:ind w:left="218" w:right="0" w:firstLine="0"/>
        <w:jc w:val="left"/>
        <w:rPr>
          <w:sz w:val="21"/>
        </w:rPr>
      </w:pPr>
      <w:r>
        <w:rPr>
          <w:sz w:val="21"/>
        </w:rPr>
        <w:t>When the function is set to 0.0s, the communication interface timeout parameter is invalid.</w:t>
      </w:r>
    </w:p>
    <w:p>
      <w:pPr>
        <w:spacing w:before="71" w:line="309" w:lineRule="auto"/>
        <w:ind w:left="218" w:right="1411" w:firstLine="0"/>
        <w:jc w:val="both"/>
        <w:rPr>
          <w:sz w:val="21"/>
        </w:rPr>
      </w:pPr>
      <w:r>
        <w:rPr>
          <w:sz w:val="21"/>
        </w:rPr>
        <w:t>When the function code is set to time value, if the interval time between the communication and the next communication is beyond the communication timeout, the system will report communication failure error (Err16). At normal circumstances, it will be set as invalid. If in the continuous communication system, set this parameter, you can monitor the communication status.</w:t>
      </w:r>
    </w:p>
    <w:p>
      <w:pPr>
        <w:spacing w:after="0" w:line="309" w:lineRule="auto"/>
        <w:jc w:val="both"/>
        <w:rPr>
          <w:sz w:val="21"/>
        </w:rPr>
        <w:sectPr>
          <w:headerReference r:id="rId184" w:type="default"/>
          <w:pgSz w:w="11910" w:h="16840"/>
          <w:pgMar w:top="1360" w:right="0" w:bottom="1040" w:left="1200" w:header="855" w:footer="858" w:gutter="0"/>
        </w:sectPr>
      </w:pPr>
    </w:p>
    <w:p>
      <w:pPr>
        <w:pStyle w:val="8"/>
        <w:spacing w:before="6"/>
        <w:rPr>
          <w:sz w:val="6"/>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1565" w:type="dxa"/>
            <w:shd w:val="clear" w:color="auto" w:fill="B8CCE3"/>
          </w:tcPr>
          <w:p>
            <w:pPr>
              <w:pStyle w:val="13"/>
              <w:spacing w:before="62"/>
              <w:ind w:left="95"/>
              <w:rPr>
                <w:sz w:val="20"/>
              </w:rPr>
            </w:pPr>
            <w:r>
              <w:rPr>
                <w:sz w:val="20"/>
              </w:rPr>
              <w:t>Function Code</w:t>
            </w:r>
          </w:p>
        </w:tc>
        <w:tc>
          <w:tcPr>
            <w:tcW w:w="2552" w:type="dxa"/>
            <w:shd w:val="clear" w:color="auto" w:fill="B8CCE3"/>
          </w:tcPr>
          <w:p>
            <w:pPr>
              <w:pStyle w:val="13"/>
              <w:spacing w:before="62"/>
              <w:ind w:left="510"/>
              <w:rPr>
                <w:sz w:val="20"/>
              </w:rPr>
            </w:pPr>
            <w:r>
              <w:rPr>
                <w:sz w:val="20"/>
              </w:rPr>
              <w:t>Parameter Name</w:t>
            </w:r>
          </w:p>
        </w:tc>
        <w:tc>
          <w:tcPr>
            <w:tcW w:w="3545" w:type="dxa"/>
            <w:shd w:val="clear" w:color="auto" w:fill="B8CCE3"/>
          </w:tcPr>
          <w:p>
            <w:pPr>
              <w:pStyle w:val="13"/>
              <w:spacing w:before="62"/>
              <w:ind w:left="1113"/>
              <w:rPr>
                <w:sz w:val="20"/>
              </w:rPr>
            </w:pPr>
            <w:r>
              <w:rPr>
                <w:sz w:val="20"/>
              </w:rPr>
              <w:t>Setting Range</w:t>
            </w:r>
          </w:p>
        </w:tc>
        <w:tc>
          <w:tcPr>
            <w:tcW w:w="1419" w:type="dxa"/>
            <w:shd w:val="clear" w:color="auto" w:fill="B8CCE3"/>
          </w:tcPr>
          <w:p>
            <w:pPr>
              <w:pStyle w:val="13"/>
              <w:spacing w:before="62"/>
              <w:ind w:left="309"/>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0" w:hRule="atLeast"/>
        </w:trPr>
        <w:tc>
          <w:tcPr>
            <w:tcW w:w="1565" w:type="dxa"/>
            <w:vMerge w:val="restart"/>
          </w:tcPr>
          <w:p>
            <w:pPr>
              <w:pStyle w:val="13"/>
              <w:rPr>
                <w:sz w:val="22"/>
              </w:rPr>
            </w:pPr>
          </w:p>
          <w:p>
            <w:pPr>
              <w:pStyle w:val="13"/>
              <w:spacing w:before="139"/>
              <w:ind w:left="426"/>
              <w:rPr>
                <w:sz w:val="20"/>
              </w:rPr>
            </w:pPr>
            <w:r>
              <w:rPr>
                <w:sz w:val="20"/>
              </w:rPr>
              <w:t>bA-06</w:t>
            </w:r>
          </w:p>
        </w:tc>
        <w:tc>
          <w:tcPr>
            <w:tcW w:w="2552" w:type="dxa"/>
            <w:vMerge w:val="restart"/>
          </w:tcPr>
          <w:p>
            <w:pPr>
              <w:pStyle w:val="13"/>
              <w:spacing w:before="7"/>
              <w:rPr>
                <w:sz w:val="23"/>
              </w:rPr>
            </w:pPr>
          </w:p>
          <w:p>
            <w:pPr>
              <w:pStyle w:val="13"/>
              <w:spacing w:line="249" w:lineRule="auto"/>
              <w:ind w:left="822" w:hanging="641"/>
              <w:rPr>
                <w:sz w:val="20"/>
              </w:rPr>
            </w:pPr>
            <w:r>
              <w:rPr>
                <w:sz w:val="20"/>
              </w:rPr>
              <w:t>Communication protocol selection</w:t>
            </w:r>
          </w:p>
        </w:tc>
        <w:tc>
          <w:tcPr>
            <w:tcW w:w="3545" w:type="dxa"/>
            <w:shd w:val="clear" w:color="auto" w:fill="BEBEBE"/>
          </w:tcPr>
          <w:p>
            <w:pPr>
              <w:pStyle w:val="13"/>
              <w:spacing w:before="72"/>
              <w:ind w:left="83"/>
              <w:rPr>
                <w:sz w:val="20"/>
              </w:rPr>
            </w:pPr>
            <w:r>
              <w:rPr>
                <w:sz w:val="20"/>
              </w:rPr>
              <w:t>Unit’s digit(Modbus)</w:t>
            </w:r>
          </w:p>
        </w:tc>
        <w:tc>
          <w:tcPr>
            <w:tcW w:w="1419" w:type="dxa"/>
            <w:vMerge w:val="restart"/>
          </w:tcPr>
          <w:p>
            <w:pPr>
              <w:pStyle w:val="13"/>
              <w:rPr>
                <w:sz w:val="22"/>
              </w:rPr>
            </w:pPr>
          </w:p>
          <w:p>
            <w:pPr>
              <w:pStyle w:val="13"/>
              <w:spacing w:before="139"/>
              <w:ind w:right="193"/>
              <w:jc w:val="center"/>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565" w:type="dxa"/>
            <w:vMerge w:val="continue"/>
            <w:tcBorders>
              <w:top w:val="nil"/>
            </w:tcBorders>
          </w:tcPr>
          <w:p>
            <w:pPr>
              <w:rPr>
                <w:sz w:val="2"/>
                <w:szCs w:val="2"/>
              </w:rPr>
            </w:pPr>
          </w:p>
        </w:tc>
        <w:tc>
          <w:tcPr>
            <w:tcW w:w="2552" w:type="dxa"/>
            <w:vMerge w:val="continue"/>
            <w:tcBorders>
              <w:top w:val="nil"/>
            </w:tcBorders>
          </w:tcPr>
          <w:p>
            <w:pPr>
              <w:rPr>
                <w:sz w:val="2"/>
                <w:szCs w:val="2"/>
              </w:rPr>
            </w:pPr>
          </w:p>
        </w:tc>
        <w:tc>
          <w:tcPr>
            <w:tcW w:w="3545" w:type="dxa"/>
          </w:tcPr>
          <w:p>
            <w:pPr>
              <w:pStyle w:val="13"/>
              <w:spacing w:before="77" w:line="271" w:lineRule="auto"/>
              <w:ind w:left="83" w:right="600"/>
              <w:rPr>
                <w:sz w:val="20"/>
              </w:rPr>
            </w:pPr>
            <w:r>
              <w:rPr>
                <w:sz w:val="20"/>
              </w:rPr>
              <w:t>0: Non-standard Modbus protocol 1: Standard Modbus protocol</w:t>
            </w:r>
          </w:p>
        </w:tc>
        <w:tc>
          <w:tcPr>
            <w:tcW w:w="1419" w:type="dxa"/>
            <w:vMerge w:val="continue"/>
            <w:tcBorders>
              <w:top w:val="nil"/>
            </w:tcBorders>
          </w:tcPr>
          <w:p>
            <w:pPr>
              <w:rPr>
                <w:sz w:val="2"/>
                <w:szCs w:val="2"/>
              </w:rPr>
            </w:pPr>
          </w:p>
        </w:tc>
      </w:tr>
    </w:tbl>
    <w:p>
      <w:pPr>
        <w:spacing w:before="35"/>
        <w:ind w:left="218" w:right="0" w:firstLine="0"/>
        <w:jc w:val="left"/>
        <w:rPr>
          <w:sz w:val="21"/>
        </w:rPr>
      </w:pPr>
      <w:r>
        <w:rPr>
          <w:sz w:val="21"/>
        </w:rPr>
        <w:t>bA-06=1: Select standard Modbus protocol.</w:t>
      </w:r>
    </w:p>
    <w:p>
      <w:pPr>
        <w:spacing w:before="70" w:line="309" w:lineRule="auto"/>
        <w:ind w:left="218" w:right="1485" w:firstLine="0"/>
        <w:jc w:val="left"/>
        <w:rPr>
          <w:sz w:val="21"/>
        </w:rPr>
      </w:pPr>
      <w:r>
        <w:rPr>
          <w:sz w:val="21"/>
        </w:rPr>
        <w:t>bA-06=0: When reading the command, the slave machine return is one byte more than the standard Modbus protocol’s, for details, refer to communication data structure of this</w:t>
      </w:r>
      <w:r>
        <w:rPr>
          <w:spacing w:val="-11"/>
          <w:sz w:val="21"/>
        </w:rPr>
        <w:t xml:space="preserve"> </w:t>
      </w:r>
      <w:r>
        <w:rPr>
          <w:sz w:val="21"/>
        </w:rPr>
        <w:t>protocol.</w:t>
      </w:r>
    </w:p>
    <w:p>
      <w:pPr>
        <w:pStyle w:val="8"/>
        <w:spacing w:before="3"/>
        <w:rPr>
          <w:sz w:val="24"/>
        </w:rPr>
      </w:pPr>
    </w:p>
    <w:tbl>
      <w:tblPr>
        <w:tblStyle w:val="10"/>
        <w:tblW w:w="9081" w:type="dxa"/>
        <w:tblInd w:w="2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552"/>
        <w:gridCol w:w="3545"/>
        <w:gridCol w:w="1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1565" w:type="dxa"/>
            <w:shd w:val="clear" w:color="auto" w:fill="B8CCE3"/>
          </w:tcPr>
          <w:p>
            <w:pPr>
              <w:pStyle w:val="13"/>
              <w:spacing w:before="62"/>
              <w:ind w:left="71" w:right="259"/>
              <w:jc w:val="center"/>
              <w:rPr>
                <w:sz w:val="20"/>
              </w:rPr>
            </w:pPr>
            <w:r>
              <w:rPr>
                <w:sz w:val="20"/>
              </w:rPr>
              <w:t>Function Code</w:t>
            </w:r>
          </w:p>
        </w:tc>
        <w:tc>
          <w:tcPr>
            <w:tcW w:w="2552" w:type="dxa"/>
            <w:shd w:val="clear" w:color="auto" w:fill="B8CCE3"/>
          </w:tcPr>
          <w:p>
            <w:pPr>
              <w:pStyle w:val="13"/>
              <w:spacing w:before="62"/>
              <w:ind w:left="510"/>
              <w:rPr>
                <w:sz w:val="20"/>
              </w:rPr>
            </w:pPr>
            <w:r>
              <w:rPr>
                <w:sz w:val="20"/>
              </w:rPr>
              <w:t>Parameter Name</w:t>
            </w:r>
          </w:p>
        </w:tc>
        <w:tc>
          <w:tcPr>
            <w:tcW w:w="3545" w:type="dxa"/>
            <w:shd w:val="clear" w:color="auto" w:fill="B8CCE3"/>
          </w:tcPr>
          <w:p>
            <w:pPr>
              <w:pStyle w:val="13"/>
              <w:spacing w:before="62"/>
              <w:ind w:left="1113"/>
              <w:rPr>
                <w:sz w:val="20"/>
              </w:rPr>
            </w:pPr>
            <w:r>
              <w:rPr>
                <w:sz w:val="20"/>
              </w:rPr>
              <w:t>Setting Range</w:t>
            </w:r>
          </w:p>
        </w:tc>
        <w:tc>
          <w:tcPr>
            <w:tcW w:w="1419" w:type="dxa"/>
            <w:shd w:val="clear" w:color="auto" w:fill="B8CCE3"/>
          </w:tcPr>
          <w:p>
            <w:pPr>
              <w:pStyle w:val="13"/>
              <w:spacing w:before="62"/>
              <w:ind w:left="285" w:right="477"/>
              <w:jc w:val="center"/>
              <w:rPr>
                <w:sz w:val="20"/>
              </w:rPr>
            </w:pPr>
            <w:r>
              <w:rPr>
                <w:sz w:val="20"/>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565" w:type="dxa"/>
          </w:tcPr>
          <w:p>
            <w:pPr>
              <w:pStyle w:val="13"/>
              <w:spacing w:before="168"/>
              <w:ind w:left="69" w:right="259"/>
              <w:jc w:val="center"/>
              <w:rPr>
                <w:sz w:val="20"/>
              </w:rPr>
            </w:pPr>
            <w:r>
              <w:rPr>
                <w:sz w:val="20"/>
              </w:rPr>
              <w:t>bA-07</w:t>
            </w:r>
          </w:p>
        </w:tc>
        <w:tc>
          <w:tcPr>
            <w:tcW w:w="2552" w:type="dxa"/>
          </w:tcPr>
          <w:p>
            <w:pPr>
              <w:pStyle w:val="13"/>
              <w:spacing w:before="48" w:line="252" w:lineRule="auto"/>
              <w:ind w:left="474" w:hanging="260"/>
              <w:rPr>
                <w:sz w:val="20"/>
              </w:rPr>
            </w:pPr>
            <w:r>
              <w:rPr>
                <w:sz w:val="20"/>
              </w:rPr>
              <w:t>Communication reading current resolution</w:t>
            </w:r>
          </w:p>
        </w:tc>
        <w:tc>
          <w:tcPr>
            <w:tcW w:w="3545" w:type="dxa"/>
          </w:tcPr>
          <w:p>
            <w:pPr>
              <w:pStyle w:val="13"/>
              <w:spacing w:before="41"/>
              <w:ind w:left="83"/>
              <w:rPr>
                <w:sz w:val="20"/>
              </w:rPr>
            </w:pPr>
            <w:r>
              <w:rPr>
                <w:sz w:val="20"/>
              </w:rPr>
              <w:t>0: 0.01A</w:t>
            </w:r>
          </w:p>
          <w:p>
            <w:pPr>
              <w:pStyle w:val="13"/>
              <w:spacing w:before="27"/>
              <w:ind w:left="83"/>
              <w:rPr>
                <w:sz w:val="20"/>
              </w:rPr>
            </w:pPr>
            <w:r>
              <w:rPr>
                <w:sz w:val="20"/>
              </w:rPr>
              <w:t>1: 0.1A</w:t>
            </w:r>
          </w:p>
        </w:tc>
        <w:tc>
          <w:tcPr>
            <w:tcW w:w="1419" w:type="dxa"/>
          </w:tcPr>
          <w:p>
            <w:pPr>
              <w:pStyle w:val="13"/>
              <w:spacing w:before="168"/>
              <w:ind w:right="193"/>
              <w:jc w:val="center"/>
              <w:rPr>
                <w:sz w:val="20"/>
              </w:rPr>
            </w:pPr>
            <w:r>
              <w:rPr>
                <w:w w:val="99"/>
                <w:sz w:val="20"/>
              </w:rPr>
              <w:t>0</w:t>
            </w:r>
          </w:p>
        </w:tc>
      </w:tr>
    </w:tbl>
    <w:p>
      <w:pPr>
        <w:spacing w:before="34"/>
        <w:ind w:left="218" w:right="0" w:firstLine="0"/>
        <w:jc w:val="left"/>
        <w:rPr>
          <w:sz w:val="21"/>
        </w:rPr>
      </w:pPr>
      <w:r>
        <w:rPr>
          <w:sz w:val="21"/>
        </w:rPr>
        <w:t>It is used to confirm the unit of current value when the communication reads the output current.</w:t>
      </w:r>
    </w:p>
    <w:p>
      <w:pPr>
        <w:spacing w:after="0"/>
        <w:jc w:val="left"/>
        <w:rPr>
          <w:sz w:val="21"/>
        </w:rPr>
        <w:sectPr>
          <w:headerReference r:id="rId185" w:type="default"/>
          <w:footerReference r:id="rId186" w:type="default"/>
          <w:pgSz w:w="11910" w:h="16840"/>
          <w:pgMar w:top="1360" w:right="0" w:bottom="1040" w:left="1200" w:header="855" w:footer="858" w:gutter="0"/>
          <w:pgNumType w:start="170"/>
        </w:sectPr>
      </w:pPr>
    </w:p>
    <w:p>
      <w:pPr>
        <w:pStyle w:val="8"/>
      </w:pPr>
    </w:p>
    <w:p>
      <w:pPr>
        <w:pStyle w:val="8"/>
        <w:spacing w:before="3"/>
        <w:rPr>
          <w:sz w:val="16"/>
        </w:rPr>
      </w:pPr>
    </w:p>
    <w:p>
      <w:pPr>
        <w:spacing w:before="85"/>
        <w:ind w:left="3853" w:right="0" w:firstLine="0"/>
        <w:jc w:val="left"/>
        <w:rPr>
          <w:b/>
          <w:sz w:val="36"/>
        </w:rPr>
      </w:pPr>
      <w:bookmarkStart w:id="125" w:name="_GoBack"/>
      <w:bookmarkEnd w:id="125"/>
      <w:r>
        <w:rPr>
          <w:b/>
          <w:sz w:val="36"/>
        </w:rPr>
        <w:t>Warranty Agreement</w:t>
      </w:r>
    </w:p>
    <w:p>
      <w:pPr>
        <w:pStyle w:val="8"/>
        <w:rPr>
          <w:b/>
        </w:rPr>
      </w:pPr>
    </w:p>
    <w:p>
      <w:pPr>
        <w:pStyle w:val="8"/>
        <w:spacing w:before="11"/>
        <w:rPr>
          <w:b/>
          <w:sz w:val="18"/>
        </w:rPr>
      </w:pPr>
    </w:p>
    <w:p>
      <w:pPr>
        <w:pStyle w:val="12"/>
        <w:numPr>
          <w:ilvl w:val="0"/>
          <w:numId w:val="73"/>
        </w:numPr>
        <w:tabs>
          <w:tab w:val="left" w:pos="493"/>
        </w:tabs>
        <w:spacing w:before="0" w:after="0" w:line="309" w:lineRule="auto"/>
        <w:ind w:left="533" w:right="1412" w:hanging="315"/>
        <w:jc w:val="both"/>
        <w:rPr>
          <w:sz w:val="21"/>
        </w:rPr>
      </w:pPr>
      <w:r>
        <w:rPr>
          <w:sz w:val="21"/>
        </w:rPr>
        <w:t xml:space="preserve">The warranty period of the product is 12 months (refer to the barcode of nameplate). During the warranty period, if the product fails or is damaged under the condition of normal use by following the instructions, </w:t>
      </w:r>
      <w:r>
        <w:rPr>
          <w:spacing w:val="-8"/>
          <w:sz w:val="21"/>
        </w:rPr>
        <w:t xml:space="preserve">KCLY </w:t>
      </w:r>
      <w:r>
        <w:rPr>
          <w:sz w:val="21"/>
        </w:rPr>
        <w:t>will be responsible for free</w:t>
      </w:r>
      <w:r>
        <w:rPr>
          <w:spacing w:val="-1"/>
          <w:sz w:val="21"/>
        </w:rPr>
        <w:t xml:space="preserve"> </w:t>
      </w:r>
      <w:r>
        <w:rPr>
          <w:sz w:val="21"/>
        </w:rPr>
        <w:t>maintenance.</w:t>
      </w:r>
    </w:p>
    <w:p>
      <w:pPr>
        <w:pStyle w:val="12"/>
        <w:numPr>
          <w:ilvl w:val="0"/>
          <w:numId w:val="73"/>
        </w:numPr>
        <w:tabs>
          <w:tab w:val="left" w:pos="488"/>
        </w:tabs>
        <w:spacing w:before="2" w:after="0" w:line="309" w:lineRule="auto"/>
        <w:ind w:left="533" w:right="1415" w:hanging="315"/>
        <w:jc w:val="left"/>
        <w:rPr>
          <w:sz w:val="21"/>
        </w:rPr>
      </w:pPr>
      <w:r>
        <w:rPr>
          <w:spacing w:val="-3"/>
          <w:sz w:val="21"/>
        </w:rPr>
        <w:t xml:space="preserve">Within </w:t>
      </w:r>
      <w:r>
        <w:rPr>
          <w:sz w:val="21"/>
        </w:rPr>
        <w:t>the warranty period, maintenance will be charged for the damages caused by the following reasons:</w:t>
      </w:r>
    </w:p>
    <w:p>
      <w:pPr>
        <w:pStyle w:val="12"/>
        <w:numPr>
          <w:ilvl w:val="1"/>
          <w:numId w:val="73"/>
        </w:numPr>
        <w:tabs>
          <w:tab w:val="left" w:pos="793"/>
        </w:tabs>
        <w:spacing w:before="1" w:after="0" w:line="240" w:lineRule="auto"/>
        <w:ind w:left="792" w:right="0" w:hanging="259"/>
        <w:jc w:val="left"/>
        <w:rPr>
          <w:sz w:val="21"/>
        </w:rPr>
      </w:pPr>
      <w:r>
        <w:rPr>
          <w:sz w:val="21"/>
        </w:rPr>
        <w:t>Improper use or repair/modification without prior</w:t>
      </w:r>
      <w:r>
        <w:rPr>
          <w:spacing w:val="-6"/>
          <w:sz w:val="21"/>
        </w:rPr>
        <w:t xml:space="preserve"> </w:t>
      </w:r>
      <w:r>
        <w:rPr>
          <w:sz w:val="21"/>
        </w:rPr>
        <w:t>permission;</w:t>
      </w:r>
    </w:p>
    <w:p>
      <w:pPr>
        <w:pStyle w:val="12"/>
        <w:numPr>
          <w:ilvl w:val="1"/>
          <w:numId w:val="73"/>
        </w:numPr>
        <w:tabs>
          <w:tab w:val="left" w:pos="781"/>
        </w:tabs>
        <w:spacing w:before="70" w:after="0" w:line="240" w:lineRule="auto"/>
        <w:ind w:left="780" w:right="0" w:hanging="247"/>
        <w:jc w:val="left"/>
        <w:rPr>
          <w:sz w:val="21"/>
        </w:rPr>
      </w:pPr>
      <w:r>
        <w:rPr>
          <w:sz w:val="21"/>
        </w:rPr>
        <w:t>Fire, flood, abnormal voltage, other disasters and secondary</w:t>
      </w:r>
      <w:r>
        <w:rPr>
          <w:spacing w:val="-8"/>
          <w:sz w:val="21"/>
        </w:rPr>
        <w:t xml:space="preserve"> </w:t>
      </w:r>
      <w:r>
        <w:rPr>
          <w:sz w:val="21"/>
        </w:rPr>
        <w:t>disaster;</w:t>
      </w:r>
    </w:p>
    <w:p>
      <w:pPr>
        <w:pStyle w:val="12"/>
        <w:numPr>
          <w:ilvl w:val="1"/>
          <w:numId w:val="73"/>
        </w:numPr>
        <w:tabs>
          <w:tab w:val="left" w:pos="779"/>
        </w:tabs>
        <w:spacing w:before="71" w:after="0" w:line="240" w:lineRule="auto"/>
        <w:ind w:left="778" w:right="0" w:hanging="245"/>
        <w:jc w:val="left"/>
        <w:rPr>
          <w:sz w:val="21"/>
        </w:rPr>
      </w:pPr>
      <w:r>
        <w:rPr>
          <w:sz w:val="21"/>
        </w:rPr>
        <w:t>Hardware damage caused by dropping or transportation after</w:t>
      </w:r>
      <w:r>
        <w:rPr>
          <w:spacing w:val="-11"/>
          <w:sz w:val="21"/>
        </w:rPr>
        <w:t xml:space="preserve"> </w:t>
      </w:r>
      <w:r>
        <w:rPr>
          <w:sz w:val="21"/>
        </w:rPr>
        <w:t>procurement;</w:t>
      </w:r>
    </w:p>
    <w:p>
      <w:pPr>
        <w:pStyle w:val="12"/>
        <w:numPr>
          <w:ilvl w:val="1"/>
          <w:numId w:val="73"/>
        </w:numPr>
        <w:tabs>
          <w:tab w:val="left" w:pos="793"/>
        </w:tabs>
        <w:spacing w:before="70" w:after="0" w:line="240" w:lineRule="auto"/>
        <w:ind w:left="792" w:right="0" w:hanging="259"/>
        <w:jc w:val="left"/>
        <w:rPr>
          <w:sz w:val="21"/>
        </w:rPr>
      </w:pPr>
      <w:r>
        <w:rPr>
          <w:sz w:val="21"/>
        </w:rPr>
        <w:t>Improper</w:t>
      </w:r>
      <w:r>
        <w:rPr>
          <w:spacing w:val="-2"/>
          <w:sz w:val="21"/>
        </w:rPr>
        <w:t xml:space="preserve"> </w:t>
      </w:r>
      <w:r>
        <w:rPr>
          <w:sz w:val="21"/>
        </w:rPr>
        <w:t>operation;</w:t>
      </w:r>
    </w:p>
    <w:p>
      <w:pPr>
        <w:pStyle w:val="12"/>
        <w:numPr>
          <w:ilvl w:val="1"/>
          <w:numId w:val="73"/>
        </w:numPr>
        <w:tabs>
          <w:tab w:val="left" w:pos="764"/>
        </w:tabs>
        <w:spacing w:before="71" w:after="0" w:line="240" w:lineRule="auto"/>
        <w:ind w:left="763" w:right="0" w:hanging="230"/>
        <w:jc w:val="left"/>
        <w:rPr>
          <w:sz w:val="21"/>
        </w:rPr>
      </w:pPr>
      <w:r>
        <w:rPr>
          <w:sz w:val="21"/>
        </w:rPr>
        <w:t>Trouble out of the frequency inverter (for example, external</w:t>
      </w:r>
      <w:r>
        <w:rPr>
          <w:spacing w:val="-12"/>
          <w:sz w:val="21"/>
        </w:rPr>
        <w:t xml:space="preserve"> </w:t>
      </w:r>
      <w:r>
        <w:rPr>
          <w:sz w:val="21"/>
        </w:rPr>
        <w:t>device).</w:t>
      </w:r>
    </w:p>
    <w:p>
      <w:pPr>
        <w:pStyle w:val="12"/>
        <w:numPr>
          <w:ilvl w:val="0"/>
          <w:numId w:val="73"/>
        </w:numPr>
        <w:tabs>
          <w:tab w:val="left" w:pos="455"/>
        </w:tabs>
        <w:spacing w:before="71" w:after="0" w:line="309" w:lineRule="auto"/>
        <w:ind w:left="430" w:right="1411" w:hanging="212"/>
        <w:jc w:val="left"/>
        <w:rPr>
          <w:sz w:val="21"/>
        </w:rPr>
      </w:pPr>
      <w:r>
        <w:rPr>
          <w:sz w:val="21"/>
        </w:rPr>
        <w:t xml:space="preserve">If there is any failure or damage to the product, please correctly fill out the </w:t>
      </w:r>
      <w:r>
        <w:rPr>
          <w:b/>
          <w:sz w:val="21"/>
        </w:rPr>
        <w:t xml:space="preserve">Product Warranty Card </w:t>
      </w:r>
      <w:r>
        <w:rPr>
          <w:sz w:val="21"/>
        </w:rPr>
        <w:t>in detail.</w:t>
      </w:r>
    </w:p>
    <w:p>
      <w:pPr>
        <w:pStyle w:val="12"/>
        <w:numPr>
          <w:ilvl w:val="0"/>
          <w:numId w:val="73"/>
        </w:numPr>
        <w:tabs>
          <w:tab w:val="left" w:pos="443"/>
        </w:tabs>
        <w:spacing w:before="1" w:after="0" w:line="240" w:lineRule="auto"/>
        <w:ind w:left="442" w:right="0" w:hanging="224"/>
        <w:jc w:val="left"/>
        <w:rPr>
          <w:sz w:val="21"/>
        </w:rPr>
      </w:pPr>
      <w:r>
        <w:rPr>
          <w:sz w:val="21"/>
        </w:rPr>
        <w:t>The maintenance fee is charged according to the latest Maintenance Price List of</w:t>
      </w:r>
      <w:r>
        <w:rPr>
          <w:spacing w:val="-15"/>
          <w:sz w:val="21"/>
        </w:rPr>
        <w:t xml:space="preserve"> </w:t>
      </w:r>
      <w:r>
        <w:rPr>
          <w:spacing w:val="-11"/>
          <w:sz w:val="21"/>
        </w:rPr>
        <w:t>KCLY.</w:t>
      </w:r>
    </w:p>
    <w:p>
      <w:pPr>
        <w:pStyle w:val="12"/>
        <w:numPr>
          <w:ilvl w:val="0"/>
          <w:numId w:val="73"/>
        </w:numPr>
        <w:tabs>
          <w:tab w:val="left" w:pos="481"/>
        </w:tabs>
        <w:spacing w:before="70" w:after="0" w:line="309" w:lineRule="auto"/>
        <w:ind w:left="533" w:right="1416" w:hanging="315"/>
        <w:jc w:val="left"/>
        <w:rPr>
          <w:sz w:val="21"/>
        </w:rPr>
      </w:pPr>
      <w:r>
        <w:rPr>
          <w:sz w:val="21"/>
        </w:rPr>
        <w:t xml:space="preserve">The Product </w:t>
      </w:r>
      <w:r>
        <w:rPr>
          <w:spacing w:val="-3"/>
          <w:sz w:val="21"/>
        </w:rPr>
        <w:t xml:space="preserve">Warranty </w:t>
      </w:r>
      <w:r>
        <w:rPr>
          <w:sz w:val="21"/>
        </w:rPr>
        <w:t>Card is not re-issued. Please keep the card and present it to the maintenance personnel when asking for</w:t>
      </w:r>
      <w:r>
        <w:rPr>
          <w:spacing w:val="-5"/>
          <w:sz w:val="21"/>
        </w:rPr>
        <w:t xml:space="preserve"> </w:t>
      </w:r>
      <w:r>
        <w:rPr>
          <w:sz w:val="21"/>
        </w:rPr>
        <w:t>maintenance.</w:t>
      </w:r>
    </w:p>
    <w:p>
      <w:pPr>
        <w:pStyle w:val="12"/>
        <w:numPr>
          <w:ilvl w:val="0"/>
          <w:numId w:val="73"/>
        </w:numPr>
        <w:tabs>
          <w:tab w:val="left" w:pos="447"/>
        </w:tabs>
        <w:spacing w:before="1" w:after="0" w:line="240" w:lineRule="auto"/>
        <w:ind w:left="446" w:right="0" w:hanging="228"/>
        <w:jc w:val="left"/>
        <w:rPr>
          <w:sz w:val="21"/>
        </w:rPr>
      </w:pPr>
      <w:r>
        <w:rPr>
          <w:sz w:val="21"/>
        </w:rPr>
        <w:t xml:space="preserve">If there is any problem during the service, contact </w:t>
      </w:r>
      <w:r>
        <w:rPr>
          <w:spacing w:val="-8"/>
          <w:sz w:val="21"/>
        </w:rPr>
        <w:t xml:space="preserve">KCLY’s </w:t>
      </w:r>
      <w:r>
        <w:rPr>
          <w:sz w:val="21"/>
        </w:rPr>
        <w:t xml:space="preserve">agent or </w:t>
      </w:r>
      <w:r>
        <w:rPr>
          <w:spacing w:val="-8"/>
          <w:sz w:val="21"/>
        </w:rPr>
        <w:t>KCLY</w:t>
      </w:r>
      <w:r>
        <w:rPr>
          <w:spacing w:val="-6"/>
          <w:sz w:val="21"/>
        </w:rPr>
        <w:t xml:space="preserve"> </w:t>
      </w:r>
      <w:r>
        <w:rPr>
          <w:spacing w:val="-3"/>
          <w:sz w:val="21"/>
        </w:rPr>
        <w:t>directly.</w:t>
      </w:r>
    </w:p>
    <w:p>
      <w:pPr>
        <w:pStyle w:val="12"/>
        <w:numPr>
          <w:ilvl w:val="0"/>
          <w:numId w:val="73"/>
        </w:numPr>
        <w:tabs>
          <w:tab w:val="left" w:pos="443"/>
        </w:tabs>
        <w:spacing w:before="71" w:after="0" w:line="240" w:lineRule="auto"/>
        <w:ind w:left="442" w:right="0" w:hanging="224"/>
        <w:jc w:val="left"/>
        <w:rPr>
          <w:sz w:val="21"/>
        </w:rPr>
      </w:pPr>
      <w:r>
        <w:rPr>
          <w:sz w:val="21"/>
        </w:rPr>
        <w:t>This agreement shall be interpreted by</w:t>
      </w:r>
      <w:r>
        <w:rPr>
          <w:spacing w:val="-6"/>
          <w:sz w:val="21"/>
        </w:rPr>
        <w:t xml:space="preserve"> </w:t>
      </w:r>
      <w:r>
        <w:rPr>
          <w:spacing w:val="-11"/>
          <w:sz w:val="21"/>
        </w:rPr>
        <w:t>KCLY.</w:t>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spacing w:after="0"/>
        <w:jc w:val="center"/>
        <w:rPr>
          <w:sz w:val="21"/>
        </w:rPr>
        <w:sectPr>
          <w:headerReference r:id="rId187" w:type="default"/>
          <w:footerReference r:id="rId188" w:type="default"/>
          <w:pgSz w:w="11910" w:h="16840"/>
          <w:pgMar w:top="1580" w:right="0" w:bottom="280" w:left="1200" w:header="0" w:footer="0" w:gutter="0"/>
        </w:sectPr>
      </w:pPr>
    </w:p>
    <w:p>
      <w:pPr>
        <w:pStyle w:val="8"/>
        <w:rPr>
          <w:b/>
        </w:rPr>
      </w:pPr>
    </w:p>
    <w:p>
      <w:pPr>
        <w:pStyle w:val="8"/>
        <w:spacing w:before="6"/>
        <w:rPr>
          <w:b/>
          <w:sz w:val="22"/>
        </w:rPr>
      </w:pPr>
    </w:p>
    <w:p>
      <w:pPr>
        <w:spacing w:before="85"/>
        <w:ind w:left="3447" w:right="0" w:firstLine="0"/>
        <w:jc w:val="left"/>
        <w:rPr>
          <w:b/>
          <w:sz w:val="36"/>
        </w:rPr>
      </w:pPr>
      <w:r>
        <w:rPr>
          <w:b/>
          <w:sz w:val="36"/>
        </w:rPr>
        <w:t>Product Warranty Card</w:t>
      </w:r>
    </w:p>
    <w:p>
      <w:pPr>
        <w:pStyle w:val="8"/>
        <w:spacing w:before="10"/>
        <w:rPr>
          <w:b/>
          <w:sz w:val="8"/>
        </w:rPr>
      </w:pPr>
    </w:p>
    <w:tbl>
      <w:tblPr>
        <w:tblStyle w:val="10"/>
        <w:tblW w:w="7942" w:type="dxa"/>
        <w:tblInd w:w="783" w:type="dxa"/>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
      <w:tblGrid>
        <w:gridCol w:w="1356"/>
        <w:gridCol w:w="3951"/>
        <w:gridCol w:w="2635"/>
      </w:tblGrid>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1024" w:hRule="atLeast"/>
        </w:trPr>
        <w:tc>
          <w:tcPr>
            <w:tcW w:w="1356" w:type="dxa"/>
            <w:vMerge w:val="restart"/>
          </w:tcPr>
          <w:p>
            <w:pPr>
              <w:pStyle w:val="13"/>
              <w:rPr>
                <w:b/>
                <w:sz w:val="20"/>
              </w:rPr>
            </w:pPr>
          </w:p>
          <w:p>
            <w:pPr>
              <w:pStyle w:val="13"/>
              <w:rPr>
                <w:b/>
                <w:sz w:val="20"/>
              </w:rPr>
            </w:pPr>
          </w:p>
          <w:p>
            <w:pPr>
              <w:pStyle w:val="13"/>
              <w:rPr>
                <w:b/>
                <w:sz w:val="20"/>
              </w:rPr>
            </w:pPr>
          </w:p>
          <w:p>
            <w:pPr>
              <w:pStyle w:val="13"/>
              <w:rPr>
                <w:b/>
                <w:sz w:val="28"/>
              </w:rPr>
            </w:pPr>
          </w:p>
          <w:p>
            <w:pPr>
              <w:pStyle w:val="13"/>
              <w:spacing w:line="278" w:lineRule="auto"/>
              <w:ind w:left="81"/>
              <w:rPr>
                <w:sz w:val="18"/>
              </w:rPr>
            </w:pPr>
            <w:r>
              <w:rPr>
                <w:sz w:val="18"/>
              </w:rPr>
              <w:t>Customer information</w:t>
            </w:r>
          </w:p>
        </w:tc>
        <w:tc>
          <w:tcPr>
            <w:tcW w:w="6586" w:type="dxa"/>
            <w:gridSpan w:val="2"/>
          </w:tcPr>
          <w:p>
            <w:pPr>
              <w:pStyle w:val="13"/>
              <w:spacing w:before="40"/>
              <w:ind w:left="83"/>
              <w:rPr>
                <w:sz w:val="18"/>
              </w:rPr>
            </w:pPr>
            <w:r>
              <w:rPr>
                <w:sz w:val="18"/>
              </w:rPr>
              <w:t>Company address:</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688" w:hRule="atLeast"/>
        </w:trPr>
        <w:tc>
          <w:tcPr>
            <w:tcW w:w="1356" w:type="dxa"/>
            <w:vMerge w:val="continue"/>
            <w:tcBorders>
              <w:top w:val="nil"/>
            </w:tcBorders>
          </w:tcPr>
          <w:p>
            <w:pPr>
              <w:rPr>
                <w:sz w:val="2"/>
                <w:szCs w:val="2"/>
              </w:rPr>
            </w:pPr>
          </w:p>
        </w:tc>
        <w:tc>
          <w:tcPr>
            <w:tcW w:w="3951" w:type="dxa"/>
            <w:vMerge w:val="restart"/>
          </w:tcPr>
          <w:p>
            <w:pPr>
              <w:pStyle w:val="13"/>
              <w:spacing w:before="40"/>
              <w:ind w:left="83"/>
              <w:rPr>
                <w:sz w:val="18"/>
              </w:rPr>
            </w:pPr>
            <w:r>
              <w:rPr>
                <w:sz w:val="18"/>
              </w:rPr>
              <w:t>Company name:</w:t>
            </w:r>
          </w:p>
          <w:p>
            <w:pPr>
              <w:pStyle w:val="13"/>
              <w:rPr>
                <w:b/>
                <w:sz w:val="20"/>
              </w:rPr>
            </w:pPr>
          </w:p>
          <w:p>
            <w:pPr>
              <w:pStyle w:val="13"/>
              <w:rPr>
                <w:b/>
                <w:sz w:val="20"/>
              </w:rPr>
            </w:pPr>
          </w:p>
          <w:p>
            <w:pPr>
              <w:pStyle w:val="13"/>
              <w:rPr>
                <w:b/>
                <w:sz w:val="20"/>
              </w:rPr>
            </w:pPr>
          </w:p>
          <w:p>
            <w:pPr>
              <w:pStyle w:val="13"/>
              <w:spacing w:before="135"/>
              <w:ind w:left="83"/>
              <w:rPr>
                <w:sz w:val="18"/>
              </w:rPr>
            </w:pPr>
            <w:r>
              <w:rPr>
                <w:sz w:val="18"/>
              </w:rPr>
              <w:t>Post code:</w:t>
            </w:r>
          </w:p>
        </w:tc>
        <w:tc>
          <w:tcPr>
            <w:tcW w:w="2635" w:type="dxa"/>
          </w:tcPr>
          <w:p>
            <w:pPr>
              <w:pStyle w:val="13"/>
              <w:spacing w:before="40"/>
              <w:ind w:left="84"/>
              <w:rPr>
                <w:sz w:val="18"/>
              </w:rPr>
            </w:pPr>
            <w:r>
              <w:rPr>
                <w:sz w:val="18"/>
              </w:rPr>
              <w:t>Contact person:</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07" w:hRule="atLeast"/>
        </w:trPr>
        <w:tc>
          <w:tcPr>
            <w:tcW w:w="1356" w:type="dxa"/>
            <w:vMerge w:val="continue"/>
            <w:tcBorders>
              <w:top w:val="nil"/>
            </w:tcBorders>
          </w:tcPr>
          <w:p>
            <w:pPr>
              <w:rPr>
                <w:sz w:val="2"/>
                <w:szCs w:val="2"/>
              </w:rPr>
            </w:pPr>
          </w:p>
        </w:tc>
        <w:tc>
          <w:tcPr>
            <w:tcW w:w="3951" w:type="dxa"/>
            <w:vMerge w:val="continue"/>
            <w:tcBorders>
              <w:top w:val="nil"/>
            </w:tcBorders>
          </w:tcPr>
          <w:p>
            <w:pPr>
              <w:rPr>
                <w:sz w:val="2"/>
                <w:szCs w:val="2"/>
              </w:rPr>
            </w:pPr>
          </w:p>
        </w:tc>
        <w:tc>
          <w:tcPr>
            <w:tcW w:w="2635" w:type="dxa"/>
          </w:tcPr>
          <w:p>
            <w:pPr>
              <w:pStyle w:val="13"/>
              <w:spacing w:before="40"/>
              <w:ind w:left="84"/>
              <w:rPr>
                <w:sz w:val="18"/>
              </w:rPr>
            </w:pPr>
            <w:r>
              <w:rPr>
                <w:sz w:val="18"/>
              </w:rPr>
              <w:t>Tel.: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705" w:hRule="atLeast"/>
        </w:trPr>
        <w:tc>
          <w:tcPr>
            <w:tcW w:w="1356" w:type="dxa"/>
            <w:vMerge w:val="restart"/>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61" w:line="278" w:lineRule="auto"/>
              <w:ind w:left="81"/>
              <w:rPr>
                <w:sz w:val="18"/>
              </w:rPr>
            </w:pPr>
            <w:r>
              <w:rPr>
                <w:sz w:val="18"/>
              </w:rPr>
              <w:t>Product information</w:t>
            </w:r>
          </w:p>
        </w:tc>
        <w:tc>
          <w:tcPr>
            <w:tcW w:w="6586" w:type="dxa"/>
            <w:gridSpan w:val="2"/>
          </w:tcPr>
          <w:p>
            <w:pPr>
              <w:pStyle w:val="13"/>
              <w:spacing w:before="40"/>
              <w:ind w:left="83"/>
              <w:rPr>
                <w:sz w:val="18"/>
              </w:rPr>
            </w:pPr>
            <w:r>
              <w:rPr>
                <w:sz w:val="18"/>
              </w:rPr>
              <w:t>Product model:</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2387" w:hRule="atLeast"/>
        </w:trPr>
        <w:tc>
          <w:tcPr>
            <w:tcW w:w="1356" w:type="dxa"/>
            <w:vMerge w:val="continue"/>
            <w:tcBorders>
              <w:top w:val="nil"/>
            </w:tcBorders>
          </w:tcPr>
          <w:p>
            <w:pPr>
              <w:rPr>
                <w:sz w:val="2"/>
                <w:szCs w:val="2"/>
              </w:rPr>
            </w:pPr>
          </w:p>
        </w:tc>
        <w:tc>
          <w:tcPr>
            <w:tcW w:w="6586" w:type="dxa"/>
            <w:gridSpan w:val="2"/>
          </w:tcPr>
          <w:p>
            <w:pPr>
              <w:pStyle w:val="13"/>
              <w:spacing w:before="40"/>
              <w:ind w:left="83"/>
              <w:rPr>
                <w:sz w:val="18"/>
              </w:rPr>
            </w:pPr>
            <w:r>
              <w:rPr>
                <w:sz w:val="18"/>
              </w:rPr>
              <w:t>Body barcode (Attach here):</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841" w:hRule="atLeast"/>
        </w:trPr>
        <w:tc>
          <w:tcPr>
            <w:tcW w:w="1356" w:type="dxa"/>
            <w:vMerge w:val="continue"/>
            <w:tcBorders>
              <w:top w:val="nil"/>
            </w:tcBorders>
          </w:tcPr>
          <w:p>
            <w:pPr>
              <w:rPr>
                <w:sz w:val="2"/>
                <w:szCs w:val="2"/>
              </w:rPr>
            </w:pPr>
          </w:p>
        </w:tc>
        <w:tc>
          <w:tcPr>
            <w:tcW w:w="6586" w:type="dxa"/>
            <w:gridSpan w:val="2"/>
          </w:tcPr>
          <w:p>
            <w:pPr>
              <w:pStyle w:val="13"/>
              <w:spacing w:before="40"/>
              <w:ind w:left="83"/>
              <w:rPr>
                <w:sz w:val="18"/>
              </w:rPr>
            </w:pPr>
            <w:r>
              <w:rPr>
                <w:sz w:val="18"/>
              </w:rPr>
              <w:t>Name of agent:</w:t>
            </w:r>
          </w:p>
        </w:tc>
      </w:tr>
      <w:tr>
        <w:tblPrEx>
          <w:tblBorders>
            <w:top w:val="single" w:color="221F1F" w:sz="4" w:space="0"/>
            <w:left w:val="single" w:color="221F1F" w:sz="4" w:space="0"/>
            <w:bottom w:val="single" w:color="221F1F" w:sz="4" w:space="0"/>
            <w:right w:val="single" w:color="221F1F" w:sz="4" w:space="0"/>
            <w:insideH w:val="single" w:color="221F1F" w:sz="4" w:space="0"/>
            <w:insideV w:val="single" w:color="221F1F" w:sz="4" w:space="0"/>
          </w:tblBorders>
          <w:tblLayout w:type="fixed"/>
          <w:tblCellMar>
            <w:top w:w="0" w:type="dxa"/>
            <w:left w:w="0" w:type="dxa"/>
            <w:bottom w:w="0" w:type="dxa"/>
            <w:right w:w="0" w:type="dxa"/>
          </w:tblCellMar>
        </w:tblPrEx>
        <w:trPr>
          <w:trHeight w:val="5474" w:hRule="atLeast"/>
        </w:trPr>
        <w:tc>
          <w:tcPr>
            <w:tcW w:w="1356" w:type="dxa"/>
          </w:tcPr>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1"/>
              <w:rPr>
                <w:b/>
                <w:sz w:val="19"/>
              </w:rPr>
            </w:pPr>
          </w:p>
          <w:p>
            <w:pPr>
              <w:pStyle w:val="13"/>
              <w:spacing w:line="278" w:lineRule="auto"/>
              <w:ind w:left="81"/>
              <w:rPr>
                <w:sz w:val="18"/>
              </w:rPr>
            </w:pPr>
            <w:r>
              <w:rPr>
                <w:sz w:val="18"/>
              </w:rPr>
              <w:t>Failure information</w:t>
            </w:r>
          </w:p>
        </w:tc>
        <w:tc>
          <w:tcPr>
            <w:tcW w:w="6586" w:type="dxa"/>
            <w:gridSpan w:val="2"/>
          </w:tcPr>
          <w:p>
            <w:pPr>
              <w:pStyle w:val="13"/>
              <w:spacing w:before="40"/>
              <w:ind w:left="83"/>
              <w:rPr>
                <w:sz w:val="18"/>
              </w:rPr>
            </w:pPr>
            <w:r>
              <w:rPr>
                <w:sz w:val="18"/>
              </w:rPr>
              <w:t>(Maintenance time and content):</w:t>
            </w: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rPr>
                <w:b/>
                <w:sz w:val="20"/>
              </w:rPr>
            </w:pPr>
          </w:p>
          <w:p>
            <w:pPr>
              <w:pStyle w:val="13"/>
              <w:spacing w:before="125"/>
              <w:ind w:left="3516"/>
              <w:rPr>
                <w:sz w:val="18"/>
              </w:rPr>
            </w:pPr>
            <w:r>
              <w:rPr>
                <w:sz w:val="18"/>
              </w:rPr>
              <w:t>Maintenance personnel:</w:t>
            </w:r>
          </w:p>
        </w:tc>
      </w:tr>
    </w:tbl>
    <w:p/>
    <w:sectPr>
      <w:headerReference r:id="rId189" w:type="default"/>
      <w:footerReference r:id="rId190" w:type="default"/>
      <w:pgSz w:w="11910" w:h="16840"/>
      <w:pgMar w:top="1580" w:right="0" w:bottom="280" w:left="120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Microsoft JhengHei">
    <w:panose1 w:val="020B0604030504040204"/>
    <w:charset w:val="88"/>
    <w:family w:val="swiss"/>
    <w:pitch w:val="default"/>
    <w:sig w:usb0="00000087" w:usb1="28AF4000" w:usb2="00000016" w:usb3="00000000" w:csb0="00100009"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52" o:spid="_x0000_s2052" o:spt="20" style="position:absolute;left:0pt;margin-left:69.5pt;margin-top:806.25pt;height:0pt;width:201pt;mso-position-horizontal-relative:page;mso-position-vertical-relative:page;z-index:-939008;mso-width-relative:page;mso-height-relative:page;" stroked="t" coordsize="21600,21600">
          <v:path arrowok="t"/>
          <v:fill focussize="0,0"/>
          <v:stroke weight="0.72pt" color="#000000"/>
          <v:imagedata o:title=""/>
          <o:lock v:ext="edit"/>
        </v:line>
      </w:pict>
    </w:r>
    <w:r>
      <w:pict>
        <v:line id="_x0000_s2053" o:spid="_x0000_s2053" o:spt="20" style="position:absolute;left:0pt;margin-left:324.85pt;margin-top:806.25pt;height:0pt;width:201.05pt;mso-position-horizontal-relative:page;mso-position-vertical-relative:page;z-index:-939008;mso-width-relative:page;mso-height-relative:page;" stroked="t" coordsize="21600,21600">
          <v:path arrowok="t"/>
          <v:fill focussize="0,0"/>
          <v:stroke weight="0.72pt" color="#000000"/>
          <v:imagedata o:title=""/>
          <o:lock v:ext="edit"/>
        </v:line>
      </w:pict>
    </w:r>
    <w:r>
      <w:pict>
        <v:group id="_x0000_s2054" o:spid="_x0000_s2054" o:spt="203" style="position:absolute;left:0pt;margin-left:65.5pt;margin-top:793.05pt;height:1.2pt;width:209pt;mso-position-horizontal-relative:page;mso-position-vertical-relative:page;z-index:-939008;mso-width-relative:page;mso-height-relative:page;" coordorigin="1310,15861" coordsize="4180,24">
          <o:lock v:ext="edit"/>
          <v:line id="_x0000_s2055" o:spid="_x0000_s2055" o:spt="20" style="position:absolute;left:1390;top:15868;height:0;width:4020;" stroked="t" coordsize="21600,21600">
            <v:path arrowok="t"/>
            <v:fill focussize="0,0"/>
            <v:stroke weight="0.72pt" color="#000000"/>
            <v:imagedata o:title=""/>
            <o:lock v:ext="edit"/>
          </v:line>
          <v:line id="_x0000_s2056" o:spid="_x0000_s2056" o:spt="20" style="position:absolute;left:1310;top:15880;height:0;width:4180;" stroked="t" coordsize="21600,21600">
            <v:path arrowok="t"/>
            <v:fill focussize="0,0"/>
            <v:stroke weight="0.48pt" color="#4F81BC"/>
            <v:imagedata o:title=""/>
            <o:lock v:ext="edit"/>
          </v:line>
        </v:group>
      </w:pict>
    </w:r>
    <w:r>
      <w:pict>
        <v:group id="_x0000_s2057" o:spid="_x0000_s2057" o:spt="203" style="position:absolute;left:0pt;margin-left:320.9pt;margin-top:793.05pt;height:1.2pt;width:209pt;mso-position-horizontal-relative:page;mso-position-vertical-relative:page;z-index:-939008;mso-width-relative:page;mso-height-relative:page;" coordorigin="6419,15861" coordsize="4180,24">
          <o:lock v:ext="edit"/>
          <v:line id="_x0000_s2058" o:spid="_x0000_s2058" o:spt="20" style="position:absolute;left:6498;top:15868;height:0;width:4021;" stroked="t" coordsize="21600,21600">
            <v:path arrowok="t"/>
            <v:fill focussize="0,0"/>
            <v:stroke weight="0.72pt" color="#000000"/>
            <v:imagedata o:title=""/>
            <o:lock v:ext="edit"/>
          </v:line>
          <v:line id="_x0000_s2059" o:spid="_x0000_s2059" o:spt="20" style="position:absolute;left:6419;top:15880;height:0;width:4179;" stroked="t" coordsize="21600,21600">
            <v:path arrowok="t"/>
            <v:fill focussize="0,0"/>
            <v:stroke weight="0.48pt" color="#4F81BC"/>
            <v:imagedata o:title=""/>
            <o:lock v:ext="edit"/>
          </v:line>
        </v:group>
      </w:pict>
    </w:r>
    <w:r>
      <w:pict>
        <v:shape id="_x0000_s2060" o:spid="_x0000_s2060" o:spt="202" type="#_x0000_t202" style="position:absolute;left:0pt;margin-left:288.9pt;margin-top:787.95pt;height:12pt;width:17.7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100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8" o:spid="_x0000_s2388" o:spt="20" style="position:absolute;left:0pt;margin-left:69.5pt;margin-top:806.25pt;height:0pt;width:201pt;mso-position-horizontal-relative:page;mso-position-vertical-relative:page;z-index:-930816;mso-width-relative:page;mso-height-relative:page;" stroked="t" coordsize="21600,21600">
          <v:path arrowok="t"/>
          <v:fill focussize="0,0"/>
          <v:stroke weight="0.72pt" color="#000000"/>
          <v:imagedata o:title=""/>
          <o:lock v:ext="edit"/>
        </v:line>
      </w:pict>
    </w:r>
    <w:r>
      <w:pict>
        <v:line id="_x0000_s2389" o:spid="_x0000_s2389" o:spt="20" style="position:absolute;left:0pt;margin-left:324.85pt;margin-top:806.25pt;height:0pt;width:201.05pt;mso-position-horizontal-relative:page;mso-position-vertical-relative:page;z-index:-930816;mso-width-relative:page;mso-height-relative:page;" stroked="t" coordsize="21600,21600">
          <v:path arrowok="t"/>
          <v:fill focussize="0,0"/>
          <v:stroke weight="0.72pt" color="#000000"/>
          <v:imagedata o:title=""/>
          <o:lock v:ext="edit"/>
        </v:line>
      </w:pict>
    </w:r>
    <w:r>
      <w:pict>
        <v:group id="_x0000_s2390" o:spid="_x0000_s2390" o:spt="203" style="position:absolute;left:0pt;margin-left:65.5pt;margin-top:793.05pt;height:1.2pt;width:209pt;mso-position-horizontal-relative:page;mso-position-vertical-relative:page;z-index:-930816;mso-width-relative:page;mso-height-relative:page;" coordorigin="1310,15861" coordsize="4180,24">
          <o:lock v:ext="edit"/>
          <v:line id="_x0000_s2391" o:spid="_x0000_s2391" o:spt="20" style="position:absolute;left:1390;top:15868;height:0;width:4020;" stroked="t" coordsize="21600,21600">
            <v:path arrowok="t"/>
            <v:fill focussize="0,0"/>
            <v:stroke weight="0.72pt" color="#000000"/>
            <v:imagedata o:title=""/>
            <o:lock v:ext="edit"/>
          </v:line>
          <v:line id="_x0000_s2392" o:spid="_x0000_s2392" o:spt="20" style="position:absolute;left:1310;top:15880;height:0;width:4180;" stroked="t" coordsize="21600,21600">
            <v:path arrowok="t"/>
            <v:fill focussize="0,0"/>
            <v:stroke weight="0.48pt" color="#4F81BC"/>
            <v:imagedata o:title=""/>
            <o:lock v:ext="edit"/>
          </v:line>
        </v:group>
      </w:pict>
    </w:r>
    <w:r>
      <w:pict>
        <v:group id="_x0000_s2393" o:spid="_x0000_s2393" o:spt="203" style="position:absolute;left:0pt;margin-left:320.9pt;margin-top:793.05pt;height:1.2pt;width:209pt;mso-position-horizontal-relative:page;mso-position-vertical-relative:page;z-index:-930816;mso-width-relative:page;mso-height-relative:page;" coordorigin="6419,15861" coordsize="4180,24">
          <o:lock v:ext="edit"/>
          <v:line id="_x0000_s2394" o:spid="_x0000_s2394" o:spt="20" style="position:absolute;left:6498;top:15868;height:0;width:4021;" stroked="t" coordsize="21600,21600">
            <v:path arrowok="t"/>
            <v:fill focussize="0,0"/>
            <v:stroke weight="0.72pt" color="#000000"/>
            <v:imagedata o:title=""/>
            <o:lock v:ext="edit"/>
          </v:line>
          <v:line id="_x0000_s2395" o:spid="_x0000_s2395" o:spt="20" style="position:absolute;left:6419;top:15880;height:0;width:4179;" stroked="t" coordsize="21600,21600">
            <v:path arrowok="t"/>
            <v:fill focussize="0,0"/>
            <v:stroke weight="0.48pt" color="#4F81BC"/>
            <v:imagedata o:title=""/>
            <o:lock v:ext="edit"/>
          </v:line>
        </v:group>
      </w:pict>
    </w:r>
    <w:r>
      <w:pict>
        <v:shape id="_x0000_s2396" o:spid="_x0000_s2396" o:spt="202" type="#_x0000_t202" style="position:absolute;left:0pt;margin-left:289.9pt;margin-top:787.95pt;height:12pt;width:15.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110</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0" o:spid="_x0000_s2400" o:spt="20" style="position:absolute;left:0pt;margin-left:69.5pt;margin-top:806.25pt;height:0pt;width:201pt;mso-position-horizontal-relative:page;mso-position-vertical-relative:page;z-index:-930816;mso-width-relative:page;mso-height-relative:page;" stroked="t" coordsize="21600,21600">
          <v:path arrowok="t"/>
          <v:fill focussize="0,0"/>
          <v:stroke weight="0.72pt" color="#000000"/>
          <v:imagedata o:title=""/>
          <o:lock v:ext="edit"/>
        </v:line>
      </w:pict>
    </w:r>
    <w:r>
      <w:pict>
        <v:line id="_x0000_s2401" o:spid="_x0000_s2401" o:spt="20" style="position:absolute;left:0pt;margin-left:324.85pt;margin-top:806.25pt;height:0pt;width:201.05pt;mso-position-horizontal-relative:page;mso-position-vertical-relative:page;z-index:-930816;mso-width-relative:page;mso-height-relative:page;" stroked="t" coordsize="21600,21600">
          <v:path arrowok="t"/>
          <v:fill focussize="0,0"/>
          <v:stroke weight="0.72pt" color="#000000"/>
          <v:imagedata o:title=""/>
          <o:lock v:ext="edit"/>
        </v:line>
      </w:pict>
    </w:r>
    <w:r>
      <w:pict>
        <v:group id="_x0000_s2402" o:spid="_x0000_s2402" o:spt="203" style="position:absolute;left:0pt;margin-left:65.5pt;margin-top:793.05pt;height:1.2pt;width:209pt;mso-position-horizontal-relative:page;mso-position-vertical-relative:page;z-index:-930816;mso-width-relative:page;mso-height-relative:page;" coordorigin="1310,15861" coordsize="4180,24">
          <o:lock v:ext="edit"/>
          <v:line id="_x0000_s2403" o:spid="_x0000_s2403" o:spt="20" style="position:absolute;left:1390;top:15868;height:0;width:4020;" stroked="t" coordsize="21600,21600">
            <v:path arrowok="t"/>
            <v:fill focussize="0,0"/>
            <v:stroke weight="0.72pt" color="#000000"/>
            <v:imagedata o:title=""/>
            <o:lock v:ext="edit"/>
          </v:line>
          <v:line id="_x0000_s2404" o:spid="_x0000_s2404" o:spt="20" style="position:absolute;left:1310;top:15880;height:0;width:4180;" stroked="t" coordsize="21600,21600">
            <v:path arrowok="t"/>
            <v:fill focussize="0,0"/>
            <v:stroke weight="0.48pt" color="#4F81BC"/>
            <v:imagedata o:title=""/>
            <o:lock v:ext="edit"/>
          </v:line>
        </v:group>
      </w:pict>
    </w:r>
    <w:r>
      <w:pict>
        <v:group id="_x0000_s2405" o:spid="_x0000_s2405" o:spt="203" style="position:absolute;left:0pt;margin-left:320.9pt;margin-top:793.05pt;height:1.2pt;width:209pt;mso-position-horizontal-relative:page;mso-position-vertical-relative:page;z-index:-930816;mso-width-relative:page;mso-height-relative:page;" coordorigin="6419,15861" coordsize="4180,24">
          <o:lock v:ext="edit"/>
          <v:line id="_x0000_s2406" o:spid="_x0000_s2406" o:spt="20" style="position:absolute;left:6498;top:15868;height:0;width:4021;" stroked="t" coordsize="21600,21600">
            <v:path arrowok="t"/>
            <v:fill focussize="0,0"/>
            <v:stroke weight="0.72pt" color="#000000"/>
            <v:imagedata o:title=""/>
            <o:lock v:ext="edit"/>
          </v:line>
          <v:line id="_x0000_s2407" o:spid="_x0000_s2407" o:spt="20" style="position:absolute;left:6419;top:15880;height:0;width:4179;" stroked="t" coordsize="21600,21600">
            <v:path arrowok="t"/>
            <v:fill focussize="0,0"/>
            <v:stroke weight="0.48pt" color="#4F81BC"/>
            <v:imagedata o:title=""/>
            <o:lock v:ext="edit"/>
          </v:line>
        </v:group>
      </w:pict>
    </w:r>
    <w:r>
      <w:pict>
        <v:shape id="_x0000_s2408" o:spid="_x0000_s2408" o:spt="202" type="#_x0000_t202" style="position:absolute;left:0pt;margin-left:288.9pt;margin-top:787.95pt;height:12pt;width:17.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111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6" o:spid="_x0000_s2436" o:spt="20" style="position:absolute;left:0pt;margin-left:69.5pt;margin-top:806.25pt;height:0pt;width:201pt;mso-position-horizontal-relative:page;mso-position-vertical-relative:page;z-index:-929792;mso-width-relative:page;mso-height-relative:page;" stroked="t" coordsize="21600,21600">
          <v:path arrowok="t"/>
          <v:fill focussize="0,0"/>
          <v:stroke weight="0.72pt" color="#000000"/>
          <v:imagedata o:title=""/>
          <o:lock v:ext="edit"/>
        </v:line>
      </w:pict>
    </w:r>
    <w:r>
      <w:pict>
        <v:line id="_x0000_s2437" o:spid="_x0000_s2437" o:spt="20" style="position:absolute;left:0pt;margin-left:324.85pt;margin-top:806.25pt;height:0pt;width:201.05pt;mso-position-horizontal-relative:page;mso-position-vertical-relative:page;z-index:-929792;mso-width-relative:page;mso-height-relative:page;" stroked="t" coordsize="21600,21600">
          <v:path arrowok="t"/>
          <v:fill focussize="0,0"/>
          <v:stroke weight="0.72pt" color="#000000"/>
          <v:imagedata o:title=""/>
          <o:lock v:ext="edit"/>
        </v:line>
      </w:pict>
    </w:r>
    <w:r>
      <w:pict>
        <v:group id="_x0000_s2438" o:spid="_x0000_s2438" o:spt="203" style="position:absolute;left:0pt;margin-left:65.5pt;margin-top:793.05pt;height:1.2pt;width:209pt;mso-position-horizontal-relative:page;mso-position-vertical-relative:page;z-index:-929792;mso-width-relative:page;mso-height-relative:page;" coordorigin="1310,15861" coordsize="4180,24">
          <o:lock v:ext="edit"/>
          <v:line id="_x0000_s2439" o:spid="_x0000_s2439" o:spt="20" style="position:absolute;left:1390;top:15868;height:0;width:4020;" stroked="t" coordsize="21600,21600">
            <v:path arrowok="t"/>
            <v:fill focussize="0,0"/>
            <v:stroke weight="0.72pt" color="#000000"/>
            <v:imagedata o:title=""/>
            <o:lock v:ext="edit"/>
          </v:line>
          <v:line id="_x0000_s2440" o:spid="_x0000_s2440" o:spt="20" style="position:absolute;left:1310;top:15880;height:0;width:4180;" stroked="t" coordsize="21600,21600">
            <v:path arrowok="t"/>
            <v:fill focussize="0,0"/>
            <v:stroke weight="0.48pt" color="#4F81BC"/>
            <v:imagedata o:title=""/>
            <o:lock v:ext="edit"/>
          </v:line>
        </v:group>
      </w:pict>
    </w:r>
    <w:r>
      <w:pict>
        <v:group id="_x0000_s2441" o:spid="_x0000_s2441" o:spt="203" style="position:absolute;left:0pt;margin-left:320.9pt;margin-top:793.05pt;height:1.2pt;width:209pt;mso-position-horizontal-relative:page;mso-position-vertical-relative:page;z-index:-929792;mso-width-relative:page;mso-height-relative:page;" coordorigin="6419,15861" coordsize="4180,24">
          <o:lock v:ext="edit"/>
          <v:line id="_x0000_s2442" o:spid="_x0000_s2442" o:spt="20" style="position:absolute;left:6498;top:15868;height:0;width:4021;" stroked="t" coordsize="21600,21600">
            <v:path arrowok="t"/>
            <v:fill focussize="0,0"/>
            <v:stroke weight="0.72pt" color="#000000"/>
            <v:imagedata o:title=""/>
            <o:lock v:ext="edit"/>
          </v:line>
          <v:line id="_x0000_s2443" o:spid="_x0000_s2443" o:spt="20" style="position:absolute;left:6419;top:15880;height:0;width:4179;" stroked="t" coordsize="21600,21600">
            <v:path arrowok="t"/>
            <v:fill focussize="0,0"/>
            <v:stroke weight="0.48pt" color="#4F81BC"/>
            <v:imagedata o:title=""/>
            <o:lock v:ext="edit"/>
          </v:line>
        </v:group>
      </w:pict>
    </w:r>
    <w:r>
      <w:pict>
        <v:shape id="_x0000_s2444" o:spid="_x0000_s2444" o:spt="202" type="#_x0000_t202" style="position:absolute;left:0pt;margin-left:289.9pt;margin-top:787.95pt;height:12pt;width:15.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120</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8" o:spid="_x0000_s2448" o:spt="20" style="position:absolute;left:0pt;margin-left:69.5pt;margin-top:806.25pt;height:0pt;width:201pt;mso-position-horizontal-relative:page;mso-position-vertical-relative:page;z-index:-929792;mso-width-relative:page;mso-height-relative:page;" stroked="t" coordsize="21600,21600">
          <v:path arrowok="t"/>
          <v:fill focussize="0,0"/>
          <v:stroke weight="0.72pt" color="#000000"/>
          <v:imagedata o:title=""/>
          <o:lock v:ext="edit"/>
        </v:line>
      </w:pict>
    </w:r>
    <w:r>
      <w:pict>
        <v:line id="_x0000_s2449" o:spid="_x0000_s2449" o:spt="20" style="position:absolute;left:0pt;margin-left:324.85pt;margin-top:806.25pt;height:0pt;width:201.05pt;mso-position-horizontal-relative:page;mso-position-vertical-relative:page;z-index:-929792;mso-width-relative:page;mso-height-relative:page;" stroked="t" coordsize="21600,21600">
          <v:path arrowok="t"/>
          <v:fill focussize="0,0"/>
          <v:stroke weight="0.72pt" color="#000000"/>
          <v:imagedata o:title=""/>
          <o:lock v:ext="edit"/>
        </v:line>
      </w:pict>
    </w:r>
    <w:r>
      <w:pict>
        <v:group id="_x0000_s2450" o:spid="_x0000_s2450" o:spt="203" style="position:absolute;left:0pt;margin-left:65.5pt;margin-top:793.05pt;height:1.2pt;width:209pt;mso-position-horizontal-relative:page;mso-position-vertical-relative:page;z-index:-929792;mso-width-relative:page;mso-height-relative:page;" coordorigin="1310,15861" coordsize="4180,24">
          <o:lock v:ext="edit"/>
          <v:line id="_x0000_s2451" o:spid="_x0000_s2451" o:spt="20" style="position:absolute;left:1390;top:15868;height:0;width:4020;" stroked="t" coordsize="21600,21600">
            <v:path arrowok="t"/>
            <v:fill focussize="0,0"/>
            <v:stroke weight="0.72pt" color="#000000"/>
            <v:imagedata o:title=""/>
            <o:lock v:ext="edit"/>
          </v:line>
          <v:line id="_x0000_s2452" o:spid="_x0000_s2452" o:spt="20" style="position:absolute;left:1310;top:15880;height:0;width:4180;" stroked="t" coordsize="21600,21600">
            <v:path arrowok="t"/>
            <v:fill focussize="0,0"/>
            <v:stroke weight="0.48pt" color="#4F81BC"/>
            <v:imagedata o:title=""/>
            <o:lock v:ext="edit"/>
          </v:line>
        </v:group>
      </w:pict>
    </w:r>
    <w:r>
      <w:pict>
        <v:group id="_x0000_s2453" o:spid="_x0000_s2453" o:spt="203" style="position:absolute;left:0pt;margin-left:320.9pt;margin-top:793.05pt;height:1.2pt;width:209pt;mso-position-horizontal-relative:page;mso-position-vertical-relative:page;z-index:-929792;mso-width-relative:page;mso-height-relative:page;" coordorigin="6419,15861" coordsize="4180,24">
          <o:lock v:ext="edit"/>
          <v:line id="_x0000_s2454" o:spid="_x0000_s2454" o:spt="20" style="position:absolute;left:6498;top:15868;height:0;width:4021;" stroked="t" coordsize="21600,21600">
            <v:path arrowok="t"/>
            <v:fill focussize="0,0"/>
            <v:stroke weight="0.72pt" color="#000000"/>
            <v:imagedata o:title=""/>
            <o:lock v:ext="edit"/>
          </v:line>
          <v:line id="_x0000_s2455" o:spid="_x0000_s2455" o:spt="20" style="position:absolute;left:6419;top:15880;height:0;width:4179;" stroked="t" coordsize="21600,21600">
            <v:path arrowok="t"/>
            <v:fill focussize="0,0"/>
            <v:stroke weight="0.48pt" color="#4F81BC"/>
            <v:imagedata o:title=""/>
            <o:lock v:ext="edit"/>
          </v:line>
        </v:group>
      </w:pict>
    </w:r>
    <w:r>
      <w:pict>
        <v:shape id="_x0000_s2456" o:spid="_x0000_s2456" o:spt="202" type="#_x0000_t202" style="position:absolute;left:0pt;margin-left:288.9pt;margin-top:787.95pt;height:12pt;width:17.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121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4" o:spid="_x0000_s2484" o:spt="20" style="position:absolute;left:0pt;margin-left:69.5pt;margin-top:806.25pt;height:0pt;width:201pt;mso-position-horizontal-relative:page;mso-position-vertical-relative:page;z-index:-928768;mso-width-relative:page;mso-height-relative:page;" stroked="t" coordsize="21600,21600">
          <v:path arrowok="t"/>
          <v:fill focussize="0,0"/>
          <v:stroke weight="0.72pt" color="#000000"/>
          <v:imagedata o:title=""/>
          <o:lock v:ext="edit"/>
        </v:line>
      </w:pict>
    </w:r>
    <w:r>
      <w:pict>
        <v:line id="_x0000_s2485" o:spid="_x0000_s2485" o:spt="20" style="position:absolute;left:0pt;margin-left:324.85pt;margin-top:806.25pt;height:0pt;width:201.05pt;mso-position-horizontal-relative:page;mso-position-vertical-relative:page;z-index:-928768;mso-width-relative:page;mso-height-relative:page;" stroked="t" coordsize="21600,21600">
          <v:path arrowok="t"/>
          <v:fill focussize="0,0"/>
          <v:stroke weight="0.72pt" color="#000000"/>
          <v:imagedata o:title=""/>
          <o:lock v:ext="edit"/>
        </v:line>
      </w:pict>
    </w:r>
    <w:r>
      <w:pict>
        <v:group id="_x0000_s2486" o:spid="_x0000_s2486" o:spt="203" style="position:absolute;left:0pt;margin-left:65.5pt;margin-top:793.05pt;height:1.2pt;width:209pt;mso-position-horizontal-relative:page;mso-position-vertical-relative:page;z-index:-928768;mso-width-relative:page;mso-height-relative:page;" coordorigin="1310,15861" coordsize="4180,24">
          <o:lock v:ext="edit"/>
          <v:line id="_x0000_s2487" o:spid="_x0000_s2487" o:spt="20" style="position:absolute;left:1390;top:15868;height:0;width:4020;" stroked="t" coordsize="21600,21600">
            <v:path arrowok="t"/>
            <v:fill focussize="0,0"/>
            <v:stroke weight="0.72pt" color="#000000"/>
            <v:imagedata o:title=""/>
            <o:lock v:ext="edit"/>
          </v:line>
          <v:line id="_x0000_s2488" o:spid="_x0000_s2488" o:spt="20" style="position:absolute;left:1310;top:15880;height:0;width:4180;" stroked="t" coordsize="21600,21600">
            <v:path arrowok="t"/>
            <v:fill focussize="0,0"/>
            <v:stroke weight="0.48pt" color="#4F81BC"/>
            <v:imagedata o:title=""/>
            <o:lock v:ext="edit"/>
          </v:line>
        </v:group>
      </w:pict>
    </w:r>
    <w:r>
      <w:pict>
        <v:group id="_x0000_s2489" o:spid="_x0000_s2489" o:spt="203" style="position:absolute;left:0pt;margin-left:320.9pt;margin-top:793.05pt;height:1.2pt;width:209pt;mso-position-horizontal-relative:page;mso-position-vertical-relative:page;z-index:-928768;mso-width-relative:page;mso-height-relative:page;" coordorigin="6419,15861" coordsize="4180,24">
          <o:lock v:ext="edit"/>
          <v:line id="_x0000_s2490" o:spid="_x0000_s2490" o:spt="20" style="position:absolute;left:6498;top:15868;height:0;width:4021;" stroked="t" coordsize="21600,21600">
            <v:path arrowok="t"/>
            <v:fill focussize="0,0"/>
            <v:stroke weight="0.72pt" color="#000000"/>
            <v:imagedata o:title=""/>
            <o:lock v:ext="edit"/>
          </v:line>
          <v:line id="_x0000_s2491" o:spid="_x0000_s2491" o:spt="20" style="position:absolute;left:6419;top:15880;height:0;width:4179;" stroked="t" coordsize="21600,21600">
            <v:path arrowok="t"/>
            <v:fill focussize="0,0"/>
            <v:stroke weight="0.48pt" color="#4F81BC"/>
            <v:imagedata o:title=""/>
            <o:lock v:ext="edit"/>
          </v:line>
        </v:group>
      </w:pict>
    </w:r>
    <w:r>
      <w:pict>
        <v:shape id="_x0000_s2492" o:spid="_x0000_s2492" o:spt="202" type="#_x0000_t202" style="position:absolute;left:0pt;margin-left:289.9pt;margin-top:787.95pt;height:12pt;width:15.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130</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6" o:spid="_x0000_s2496" o:spt="20" style="position:absolute;left:0pt;margin-left:69.5pt;margin-top:806.25pt;height:0pt;width:201pt;mso-position-horizontal-relative:page;mso-position-vertical-relative:page;z-index:-928768;mso-width-relative:page;mso-height-relative:page;" stroked="t" coordsize="21600,21600">
          <v:path arrowok="t"/>
          <v:fill focussize="0,0"/>
          <v:stroke weight="0.72pt" color="#000000"/>
          <v:imagedata o:title=""/>
          <o:lock v:ext="edit"/>
        </v:line>
      </w:pict>
    </w:r>
    <w:r>
      <w:pict>
        <v:line id="_x0000_s2497" o:spid="_x0000_s2497" o:spt="20" style="position:absolute;left:0pt;margin-left:324.85pt;margin-top:806.25pt;height:0pt;width:201.05pt;mso-position-horizontal-relative:page;mso-position-vertical-relative:page;z-index:-928768;mso-width-relative:page;mso-height-relative:page;" stroked="t" coordsize="21600,21600">
          <v:path arrowok="t"/>
          <v:fill focussize="0,0"/>
          <v:stroke weight="0.72pt" color="#000000"/>
          <v:imagedata o:title=""/>
          <o:lock v:ext="edit"/>
        </v:line>
      </w:pict>
    </w:r>
    <w:r>
      <w:pict>
        <v:group id="_x0000_s2498" o:spid="_x0000_s2498" o:spt="203" style="position:absolute;left:0pt;margin-left:65.5pt;margin-top:793.05pt;height:1.2pt;width:209pt;mso-position-horizontal-relative:page;mso-position-vertical-relative:page;z-index:-928768;mso-width-relative:page;mso-height-relative:page;" coordorigin="1310,15861" coordsize="4180,24">
          <o:lock v:ext="edit"/>
          <v:line id="_x0000_s2499" o:spid="_x0000_s2499" o:spt="20" style="position:absolute;left:1390;top:15868;height:0;width:4020;" stroked="t" coordsize="21600,21600">
            <v:path arrowok="t"/>
            <v:fill focussize="0,0"/>
            <v:stroke weight="0.72pt" color="#000000"/>
            <v:imagedata o:title=""/>
            <o:lock v:ext="edit"/>
          </v:line>
          <v:line id="_x0000_s2500" o:spid="_x0000_s2500" o:spt="20" style="position:absolute;left:1310;top:15880;height:0;width:4180;" stroked="t" coordsize="21600,21600">
            <v:path arrowok="t"/>
            <v:fill focussize="0,0"/>
            <v:stroke weight="0.48pt" color="#4F81BC"/>
            <v:imagedata o:title=""/>
            <o:lock v:ext="edit"/>
          </v:line>
        </v:group>
      </w:pict>
    </w:r>
    <w:r>
      <w:pict>
        <v:group id="_x0000_s2501" o:spid="_x0000_s2501" o:spt="203" style="position:absolute;left:0pt;margin-left:320.9pt;margin-top:793.05pt;height:1.2pt;width:209pt;mso-position-horizontal-relative:page;mso-position-vertical-relative:page;z-index:-928768;mso-width-relative:page;mso-height-relative:page;" coordorigin="6419,15861" coordsize="4180,24">
          <o:lock v:ext="edit"/>
          <v:line id="_x0000_s2502" o:spid="_x0000_s2502" o:spt="20" style="position:absolute;left:6498;top:15868;height:0;width:4021;" stroked="t" coordsize="21600,21600">
            <v:path arrowok="t"/>
            <v:fill focussize="0,0"/>
            <v:stroke weight="0.72pt" color="#000000"/>
            <v:imagedata o:title=""/>
            <o:lock v:ext="edit"/>
          </v:line>
          <v:line id="_x0000_s2503" o:spid="_x0000_s2503" o:spt="20" style="position:absolute;left:6419;top:15880;height:0;width:4179;" stroked="t" coordsize="21600,21600">
            <v:path arrowok="t"/>
            <v:fill focussize="0,0"/>
            <v:stroke weight="0.48pt" color="#4F81BC"/>
            <v:imagedata o:title=""/>
            <o:lock v:ext="edit"/>
          </v:line>
        </v:group>
      </w:pict>
    </w:r>
    <w:r>
      <w:pict>
        <v:shape id="_x0000_s2504" o:spid="_x0000_s2504" o:spt="202" type="#_x0000_t202" style="position:absolute;left:0pt;margin-left:288.9pt;margin-top:787.95pt;height:12pt;width:17.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131</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32" o:spid="_x0000_s2532" o:spt="20" style="position:absolute;left:0pt;margin-left:69.5pt;margin-top:806.25pt;height:0pt;width:201pt;mso-position-horizontal-relative:page;mso-position-vertical-relative:page;z-index:-927744;mso-width-relative:page;mso-height-relative:page;" stroked="t" coordsize="21600,21600">
          <v:path arrowok="t"/>
          <v:fill focussize="0,0"/>
          <v:stroke weight="0.72pt" color="#000000"/>
          <v:imagedata o:title=""/>
          <o:lock v:ext="edit"/>
        </v:line>
      </w:pict>
    </w:r>
    <w:r>
      <w:pict>
        <v:line id="_x0000_s2533" o:spid="_x0000_s2533" o:spt="20" style="position:absolute;left:0pt;margin-left:324.85pt;margin-top:806.25pt;height:0pt;width:201.05pt;mso-position-horizontal-relative:page;mso-position-vertical-relative:page;z-index:-927744;mso-width-relative:page;mso-height-relative:page;" stroked="t" coordsize="21600,21600">
          <v:path arrowok="t"/>
          <v:fill focussize="0,0"/>
          <v:stroke weight="0.72pt" color="#000000"/>
          <v:imagedata o:title=""/>
          <o:lock v:ext="edit"/>
        </v:line>
      </w:pict>
    </w:r>
    <w:r>
      <w:pict>
        <v:group id="_x0000_s2534" o:spid="_x0000_s2534" o:spt="203" style="position:absolute;left:0pt;margin-left:65.5pt;margin-top:793.05pt;height:1.2pt;width:209pt;mso-position-horizontal-relative:page;mso-position-vertical-relative:page;z-index:-927744;mso-width-relative:page;mso-height-relative:page;" coordorigin="1310,15861" coordsize="4180,24">
          <o:lock v:ext="edit"/>
          <v:line id="_x0000_s2535" o:spid="_x0000_s2535" o:spt="20" style="position:absolute;left:1390;top:15868;height:0;width:4020;" stroked="t" coordsize="21600,21600">
            <v:path arrowok="t"/>
            <v:fill focussize="0,0"/>
            <v:stroke weight="0.72pt" color="#000000"/>
            <v:imagedata o:title=""/>
            <o:lock v:ext="edit"/>
          </v:line>
          <v:line id="_x0000_s2536" o:spid="_x0000_s2536" o:spt="20" style="position:absolute;left:1310;top:15880;height:0;width:4180;" stroked="t" coordsize="21600,21600">
            <v:path arrowok="t"/>
            <v:fill focussize="0,0"/>
            <v:stroke weight="0.48pt" color="#4F81BC"/>
            <v:imagedata o:title=""/>
            <o:lock v:ext="edit"/>
          </v:line>
        </v:group>
      </w:pict>
    </w:r>
    <w:r>
      <w:pict>
        <v:group id="_x0000_s2537" o:spid="_x0000_s2537" o:spt="203" style="position:absolute;left:0pt;margin-left:320.9pt;margin-top:793.05pt;height:1.2pt;width:209pt;mso-position-horizontal-relative:page;mso-position-vertical-relative:page;z-index:-927744;mso-width-relative:page;mso-height-relative:page;" coordorigin="6419,15861" coordsize="4180,24">
          <o:lock v:ext="edit"/>
          <v:line id="_x0000_s2538" o:spid="_x0000_s2538" o:spt="20" style="position:absolute;left:6498;top:15868;height:0;width:4021;" stroked="t" coordsize="21600,21600">
            <v:path arrowok="t"/>
            <v:fill focussize="0,0"/>
            <v:stroke weight="0.72pt" color="#000000"/>
            <v:imagedata o:title=""/>
            <o:lock v:ext="edit"/>
          </v:line>
          <v:line id="_x0000_s2539" o:spid="_x0000_s2539" o:spt="20" style="position:absolute;left:6419;top:15880;height:0;width:4179;" stroked="t" coordsize="21600,21600">
            <v:path arrowok="t"/>
            <v:fill focussize="0,0"/>
            <v:stroke weight="0.48pt" color="#4F81BC"/>
            <v:imagedata o:title=""/>
            <o:lock v:ext="edit"/>
          </v:line>
        </v:group>
      </w:pict>
    </w:r>
    <w:r>
      <w:pict>
        <v:shape id="_x0000_s2540" o:spid="_x0000_s2540" o:spt="202" type="#_x0000_t202" style="position:absolute;left:0pt;margin-left:289.9pt;margin-top:787.95pt;height:12pt;width:15.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140</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44" o:spid="_x0000_s2544" o:spt="20" style="position:absolute;left:0pt;margin-left:69.5pt;margin-top:806.25pt;height:0pt;width:201pt;mso-position-horizontal-relative:page;mso-position-vertical-relative:page;z-index:-927744;mso-width-relative:page;mso-height-relative:page;" stroked="t" coordsize="21600,21600">
          <v:path arrowok="t"/>
          <v:fill focussize="0,0"/>
          <v:stroke weight="0.72pt" color="#000000"/>
          <v:imagedata o:title=""/>
          <o:lock v:ext="edit"/>
        </v:line>
      </w:pict>
    </w:r>
    <w:r>
      <w:pict>
        <v:line id="_x0000_s2545" o:spid="_x0000_s2545" o:spt="20" style="position:absolute;left:0pt;margin-left:324.85pt;margin-top:806.25pt;height:0pt;width:201.05pt;mso-position-horizontal-relative:page;mso-position-vertical-relative:page;z-index:-927744;mso-width-relative:page;mso-height-relative:page;" stroked="t" coordsize="21600,21600">
          <v:path arrowok="t"/>
          <v:fill focussize="0,0"/>
          <v:stroke weight="0.72pt" color="#000000"/>
          <v:imagedata o:title=""/>
          <o:lock v:ext="edit"/>
        </v:line>
      </w:pict>
    </w:r>
    <w:r>
      <w:pict>
        <v:group id="_x0000_s2546" o:spid="_x0000_s2546" o:spt="203" style="position:absolute;left:0pt;margin-left:65.5pt;margin-top:793.05pt;height:1.2pt;width:209pt;mso-position-horizontal-relative:page;mso-position-vertical-relative:page;z-index:-927744;mso-width-relative:page;mso-height-relative:page;" coordorigin="1310,15861" coordsize="4180,24">
          <o:lock v:ext="edit"/>
          <v:line id="_x0000_s2547" o:spid="_x0000_s2547" o:spt="20" style="position:absolute;left:1390;top:15868;height:0;width:4020;" stroked="t" coordsize="21600,21600">
            <v:path arrowok="t"/>
            <v:fill focussize="0,0"/>
            <v:stroke weight="0.72pt" color="#000000"/>
            <v:imagedata o:title=""/>
            <o:lock v:ext="edit"/>
          </v:line>
          <v:line id="_x0000_s2548" o:spid="_x0000_s2548" o:spt="20" style="position:absolute;left:1310;top:15880;height:0;width:4180;" stroked="t" coordsize="21600,21600">
            <v:path arrowok="t"/>
            <v:fill focussize="0,0"/>
            <v:stroke weight="0.48pt" color="#4F81BC"/>
            <v:imagedata o:title=""/>
            <o:lock v:ext="edit"/>
          </v:line>
        </v:group>
      </w:pict>
    </w:r>
    <w:r>
      <w:pict>
        <v:group id="_x0000_s2549" o:spid="_x0000_s2549" o:spt="203" style="position:absolute;left:0pt;margin-left:320.9pt;margin-top:793.05pt;height:1.2pt;width:209pt;mso-position-horizontal-relative:page;mso-position-vertical-relative:page;z-index:-927744;mso-width-relative:page;mso-height-relative:page;" coordorigin="6419,15861" coordsize="4180,24">
          <o:lock v:ext="edit"/>
          <v:line id="_x0000_s2550" o:spid="_x0000_s2550" o:spt="20" style="position:absolute;left:6498;top:15868;height:0;width:4021;" stroked="t" coordsize="21600,21600">
            <v:path arrowok="t"/>
            <v:fill focussize="0,0"/>
            <v:stroke weight="0.72pt" color="#000000"/>
            <v:imagedata o:title=""/>
            <o:lock v:ext="edit"/>
          </v:line>
          <v:line id="_x0000_s2551" o:spid="_x0000_s2551" o:spt="20" style="position:absolute;left:6419;top:15880;height:0;width:4179;" stroked="t" coordsize="21600,21600">
            <v:path arrowok="t"/>
            <v:fill focussize="0,0"/>
            <v:stroke weight="0.48pt" color="#4F81BC"/>
            <v:imagedata o:title=""/>
            <o:lock v:ext="edit"/>
          </v:line>
        </v:group>
      </w:pict>
    </w:r>
    <w:r>
      <w:pict>
        <v:shape id="_x0000_s2552" o:spid="_x0000_s2552" o:spt="202" type="#_x0000_t202" style="position:absolute;left:0pt;margin-left:288.9pt;margin-top:787.95pt;height:12pt;width:17.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141</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0" o:spid="_x0000_s2580" o:spt="20" style="position:absolute;left:0pt;margin-left:69.5pt;margin-top:806.25pt;height:0pt;width:201pt;mso-position-horizontal-relative:page;mso-position-vertical-relative:page;z-index:-926720;mso-width-relative:page;mso-height-relative:page;" stroked="t" coordsize="21600,21600">
          <v:path arrowok="t"/>
          <v:fill focussize="0,0"/>
          <v:stroke weight="0.72pt" color="#000000"/>
          <v:imagedata o:title=""/>
          <o:lock v:ext="edit"/>
        </v:line>
      </w:pict>
    </w:r>
    <w:r>
      <w:pict>
        <v:line id="_x0000_s2581" o:spid="_x0000_s2581" o:spt="20" style="position:absolute;left:0pt;margin-left:324.85pt;margin-top:806.25pt;height:0pt;width:201.05pt;mso-position-horizontal-relative:page;mso-position-vertical-relative:page;z-index:-926720;mso-width-relative:page;mso-height-relative:page;" stroked="t" coordsize="21600,21600">
          <v:path arrowok="t"/>
          <v:fill focussize="0,0"/>
          <v:stroke weight="0.72pt" color="#000000"/>
          <v:imagedata o:title=""/>
          <o:lock v:ext="edit"/>
        </v:line>
      </w:pict>
    </w:r>
    <w:r>
      <w:pict>
        <v:group id="_x0000_s2582" o:spid="_x0000_s2582" o:spt="203" style="position:absolute;left:0pt;margin-left:65.5pt;margin-top:793.05pt;height:1.2pt;width:209pt;mso-position-horizontal-relative:page;mso-position-vertical-relative:page;z-index:-926720;mso-width-relative:page;mso-height-relative:page;" coordorigin="1310,15861" coordsize="4180,24">
          <o:lock v:ext="edit"/>
          <v:line id="_x0000_s2583" o:spid="_x0000_s2583" o:spt="20" style="position:absolute;left:1390;top:15868;height:0;width:4020;" stroked="t" coordsize="21600,21600">
            <v:path arrowok="t"/>
            <v:fill focussize="0,0"/>
            <v:stroke weight="0.72pt" color="#000000"/>
            <v:imagedata o:title=""/>
            <o:lock v:ext="edit"/>
          </v:line>
          <v:line id="_x0000_s2584" o:spid="_x0000_s2584" o:spt="20" style="position:absolute;left:1310;top:15880;height:0;width:4180;" stroked="t" coordsize="21600,21600">
            <v:path arrowok="t"/>
            <v:fill focussize="0,0"/>
            <v:stroke weight="0.48pt" color="#4F81BC"/>
            <v:imagedata o:title=""/>
            <o:lock v:ext="edit"/>
          </v:line>
        </v:group>
      </w:pict>
    </w:r>
    <w:r>
      <w:pict>
        <v:group id="_x0000_s2585" o:spid="_x0000_s2585" o:spt="203" style="position:absolute;left:0pt;margin-left:320.9pt;margin-top:793.05pt;height:1.2pt;width:209pt;mso-position-horizontal-relative:page;mso-position-vertical-relative:page;z-index:-926720;mso-width-relative:page;mso-height-relative:page;" coordorigin="6419,15861" coordsize="4180,24">
          <o:lock v:ext="edit"/>
          <v:line id="_x0000_s2586" o:spid="_x0000_s2586" o:spt="20" style="position:absolute;left:6498;top:15868;height:0;width:4021;" stroked="t" coordsize="21600,21600">
            <v:path arrowok="t"/>
            <v:fill focussize="0,0"/>
            <v:stroke weight="0.72pt" color="#000000"/>
            <v:imagedata o:title=""/>
            <o:lock v:ext="edit"/>
          </v:line>
          <v:line id="_x0000_s2587" o:spid="_x0000_s2587" o:spt="20" style="position:absolute;left:6419;top:15880;height:0;width:4179;" stroked="t" coordsize="21600,21600">
            <v:path arrowok="t"/>
            <v:fill focussize="0,0"/>
            <v:stroke weight="0.48pt" color="#4F81BC"/>
            <v:imagedata o:title=""/>
            <o:lock v:ext="edit"/>
          </v:line>
        </v:group>
      </w:pict>
    </w:r>
    <w:r>
      <w:pict>
        <v:shape id="_x0000_s2588" o:spid="_x0000_s2588" o:spt="202" type="#_x0000_t202" style="position:absolute;left:0pt;margin-left:289.9pt;margin-top:787.95pt;height:12pt;width:15.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150</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92" o:spid="_x0000_s2592" o:spt="20" style="position:absolute;left:0pt;margin-left:69.5pt;margin-top:806.25pt;height:0pt;width:201pt;mso-position-horizontal-relative:page;mso-position-vertical-relative:page;z-index:-926720;mso-width-relative:page;mso-height-relative:page;" stroked="t" coordsize="21600,21600">
          <v:path arrowok="t"/>
          <v:fill focussize="0,0"/>
          <v:stroke weight="0.72pt" color="#000000"/>
          <v:imagedata o:title=""/>
          <o:lock v:ext="edit"/>
        </v:line>
      </w:pict>
    </w:r>
    <w:r>
      <w:pict>
        <v:line id="_x0000_s2593" o:spid="_x0000_s2593" o:spt="20" style="position:absolute;left:0pt;margin-left:324.85pt;margin-top:806.25pt;height:0pt;width:201.05pt;mso-position-horizontal-relative:page;mso-position-vertical-relative:page;z-index:-926720;mso-width-relative:page;mso-height-relative:page;" stroked="t" coordsize="21600,21600">
          <v:path arrowok="t"/>
          <v:fill focussize="0,0"/>
          <v:stroke weight="0.72pt" color="#000000"/>
          <v:imagedata o:title=""/>
          <o:lock v:ext="edit"/>
        </v:line>
      </w:pict>
    </w:r>
    <w:r>
      <w:pict>
        <v:group id="_x0000_s2594" o:spid="_x0000_s2594" o:spt="203" style="position:absolute;left:0pt;margin-left:65.5pt;margin-top:793.05pt;height:1.2pt;width:209pt;mso-position-horizontal-relative:page;mso-position-vertical-relative:page;z-index:-926720;mso-width-relative:page;mso-height-relative:page;" coordorigin="1310,15861" coordsize="4180,24">
          <o:lock v:ext="edit"/>
          <v:line id="_x0000_s2595" o:spid="_x0000_s2595" o:spt="20" style="position:absolute;left:1390;top:15868;height:0;width:4020;" stroked="t" coordsize="21600,21600">
            <v:path arrowok="t"/>
            <v:fill focussize="0,0"/>
            <v:stroke weight="0.72pt" color="#000000"/>
            <v:imagedata o:title=""/>
            <o:lock v:ext="edit"/>
          </v:line>
          <v:line id="_x0000_s2596" o:spid="_x0000_s2596" o:spt="20" style="position:absolute;left:1310;top:15880;height:0;width:4180;" stroked="t" coordsize="21600,21600">
            <v:path arrowok="t"/>
            <v:fill focussize="0,0"/>
            <v:stroke weight="0.48pt" color="#4F81BC"/>
            <v:imagedata o:title=""/>
            <o:lock v:ext="edit"/>
          </v:line>
        </v:group>
      </w:pict>
    </w:r>
    <w:r>
      <w:pict>
        <v:group id="_x0000_s2597" o:spid="_x0000_s2597" o:spt="203" style="position:absolute;left:0pt;margin-left:320.9pt;margin-top:793.05pt;height:1.2pt;width:209pt;mso-position-horizontal-relative:page;mso-position-vertical-relative:page;z-index:-926720;mso-width-relative:page;mso-height-relative:page;" coordorigin="6419,15861" coordsize="4180,24">
          <o:lock v:ext="edit"/>
          <v:line id="_x0000_s2598" o:spid="_x0000_s2598" o:spt="20" style="position:absolute;left:6498;top:15868;height:0;width:4021;" stroked="t" coordsize="21600,21600">
            <v:path arrowok="t"/>
            <v:fill focussize="0,0"/>
            <v:stroke weight="0.72pt" color="#000000"/>
            <v:imagedata o:title=""/>
            <o:lock v:ext="edit"/>
          </v:line>
          <v:line id="_x0000_s2599" o:spid="_x0000_s2599" o:spt="20" style="position:absolute;left:6419;top:15880;height:0;width:4179;" stroked="t" coordsize="21600,21600">
            <v:path arrowok="t"/>
            <v:fill focussize="0,0"/>
            <v:stroke weight="0.48pt" color="#4F81BC"/>
            <v:imagedata o:title=""/>
            <o:lock v:ext="edit"/>
          </v:line>
        </v:group>
      </w:pict>
    </w:r>
    <w:r>
      <w:pict>
        <v:shape id="_x0000_s2600" o:spid="_x0000_s2600" o:spt="202" type="#_x0000_t202" style="position:absolute;left:0pt;margin-left:288.9pt;margin-top:787.95pt;height:12pt;width:17.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151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8" o:spid="_x0000_s2628" o:spt="20" style="position:absolute;left:0pt;margin-left:69.5pt;margin-top:806.25pt;height:0pt;width:201pt;mso-position-horizontal-relative:page;mso-position-vertical-relative:page;z-index:-925696;mso-width-relative:page;mso-height-relative:page;" stroked="t" coordsize="21600,21600">
          <v:path arrowok="t"/>
          <v:fill focussize="0,0"/>
          <v:stroke weight="0.72pt" color="#000000"/>
          <v:imagedata o:title=""/>
          <o:lock v:ext="edit"/>
        </v:line>
      </w:pict>
    </w:r>
    <w:r>
      <w:pict>
        <v:line id="_x0000_s2629" o:spid="_x0000_s2629" o:spt="20" style="position:absolute;left:0pt;margin-left:324.85pt;margin-top:806.25pt;height:0pt;width:201.05pt;mso-position-horizontal-relative:page;mso-position-vertical-relative:page;z-index:-925696;mso-width-relative:page;mso-height-relative:page;" stroked="t" coordsize="21600,21600">
          <v:path arrowok="t"/>
          <v:fill focussize="0,0"/>
          <v:stroke weight="0.72pt" color="#000000"/>
          <v:imagedata o:title=""/>
          <o:lock v:ext="edit"/>
        </v:line>
      </w:pict>
    </w:r>
    <w:r>
      <w:pict>
        <v:group id="_x0000_s2630" o:spid="_x0000_s2630" o:spt="203" style="position:absolute;left:0pt;margin-left:65.5pt;margin-top:793.05pt;height:1.2pt;width:209pt;mso-position-horizontal-relative:page;mso-position-vertical-relative:page;z-index:-925696;mso-width-relative:page;mso-height-relative:page;" coordorigin="1310,15861" coordsize="4180,24">
          <o:lock v:ext="edit"/>
          <v:line id="_x0000_s2631" o:spid="_x0000_s2631" o:spt="20" style="position:absolute;left:1390;top:15868;height:0;width:4020;" stroked="t" coordsize="21600,21600">
            <v:path arrowok="t"/>
            <v:fill focussize="0,0"/>
            <v:stroke weight="0.72pt" color="#000000"/>
            <v:imagedata o:title=""/>
            <o:lock v:ext="edit"/>
          </v:line>
          <v:line id="_x0000_s2632" o:spid="_x0000_s2632" o:spt="20" style="position:absolute;left:1310;top:15880;height:0;width:4180;" stroked="t" coordsize="21600,21600">
            <v:path arrowok="t"/>
            <v:fill focussize="0,0"/>
            <v:stroke weight="0.48pt" color="#4F81BC"/>
            <v:imagedata o:title=""/>
            <o:lock v:ext="edit"/>
          </v:line>
        </v:group>
      </w:pict>
    </w:r>
    <w:r>
      <w:pict>
        <v:group id="_x0000_s2633" o:spid="_x0000_s2633" o:spt="203" style="position:absolute;left:0pt;margin-left:320.9pt;margin-top:793.05pt;height:1.2pt;width:209pt;mso-position-horizontal-relative:page;mso-position-vertical-relative:page;z-index:-925696;mso-width-relative:page;mso-height-relative:page;" coordorigin="6419,15861" coordsize="4180,24">
          <o:lock v:ext="edit"/>
          <v:line id="_x0000_s2634" o:spid="_x0000_s2634" o:spt="20" style="position:absolute;left:6498;top:15868;height:0;width:4021;" stroked="t" coordsize="21600,21600">
            <v:path arrowok="t"/>
            <v:fill focussize="0,0"/>
            <v:stroke weight="0.72pt" color="#000000"/>
            <v:imagedata o:title=""/>
            <o:lock v:ext="edit"/>
          </v:line>
          <v:line id="_x0000_s2635" o:spid="_x0000_s2635" o:spt="20" style="position:absolute;left:6419;top:15880;height:0;width:4179;" stroked="t" coordsize="21600,21600">
            <v:path arrowok="t"/>
            <v:fill focussize="0,0"/>
            <v:stroke weight="0.48pt" color="#4F81BC"/>
            <v:imagedata o:title=""/>
            <o:lock v:ext="edit"/>
          </v:line>
        </v:group>
      </w:pict>
    </w:r>
    <w:r>
      <w:pict>
        <v:shape id="_x0000_s2636" o:spid="_x0000_s2636" o:spt="202" type="#_x0000_t202" style="position:absolute;left:0pt;margin-left:289.9pt;margin-top:787.95pt;height:12pt;width:15.7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160</w:t>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40" o:spid="_x0000_s2640" o:spt="20" style="position:absolute;left:0pt;margin-left:69.5pt;margin-top:806.25pt;height:0pt;width:201pt;mso-position-horizontal-relative:page;mso-position-vertical-relative:page;z-index:-925696;mso-width-relative:page;mso-height-relative:page;" stroked="t" coordsize="21600,21600">
          <v:path arrowok="t"/>
          <v:fill focussize="0,0"/>
          <v:stroke weight="0.72pt" color="#000000"/>
          <v:imagedata o:title=""/>
          <o:lock v:ext="edit"/>
        </v:line>
      </w:pict>
    </w:r>
    <w:r>
      <w:pict>
        <v:line id="_x0000_s2641" o:spid="_x0000_s2641" o:spt="20" style="position:absolute;left:0pt;margin-left:324.85pt;margin-top:806.25pt;height:0pt;width:201.05pt;mso-position-horizontal-relative:page;mso-position-vertical-relative:page;z-index:-925696;mso-width-relative:page;mso-height-relative:page;" stroked="t" coordsize="21600,21600">
          <v:path arrowok="t"/>
          <v:fill focussize="0,0"/>
          <v:stroke weight="0.72pt" color="#000000"/>
          <v:imagedata o:title=""/>
          <o:lock v:ext="edit"/>
        </v:line>
      </w:pict>
    </w:r>
    <w:r>
      <w:pict>
        <v:group id="_x0000_s2642" o:spid="_x0000_s2642" o:spt="203" style="position:absolute;left:0pt;margin-left:65.5pt;margin-top:793.05pt;height:1.2pt;width:209pt;mso-position-horizontal-relative:page;mso-position-vertical-relative:page;z-index:-925696;mso-width-relative:page;mso-height-relative:page;" coordorigin="1310,15861" coordsize="4180,24">
          <o:lock v:ext="edit"/>
          <v:line id="_x0000_s2643" o:spid="_x0000_s2643" o:spt="20" style="position:absolute;left:1390;top:15868;height:0;width:4020;" stroked="t" coordsize="21600,21600">
            <v:path arrowok="t"/>
            <v:fill focussize="0,0"/>
            <v:stroke weight="0.72pt" color="#000000"/>
            <v:imagedata o:title=""/>
            <o:lock v:ext="edit"/>
          </v:line>
          <v:line id="_x0000_s2644" o:spid="_x0000_s2644" o:spt="20" style="position:absolute;left:1310;top:15880;height:0;width:4180;" stroked="t" coordsize="21600,21600">
            <v:path arrowok="t"/>
            <v:fill focussize="0,0"/>
            <v:stroke weight="0.48pt" color="#4F81BC"/>
            <v:imagedata o:title=""/>
            <o:lock v:ext="edit"/>
          </v:line>
        </v:group>
      </w:pict>
    </w:r>
    <w:r>
      <w:pict>
        <v:group id="_x0000_s2645" o:spid="_x0000_s2645" o:spt="203" style="position:absolute;left:0pt;margin-left:320.9pt;margin-top:793.05pt;height:1.2pt;width:209pt;mso-position-horizontal-relative:page;mso-position-vertical-relative:page;z-index:-925696;mso-width-relative:page;mso-height-relative:page;" coordorigin="6419,15861" coordsize="4180,24">
          <o:lock v:ext="edit"/>
          <v:line id="_x0000_s2646" o:spid="_x0000_s2646" o:spt="20" style="position:absolute;left:6498;top:15868;height:0;width:4021;" stroked="t" coordsize="21600,21600">
            <v:path arrowok="t"/>
            <v:fill focussize="0,0"/>
            <v:stroke weight="0.72pt" color="#000000"/>
            <v:imagedata o:title=""/>
            <o:lock v:ext="edit"/>
          </v:line>
          <v:line id="_x0000_s2647" o:spid="_x0000_s2647" o:spt="20" style="position:absolute;left:6419;top:15880;height:0;width:4179;" stroked="t" coordsize="21600,21600">
            <v:path arrowok="t"/>
            <v:fill focussize="0,0"/>
            <v:stroke weight="0.48pt" color="#4F81BC"/>
            <v:imagedata o:title=""/>
            <o:lock v:ext="edit"/>
          </v:line>
        </v:group>
      </w:pict>
    </w:r>
    <w:r>
      <w:pict>
        <v:shape id="_x0000_s2648" o:spid="_x0000_s2648" o:spt="202" type="#_x0000_t202" style="position:absolute;left:0pt;margin-left:288.9pt;margin-top:787.95pt;height:12pt;width:20.4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161</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6" o:spid="_x0000_s2676" o:spt="20" style="position:absolute;left:0pt;margin-left:69.5pt;margin-top:806.25pt;height:0pt;width:201pt;mso-position-horizontal-relative:page;mso-position-vertical-relative:page;z-index:-925696;mso-width-relative:page;mso-height-relative:page;" stroked="t" coordsize="21600,21600">
          <v:path arrowok="t"/>
          <v:fill focussize="0,0"/>
          <v:stroke weight="0.72pt" color="#000000"/>
          <v:imagedata o:title=""/>
          <o:lock v:ext="edit"/>
        </v:line>
      </w:pict>
    </w:r>
    <w:r>
      <w:pict>
        <v:line id="_x0000_s2677" o:spid="_x0000_s2677" o:spt="20" style="position:absolute;left:0pt;margin-left:324.85pt;margin-top:806.25pt;height:0pt;width:201.05pt;mso-position-horizontal-relative:page;mso-position-vertical-relative:page;z-index:-925696;mso-width-relative:page;mso-height-relative:page;" stroked="t" coordsize="21600,21600">
          <v:path arrowok="t"/>
          <v:fill focussize="0,0"/>
          <v:stroke weight="0.72pt" color="#000000"/>
          <v:imagedata o:title=""/>
          <o:lock v:ext="edit"/>
        </v:line>
      </w:pict>
    </w:r>
    <w:r>
      <w:pict>
        <v:group id="_x0000_s2678" o:spid="_x0000_s2678" o:spt="203" style="position:absolute;left:0pt;margin-left:65.5pt;margin-top:793.05pt;height:1.2pt;width:209pt;mso-position-horizontal-relative:page;mso-position-vertical-relative:page;z-index:-925696;mso-width-relative:page;mso-height-relative:page;" coordorigin="1310,15861" coordsize="4180,24">
          <o:lock v:ext="edit"/>
          <v:line id="_x0000_s2679" o:spid="_x0000_s2679" o:spt="20" style="position:absolute;left:1390;top:15868;height:0;width:4020;" stroked="t" coordsize="21600,21600">
            <v:path arrowok="t"/>
            <v:fill focussize="0,0"/>
            <v:stroke weight="0.72pt" color="#000000"/>
            <v:imagedata o:title=""/>
            <o:lock v:ext="edit"/>
          </v:line>
          <v:line id="_x0000_s2680" o:spid="_x0000_s2680" o:spt="20" style="position:absolute;left:1310;top:15880;height:0;width:4180;" stroked="t" coordsize="21600,21600">
            <v:path arrowok="t"/>
            <v:fill focussize="0,0"/>
            <v:stroke weight="0.48pt" color="#4F81BC"/>
            <v:imagedata o:title=""/>
            <o:lock v:ext="edit"/>
          </v:line>
        </v:group>
      </w:pict>
    </w:r>
    <w:r>
      <w:pict>
        <v:group id="_x0000_s2681" o:spid="_x0000_s2681" o:spt="203" style="position:absolute;left:0pt;margin-left:320.9pt;margin-top:793.05pt;height:1.2pt;width:209pt;mso-position-horizontal-relative:page;mso-position-vertical-relative:page;z-index:-924672;mso-width-relative:page;mso-height-relative:page;" coordorigin="6419,15861" coordsize="4180,24">
          <o:lock v:ext="edit"/>
          <v:line id="_x0000_s2682" o:spid="_x0000_s2682" o:spt="20" style="position:absolute;left:6498;top:15868;height:0;width:4021;" stroked="t" coordsize="21600,21600">
            <v:path arrowok="t"/>
            <v:fill focussize="0,0"/>
            <v:stroke weight="0.72pt" color="#000000"/>
            <v:imagedata o:title=""/>
            <o:lock v:ext="edit"/>
          </v:line>
          <v:line id="_x0000_s2683" o:spid="_x0000_s2683" o:spt="20" style="position:absolute;left:6419;top:15880;height:0;width:4179;" stroked="t" coordsize="21600,21600">
            <v:path arrowok="t"/>
            <v:fill focussize="0,0"/>
            <v:stroke weight="0.48pt" color="#4F81BC"/>
            <v:imagedata o:title=""/>
            <o:lock v:ext="edit"/>
          </v:line>
        </v:group>
      </w:pict>
    </w:r>
    <w:r>
      <w:pict>
        <v:shape id="_x0000_s2684" o:spid="_x0000_s2684" o:spt="202" type="#_x0000_t202" style="position:absolute;left:0pt;margin-left:291.65pt;margin-top:787.95pt;height:12pt;width:17.7pt;mso-position-horizontal-relative:page;mso-position-vertical-relative:page;z-index:-924672;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sz w:val="18"/>
                  </w:rPr>
                </w:pPr>
                <w:r>
                  <w:fldChar w:fldCharType="begin"/>
                </w:r>
                <w:r>
                  <w:rPr>
                    <w:sz w:val="18"/>
                  </w:rPr>
                  <w:instrText xml:space="preserve"> PAGE </w:instrText>
                </w:r>
                <w:r>
                  <w:fldChar w:fldCharType="separate"/>
                </w:r>
                <w:r>
                  <w:t>170</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49" o:spid="_x0000_s2049"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50" o:spid="_x0000_s2050" o:spt="202" type="#_x0000_t202" style="position:absolute;left:0pt;margin-left:69.9pt;margin-top:41.7pt;height:12pt;width:163.2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r>
      <w:pict>
        <v:shape id="_x0000_s2051" o:spid="_x0000_s2051" o:spt="202" type="#_x0000_t202" style="position:absolute;left:0pt;margin-left:492.15pt;margin-top:41.7pt;height:12pt;width:28.8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Preface</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1" o:spid="_x0000_s2061"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62" o:spid="_x0000_s2062" o:spt="202" type="#_x0000_t202" style="position:absolute;left:0pt;margin-left:71.7pt;margin-top:41.7pt;height:12pt;width:34.15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Contents</w:t>
                </w:r>
              </w:p>
            </w:txbxContent>
          </v:textbox>
        </v:shape>
      </w:pict>
    </w:r>
    <w:r>
      <w:pict>
        <v:shape id="_x0000_s2063" o:spid="_x0000_s2063" o:spt="202" type="#_x0000_t202" style="position:absolute;left:0pt;margin-left:360.5pt;margin-top:41.7pt;height:12pt;width:163.1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4" o:spid="_x0000_s2064"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65" o:spid="_x0000_s2065" o:spt="202" type="#_x0000_t202" style="position:absolute;left:0pt;margin-left:71.85pt;margin-top:41.7pt;height:12pt;width:163.1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r>
      <w:pict>
        <v:shape id="_x0000_s2066" o:spid="_x0000_s2066" o:spt="202" type="#_x0000_t202" style="position:absolute;left:0pt;margin-left:489.65pt;margin-top:41.7pt;height:12pt;width:34.05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Contents</w:t>
                </w: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7" o:spid="_x0000_s2067"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68" o:spid="_x0000_s2068" o:spt="202" type="#_x0000_t202" style="position:absolute;left:0pt;margin-left:71.7pt;margin-top:41.7pt;height:12pt;width:34.15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Contents</w:t>
                </w:r>
              </w:p>
            </w:txbxContent>
          </v:textbox>
        </v:shape>
      </w:pict>
    </w:r>
    <w:r>
      <w:pict>
        <v:shape id="_x0000_s2069" o:spid="_x0000_s2069" o:spt="202" type="#_x0000_t202" style="position:absolute;left:0pt;margin-left:360.5pt;margin-top:41.7pt;height:12pt;width:163.1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 xml:space="preserve">KOC100 Series </w:t>
                </w:r>
                <w:r>
                  <w:rPr>
                    <w:spacing w:val="-4"/>
                    <w:sz w:val="18"/>
                  </w:rPr>
                  <w:t xml:space="preserve">Vector </w:t>
                </w:r>
                <w:r>
                  <w:rPr>
                    <w:sz w:val="18"/>
                  </w:rPr>
                  <w:t>Control User Manual</w:t>
                </w: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0" o:spid="_x0000_s2070"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71" o:spid="_x0000_s2071" o:spt="202" type="#_x0000_t202" style="position:absolute;left:0pt;margin-left:71.25pt;margin-top:41.7pt;height:12pt;width:163.1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r>
      <w:pict>
        <v:shape id="_x0000_s2072" o:spid="_x0000_s2072" o:spt="202" type="#_x0000_t202" style="position:absolute;left:0pt;margin-left:394.45pt;margin-top:41.7pt;height:12pt;width:129.6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3" o:spid="_x0000_s2073" o:spt="20" style="position:absolute;left:0pt;margin-left:69.5pt;margin-top:54.2pt;height:0pt;width:456.4pt;mso-position-horizontal-relative:page;mso-position-vertical-relative:page;z-index:-939008;mso-width-relative:page;mso-height-relative:page;" stroked="t" coordsize="21600,21600">
          <v:path arrowok="t"/>
          <v:fill focussize="0,0"/>
          <v:stroke weight="0.72pt" color="#000000"/>
          <v:imagedata o:title=""/>
          <o:lock v:ext="edit"/>
        </v:line>
      </w:pict>
    </w:r>
    <w:r>
      <w:pict>
        <v:shape id="_x0000_s2074" o:spid="_x0000_s2074" o:spt="202" type="#_x0000_t202" style="position:absolute;left:0pt;margin-left:71.25pt;margin-top:41.7pt;height:12pt;width:129.7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r>
      <w:pict>
        <v:shape id="_x0000_s2075" o:spid="_x0000_s2075" o:spt="202" type="#_x0000_t202" style="position:absolute;left:0pt;margin-left:361.2pt;margin-top:41.7pt;height:12pt;width:162.85pt;mso-position-horizontal-relative:page;mso-position-vertical-relative:page;z-index:-93900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6" o:spid="_x0000_s2076"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77" o:spid="_x0000_s2077" o:spt="202" type="#_x0000_t202" style="position:absolute;left:0pt;margin-left:71.25pt;margin-top:41.7pt;height:12pt;width:163.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r>
      <w:pict>
        <v:shape id="_x0000_s2078" o:spid="_x0000_s2078" o:spt="202" type="#_x0000_t202" style="position:absolute;left:0pt;margin-left:394.45pt;margin-top:41.7pt;height:12pt;width:129.6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9" o:spid="_x0000_s2079"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80" o:spid="_x0000_s2080" o:spt="202" type="#_x0000_t202" style="position:absolute;left:0pt;margin-left:71.25pt;margin-top:41.7pt;height:12pt;width:129.7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r>
      <w:pict>
        <v:shape id="_x0000_s2081" o:spid="_x0000_s2081" o:spt="202" type="#_x0000_t202" style="position:absolute;left:0pt;margin-left:361.2pt;margin-top:41.7pt;height:12pt;width:162.8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2" o:spid="_x0000_s2082"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83" o:spid="_x0000_s2083" o:spt="202" type="#_x0000_t202" style="position:absolute;left:0pt;margin-left:71.25pt;margin-top:41.7pt;height:12pt;width:163.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w:t>
                </w:r>
                <w:r>
                  <w:rPr>
                    <w:spacing w:val="-4"/>
                    <w:sz w:val="18"/>
                  </w:rPr>
                  <w:t xml:space="preserve">Vector </w:t>
                </w:r>
                <w:r>
                  <w:rPr>
                    <w:sz w:val="18"/>
                  </w:rPr>
                  <w:t>Control User Manual</w:t>
                </w:r>
              </w:p>
            </w:txbxContent>
          </v:textbox>
        </v:shape>
      </w:pict>
    </w:r>
    <w:r>
      <w:pict>
        <v:shape id="_x0000_s2084" o:spid="_x0000_s2084" o:spt="202" type="#_x0000_t202" style="position:absolute;left:0pt;margin-left:394.45pt;margin-top:41.7pt;height:12pt;width:129.6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Safety Information and Precautions</w:t>
                </w:r>
              </w:p>
            </w:txbxContent>
          </v:textbox>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5" o:spid="_x0000_s2085"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86" o:spid="_x0000_s2086" o:spt="202" type="#_x0000_t202" style="position:absolute;left:0pt;margin-left:69.9pt;margin-top:41.7pt;height:12pt;width:75.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87" o:spid="_x0000_s2087" o:spt="202" type="#_x0000_t202" style="position:absolute;left:0pt;margin-left:291.8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8" o:spid="_x0000_s2088"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89" o:spid="_x0000_s2089" o:spt="202" type="#_x0000_t202" style="position:absolute;left:0pt;margin-left:71pt;margin-top:41.7pt;height:12pt;width:231.5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090" o:spid="_x0000_s2090" o:spt="202" type="#_x0000_t202" style="position:absolute;left:0pt;margin-left:449.15pt;margin-top:41.7pt;height:12pt;width:75.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1" o:spid="_x0000_s2091"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92" o:spid="_x0000_s2092" o:spt="202" type="#_x0000_t202" style="position:absolute;left:0pt;margin-left:69.9pt;margin-top:41.7pt;height:12pt;width:75.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93" o:spid="_x0000_s2093" o:spt="202" type="#_x0000_t202" style="position:absolute;left:0pt;margin-left:291.8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4" o:spid="_x0000_s2094"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95" o:spid="_x0000_s2095" o:spt="202" type="#_x0000_t202" style="position:absolute;left:0pt;margin-left:71pt;margin-top:41.7pt;height:12pt;width:231.5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096" o:spid="_x0000_s2096" o:spt="202" type="#_x0000_t202" style="position:absolute;left:0pt;margin-left:449.15pt;margin-top:41.7pt;height:12pt;width:75.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7" o:spid="_x0000_s2097"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098" o:spid="_x0000_s2098" o:spt="202" type="#_x0000_t202" style="position:absolute;left:0pt;margin-left:69.9pt;margin-top:41.7pt;height:12pt;width:75.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099" o:spid="_x0000_s2099" o:spt="202" type="#_x0000_t202" style="position:absolute;left:0pt;margin-left:291.8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0" o:spid="_x0000_s2100"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01" o:spid="_x0000_s2101" o:spt="202" type="#_x0000_t202" style="position:absolute;left:0pt;margin-left:71pt;margin-top:41.7pt;height:12pt;width:231.5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02" o:spid="_x0000_s2102" o:spt="202" type="#_x0000_t202" style="position:absolute;left:0pt;margin-left:449.15pt;margin-top:41.7pt;height:12pt;width:75.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3" o:spid="_x0000_s2103"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04" o:spid="_x0000_s2104" o:spt="202" type="#_x0000_t202" style="position:absolute;left:0pt;margin-left:69.9pt;margin-top:41.7pt;height:12pt;width:75.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r>
      <w:pict>
        <v:shape id="_x0000_s2105" o:spid="_x0000_s2105" o:spt="202" type="#_x0000_t202" style="position:absolute;left:0pt;margin-left:291.8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6" o:spid="_x0000_s2106"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07" o:spid="_x0000_s2107" o:spt="202" type="#_x0000_t202" style="position:absolute;left:0pt;margin-left:71pt;margin-top:41.7pt;height:12pt;width:231.5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108" o:spid="_x0000_s2108" o:spt="202" type="#_x0000_t202" style="position:absolute;left:0pt;margin-left:449.15pt;margin-top:41.7pt;height:12pt;width:75.1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Product Information</w:t>
                </w:r>
              </w:p>
            </w:txbxContent>
          </v:textbox>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9" o:spid="_x0000_s2109"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10" o:spid="_x0000_s2110" o:spt="202" type="#_x0000_t202" style="position:absolute;left:0pt;margin-left:69.9pt;margin-top:41.7pt;height:12pt;width:87.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11" o:spid="_x0000_s2111" o:spt="202" type="#_x0000_t202" style="position:absolute;left:0pt;margin-left:290.2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2" o:spid="_x0000_s2112"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13" o:spid="_x0000_s2113" o:spt="202" type="#_x0000_t202" style="position:absolute;left:0pt;margin-left:71.7pt;margin-top:41.7pt;height:12pt;width:231.5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114" o:spid="_x0000_s2114" o:spt="202" type="#_x0000_t202" style="position:absolute;left:0pt;margin-left:436.35pt;margin-top:41.7pt;height:12pt;width:87.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5" o:spid="_x0000_s2115"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16" o:spid="_x0000_s2116" o:spt="202" type="#_x0000_t202" style="position:absolute;left:0pt;margin-left:69.9pt;margin-top:41.7pt;height:12pt;width:87.2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17" o:spid="_x0000_s2117" o:spt="202" type="#_x0000_t202" style="position:absolute;left:0pt;margin-left:290.25pt;margin-top:41.7pt;height:12pt;width:231.45pt;mso-position-horizontal-relative:page;mso-position-vertical-relative:page;z-index:-93798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8" o:spid="_x0000_s2118" o:spt="20" style="position:absolute;left:0pt;margin-left:69.5pt;margin-top:54.2pt;height:0pt;width:456.4pt;mso-position-horizontal-relative:page;mso-position-vertical-relative:page;z-index:-937984;mso-width-relative:page;mso-height-relative:page;" stroked="t" coordsize="21600,21600">
          <v:path arrowok="t"/>
          <v:fill focussize="0,0"/>
          <v:stroke weight="0.72pt" color="#000000"/>
          <v:imagedata o:title=""/>
          <o:lock v:ext="edit"/>
        </v:line>
      </w:pict>
    </w:r>
    <w:r>
      <w:pict>
        <v:shape id="_x0000_s2119" o:spid="_x0000_s2119" o:spt="202" type="#_x0000_t202" style="position:absolute;left:0pt;margin-left:71.7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120" o:spid="_x0000_s2120" o:spt="202" type="#_x0000_t202" style="position:absolute;left:0pt;margin-left:436.35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1" o:spid="_x0000_s2121"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22" o:spid="_x0000_s2122" o:spt="202" type="#_x0000_t202" style="position:absolute;left:0pt;margin-left:69.9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23" o:spid="_x0000_s2123" o:spt="202" type="#_x0000_t202" style="position:absolute;left:0pt;margin-left:290.2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4" o:spid="_x0000_s2124"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25" o:spid="_x0000_s2125" o:spt="202" type="#_x0000_t202" style="position:absolute;left:0pt;margin-left:71.7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26" o:spid="_x0000_s2126" o:spt="202" type="#_x0000_t202" style="position:absolute;left:0pt;margin-left:436.35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7" o:spid="_x0000_s2127"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28" o:spid="_x0000_s2128" o:spt="202" type="#_x0000_t202" style="position:absolute;left:0pt;margin-left:69.9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29" o:spid="_x0000_s2129" o:spt="202" type="#_x0000_t202" style="position:absolute;left:0pt;margin-left:290.2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0" o:spid="_x0000_s2130"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31" o:spid="_x0000_s2131" o:spt="202" type="#_x0000_t202" style="position:absolute;left:0pt;margin-left:71.7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32" o:spid="_x0000_s2132" o:spt="202" type="#_x0000_t202" style="position:absolute;left:0pt;margin-left:436.35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3" o:spid="_x0000_s2133"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34" o:spid="_x0000_s2134" o:spt="202" type="#_x0000_t202" style="position:absolute;left:0pt;margin-left:69.9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35" o:spid="_x0000_s2135" o:spt="202" type="#_x0000_t202" style="position:absolute;left:0pt;margin-left:290.2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6" o:spid="_x0000_s2136"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37" o:spid="_x0000_s2137" o:spt="202" type="#_x0000_t202" style="position:absolute;left:0pt;margin-left:71.7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38" o:spid="_x0000_s2138" o:spt="202" type="#_x0000_t202" style="position:absolute;left:0pt;margin-left:436.35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9" o:spid="_x0000_s2139"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40" o:spid="_x0000_s2140" o:spt="202" type="#_x0000_t202" style="position:absolute;left:0pt;margin-left:69.9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41" o:spid="_x0000_s2141" o:spt="202" type="#_x0000_t202" style="position:absolute;left:0pt;margin-left:290.2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2" o:spid="_x0000_s2142"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43" o:spid="_x0000_s2143" o:spt="202" type="#_x0000_t202" style="position:absolute;left:0pt;margin-left:71.7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44" o:spid="_x0000_s2144" o:spt="202" type="#_x0000_t202" style="position:absolute;left:0pt;margin-left:436.35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5" o:spid="_x0000_s2145"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46" o:spid="_x0000_s2146" o:spt="202" type="#_x0000_t202" style="position:absolute;left:0pt;margin-left:69.9pt;margin-top:41.7pt;height:12pt;width:87.2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Installation of AC drive</w:t>
                </w:r>
              </w:p>
            </w:txbxContent>
          </v:textbox>
        </v:shape>
      </w:pict>
    </w:r>
    <w:r>
      <w:pict>
        <v:shape id="_x0000_s2147" o:spid="_x0000_s2147" o:spt="202" type="#_x0000_t202" style="position:absolute;left:0pt;margin-left:290.2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8" o:spid="_x0000_s2148"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49" o:spid="_x0000_s2149" o:spt="202" type="#_x0000_t202" style="position:absolute;left:0pt;margin-left:70.15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50" o:spid="_x0000_s2150" o:spt="202" type="#_x0000_t202" style="position:absolute;left:0pt;margin-left:443.9pt;margin-top:41.7pt;height:12pt;width:81.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1" o:spid="_x0000_s2151"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52" o:spid="_x0000_s2152" o:spt="202" type="#_x0000_t202" style="position:absolute;left:0pt;margin-left:69.9pt;margin-top:41.7pt;height:12pt;width:81.6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53" o:spid="_x0000_s2153" o:spt="202" type="#_x0000_t202" style="position:absolute;left:0pt;margin-left:289.0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4" o:spid="_x0000_s2154"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55" o:spid="_x0000_s2155" o:spt="202" type="#_x0000_t202" style="position:absolute;left:0pt;margin-left:70.15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56" o:spid="_x0000_s2156" o:spt="202" type="#_x0000_t202" style="position:absolute;left:0pt;margin-left:443.9pt;margin-top:41.7pt;height:12pt;width:81.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7" o:spid="_x0000_s2157"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58" o:spid="_x0000_s2158" o:spt="202" type="#_x0000_t202" style="position:absolute;left:0pt;margin-left:69.9pt;margin-top:41.7pt;height:12pt;width:81.6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59" o:spid="_x0000_s2159" o:spt="202" type="#_x0000_t202" style="position:absolute;left:0pt;margin-left:289.05pt;margin-top:41.7pt;height:12pt;width:231.4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0" o:spid="_x0000_s2160" o:spt="20" style="position:absolute;left:0pt;margin-left:69.5pt;margin-top:54.2pt;height:0pt;width:456.4pt;mso-position-horizontal-relative:page;mso-position-vertical-relative:page;z-index:-936960;mso-width-relative:page;mso-height-relative:page;" stroked="t" coordsize="21600,21600">
          <v:path arrowok="t"/>
          <v:fill focussize="0,0"/>
          <v:stroke weight="0.72pt" color="#000000"/>
          <v:imagedata o:title=""/>
          <o:lock v:ext="edit"/>
        </v:line>
      </w:pict>
    </w:r>
    <w:r>
      <w:pict>
        <v:shape id="_x0000_s2161" o:spid="_x0000_s2161" o:spt="202" type="#_x0000_t202" style="position:absolute;left:0pt;margin-left:70.15pt;margin-top:41.7pt;height:12pt;width:231.55pt;mso-position-horizontal-relative:page;mso-position-vertical-relative:page;z-index:-93696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62" o:spid="_x0000_s2162" o:spt="202" type="#_x0000_t202" style="position:absolute;left:0pt;margin-left:443.9pt;margin-top:41.7pt;height:12pt;width:81.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3" o:spid="_x0000_s2163"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64" o:spid="_x0000_s2164" o:spt="202" type="#_x0000_t202" style="position:absolute;left:0pt;margin-left:69.9pt;margin-top:41.7pt;height:12pt;width:81.6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Operation and display</w:t>
                </w:r>
              </w:p>
            </w:txbxContent>
          </v:textbox>
        </v:shape>
      </w:pict>
    </w:r>
    <w:r>
      <w:pict>
        <v:shape id="_x0000_s2165" o:spid="_x0000_s2165" o:spt="202" type="#_x0000_t202" style="position:absolute;left:0pt;margin-left:289.05pt;margin-top:41.7pt;height:12pt;width:231.4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6" o:spid="_x0000_s2166"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67" o:spid="_x0000_s2167"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68" o:spid="_x0000_s2168"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9" o:spid="_x0000_s2169"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70" o:spid="_x0000_s2170"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71" o:spid="_x0000_s2171"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2" o:spid="_x0000_s2172"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73" o:spid="_x0000_s2173"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74" o:spid="_x0000_s2174"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5" o:spid="_x0000_s2175"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76" o:spid="_x0000_s2176"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77" o:spid="_x0000_s2177"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8" o:spid="_x0000_s2178"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79" o:spid="_x0000_s2179"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80" o:spid="_x0000_s2180"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1" o:spid="_x0000_s2181"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82" o:spid="_x0000_s2182"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83" o:spid="_x0000_s2183"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4" o:spid="_x0000_s2184"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85" o:spid="_x0000_s2185"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86" o:spid="_x0000_s2186"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7" o:spid="_x0000_s2187"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88" o:spid="_x0000_s2188"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89" o:spid="_x0000_s2189"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0" o:spid="_x0000_s2190"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91" o:spid="_x0000_s2191"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92" o:spid="_x0000_s2192"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3" o:spid="_x0000_s2193"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94" o:spid="_x0000_s2194"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195" o:spid="_x0000_s2195"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6" o:spid="_x0000_s2196"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197" o:spid="_x0000_s2197"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198" o:spid="_x0000_s2198" o:spt="202" type="#_x0000_t202" style="position:absolute;left:0pt;margin-left:448.1pt;margin-top:41.7pt;height:12pt;width:77.2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9" o:spid="_x0000_s2199"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200" o:spid="_x0000_s2200" o:spt="202" type="#_x0000_t202" style="position:absolute;left:0pt;margin-left:69.9pt;margin-top:41.7pt;height:12pt;width:77.2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01" o:spid="_x0000_s2201" o:spt="202" type="#_x0000_t202" style="position:absolute;left:0pt;margin-left:293.85pt;margin-top:41.7pt;height:12pt;width:231.3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2" o:spid="_x0000_s2202" o:spt="20" style="position:absolute;left:0pt;margin-left:69.5pt;margin-top:54.2pt;height:0pt;width:456.4pt;mso-position-horizontal-relative:page;mso-position-vertical-relative:page;z-index:-935936;mso-width-relative:page;mso-height-relative:page;" stroked="t" coordsize="21600,21600">
          <v:path arrowok="t"/>
          <v:fill focussize="0,0"/>
          <v:stroke weight="0.72pt" color="#000000"/>
          <v:imagedata o:title=""/>
          <o:lock v:ext="edit"/>
        </v:line>
      </w:pict>
    </w:r>
    <w:r>
      <w:pict>
        <v:shape id="_x0000_s2203" o:spid="_x0000_s2203" o:spt="202" type="#_x0000_t202" style="position:absolute;left:0pt;margin-left:69.9pt;margin-top:41.7pt;height:12pt;width:231.55pt;mso-position-horizontal-relative:page;mso-position-vertical-relative:page;z-index:-93593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04" o:spid="_x0000_s2204"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5" o:spid="_x0000_s2205"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06" o:spid="_x0000_s2206"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07" o:spid="_x0000_s2207"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8" o:spid="_x0000_s2208"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09" o:spid="_x0000_s2209"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10" o:spid="_x0000_s2210"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1" o:spid="_x0000_s2211"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12" o:spid="_x0000_s2212"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13" o:spid="_x0000_s2213"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4" o:spid="_x0000_s2214"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15" o:spid="_x0000_s2215"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16" o:spid="_x0000_s2216"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7" o:spid="_x0000_s2217"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18" o:spid="_x0000_s2218"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19" o:spid="_x0000_s2219"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0" o:spid="_x0000_s2220"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21" o:spid="_x0000_s2221"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22" o:spid="_x0000_s2222"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3" o:spid="_x0000_s2223"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24" o:spid="_x0000_s2224"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25" o:spid="_x0000_s2225"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6" o:spid="_x0000_s2226"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27" o:spid="_x0000_s2227"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28" o:spid="_x0000_s2228"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9" o:spid="_x0000_s2229"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30" o:spid="_x0000_s2230"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31" o:spid="_x0000_s2231"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2" o:spid="_x0000_s2232"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33" o:spid="_x0000_s2233"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34" o:spid="_x0000_s2234"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5" o:spid="_x0000_s2235"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36" o:spid="_x0000_s2236"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37" o:spid="_x0000_s2237"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8" o:spid="_x0000_s2238"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39" o:spid="_x0000_s2239"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40" o:spid="_x0000_s2240"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1" o:spid="_x0000_s2241"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42" o:spid="_x0000_s2242" o:spt="202" type="#_x0000_t202" style="position:absolute;left:0pt;margin-left:69.9pt;margin-top:41.7pt;height:12pt;width:77.2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43" o:spid="_x0000_s2243" o:spt="202" type="#_x0000_t202" style="position:absolute;left:0pt;margin-left:293.85pt;margin-top:41.7pt;height:12pt;width:231.3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4" o:spid="_x0000_s2244" o:spt="20" style="position:absolute;left:0pt;margin-left:69.5pt;margin-top:54.2pt;height:0pt;width:456.4pt;mso-position-horizontal-relative:page;mso-position-vertical-relative:page;z-index:-934912;mso-width-relative:page;mso-height-relative:page;" stroked="t" coordsize="21600,21600">
          <v:path arrowok="t"/>
          <v:fill focussize="0,0"/>
          <v:stroke weight="0.72pt" color="#000000"/>
          <v:imagedata o:title=""/>
          <o:lock v:ext="edit"/>
        </v:line>
      </w:pict>
    </w:r>
    <w:r>
      <w:pict>
        <v:shape id="_x0000_s2245" o:spid="_x0000_s2245" o:spt="202" type="#_x0000_t202" style="position:absolute;left:0pt;margin-left:69.9pt;margin-top:41.7pt;height:12pt;width:231.55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46" o:spid="_x0000_s2246" o:spt="202" type="#_x0000_t202" style="position:absolute;left:0pt;margin-left:448.1pt;margin-top:41.7pt;height:12pt;width:77.2pt;mso-position-horizontal-relative:page;mso-position-vertical-relative:page;z-index:-93491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7" o:spid="_x0000_s2247"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48" o:spid="_x0000_s2248" o:spt="202" type="#_x0000_t202" style="position:absolute;left:0pt;margin-left:69.9pt;margin-top:41.7pt;height:12pt;width:77.2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49" o:spid="_x0000_s2249" o:spt="202" type="#_x0000_t202" style="position:absolute;left:0pt;margin-left:293.85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0" o:spid="_x0000_s2250"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51" o:spid="_x0000_s2251" o:spt="202" type="#_x0000_t202" style="position:absolute;left:0pt;margin-left:69.9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52" o:spid="_x0000_s2252" o:spt="202" type="#_x0000_t202" style="position:absolute;left:0pt;margin-left:448.1pt;margin-top:41.7pt;height:12pt;width:77.2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3" o:spid="_x0000_s2253"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54" o:spid="_x0000_s2254" o:spt="202" type="#_x0000_t202" style="position:absolute;left:0pt;margin-left:69.9pt;margin-top:41.7pt;height:12pt;width:77.2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55" o:spid="_x0000_s2255" o:spt="202" type="#_x0000_t202" style="position:absolute;left:0pt;margin-left:293.85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6" o:spid="_x0000_s2256"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57" o:spid="_x0000_s2257" o:spt="202" type="#_x0000_t202" style="position:absolute;left:0pt;margin-left:69.9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58" o:spid="_x0000_s2258" o:spt="202" type="#_x0000_t202" style="position:absolute;left:0pt;margin-left:448.1pt;margin-top:41.7pt;height:12pt;width:77.2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9" o:spid="_x0000_s2259"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60" o:spid="_x0000_s2260" o:spt="202" type="#_x0000_t202" style="position:absolute;left:0pt;margin-left:69.9pt;margin-top:41.7pt;height:12pt;width:77.2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61" o:spid="_x0000_s2261" o:spt="202" type="#_x0000_t202" style="position:absolute;left:0pt;margin-left:293.85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2" o:spid="_x0000_s2262"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63" o:spid="_x0000_s2263" o:spt="202" type="#_x0000_t202" style="position:absolute;left:0pt;margin-left:69.9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64" o:spid="_x0000_s2264" o:spt="202" type="#_x0000_t202" style="position:absolute;left:0pt;margin-left:448.1pt;margin-top:41.7pt;height:12pt;width:77.2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5" o:spid="_x0000_s2265"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66" o:spid="_x0000_s2266" o:spt="202" type="#_x0000_t202" style="position:absolute;left:0pt;margin-left:69.9pt;margin-top:41.7pt;height:12pt;width:77.2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67" o:spid="_x0000_s2267" o:spt="202" type="#_x0000_t202" style="position:absolute;left:0pt;margin-left:293.85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8" o:spid="_x0000_s2268"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69" o:spid="_x0000_s2269" o:spt="202" type="#_x0000_t202" style="position:absolute;left:0pt;margin-left:69.9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70" o:spid="_x0000_s2270" o:spt="202" type="#_x0000_t202" style="position:absolute;left:0pt;margin-left:448.1pt;margin-top:41.7pt;height:12pt;width:77.2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1" o:spid="_x0000_s2271"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72" o:spid="_x0000_s2272" o:spt="202" type="#_x0000_t202" style="position:absolute;left:0pt;margin-left:69.9pt;margin-top:41.7pt;height:12pt;width:77.2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Function Code Table</w:t>
                </w:r>
              </w:p>
            </w:txbxContent>
          </v:textbox>
        </v:shape>
      </w:pict>
    </w:r>
    <w:r>
      <w:pict>
        <v:shape id="_x0000_s2273" o:spid="_x0000_s2273" o:spt="202" type="#_x0000_t202" style="position:absolute;left:0pt;margin-left:293.85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4" o:spid="_x0000_s2274"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75" o:spid="_x0000_s2275" o:spt="202" type="#_x0000_t202" style="position:absolute;left:0pt;margin-left:70.15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76" o:spid="_x0000_s2276" o:spt="202" type="#_x0000_t202" style="position:absolute;left:0pt;margin-left:412.35pt;margin-top:41.7pt;height:12pt;width:112.7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7" o:spid="_x0000_s2277"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78" o:spid="_x0000_s2278" o:spt="202" type="#_x0000_t202" style="position:absolute;left:0pt;margin-left:69.9pt;margin-top:41.7pt;height:12pt;width:112.7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279" o:spid="_x0000_s2279" o:spt="202" type="#_x0000_t202" style="position:absolute;left:0pt;margin-left:293.4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0" o:spid="_x0000_s2280"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81" o:spid="_x0000_s2281" o:spt="202" type="#_x0000_t202" style="position:absolute;left:0pt;margin-left:70.15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82" o:spid="_x0000_s2282" o:spt="202" type="#_x0000_t202" style="position:absolute;left:0pt;margin-left:412.35pt;margin-top:41.7pt;height:12pt;width:112.7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3" o:spid="_x0000_s2283"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84" o:spid="_x0000_s2284" o:spt="202" type="#_x0000_t202" style="position:absolute;left:0pt;margin-left:69.9pt;margin-top:41.7pt;height:12pt;width:112.7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285" o:spid="_x0000_s2285" o:spt="202" type="#_x0000_t202" style="position:absolute;left:0pt;margin-left:293.4pt;margin-top:41.7pt;height:12pt;width:231.3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6" o:spid="_x0000_s2286"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87" o:spid="_x0000_s2287" o:spt="202" type="#_x0000_t202" style="position:absolute;left:0pt;margin-left:70.15pt;margin-top:41.7pt;height:12pt;width:231.55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88" o:spid="_x0000_s2288" o:spt="202" type="#_x0000_t202" style="position:absolute;left:0pt;margin-left:412.35pt;margin-top:41.7pt;height:12pt;width:112.7pt;mso-position-horizontal-relative:page;mso-position-vertical-relative:page;z-index:-93388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9" o:spid="_x0000_s2289" o:spt="20" style="position:absolute;left:0pt;margin-left:69.5pt;margin-top:54.2pt;height:0pt;width:456.4pt;mso-position-horizontal-relative:page;mso-position-vertical-relative:page;z-index:-933888;mso-width-relative:page;mso-height-relative:page;" stroked="t" coordsize="21600,21600">
          <v:path arrowok="t"/>
          <v:fill focussize="0,0"/>
          <v:stroke weight="0.72pt" color="#000000"/>
          <v:imagedata o:title=""/>
          <o:lock v:ext="edit"/>
        </v:line>
      </w:pict>
    </w:r>
    <w:r>
      <w:pict>
        <v:shape id="_x0000_s2290" o:spid="_x0000_s2290"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291" o:spid="_x0000_s2291"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2" o:spid="_x0000_s2292"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293" o:spid="_x0000_s2293"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294" o:spid="_x0000_s2294"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5" o:spid="_x0000_s2295"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296" o:spid="_x0000_s2296"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297" o:spid="_x0000_s2297"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8" o:spid="_x0000_s2298"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299" o:spid="_x0000_s2299"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00" o:spid="_x0000_s2300"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1" o:spid="_x0000_s2301"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02" o:spid="_x0000_s2302"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03" o:spid="_x0000_s2303"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4" o:spid="_x0000_s2304"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05" o:spid="_x0000_s2305"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06" o:spid="_x0000_s2306"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7" o:spid="_x0000_s2307"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08" o:spid="_x0000_s2308"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09" o:spid="_x0000_s2309"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0" o:spid="_x0000_s2310"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11" o:spid="_x0000_s2311"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12" o:spid="_x0000_s2312"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3" o:spid="_x0000_s2313"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14" o:spid="_x0000_s2314"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15" o:spid="_x0000_s2315"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6" o:spid="_x0000_s2316"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17" o:spid="_x0000_s2317"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18" o:spid="_x0000_s2318"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9" o:spid="_x0000_s2319"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20" o:spid="_x0000_s2320"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21" o:spid="_x0000_s2321"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2" o:spid="_x0000_s2322"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23" o:spid="_x0000_s2323"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24" o:spid="_x0000_s2324"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5" o:spid="_x0000_s2325"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26" o:spid="_x0000_s2326" o:spt="202" type="#_x0000_t202" style="position:absolute;left:0pt;margin-left:69.9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27" o:spid="_x0000_s2327" o:spt="202" type="#_x0000_t202" style="position:absolute;left:0pt;margin-left:293.4pt;margin-top:41.7pt;height:12pt;width:231.3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8" o:spid="_x0000_s2328"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29" o:spid="_x0000_s2329" o:spt="202" type="#_x0000_t202" style="position:absolute;left:0pt;margin-left:70.15pt;margin-top:41.7pt;height:12pt;width:231.55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330" o:spid="_x0000_s2330" o:spt="202" type="#_x0000_t202" style="position:absolute;left:0pt;margin-left:412.35pt;margin-top:41.7pt;height:12pt;width:112.7pt;mso-position-horizontal-relative:page;mso-position-vertical-relative:page;z-index:-93286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1" o:spid="_x0000_s2331" o:spt="20" style="position:absolute;left:0pt;margin-left:69.5pt;margin-top:54.2pt;height:0pt;width:456.4pt;mso-position-horizontal-relative:page;mso-position-vertical-relative:page;z-index:-932864;mso-width-relative:page;mso-height-relative:page;" stroked="t" coordsize="21600,21600">
          <v:path arrowok="t"/>
          <v:fill focussize="0,0"/>
          <v:stroke weight="0.72pt" color="#000000"/>
          <v:imagedata o:title=""/>
          <o:lock v:ext="edit"/>
        </v:line>
      </w:pict>
    </w:r>
    <w:r>
      <w:pict>
        <v:shape id="_x0000_s2332" o:spid="_x0000_s2332"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33" o:spid="_x0000_s2333"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4" o:spid="_x0000_s2334"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35" o:spid="_x0000_s2335"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36" o:spid="_x0000_s2336"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7" o:spid="_x0000_s2337"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38" o:spid="_x0000_s2338"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39" o:spid="_x0000_s2339"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0" o:spid="_x0000_s2340"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41" o:spid="_x0000_s2341"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42" o:spid="_x0000_s2342"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3" o:spid="_x0000_s2343"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44" o:spid="_x0000_s2344"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45" o:spid="_x0000_s2345"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6" o:spid="_x0000_s2346"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47" o:spid="_x0000_s2347"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48" o:spid="_x0000_s2348"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9" o:spid="_x0000_s2349"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50" o:spid="_x0000_s2350"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51" o:spid="_x0000_s2351"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2" o:spid="_x0000_s2352"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53" o:spid="_x0000_s2353"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54" o:spid="_x0000_s2354"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5" o:spid="_x0000_s2355"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56" o:spid="_x0000_s2356"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57" o:spid="_x0000_s2357"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8" o:spid="_x0000_s2358"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59" o:spid="_x0000_s2359"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60" o:spid="_x0000_s2360"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1" o:spid="_x0000_s2361"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62" o:spid="_x0000_s2362"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63" o:spid="_x0000_s2363"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4" o:spid="_x0000_s2364"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65" o:spid="_x0000_s2365"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66" o:spid="_x0000_s2366"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7" o:spid="_x0000_s2367"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68" o:spid="_x0000_s2368"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69" o:spid="_x0000_s2369" o:spt="202" type="#_x0000_t202" style="position:absolute;left:0pt;margin-left:293.4pt;margin-top:41.7pt;height:12pt;width:231.3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0" o:spid="_x0000_s2370"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71" o:spid="_x0000_s2371" o:spt="202" type="#_x0000_t202" style="position:absolute;left:0pt;margin-left:70.15pt;margin-top:41.7pt;height:12pt;width:231.55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72" o:spid="_x0000_s2372" o:spt="202" type="#_x0000_t202" style="position:absolute;left:0pt;margin-left:412.35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3" o:spid="_x0000_s2373" o:spt="20" style="position:absolute;left:0pt;margin-left:69.5pt;margin-top:54.2pt;height:0pt;width:456.4pt;mso-position-horizontal-relative:page;mso-position-vertical-relative:page;z-index:-931840;mso-width-relative:page;mso-height-relative:page;" stroked="t" coordsize="21600,21600">
          <v:path arrowok="t"/>
          <v:fill focussize="0,0"/>
          <v:stroke weight="0.72pt" color="#000000"/>
          <v:imagedata o:title=""/>
          <o:lock v:ext="edit"/>
        </v:line>
      </w:pict>
    </w:r>
    <w:r>
      <w:pict>
        <v:shape id="_x0000_s2374" o:spid="_x0000_s2374" o:spt="202" type="#_x0000_t202" style="position:absolute;left:0pt;margin-left:69.9pt;margin-top:41.7pt;height:12pt;width:112.7pt;mso-position-horizontal-relative:page;mso-position-vertical-relative:page;z-index:-93184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75" o:spid="_x0000_s2375"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6" o:spid="_x0000_s2376"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377" o:spid="_x0000_s2377"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78" o:spid="_x0000_s2378" o:spt="202" type="#_x0000_t202" style="position:absolute;left:0pt;margin-left:412.35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9" o:spid="_x0000_s2379"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380" o:spid="_x0000_s2380" o:spt="202" type="#_x0000_t202" style="position:absolute;left:0pt;margin-left:69.9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81" o:spid="_x0000_s2381"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2" o:spid="_x0000_s2382"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383" o:spid="_x0000_s2383"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84" o:spid="_x0000_s2384" o:spt="202" type="#_x0000_t202" style="position:absolute;left:0pt;margin-left:412.35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5" o:spid="_x0000_s2385"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386" o:spid="_x0000_s2386" o:spt="202" type="#_x0000_t202" style="position:absolute;left:0pt;margin-left:69.9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387" o:spid="_x0000_s2387"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7" o:spid="_x0000_s2397"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398" o:spid="_x0000_s2398"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399" o:spid="_x0000_s2399" o:spt="202" type="#_x0000_t202" style="position:absolute;left:0pt;margin-left:412.35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9" o:spid="_x0000_s2409"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10" o:spid="_x0000_s2410" o:spt="202" type="#_x0000_t202" style="position:absolute;left:0pt;margin-left:69.9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11" o:spid="_x0000_s2411"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2" o:spid="_x0000_s2412"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13" o:spid="_x0000_s2413"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14" o:spid="_x0000_s2414" o:spt="202" type="#_x0000_t202" style="position:absolute;left:0pt;margin-left:412.35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5" o:spid="_x0000_s2415"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16" o:spid="_x0000_s2416" o:spt="202" type="#_x0000_t202" style="position:absolute;left:0pt;margin-left:69.9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17" o:spid="_x0000_s2417"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8" o:spid="_x0000_s2418"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19" o:spid="_x0000_s2419"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20" o:spid="_x0000_s2420" o:spt="202" type="#_x0000_t202" style="position:absolute;left:0pt;margin-left:412.35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1" o:spid="_x0000_s2421"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22" o:spid="_x0000_s2422" o:spt="202" type="#_x0000_t202" style="position:absolute;left:0pt;margin-left:69.9pt;margin-top:41.7pt;height:12pt;width:112.7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23" o:spid="_x0000_s2423" o:spt="202" type="#_x0000_t202" style="position:absolute;left:0pt;margin-left:293.4pt;margin-top:41.7pt;height:12pt;width:231.3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4" o:spid="_x0000_s2424" o:spt="20" style="position:absolute;left:0pt;margin-left:69.5pt;margin-top:54.2pt;height:0pt;width:456.4pt;mso-position-horizontal-relative:page;mso-position-vertical-relative:page;z-index:-930816;mso-width-relative:page;mso-height-relative:page;" stroked="t" coordsize="21600,21600">
          <v:path arrowok="t"/>
          <v:fill focussize="0,0"/>
          <v:stroke weight="0.72pt" color="#000000"/>
          <v:imagedata o:title=""/>
          <o:lock v:ext="edit"/>
        </v:line>
      </w:pict>
    </w:r>
    <w:r>
      <w:pict>
        <v:shape id="_x0000_s2425" o:spid="_x0000_s2425" o:spt="202" type="#_x0000_t202" style="position:absolute;left:0pt;margin-left:70.15pt;margin-top:41.7pt;height:12pt;width:231.55pt;mso-position-horizontal-relative:page;mso-position-vertical-relative:page;z-index:-93081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26" o:spid="_x0000_s2426"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7" o:spid="_x0000_s2427"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28" o:spid="_x0000_s2428" o:spt="202" type="#_x0000_t202" style="position:absolute;left:0pt;margin-left:69.9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29" o:spid="_x0000_s2429" o:spt="202" type="#_x0000_t202" style="position:absolute;left:0pt;margin-left:293.4pt;margin-top:41.7pt;height:12pt;width:231.3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right="0"/>
                  <w:jc w:val="left"/>
                  <w:rPr>
                    <w:sz w:val="18"/>
                  </w:rPr>
                </w:pPr>
                <w:r>
                  <w:rPr>
                    <w:rFonts w:hint="eastAsia" w:eastAsia="宋体"/>
                    <w:sz w:val="18"/>
                    <w:lang w:val="en-US" w:eastAsia="zh-CN"/>
                  </w:rPr>
                  <w:t>LY-100</w:t>
                </w:r>
                <w:r>
                  <w:rPr>
                    <w:sz w:val="18"/>
                  </w:rPr>
                  <w:t xml:space="preserve"> Series High Performance </w:t>
                </w:r>
                <w:r>
                  <w:rPr>
                    <w:spacing w:val="-4"/>
                    <w:sz w:val="18"/>
                  </w:rPr>
                  <w:t xml:space="preserve">Vector </w:t>
                </w:r>
                <w:r>
                  <w:rPr>
                    <w:sz w:val="18"/>
                  </w:rPr>
                  <w:t>Control User Manual</w:t>
                </w:r>
              </w:p>
            </w:txbxContent>
          </v:textbox>
        </v:shape>
      </w:pic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0" o:spid="_x0000_s2430"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31" o:spid="_x0000_s2431" o:spt="202" type="#_x0000_t202" style="position:absolute;left:0pt;margin-left:70.15pt;margin-top:41.7pt;height:12pt;width:231.55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LT-</w:t>
                </w:r>
                <w:r>
                  <w:rPr>
                    <w:sz w:val="18"/>
                  </w:rPr>
                  <w:t xml:space="preserve">100 Series High Performance </w:t>
                </w:r>
                <w:r>
                  <w:rPr>
                    <w:spacing w:val="-4"/>
                    <w:sz w:val="18"/>
                  </w:rPr>
                  <w:t xml:space="preserve">Vector </w:t>
                </w:r>
                <w:r>
                  <w:rPr>
                    <w:sz w:val="18"/>
                  </w:rPr>
                  <w:t>Control User Manual</w:t>
                </w:r>
              </w:p>
            </w:txbxContent>
          </v:textbox>
        </v:shape>
      </w:pict>
    </w:r>
    <w:r>
      <w:pict>
        <v:shape id="_x0000_s2432" o:spid="_x0000_s2432"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3" o:spid="_x0000_s2433"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34" o:spid="_x0000_s2434" o:spt="202" type="#_x0000_t202" style="position:absolute;left:0pt;margin-left:69.9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35" o:spid="_x0000_s2435" o:spt="202" type="#_x0000_t202" style="position:absolute;left:0pt;margin-left:293.4pt;margin-top:41.7pt;height:12pt;width:231.3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5" o:spid="_x0000_s2445"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46" o:spid="_x0000_s2446" o:spt="202" type="#_x0000_t202" style="position:absolute;left:0pt;margin-left:70.15pt;margin-top:41.7pt;height:12pt;width:231.55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47" o:spid="_x0000_s2447"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7" o:spid="_x0000_s2457"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58" o:spid="_x0000_s2458" o:spt="202" type="#_x0000_t202" style="position:absolute;left:0pt;margin-left:69.9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59" o:spid="_x0000_s2459" o:spt="202" type="#_x0000_t202" style="position:absolute;left:0pt;margin-left:293.4pt;margin-top:41.7pt;height:12pt;width:231.3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0" o:spid="_x0000_s2460"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61" o:spid="_x0000_s2461" o:spt="202" type="#_x0000_t202" style="position:absolute;left:0pt;margin-left:70.15pt;margin-top:41.7pt;height:12pt;width:231.55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62" o:spid="_x0000_s2462"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3" o:spid="_x0000_s2463"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64" o:spid="_x0000_s2464" o:spt="202" type="#_x0000_t202" style="position:absolute;left:0pt;margin-left:69.9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65" o:spid="_x0000_s2465" o:spt="202" type="#_x0000_t202" style="position:absolute;left:0pt;margin-left:293.4pt;margin-top:41.7pt;height:12pt;width:231.3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6" o:spid="_x0000_s2466"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67" o:spid="_x0000_s2467" o:spt="202" type="#_x0000_t202" style="position:absolute;left:0pt;margin-left:70.15pt;margin-top:41.7pt;height:12pt;width:231.55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68" o:spid="_x0000_s2468"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9" o:spid="_x0000_s2469"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70" o:spid="_x0000_s2470" o:spt="202" type="#_x0000_t202" style="position:absolute;left:0pt;margin-left:69.9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71" o:spid="_x0000_s2471" o:spt="202" type="#_x0000_t202" style="position:absolute;left:0pt;margin-left:293.4pt;margin-top:41.7pt;height:12pt;width:231.3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2" o:spid="_x0000_s2472"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73" o:spid="_x0000_s2473" o:spt="202" type="#_x0000_t202" style="position:absolute;left:0pt;margin-left:70.15pt;margin-top:41.7pt;height:12pt;width:231.55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74" o:spid="_x0000_s2474" o:spt="202" type="#_x0000_t202" style="position:absolute;left:0pt;margin-left:412.35pt;margin-top:41.7pt;height:12pt;width:112.7pt;mso-position-horizontal-relative:page;mso-position-vertical-relative:page;z-index:-929792;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5" o:spid="_x0000_s2475" o:spt="20" style="position:absolute;left:0pt;margin-left:69.5pt;margin-top:54.2pt;height:0pt;width:456.4pt;mso-position-horizontal-relative:page;mso-position-vertical-relative:page;z-index:-929792;mso-width-relative:page;mso-height-relative:page;" stroked="t" coordsize="21600,21600">
          <v:path arrowok="t"/>
          <v:fill focussize="0,0"/>
          <v:stroke weight="0.72pt" color="#000000"/>
          <v:imagedata o:title=""/>
          <o:lock v:ext="edit"/>
        </v:line>
      </w:pict>
    </w:r>
    <w:r>
      <w:pict>
        <v:shape id="_x0000_s2476" o:spid="_x0000_s2476"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77" o:spid="_x0000_s2477"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8" o:spid="_x0000_s2478"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479" o:spid="_x0000_s2479" o:spt="202" type="#_x0000_t202" style="position:absolute;left:0pt;margin-left:70.15pt;margin-top:41.7pt;height:12pt;width:231.55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80" o:spid="_x0000_s2480" o:spt="202" type="#_x0000_t202" style="position:absolute;left:0pt;margin-left:412.35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1" o:spid="_x0000_s2481"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482" o:spid="_x0000_s2482"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483" o:spid="_x0000_s2483"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3" o:spid="_x0000_s2493"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494" o:spid="_x0000_s2494" o:spt="202" type="#_x0000_t202" style="position:absolute;left:0pt;margin-left:70.15pt;margin-top:41.7pt;height:12pt;width:231.55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495" o:spid="_x0000_s2495" o:spt="202" type="#_x0000_t202" style="position:absolute;left:0pt;margin-left:412.35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5" o:spid="_x0000_s2505"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06" o:spid="_x0000_s2506"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07" o:spid="_x0000_s2507"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8" o:spid="_x0000_s2508"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09" o:spid="_x0000_s2509" o:spt="202" type="#_x0000_t202" style="position:absolute;left:0pt;margin-left:70.15pt;margin-top:41.7pt;height:12pt;width:231.55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10" o:spid="_x0000_s2510" o:spt="202" type="#_x0000_t202" style="position:absolute;left:0pt;margin-left:412.35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1" o:spid="_x0000_s2511"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12" o:spid="_x0000_s2512"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13" o:spid="_x0000_s2513"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4" o:spid="_x0000_s2514"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15" o:spid="_x0000_s2515" o:spt="202" type="#_x0000_t202" style="position:absolute;left:0pt;margin-left:70.15pt;margin-top:41.7pt;height:12pt;width:231.55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16" o:spid="_x0000_s2516" o:spt="202" type="#_x0000_t202" style="position:absolute;left:0pt;margin-left:412.35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7" o:spid="_x0000_s2517"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18" o:spid="_x0000_s2518"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19" o:spid="_x0000_s2519"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0" o:spid="_x0000_s2520"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21" o:spid="_x0000_s2521" o:spt="202" type="#_x0000_t202" style="position:absolute;left:0pt;margin-left:70.15pt;margin-top:41.7pt;height:12pt;width:231.55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22" o:spid="_x0000_s2522" o:spt="202" type="#_x0000_t202" style="position:absolute;left:0pt;margin-left:412.35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3" o:spid="_x0000_s2523"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24" o:spid="_x0000_s2524" o:spt="202" type="#_x0000_t202" style="position:absolute;left:0pt;margin-left:69.9pt;margin-top:41.7pt;height:12pt;width:112.7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25" o:spid="_x0000_s2525" o:spt="202" type="#_x0000_t202" style="position:absolute;left:0pt;margin-left:293.4pt;margin-top:41.7pt;height:12pt;width:231.3pt;mso-position-horizontal-relative:page;mso-position-vertical-relative:page;z-index:-9287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6" o:spid="_x0000_s2526" o:spt="20" style="position:absolute;left:0pt;margin-left:69.5pt;margin-top:54.2pt;height:0pt;width:456.4pt;mso-position-horizontal-relative:page;mso-position-vertical-relative:page;z-index:-928768;mso-width-relative:page;mso-height-relative:page;" stroked="t" coordsize="21600,21600">
          <v:path arrowok="t"/>
          <v:fill focussize="0,0"/>
          <v:stroke weight="0.72pt" color="#000000"/>
          <v:imagedata o:title=""/>
          <o:lock v:ext="edit"/>
        </v:line>
      </w:pict>
    </w:r>
    <w:r>
      <w:pict>
        <v:shape id="_x0000_s2527" o:spid="_x0000_s2527"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28" o:spid="_x0000_s2528"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9" o:spid="_x0000_s2529"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30" o:spid="_x0000_s2530" o:spt="202" type="#_x0000_t202" style="position:absolute;left:0pt;margin-left:69.9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31" o:spid="_x0000_s2531" o:spt="202" type="#_x0000_t202" style="position:absolute;left:0pt;margin-left:293.4pt;margin-top:41.7pt;height:12pt;width:231.3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41" o:spid="_x0000_s2541"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42" o:spid="_x0000_s2542"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43" o:spid="_x0000_s2543"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53" o:spid="_x0000_s2553"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54" o:spid="_x0000_s2554" o:spt="202" type="#_x0000_t202" style="position:absolute;left:0pt;margin-left:69.9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55" o:spid="_x0000_s2555" o:spt="202" type="#_x0000_t202" style="position:absolute;left:0pt;margin-left:293.4pt;margin-top:41.7pt;height:12pt;width:231.3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56" o:spid="_x0000_s2556"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57" o:spid="_x0000_s2557"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58" o:spid="_x0000_s2558"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59" o:spid="_x0000_s2559"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60" o:spid="_x0000_s2560" o:spt="202" type="#_x0000_t202" style="position:absolute;left:0pt;margin-left:69.9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61" o:spid="_x0000_s2561" o:spt="202" type="#_x0000_t202" style="position:absolute;left:0pt;margin-left:293.4pt;margin-top:41.7pt;height:12pt;width:231.3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2" o:spid="_x0000_s2562"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63" o:spid="_x0000_s2563"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64" o:spid="_x0000_s2564"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5" o:spid="_x0000_s2565"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66" o:spid="_x0000_s2566" o:spt="202" type="#_x0000_t202" style="position:absolute;left:0pt;margin-left:69.9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67" o:spid="_x0000_s2567" o:spt="202" type="#_x0000_t202" style="position:absolute;left:0pt;margin-left:293.4pt;margin-top:41.7pt;height:12pt;width:231.3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68" o:spid="_x0000_s2568"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69" o:spid="_x0000_s2569"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70" o:spid="_x0000_s2570"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1" o:spid="_x0000_s2571"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72" o:spid="_x0000_s2572" o:spt="202" type="#_x0000_t202" style="position:absolute;left:0pt;margin-left:69.9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73" o:spid="_x0000_s2573" o:spt="202" type="#_x0000_t202" style="position:absolute;left:0pt;margin-left:293.4pt;margin-top:41.7pt;height:12pt;width:231.3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4" o:spid="_x0000_s2574"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75" o:spid="_x0000_s2575" o:spt="202" type="#_x0000_t202" style="position:absolute;left:0pt;margin-left:70.15pt;margin-top:41.7pt;height:12pt;width:231.55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76" o:spid="_x0000_s2576" o:spt="202" type="#_x0000_t202" style="position:absolute;left:0pt;margin-left:412.35pt;margin-top:41.7pt;height:12pt;width:112.7pt;mso-position-horizontal-relative:page;mso-position-vertical-relative:page;z-index:-92774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77" o:spid="_x0000_s2577" o:spt="20" style="position:absolute;left:0pt;margin-left:69.5pt;margin-top:54.2pt;height:0pt;width:456.4pt;mso-position-horizontal-relative:page;mso-position-vertical-relative:page;z-index:-927744;mso-width-relative:page;mso-height-relative:page;" stroked="t" coordsize="21600,21600">
          <v:path arrowok="t"/>
          <v:fill focussize="0,0"/>
          <v:stroke weight="0.72pt" color="#000000"/>
          <v:imagedata o:title=""/>
          <o:lock v:ext="edit"/>
        </v:line>
      </w:pict>
    </w:r>
    <w:r>
      <w:pict>
        <v:shape id="_x0000_s2578" o:spid="_x0000_s2578" o:spt="202" type="#_x0000_t202" style="position:absolute;left:0pt;margin-left:69.9pt;margin-top:41.7pt;height:12pt;width:112.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579" o:spid="_x0000_s2579" o:spt="202" type="#_x0000_t202" style="position:absolute;left:0pt;margin-left:293.4pt;margin-top:41.7pt;height:12pt;width:231.3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89" o:spid="_x0000_s2589"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590" o:spid="_x0000_s2590" o:spt="202" type="#_x0000_t202" style="position:absolute;left:0pt;margin-left:70.15pt;margin-top:41.7pt;height:12pt;width:231.5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591" o:spid="_x0000_s2591" o:spt="202" type="#_x0000_t202" style="position:absolute;left:0pt;margin-left:412.35pt;margin-top:41.7pt;height:12pt;width:112.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01" o:spid="_x0000_s2601"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02" o:spid="_x0000_s2602" o:spt="202" type="#_x0000_t202" style="position:absolute;left:0pt;margin-left:69.9pt;margin-top:41.7pt;height:12pt;width:112.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Description of Function Codes</w:t>
                </w:r>
              </w:p>
            </w:txbxContent>
          </v:textbox>
        </v:shape>
      </w:pict>
    </w:r>
    <w:r>
      <w:pict>
        <v:shape id="_x0000_s2603" o:spid="_x0000_s2603" o:spt="202" type="#_x0000_t202" style="position:absolute;left:0pt;margin-left:293.4pt;margin-top:41.7pt;height:12pt;width:231.3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04" o:spid="_x0000_s2604"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05" o:spid="_x0000_s2605" o:spt="202" type="#_x0000_t202" style="position:absolute;left:0pt;margin-left:70.65pt;margin-top:41.7pt;height:12pt;width:231.5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06" o:spid="_x0000_s2606" o:spt="202" type="#_x0000_t202" style="position:absolute;left:0pt;margin-left:385.8pt;margin-top:41.7pt;height:12pt;width:138.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07" o:spid="_x0000_s2607"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08" o:spid="_x0000_s2608" o:spt="202" type="#_x0000_t202" style="position:absolute;left:0pt;margin-left:69.9pt;margin-top:41.7pt;height:12pt;width:138.7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r>
      <w:pict>
        <v:shape id="_x0000_s2609" o:spid="_x0000_s2609" o:spt="202" type="#_x0000_t202" style="position:absolute;left:0pt;margin-left:292.55pt;margin-top:41.7pt;height:12pt;width:231.3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0" o:spid="_x0000_s2610"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11" o:spid="_x0000_s2611" o:spt="202" type="#_x0000_t202" style="position:absolute;left:0pt;margin-left:70.65pt;margin-top:41.7pt;height:12pt;width:231.5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12" o:spid="_x0000_s2612" o:spt="202" type="#_x0000_t202" style="position:absolute;left:0pt;margin-left:385.8pt;margin-top:41.7pt;height:12pt;width:138.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EMC (Electromagnetic compatibility)</w:t>
                </w:r>
              </w:p>
            </w:txbxContent>
          </v:textbox>
        </v:shape>
      </w:pic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3" o:spid="_x0000_s2613"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14" o:spid="_x0000_s2614" o:spt="202" type="#_x0000_t202" style="position:absolute;left:0pt;margin-left:69.9pt;margin-top:41.7pt;height:12pt;width:106.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615" o:spid="_x0000_s2615" o:spt="202" type="#_x0000_t202" style="position:absolute;left:0pt;margin-left:291.85pt;margin-top:41.7pt;height:12pt;width:231.4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6" o:spid="_x0000_s2616" o:spt="20" style="position:absolute;left:0pt;margin-left:69.5pt;margin-top:53.25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17" o:spid="_x0000_s2617" o:spt="202" type="#_x0000_t202" style="position:absolute;left:0pt;margin-left:71pt;margin-top:41.7pt;height:12pt;width:231.5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18" o:spid="_x0000_s2618" o:spt="202" type="#_x0000_t202" style="position:absolute;left:0pt;margin-left:417.6pt;margin-top:41.7pt;height:12pt;width:106.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19" o:spid="_x0000_s2619"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20" o:spid="_x0000_s2620" o:spt="202" type="#_x0000_t202" style="position:absolute;left:0pt;margin-left:69.9pt;margin-top:41.7pt;height:12pt;width:106.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621" o:spid="_x0000_s2621" o:spt="202" type="#_x0000_t202" style="position:absolute;left:0pt;margin-left:291.85pt;margin-top:41.7pt;height:12pt;width:231.4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2" o:spid="_x0000_s2622" o:spt="20" style="position:absolute;left:0pt;margin-left:69.5pt;margin-top:53.25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23" o:spid="_x0000_s2623" o:spt="202" type="#_x0000_t202" style="position:absolute;left:0pt;margin-left:71pt;margin-top:41.7pt;height:12pt;width:231.5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24" o:spid="_x0000_s2624" o:spt="202" type="#_x0000_t202" style="position:absolute;left:0pt;margin-left:417.6pt;margin-top:41.7pt;height:12pt;width:106.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25" o:spid="_x0000_s2625" o:spt="20" style="position:absolute;left:0pt;margin-left:69.5pt;margin-top:54.2pt;height:0pt;width:456.4pt;mso-position-horizontal-relative:page;mso-position-vertical-relative:page;z-index:-926720;mso-width-relative:page;mso-height-relative:page;" stroked="t" coordsize="21600,21600">
          <v:path arrowok="t"/>
          <v:fill focussize="0,0"/>
          <v:stroke weight="0.72pt" color="#000000"/>
          <v:imagedata o:title=""/>
          <o:lock v:ext="edit"/>
        </v:line>
      </w:pict>
    </w:r>
    <w:r>
      <w:pict>
        <v:shape id="_x0000_s2626" o:spid="_x0000_s2626" o:spt="202" type="#_x0000_t202" style="position:absolute;left:0pt;margin-left:69.9pt;margin-top:41.7pt;height:12pt;width:106.7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r>
      <w:pict>
        <v:shape id="_x0000_s2627" o:spid="_x0000_s2627" o:spt="202" type="#_x0000_t202" style="position:absolute;left:0pt;margin-left:291.85pt;margin-top:41.7pt;height:12pt;width:231.45pt;mso-position-horizontal-relative:page;mso-position-vertical-relative:page;z-index:-92672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37" o:spid="_x0000_s2637" o:spt="20" style="position:absolute;left:0pt;margin-left:69.5pt;margin-top:53.25pt;height:0pt;width:456.4pt;mso-position-horizontal-relative:page;mso-position-vertical-relative:page;z-index:-925696;mso-width-relative:page;mso-height-relative:page;" stroked="t" coordsize="21600,21600">
          <v:path arrowok="t"/>
          <v:fill focussize="0,0"/>
          <v:stroke weight="0.72pt" color="#000000"/>
          <v:imagedata o:title=""/>
          <o:lock v:ext="edit"/>
        </v:line>
      </w:pict>
    </w:r>
    <w:r>
      <w:pict>
        <v:shape id="_x0000_s2638" o:spid="_x0000_s2638" o:spt="202" type="#_x0000_t202" style="position:absolute;left:0pt;margin-left:71pt;margin-top:41.7pt;height:12pt;width:231.5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39" o:spid="_x0000_s2639" o:spt="202" type="#_x0000_t202" style="position:absolute;left:0pt;margin-left:417.6pt;margin-top:41.7pt;height:12pt;width:106.7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Fault Diagnosis and Solution</w:t>
                </w:r>
              </w:p>
            </w:txbxContent>
          </v:textbox>
        </v:shape>
      </w:pict>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49" o:spid="_x0000_s2649"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50" o:spid="_x0000_s2650" o:spt="202" type="#_x0000_t202" style="position:absolute;left:0pt;margin-left:69.9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651" o:spid="_x0000_s2651" o:spt="202" type="#_x0000_t202" style="position:absolute;left:0pt;margin-left:293.6pt;margin-top:41.7pt;height:12pt;width:231.3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52" o:spid="_x0000_s2652"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53" o:spid="_x0000_s2653" o:spt="202" type="#_x0000_t202" style="position:absolute;left:0pt;margin-left:69.9pt;margin-top:41.7pt;height:12pt;width:231.5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LY-100</w:t>
                </w:r>
                <w:r>
                  <w:rPr>
                    <w:sz w:val="18"/>
                  </w:rPr>
                  <w:t xml:space="preserve"> Series High Performance </w:t>
                </w:r>
                <w:r>
                  <w:rPr>
                    <w:spacing w:val="-4"/>
                    <w:sz w:val="18"/>
                  </w:rPr>
                  <w:t xml:space="preserve">Vector </w:t>
                </w:r>
                <w:r>
                  <w:rPr>
                    <w:sz w:val="18"/>
                  </w:rPr>
                  <w:t>Control User Manual</w:t>
                </w:r>
              </w:p>
            </w:txbxContent>
          </v:textbox>
        </v:shape>
      </w:pict>
    </w:r>
    <w:r>
      <w:pict>
        <v:shape id="_x0000_s2654" o:spid="_x0000_s2654" o:spt="202" type="#_x0000_t202" style="position:absolute;left:0pt;margin-left:403.1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55" o:spid="_x0000_s2655"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56" o:spid="_x0000_s2656" o:spt="202" type="#_x0000_t202" style="position:absolute;left:0pt;margin-left:69.9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657" o:spid="_x0000_s2657" o:spt="202" type="#_x0000_t202" style="position:absolute;left:0pt;margin-left:293.6pt;margin-top:41.7pt;height:12pt;width:231.3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58" o:spid="_x0000_s2658"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59" o:spid="_x0000_s2659" o:spt="202" type="#_x0000_t202" style="position:absolute;left:0pt;margin-left:69.9pt;margin-top:41.7pt;height:12pt;width:231.5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60" o:spid="_x0000_s2660" o:spt="202" type="#_x0000_t202" style="position:absolute;left:0pt;margin-left:403.1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1" o:spid="_x0000_s2661"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62" o:spid="_x0000_s2662" o:spt="202" type="#_x0000_t202" style="position:absolute;left:0pt;margin-left:69.9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663" o:spid="_x0000_s2663" o:spt="202" type="#_x0000_t202" style="position:absolute;left:0pt;margin-left:293.6pt;margin-top:41.7pt;height:12pt;width:231.3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4" o:spid="_x0000_s2664"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65" o:spid="_x0000_s2665" o:spt="202" type="#_x0000_t202" style="position:absolute;left:0pt;margin-left:69.9pt;margin-top:41.7pt;height:12pt;width:231.5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66" o:spid="_x0000_s2666" o:spt="202" type="#_x0000_t202" style="position:absolute;left:0pt;margin-left:403.1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67" o:spid="_x0000_s2667"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68" o:spid="_x0000_s2668" o:spt="202" type="#_x0000_t202" style="position:absolute;left:0pt;margin-left:69.9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669" o:spid="_x0000_s2669" o:spt="202" type="#_x0000_t202" style="position:absolute;left:0pt;margin-left:293.6pt;margin-top:41.7pt;height:12pt;width:231.3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0" o:spid="_x0000_s2670"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71" o:spid="_x0000_s2671" o:spt="202" type="#_x0000_t202" style="position:absolute;left:0pt;margin-left:69.9pt;margin-top:41.7pt;height:12pt;width:231.55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r>
      <w:pict>
        <v:shape id="_x0000_s2672" o:spid="_x0000_s2672" o:spt="202" type="#_x0000_t202" style="position:absolute;left:0pt;margin-left:403.1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673" o:spid="_x0000_s2673" o:spt="20" style="position:absolute;left:0pt;margin-left:69.5pt;margin-top:54.1pt;height:0pt;width:456.4pt;mso-position-horizontal-relative:page;mso-position-vertical-relative:page;z-index:-925696;mso-width-relative:page;mso-height-relative:page;" stroked="t" coordsize="21600,21600">
          <v:path arrowok="t"/>
          <v:fill focussize="0,0"/>
          <v:stroke weight="0.48pt" color="#000000"/>
          <v:imagedata o:title=""/>
          <o:lock v:ext="edit"/>
        </v:line>
      </w:pict>
    </w:r>
    <w:r>
      <w:pict>
        <v:shape id="_x0000_s2674" o:spid="_x0000_s2674" o:spt="202" type="#_x0000_t202" style="position:absolute;left:0pt;margin-left:69.9pt;margin-top:41.7pt;height:12pt;width:122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sz w:val="18"/>
                  </w:rPr>
                  <w:t>Modbus communication protocol</w:t>
                </w:r>
              </w:p>
            </w:txbxContent>
          </v:textbox>
        </v:shape>
      </w:pict>
    </w:r>
    <w:r>
      <w:pict>
        <v:shape id="_x0000_s2675" o:spid="_x0000_s2675" o:spt="202" type="#_x0000_t202" style="position:absolute;left:0pt;margin-left:293.6pt;margin-top:41.7pt;height:12pt;width:231.3pt;mso-position-horizontal-relative:page;mso-position-vertical-relative:page;z-index:-925696;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sz w:val="18"/>
                  </w:rPr>
                </w:pPr>
                <w:r>
                  <w:rPr>
                    <w:rFonts w:hint="eastAsia" w:eastAsia="宋体"/>
                    <w:sz w:val="18"/>
                    <w:lang w:val="en-US" w:eastAsia="zh-CN"/>
                  </w:rPr>
                  <w:t>LY-</w:t>
                </w:r>
                <w:r>
                  <w:rPr>
                    <w:sz w:val="18"/>
                  </w:rPr>
                  <w:t xml:space="preserve">100 Series High Performance </w:t>
                </w:r>
                <w:r>
                  <w:rPr>
                    <w:spacing w:val="-4"/>
                    <w:sz w:val="18"/>
                  </w:rPr>
                  <w:t xml:space="preserve">Vector </w:t>
                </w:r>
                <w:r>
                  <w:rPr>
                    <w:sz w:val="18"/>
                  </w:rPr>
                  <w:t>Control User Manual</w:t>
                </w:r>
              </w:p>
            </w:txbxContent>
          </v:textbox>
        </v:shape>
      </w:pict>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B66C7"/>
    <w:multiLevelType w:val="multilevel"/>
    <w:tmpl w:val="5A1B66C7"/>
    <w:lvl w:ilvl="0" w:tentative="0">
      <w:start w:val="1"/>
      <w:numFmt w:val="decimal"/>
      <w:lvlText w:val="%1)"/>
      <w:lvlJc w:val="left"/>
      <w:pPr>
        <w:ind w:left="578" w:hanging="360"/>
        <w:jc w:val="left"/>
      </w:pPr>
      <w:rPr>
        <w:rFonts w:hint="default"/>
        <w:b/>
        <w:bCs/>
        <w:w w:val="100"/>
        <w:lang w:val="zh-CN" w:eastAsia="zh-CN" w:bidi="zh-CN"/>
      </w:rPr>
    </w:lvl>
    <w:lvl w:ilvl="1" w:tentative="0">
      <w:start w:val="0"/>
      <w:numFmt w:val="bullet"/>
      <w:lvlText w:val="•"/>
      <w:lvlJc w:val="left"/>
      <w:pPr>
        <w:ind w:left="1592" w:hanging="360"/>
      </w:pPr>
      <w:rPr>
        <w:rFonts w:hint="default"/>
        <w:lang w:val="zh-CN" w:eastAsia="zh-CN" w:bidi="zh-CN"/>
      </w:rPr>
    </w:lvl>
    <w:lvl w:ilvl="2" w:tentative="0">
      <w:start w:val="0"/>
      <w:numFmt w:val="bullet"/>
      <w:lvlText w:val="•"/>
      <w:lvlJc w:val="left"/>
      <w:pPr>
        <w:ind w:left="2605" w:hanging="360"/>
      </w:pPr>
      <w:rPr>
        <w:rFonts w:hint="default"/>
        <w:lang w:val="zh-CN" w:eastAsia="zh-CN" w:bidi="zh-CN"/>
      </w:rPr>
    </w:lvl>
    <w:lvl w:ilvl="3" w:tentative="0">
      <w:start w:val="0"/>
      <w:numFmt w:val="bullet"/>
      <w:lvlText w:val="•"/>
      <w:lvlJc w:val="left"/>
      <w:pPr>
        <w:ind w:left="3617" w:hanging="360"/>
      </w:pPr>
      <w:rPr>
        <w:rFonts w:hint="default"/>
        <w:lang w:val="zh-CN" w:eastAsia="zh-CN" w:bidi="zh-CN"/>
      </w:rPr>
    </w:lvl>
    <w:lvl w:ilvl="4" w:tentative="0">
      <w:start w:val="0"/>
      <w:numFmt w:val="bullet"/>
      <w:lvlText w:val="•"/>
      <w:lvlJc w:val="left"/>
      <w:pPr>
        <w:ind w:left="4630" w:hanging="360"/>
      </w:pPr>
      <w:rPr>
        <w:rFonts w:hint="default"/>
        <w:lang w:val="zh-CN" w:eastAsia="zh-CN" w:bidi="zh-CN"/>
      </w:rPr>
    </w:lvl>
    <w:lvl w:ilvl="5" w:tentative="0">
      <w:start w:val="0"/>
      <w:numFmt w:val="bullet"/>
      <w:lvlText w:val="•"/>
      <w:lvlJc w:val="left"/>
      <w:pPr>
        <w:ind w:left="5643" w:hanging="360"/>
      </w:pPr>
      <w:rPr>
        <w:rFonts w:hint="default"/>
        <w:lang w:val="zh-CN" w:eastAsia="zh-CN" w:bidi="zh-CN"/>
      </w:rPr>
    </w:lvl>
    <w:lvl w:ilvl="6" w:tentative="0">
      <w:start w:val="0"/>
      <w:numFmt w:val="bullet"/>
      <w:lvlText w:val="•"/>
      <w:lvlJc w:val="left"/>
      <w:pPr>
        <w:ind w:left="6655" w:hanging="360"/>
      </w:pPr>
      <w:rPr>
        <w:rFonts w:hint="default"/>
        <w:lang w:val="zh-CN" w:eastAsia="zh-CN" w:bidi="zh-CN"/>
      </w:rPr>
    </w:lvl>
    <w:lvl w:ilvl="7" w:tentative="0">
      <w:start w:val="0"/>
      <w:numFmt w:val="bullet"/>
      <w:lvlText w:val="•"/>
      <w:lvlJc w:val="left"/>
      <w:pPr>
        <w:ind w:left="7668" w:hanging="360"/>
      </w:pPr>
      <w:rPr>
        <w:rFonts w:hint="default"/>
        <w:lang w:val="zh-CN" w:eastAsia="zh-CN" w:bidi="zh-CN"/>
      </w:rPr>
    </w:lvl>
    <w:lvl w:ilvl="8" w:tentative="0">
      <w:start w:val="0"/>
      <w:numFmt w:val="bullet"/>
      <w:lvlText w:val="•"/>
      <w:lvlJc w:val="left"/>
      <w:pPr>
        <w:ind w:left="8681" w:hanging="360"/>
      </w:pPr>
      <w:rPr>
        <w:rFonts w:hint="default"/>
        <w:lang w:val="zh-CN" w:eastAsia="zh-CN" w:bidi="zh-CN"/>
      </w:rPr>
    </w:lvl>
  </w:abstractNum>
  <w:abstractNum w:abstractNumId="1">
    <w:nsid w:val="5A1B66D2"/>
    <w:multiLevelType w:val="multilevel"/>
    <w:tmpl w:val="5A1B66D2"/>
    <w:lvl w:ilvl="0" w:tentative="0">
      <w:start w:val="0"/>
      <w:numFmt w:val="bullet"/>
      <w:lvlText w:val="•"/>
      <w:lvlJc w:val="left"/>
      <w:pPr>
        <w:ind w:left="218" w:hanging="420"/>
      </w:pPr>
      <w:rPr>
        <w:rFonts w:hint="default"/>
        <w:w w:val="100"/>
        <w:lang w:val="zh-CN" w:eastAsia="zh-CN" w:bidi="zh-CN"/>
      </w:rPr>
    </w:lvl>
    <w:lvl w:ilvl="1" w:tentative="0">
      <w:start w:val="0"/>
      <w:numFmt w:val="bullet"/>
      <w:lvlText w:val="•"/>
      <w:lvlJc w:val="left"/>
      <w:pPr>
        <w:ind w:left="1268" w:hanging="420"/>
      </w:pPr>
      <w:rPr>
        <w:rFonts w:hint="default"/>
        <w:lang w:val="zh-CN" w:eastAsia="zh-CN" w:bidi="zh-CN"/>
      </w:rPr>
    </w:lvl>
    <w:lvl w:ilvl="2" w:tentative="0">
      <w:start w:val="0"/>
      <w:numFmt w:val="bullet"/>
      <w:lvlText w:val="•"/>
      <w:lvlJc w:val="left"/>
      <w:pPr>
        <w:ind w:left="2317" w:hanging="420"/>
      </w:pPr>
      <w:rPr>
        <w:rFonts w:hint="default"/>
        <w:lang w:val="zh-CN" w:eastAsia="zh-CN" w:bidi="zh-CN"/>
      </w:rPr>
    </w:lvl>
    <w:lvl w:ilvl="3" w:tentative="0">
      <w:start w:val="0"/>
      <w:numFmt w:val="bullet"/>
      <w:lvlText w:val="•"/>
      <w:lvlJc w:val="left"/>
      <w:pPr>
        <w:ind w:left="3365" w:hanging="420"/>
      </w:pPr>
      <w:rPr>
        <w:rFonts w:hint="default"/>
        <w:lang w:val="zh-CN" w:eastAsia="zh-CN" w:bidi="zh-CN"/>
      </w:rPr>
    </w:lvl>
    <w:lvl w:ilvl="4" w:tentative="0">
      <w:start w:val="0"/>
      <w:numFmt w:val="bullet"/>
      <w:lvlText w:val="•"/>
      <w:lvlJc w:val="left"/>
      <w:pPr>
        <w:ind w:left="4414" w:hanging="420"/>
      </w:pPr>
      <w:rPr>
        <w:rFonts w:hint="default"/>
        <w:lang w:val="zh-CN" w:eastAsia="zh-CN" w:bidi="zh-CN"/>
      </w:rPr>
    </w:lvl>
    <w:lvl w:ilvl="5" w:tentative="0">
      <w:start w:val="0"/>
      <w:numFmt w:val="bullet"/>
      <w:lvlText w:val="•"/>
      <w:lvlJc w:val="left"/>
      <w:pPr>
        <w:ind w:left="5463" w:hanging="420"/>
      </w:pPr>
      <w:rPr>
        <w:rFonts w:hint="default"/>
        <w:lang w:val="zh-CN" w:eastAsia="zh-CN" w:bidi="zh-CN"/>
      </w:rPr>
    </w:lvl>
    <w:lvl w:ilvl="6" w:tentative="0">
      <w:start w:val="0"/>
      <w:numFmt w:val="bullet"/>
      <w:lvlText w:val="•"/>
      <w:lvlJc w:val="left"/>
      <w:pPr>
        <w:ind w:left="6511" w:hanging="420"/>
      </w:pPr>
      <w:rPr>
        <w:rFonts w:hint="default"/>
        <w:lang w:val="zh-CN" w:eastAsia="zh-CN" w:bidi="zh-CN"/>
      </w:rPr>
    </w:lvl>
    <w:lvl w:ilvl="7" w:tentative="0">
      <w:start w:val="0"/>
      <w:numFmt w:val="bullet"/>
      <w:lvlText w:val="•"/>
      <w:lvlJc w:val="left"/>
      <w:pPr>
        <w:ind w:left="7560" w:hanging="420"/>
      </w:pPr>
      <w:rPr>
        <w:rFonts w:hint="default"/>
        <w:lang w:val="zh-CN" w:eastAsia="zh-CN" w:bidi="zh-CN"/>
      </w:rPr>
    </w:lvl>
    <w:lvl w:ilvl="8" w:tentative="0">
      <w:start w:val="0"/>
      <w:numFmt w:val="bullet"/>
      <w:lvlText w:val="•"/>
      <w:lvlJc w:val="left"/>
      <w:pPr>
        <w:ind w:left="8609" w:hanging="420"/>
      </w:pPr>
      <w:rPr>
        <w:rFonts w:hint="default"/>
        <w:lang w:val="zh-CN" w:eastAsia="zh-CN" w:bidi="zh-CN"/>
      </w:rPr>
    </w:lvl>
  </w:abstractNum>
  <w:abstractNum w:abstractNumId="2">
    <w:nsid w:val="5A1B66DD"/>
    <w:multiLevelType w:val="multilevel"/>
    <w:tmpl w:val="5A1B66DD"/>
    <w:lvl w:ilvl="0" w:tentative="0">
      <w:start w:val="1"/>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3">
    <w:nsid w:val="5A1B66E8"/>
    <w:multiLevelType w:val="multilevel"/>
    <w:tmpl w:val="5A1B66E8"/>
    <w:lvl w:ilvl="0" w:tentative="0">
      <w:start w:val="2"/>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4">
    <w:nsid w:val="5A1B66F3"/>
    <w:multiLevelType w:val="multilevel"/>
    <w:tmpl w:val="5A1B66F3"/>
    <w:lvl w:ilvl="0" w:tentative="0">
      <w:start w:val="3"/>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5">
    <w:nsid w:val="5A1B66FE"/>
    <w:multiLevelType w:val="multilevel"/>
    <w:tmpl w:val="5A1B66FE"/>
    <w:lvl w:ilvl="0" w:tentative="0">
      <w:start w:val="4"/>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218"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1847" w:hanging="302"/>
      </w:pPr>
      <w:rPr>
        <w:rFonts w:hint="default"/>
        <w:lang w:val="zh-CN" w:eastAsia="zh-CN" w:bidi="zh-CN"/>
      </w:rPr>
    </w:lvl>
    <w:lvl w:ilvl="3" w:tentative="0">
      <w:start w:val="0"/>
      <w:numFmt w:val="bullet"/>
      <w:lvlText w:val="•"/>
      <w:lvlJc w:val="left"/>
      <w:pPr>
        <w:ind w:left="2954" w:hanging="302"/>
      </w:pPr>
      <w:rPr>
        <w:rFonts w:hint="default"/>
        <w:lang w:val="zh-CN" w:eastAsia="zh-CN" w:bidi="zh-CN"/>
      </w:rPr>
    </w:lvl>
    <w:lvl w:ilvl="4" w:tentative="0">
      <w:start w:val="0"/>
      <w:numFmt w:val="bullet"/>
      <w:lvlText w:val="•"/>
      <w:lvlJc w:val="left"/>
      <w:pPr>
        <w:ind w:left="4062" w:hanging="302"/>
      </w:pPr>
      <w:rPr>
        <w:rFonts w:hint="default"/>
        <w:lang w:val="zh-CN" w:eastAsia="zh-CN" w:bidi="zh-CN"/>
      </w:rPr>
    </w:lvl>
    <w:lvl w:ilvl="5" w:tentative="0">
      <w:start w:val="0"/>
      <w:numFmt w:val="bullet"/>
      <w:lvlText w:val="•"/>
      <w:lvlJc w:val="left"/>
      <w:pPr>
        <w:ind w:left="5169" w:hanging="302"/>
      </w:pPr>
      <w:rPr>
        <w:rFonts w:hint="default"/>
        <w:lang w:val="zh-CN" w:eastAsia="zh-CN" w:bidi="zh-CN"/>
      </w:rPr>
    </w:lvl>
    <w:lvl w:ilvl="6" w:tentative="0">
      <w:start w:val="0"/>
      <w:numFmt w:val="bullet"/>
      <w:lvlText w:val="•"/>
      <w:lvlJc w:val="left"/>
      <w:pPr>
        <w:ind w:left="6276" w:hanging="302"/>
      </w:pPr>
      <w:rPr>
        <w:rFonts w:hint="default"/>
        <w:lang w:val="zh-CN" w:eastAsia="zh-CN" w:bidi="zh-CN"/>
      </w:rPr>
    </w:lvl>
    <w:lvl w:ilvl="7" w:tentative="0">
      <w:start w:val="0"/>
      <w:numFmt w:val="bullet"/>
      <w:lvlText w:val="•"/>
      <w:lvlJc w:val="left"/>
      <w:pPr>
        <w:ind w:left="7384" w:hanging="302"/>
      </w:pPr>
      <w:rPr>
        <w:rFonts w:hint="default"/>
        <w:lang w:val="zh-CN" w:eastAsia="zh-CN" w:bidi="zh-CN"/>
      </w:rPr>
    </w:lvl>
    <w:lvl w:ilvl="8" w:tentative="0">
      <w:start w:val="0"/>
      <w:numFmt w:val="bullet"/>
      <w:lvlText w:val="•"/>
      <w:lvlJc w:val="left"/>
      <w:pPr>
        <w:ind w:left="8491" w:hanging="302"/>
      </w:pPr>
      <w:rPr>
        <w:rFonts w:hint="default"/>
        <w:lang w:val="zh-CN" w:eastAsia="zh-CN" w:bidi="zh-CN"/>
      </w:rPr>
    </w:lvl>
  </w:abstractNum>
  <w:abstractNum w:abstractNumId="6">
    <w:nsid w:val="5A1B6709"/>
    <w:multiLevelType w:val="multilevel"/>
    <w:tmpl w:val="5A1B6709"/>
    <w:lvl w:ilvl="0" w:tentative="0">
      <w:start w:val="6"/>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7">
    <w:nsid w:val="5A1B6714"/>
    <w:multiLevelType w:val="multilevel"/>
    <w:tmpl w:val="5A1B6714"/>
    <w:lvl w:ilvl="0" w:tentative="0">
      <w:start w:val="7"/>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8">
    <w:nsid w:val="5A1B671F"/>
    <w:multiLevelType w:val="multilevel"/>
    <w:tmpl w:val="5A1B671F"/>
    <w:lvl w:ilvl="0" w:tentative="0">
      <w:start w:val="8"/>
      <w:numFmt w:val="decimal"/>
      <w:lvlText w:val="%1"/>
      <w:lvlJc w:val="left"/>
      <w:pPr>
        <w:ind w:left="731" w:hanging="302"/>
        <w:jc w:val="left"/>
      </w:pPr>
      <w:rPr>
        <w:rFonts w:hint="default"/>
        <w:lang w:val="zh-CN" w:eastAsia="zh-CN" w:bidi="zh-CN"/>
      </w:rPr>
    </w:lvl>
    <w:lvl w:ilvl="1" w:tentative="0">
      <w:start w:val="1"/>
      <w:numFmt w:val="decimal"/>
      <w:lvlText w:val="%1.%2"/>
      <w:lvlJc w:val="left"/>
      <w:pPr>
        <w:ind w:left="731" w:hanging="302"/>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2733" w:hanging="302"/>
      </w:pPr>
      <w:rPr>
        <w:rFonts w:hint="default"/>
        <w:lang w:val="zh-CN" w:eastAsia="zh-CN" w:bidi="zh-CN"/>
      </w:rPr>
    </w:lvl>
    <w:lvl w:ilvl="3" w:tentative="0">
      <w:start w:val="0"/>
      <w:numFmt w:val="bullet"/>
      <w:lvlText w:val="•"/>
      <w:lvlJc w:val="left"/>
      <w:pPr>
        <w:ind w:left="3729" w:hanging="302"/>
      </w:pPr>
      <w:rPr>
        <w:rFonts w:hint="default"/>
        <w:lang w:val="zh-CN" w:eastAsia="zh-CN" w:bidi="zh-CN"/>
      </w:rPr>
    </w:lvl>
    <w:lvl w:ilvl="4" w:tentative="0">
      <w:start w:val="0"/>
      <w:numFmt w:val="bullet"/>
      <w:lvlText w:val="•"/>
      <w:lvlJc w:val="left"/>
      <w:pPr>
        <w:ind w:left="4726" w:hanging="302"/>
      </w:pPr>
      <w:rPr>
        <w:rFonts w:hint="default"/>
        <w:lang w:val="zh-CN" w:eastAsia="zh-CN" w:bidi="zh-CN"/>
      </w:rPr>
    </w:lvl>
    <w:lvl w:ilvl="5" w:tentative="0">
      <w:start w:val="0"/>
      <w:numFmt w:val="bullet"/>
      <w:lvlText w:val="•"/>
      <w:lvlJc w:val="left"/>
      <w:pPr>
        <w:ind w:left="5723" w:hanging="302"/>
      </w:pPr>
      <w:rPr>
        <w:rFonts w:hint="default"/>
        <w:lang w:val="zh-CN" w:eastAsia="zh-CN" w:bidi="zh-CN"/>
      </w:rPr>
    </w:lvl>
    <w:lvl w:ilvl="6" w:tentative="0">
      <w:start w:val="0"/>
      <w:numFmt w:val="bullet"/>
      <w:lvlText w:val="•"/>
      <w:lvlJc w:val="left"/>
      <w:pPr>
        <w:ind w:left="6719" w:hanging="302"/>
      </w:pPr>
      <w:rPr>
        <w:rFonts w:hint="default"/>
        <w:lang w:val="zh-CN" w:eastAsia="zh-CN" w:bidi="zh-CN"/>
      </w:rPr>
    </w:lvl>
    <w:lvl w:ilvl="7" w:tentative="0">
      <w:start w:val="0"/>
      <w:numFmt w:val="bullet"/>
      <w:lvlText w:val="•"/>
      <w:lvlJc w:val="left"/>
      <w:pPr>
        <w:ind w:left="7716" w:hanging="302"/>
      </w:pPr>
      <w:rPr>
        <w:rFonts w:hint="default"/>
        <w:lang w:val="zh-CN" w:eastAsia="zh-CN" w:bidi="zh-CN"/>
      </w:rPr>
    </w:lvl>
    <w:lvl w:ilvl="8" w:tentative="0">
      <w:start w:val="0"/>
      <w:numFmt w:val="bullet"/>
      <w:lvlText w:val="•"/>
      <w:lvlJc w:val="left"/>
      <w:pPr>
        <w:ind w:left="8713" w:hanging="302"/>
      </w:pPr>
      <w:rPr>
        <w:rFonts w:hint="default"/>
        <w:lang w:val="zh-CN" w:eastAsia="zh-CN" w:bidi="zh-CN"/>
      </w:rPr>
    </w:lvl>
  </w:abstractNum>
  <w:abstractNum w:abstractNumId="9">
    <w:nsid w:val="5A1B672A"/>
    <w:multiLevelType w:val="multilevel"/>
    <w:tmpl w:val="5A1B672A"/>
    <w:lvl w:ilvl="0" w:tentative="0">
      <w:start w:val="1"/>
      <w:numFmt w:val="decimal"/>
      <w:lvlText w:val="%1"/>
      <w:lvlJc w:val="left"/>
      <w:pPr>
        <w:ind w:left="641" w:hanging="423"/>
        <w:jc w:val="left"/>
      </w:pPr>
      <w:rPr>
        <w:rFonts w:hint="default"/>
        <w:lang w:val="zh-CN" w:eastAsia="zh-CN" w:bidi="zh-CN"/>
      </w:rPr>
    </w:lvl>
    <w:lvl w:ilvl="1" w:tentative="0">
      <w:start w:val="1"/>
      <w:numFmt w:val="decimal"/>
      <w:lvlText w:val="%1.%2"/>
      <w:lvlJc w:val="left"/>
      <w:pPr>
        <w:ind w:left="641" w:hanging="423"/>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1.%2.%3"/>
      <w:lvlJc w:val="left"/>
      <w:pPr>
        <w:ind w:left="691" w:hanging="473"/>
        <w:jc w:val="left"/>
      </w:pPr>
      <w:rPr>
        <w:rFonts w:hint="default" w:ascii="Times New Roman" w:hAnsi="Times New Roman" w:eastAsia="Times New Roman" w:cs="Times New Roman"/>
        <w:b/>
        <w:bCs/>
        <w:w w:val="100"/>
        <w:sz w:val="21"/>
        <w:szCs w:val="21"/>
        <w:lang w:val="zh-CN" w:eastAsia="zh-CN" w:bidi="zh-CN"/>
      </w:rPr>
    </w:lvl>
    <w:lvl w:ilvl="3" w:tentative="0">
      <w:start w:val="0"/>
      <w:numFmt w:val="bullet"/>
      <w:lvlText w:val="•"/>
      <w:lvlJc w:val="left"/>
      <w:pPr>
        <w:ind w:left="2923" w:hanging="473"/>
      </w:pPr>
      <w:rPr>
        <w:rFonts w:hint="default"/>
        <w:lang w:val="zh-CN" w:eastAsia="zh-CN" w:bidi="zh-CN"/>
      </w:rPr>
    </w:lvl>
    <w:lvl w:ilvl="4" w:tentative="0">
      <w:start w:val="0"/>
      <w:numFmt w:val="bullet"/>
      <w:lvlText w:val="•"/>
      <w:lvlJc w:val="left"/>
      <w:pPr>
        <w:ind w:left="4035" w:hanging="473"/>
      </w:pPr>
      <w:rPr>
        <w:rFonts w:hint="default"/>
        <w:lang w:val="zh-CN" w:eastAsia="zh-CN" w:bidi="zh-CN"/>
      </w:rPr>
    </w:lvl>
    <w:lvl w:ilvl="5" w:tentative="0">
      <w:start w:val="0"/>
      <w:numFmt w:val="bullet"/>
      <w:lvlText w:val="•"/>
      <w:lvlJc w:val="left"/>
      <w:pPr>
        <w:ind w:left="5147" w:hanging="473"/>
      </w:pPr>
      <w:rPr>
        <w:rFonts w:hint="default"/>
        <w:lang w:val="zh-CN" w:eastAsia="zh-CN" w:bidi="zh-CN"/>
      </w:rPr>
    </w:lvl>
    <w:lvl w:ilvl="6" w:tentative="0">
      <w:start w:val="0"/>
      <w:numFmt w:val="bullet"/>
      <w:lvlText w:val="•"/>
      <w:lvlJc w:val="left"/>
      <w:pPr>
        <w:ind w:left="6259" w:hanging="473"/>
      </w:pPr>
      <w:rPr>
        <w:rFonts w:hint="default"/>
        <w:lang w:val="zh-CN" w:eastAsia="zh-CN" w:bidi="zh-CN"/>
      </w:rPr>
    </w:lvl>
    <w:lvl w:ilvl="7" w:tentative="0">
      <w:start w:val="0"/>
      <w:numFmt w:val="bullet"/>
      <w:lvlText w:val="•"/>
      <w:lvlJc w:val="left"/>
      <w:pPr>
        <w:ind w:left="7370" w:hanging="473"/>
      </w:pPr>
      <w:rPr>
        <w:rFonts w:hint="default"/>
        <w:lang w:val="zh-CN" w:eastAsia="zh-CN" w:bidi="zh-CN"/>
      </w:rPr>
    </w:lvl>
    <w:lvl w:ilvl="8" w:tentative="0">
      <w:start w:val="0"/>
      <w:numFmt w:val="bullet"/>
      <w:lvlText w:val="•"/>
      <w:lvlJc w:val="left"/>
      <w:pPr>
        <w:ind w:left="8482" w:hanging="473"/>
      </w:pPr>
      <w:rPr>
        <w:rFonts w:hint="default"/>
        <w:lang w:val="zh-CN" w:eastAsia="zh-CN" w:bidi="zh-CN"/>
      </w:rPr>
    </w:lvl>
  </w:abstractNum>
  <w:abstractNum w:abstractNumId="10">
    <w:nsid w:val="5A1B6735"/>
    <w:multiLevelType w:val="multilevel"/>
    <w:tmpl w:val="5A1B6735"/>
    <w:lvl w:ilvl="0" w:tentative="0">
      <w:start w:val="1"/>
      <w:numFmt w:val="decimal"/>
      <w:lvlText w:val="%1."/>
      <w:lvlJc w:val="left"/>
      <w:pPr>
        <w:ind w:left="218" w:hanging="216"/>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16"/>
      </w:pPr>
      <w:rPr>
        <w:rFonts w:hint="default"/>
        <w:lang w:val="zh-CN" w:eastAsia="zh-CN" w:bidi="zh-CN"/>
      </w:rPr>
    </w:lvl>
    <w:lvl w:ilvl="2" w:tentative="0">
      <w:start w:val="0"/>
      <w:numFmt w:val="bullet"/>
      <w:lvlText w:val="•"/>
      <w:lvlJc w:val="left"/>
      <w:pPr>
        <w:ind w:left="2317" w:hanging="216"/>
      </w:pPr>
      <w:rPr>
        <w:rFonts w:hint="default"/>
        <w:lang w:val="zh-CN" w:eastAsia="zh-CN" w:bidi="zh-CN"/>
      </w:rPr>
    </w:lvl>
    <w:lvl w:ilvl="3" w:tentative="0">
      <w:start w:val="0"/>
      <w:numFmt w:val="bullet"/>
      <w:lvlText w:val="•"/>
      <w:lvlJc w:val="left"/>
      <w:pPr>
        <w:ind w:left="3365" w:hanging="216"/>
      </w:pPr>
      <w:rPr>
        <w:rFonts w:hint="default"/>
        <w:lang w:val="zh-CN" w:eastAsia="zh-CN" w:bidi="zh-CN"/>
      </w:rPr>
    </w:lvl>
    <w:lvl w:ilvl="4" w:tentative="0">
      <w:start w:val="0"/>
      <w:numFmt w:val="bullet"/>
      <w:lvlText w:val="•"/>
      <w:lvlJc w:val="left"/>
      <w:pPr>
        <w:ind w:left="4414" w:hanging="216"/>
      </w:pPr>
      <w:rPr>
        <w:rFonts w:hint="default"/>
        <w:lang w:val="zh-CN" w:eastAsia="zh-CN" w:bidi="zh-CN"/>
      </w:rPr>
    </w:lvl>
    <w:lvl w:ilvl="5" w:tentative="0">
      <w:start w:val="0"/>
      <w:numFmt w:val="bullet"/>
      <w:lvlText w:val="•"/>
      <w:lvlJc w:val="left"/>
      <w:pPr>
        <w:ind w:left="5463" w:hanging="216"/>
      </w:pPr>
      <w:rPr>
        <w:rFonts w:hint="default"/>
        <w:lang w:val="zh-CN" w:eastAsia="zh-CN" w:bidi="zh-CN"/>
      </w:rPr>
    </w:lvl>
    <w:lvl w:ilvl="6" w:tentative="0">
      <w:start w:val="0"/>
      <w:numFmt w:val="bullet"/>
      <w:lvlText w:val="•"/>
      <w:lvlJc w:val="left"/>
      <w:pPr>
        <w:ind w:left="6511" w:hanging="216"/>
      </w:pPr>
      <w:rPr>
        <w:rFonts w:hint="default"/>
        <w:lang w:val="zh-CN" w:eastAsia="zh-CN" w:bidi="zh-CN"/>
      </w:rPr>
    </w:lvl>
    <w:lvl w:ilvl="7" w:tentative="0">
      <w:start w:val="0"/>
      <w:numFmt w:val="bullet"/>
      <w:lvlText w:val="•"/>
      <w:lvlJc w:val="left"/>
      <w:pPr>
        <w:ind w:left="7560" w:hanging="216"/>
      </w:pPr>
      <w:rPr>
        <w:rFonts w:hint="default"/>
        <w:lang w:val="zh-CN" w:eastAsia="zh-CN" w:bidi="zh-CN"/>
      </w:rPr>
    </w:lvl>
    <w:lvl w:ilvl="8" w:tentative="0">
      <w:start w:val="0"/>
      <w:numFmt w:val="bullet"/>
      <w:lvlText w:val="•"/>
      <w:lvlJc w:val="left"/>
      <w:pPr>
        <w:ind w:left="8609" w:hanging="216"/>
      </w:pPr>
      <w:rPr>
        <w:rFonts w:hint="default"/>
        <w:lang w:val="zh-CN" w:eastAsia="zh-CN" w:bidi="zh-CN"/>
      </w:rPr>
    </w:lvl>
  </w:abstractNum>
  <w:abstractNum w:abstractNumId="11">
    <w:nsid w:val="5A1B6740"/>
    <w:multiLevelType w:val="multilevel"/>
    <w:tmpl w:val="5A1B6740"/>
    <w:lvl w:ilvl="0" w:tentative="0">
      <w:start w:val="1"/>
      <w:numFmt w:val="decimal"/>
      <w:lvlText w:val="%1."/>
      <w:lvlJc w:val="left"/>
      <w:pPr>
        <w:ind w:left="218" w:hanging="214"/>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14"/>
      </w:pPr>
      <w:rPr>
        <w:rFonts w:hint="default"/>
        <w:lang w:val="zh-CN" w:eastAsia="zh-CN" w:bidi="zh-CN"/>
      </w:rPr>
    </w:lvl>
    <w:lvl w:ilvl="2" w:tentative="0">
      <w:start w:val="0"/>
      <w:numFmt w:val="bullet"/>
      <w:lvlText w:val="•"/>
      <w:lvlJc w:val="left"/>
      <w:pPr>
        <w:ind w:left="2317" w:hanging="214"/>
      </w:pPr>
      <w:rPr>
        <w:rFonts w:hint="default"/>
        <w:lang w:val="zh-CN" w:eastAsia="zh-CN" w:bidi="zh-CN"/>
      </w:rPr>
    </w:lvl>
    <w:lvl w:ilvl="3" w:tentative="0">
      <w:start w:val="0"/>
      <w:numFmt w:val="bullet"/>
      <w:lvlText w:val="•"/>
      <w:lvlJc w:val="left"/>
      <w:pPr>
        <w:ind w:left="3365" w:hanging="214"/>
      </w:pPr>
      <w:rPr>
        <w:rFonts w:hint="default"/>
        <w:lang w:val="zh-CN" w:eastAsia="zh-CN" w:bidi="zh-CN"/>
      </w:rPr>
    </w:lvl>
    <w:lvl w:ilvl="4" w:tentative="0">
      <w:start w:val="0"/>
      <w:numFmt w:val="bullet"/>
      <w:lvlText w:val="•"/>
      <w:lvlJc w:val="left"/>
      <w:pPr>
        <w:ind w:left="4414" w:hanging="214"/>
      </w:pPr>
      <w:rPr>
        <w:rFonts w:hint="default"/>
        <w:lang w:val="zh-CN" w:eastAsia="zh-CN" w:bidi="zh-CN"/>
      </w:rPr>
    </w:lvl>
    <w:lvl w:ilvl="5" w:tentative="0">
      <w:start w:val="0"/>
      <w:numFmt w:val="bullet"/>
      <w:lvlText w:val="•"/>
      <w:lvlJc w:val="left"/>
      <w:pPr>
        <w:ind w:left="5463" w:hanging="214"/>
      </w:pPr>
      <w:rPr>
        <w:rFonts w:hint="default"/>
        <w:lang w:val="zh-CN" w:eastAsia="zh-CN" w:bidi="zh-CN"/>
      </w:rPr>
    </w:lvl>
    <w:lvl w:ilvl="6" w:tentative="0">
      <w:start w:val="0"/>
      <w:numFmt w:val="bullet"/>
      <w:lvlText w:val="•"/>
      <w:lvlJc w:val="left"/>
      <w:pPr>
        <w:ind w:left="6511" w:hanging="214"/>
      </w:pPr>
      <w:rPr>
        <w:rFonts w:hint="default"/>
        <w:lang w:val="zh-CN" w:eastAsia="zh-CN" w:bidi="zh-CN"/>
      </w:rPr>
    </w:lvl>
    <w:lvl w:ilvl="7" w:tentative="0">
      <w:start w:val="0"/>
      <w:numFmt w:val="bullet"/>
      <w:lvlText w:val="•"/>
      <w:lvlJc w:val="left"/>
      <w:pPr>
        <w:ind w:left="7560" w:hanging="214"/>
      </w:pPr>
      <w:rPr>
        <w:rFonts w:hint="default"/>
        <w:lang w:val="zh-CN" w:eastAsia="zh-CN" w:bidi="zh-CN"/>
      </w:rPr>
    </w:lvl>
    <w:lvl w:ilvl="8" w:tentative="0">
      <w:start w:val="0"/>
      <w:numFmt w:val="bullet"/>
      <w:lvlText w:val="•"/>
      <w:lvlJc w:val="left"/>
      <w:pPr>
        <w:ind w:left="8609" w:hanging="214"/>
      </w:pPr>
      <w:rPr>
        <w:rFonts w:hint="default"/>
        <w:lang w:val="zh-CN" w:eastAsia="zh-CN" w:bidi="zh-CN"/>
      </w:rPr>
    </w:lvl>
  </w:abstractNum>
  <w:abstractNum w:abstractNumId="12">
    <w:nsid w:val="5A1B674B"/>
    <w:multiLevelType w:val="multilevel"/>
    <w:tmpl w:val="5A1B674B"/>
    <w:lvl w:ilvl="0" w:tentative="0">
      <w:start w:val="1"/>
      <w:numFmt w:val="decimal"/>
      <w:lvlText w:val="%1."/>
      <w:lvlJc w:val="left"/>
      <w:pPr>
        <w:ind w:left="218" w:hanging="252"/>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52"/>
      </w:pPr>
      <w:rPr>
        <w:rFonts w:hint="default"/>
        <w:lang w:val="zh-CN" w:eastAsia="zh-CN" w:bidi="zh-CN"/>
      </w:rPr>
    </w:lvl>
    <w:lvl w:ilvl="2" w:tentative="0">
      <w:start w:val="0"/>
      <w:numFmt w:val="bullet"/>
      <w:lvlText w:val="•"/>
      <w:lvlJc w:val="left"/>
      <w:pPr>
        <w:ind w:left="2317" w:hanging="252"/>
      </w:pPr>
      <w:rPr>
        <w:rFonts w:hint="default"/>
        <w:lang w:val="zh-CN" w:eastAsia="zh-CN" w:bidi="zh-CN"/>
      </w:rPr>
    </w:lvl>
    <w:lvl w:ilvl="3" w:tentative="0">
      <w:start w:val="0"/>
      <w:numFmt w:val="bullet"/>
      <w:lvlText w:val="•"/>
      <w:lvlJc w:val="left"/>
      <w:pPr>
        <w:ind w:left="3365" w:hanging="252"/>
      </w:pPr>
      <w:rPr>
        <w:rFonts w:hint="default"/>
        <w:lang w:val="zh-CN" w:eastAsia="zh-CN" w:bidi="zh-CN"/>
      </w:rPr>
    </w:lvl>
    <w:lvl w:ilvl="4" w:tentative="0">
      <w:start w:val="0"/>
      <w:numFmt w:val="bullet"/>
      <w:lvlText w:val="•"/>
      <w:lvlJc w:val="left"/>
      <w:pPr>
        <w:ind w:left="4414" w:hanging="252"/>
      </w:pPr>
      <w:rPr>
        <w:rFonts w:hint="default"/>
        <w:lang w:val="zh-CN" w:eastAsia="zh-CN" w:bidi="zh-CN"/>
      </w:rPr>
    </w:lvl>
    <w:lvl w:ilvl="5" w:tentative="0">
      <w:start w:val="0"/>
      <w:numFmt w:val="bullet"/>
      <w:lvlText w:val="•"/>
      <w:lvlJc w:val="left"/>
      <w:pPr>
        <w:ind w:left="5463" w:hanging="252"/>
      </w:pPr>
      <w:rPr>
        <w:rFonts w:hint="default"/>
        <w:lang w:val="zh-CN" w:eastAsia="zh-CN" w:bidi="zh-CN"/>
      </w:rPr>
    </w:lvl>
    <w:lvl w:ilvl="6" w:tentative="0">
      <w:start w:val="0"/>
      <w:numFmt w:val="bullet"/>
      <w:lvlText w:val="•"/>
      <w:lvlJc w:val="left"/>
      <w:pPr>
        <w:ind w:left="6511" w:hanging="252"/>
      </w:pPr>
      <w:rPr>
        <w:rFonts w:hint="default"/>
        <w:lang w:val="zh-CN" w:eastAsia="zh-CN" w:bidi="zh-CN"/>
      </w:rPr>
    </w:lvl>
    <w:lvl w:ilvl="7" w:tentative="0">
      <w:start w:val="0"/>
      <w:numFmt w:val="bullet"/>
      <w:lvlText w:val="•"/>
      <w:lvlJc w:val="left"/>
      <w:pPr>
        <w:ind w:left="7560" w:hanging="252"/>
      </w:pPr>
      <w:rPr>
        <w:rFonts w:hint="default"/>
        <w:lang w:val="zh-CN" w:eastAsia="zh-CN" w:bidi="zh-CN"/>
      </w:rPr>
    </w:lvl>
    <w:lvl w:ilvl="8" w:tentative="0">
      <w:start w:val="0"/>
      <w:numFmt w:val="bullet"/>
      <w:lvlText w:val="•"/>
      <w:lvlJc w:val="left"/>
      <w:pPr>
        <w:ind w:left="8609" w:hanging="252"/>
      </w:pPr>
      <w:rPr>
        <w:rFonts w:hint="default"/>
        <w:lang w:val="zh-CN" w:eastAsia="zh-CN" w:bidi="zh-CN"/>
      </w:rPr>
    </w:lvl>
  </w:abstractNum>
  <w:abstractNum w:abstractNumId="13">
    <w:nsid w:val="5A1B6756"/>
    <w:multiLevelType w:val="multilevel"/>
    <w:tmpl w:val="5A1B6756"/>
    <w:lvl w:ilvl="0" w:tentative="0">
      <w:start w:val="1"/>
      <w:numFmt w:val="decimal"/>
      <w:lvlText w:val="%1."/>
      <w:lvlJc w:val="left"/>
      <w:pPr>
        <w:ind w:left="218" w:hanging="212"/>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12"/>
      </w:pPr>
      <w:rPr>
        <w:rFonts w:hint="default"/>
        <w:lang w:val="zh-CN" w:eastAsia="zh-CN" w:bidi="zh-CN"/>
      </w:rPr>
    </w:lvl>
    <w:lvl w:ilvl="2" w:tentative="0">
      <w:start w:val="0"/>
      <w:numFmt w:val="bullet"/>
      <w:lvlText w:val="•"/>
      <w:lvlJc w:val="left"/>
      <w:pPr>
        <w:ind w:left="2317" w:hanging="212"/>
      </w:pPr>
      <w:rPr>
        <w:rFonts w:hint="default"/>
        <w:lang w:val="zh-CN" w:eastAsia="zh-CN" w:bidi="zh-CN"/>
      </w:rPr>
    </w:lvl>
    <w:lvl w:ilvl="3" w:tentative="0">
      <w:start w:val="0"/>
      <w:numFmt w:val="bullet"/>
      <w:lvlText w:val="•"/>
      <w:lvlJc w:val="left"/>
      <w:pPr>
        <w:ind w:left="3365" w:hanging="212"/>
      </w:pPr>
      <w:rPr>
        <w:rFonts w:hint="default"/>
        <w:lang w:val="zh-CN" w:eastAsia="zh-CN" w:bidi="zh-CN"/>
      </w:rPr>
    </w:lvl>
    <w:lvl w:ilvl="4" w:tentative="0">
      <w:start w:val="0"/>
      <w:numFmt w:val="bullet"/>
      <w:lvlText w:val="•"/>
      <w:lvlJc w:val="left"/>
      <w:pPr>
        <w:ind w:left="4414" w:hanging="212"/>
      </w:pPr>
      <w:rPr>
        <w:rFonts w:hint="default"/>
        <w:lang w:val="zh-CN" w:eastAsia="zh-CN" w:bidi="zh-CN"/>
      </w:rPr>
    </w:lvl>
    <w:lvl w:ilvl="5" w:tentative="0">
      <w:start w:val="0"/>
      <w:numFmt w:val="bullet"/>
      <w:lvlText w:val="•"/>
      <w:lvlJc w:val="left"/>
      <w:pPr>
        <w:ind w:left="5463" w:hanging="212"/>
      </w:pPr>
      <w:rPr>
        <w:rFonts w:hint="default"/>
        <w:lang w:val="zh-CN" w:eastAsia="zh-CN" w:bidi="zh-CN"/>
      </w:rPr>
    </w:lvl>
    <w:lvl w:ilvl="6" w:tentative="0">
      <w:start w:val="0"/>
      <w:numFmt w:val="bullet"/>
      <w:lvlText w:val="•"/>
      <w:lvlJc w:val="left"/>
      <w:pPr>
        <w:ind w:left="6511" w:hanging="212"/>
      </w:pPr>
      <w:rPr>
        <w:rFonts w:hint="default"/>
        <w:lang w:val="zh-CN" w:eastAsia="zh-CN" w:bidi="zh-CN"/>
      </w:rPr>
    </w:lvl>
    <w:lvl w:ilvl="7" w:tentative="0">
      <w:start w:val="0"/>
      <w:numFmt w:val="bullet"/>
      <w:lvlText w:val="•"/>
      <w:lvlJc w:val="left"/>
      <w:pPr>
        <w:ind w:left="7560" w:hanging="212"/>
      </w:pPr>
      <w:rPr>
        <w:rFonts w:hint="default"/>
        <w:lang w:val="zh-CN" w:eastAsia="zh-CN" w:bidi="zh-CN"/>
      </w:rPr>
    </w:lvl>
    <w:lvl w:ilvl="8" w:tentative="0">
      <w:start w:val="0"/>
      <w:numFmt w:val="bullet"/>
      <w:lvlText w:val="•"/>
      <w:lvlJc w:val="left"/>
      <w:pPr>
        <w:ind w:left="8609" w:hanging="212"/>
      </w:pPr>
      <w:rPr>
        <w:rFonts w:hint="default"/>
        <w:lang w:val="zh-CN" w:eastAsia="zh-CN" w:bidi="zh-CN"/>
      </w:rPr>
    </w:lvl>
  </w:abstractNum>
  <w:abstractNum w:abstractNumId="14">
    <w:nsid w:val="5A1B6761"/>
    <w:multiLevelType w:val="multilevel"/>
    <w:tmpl w:val="5A1B6761"/>
    <w:lvl w:ilvl="0" w:tentative="0">
      <w:start w:val="1"/>
      <w:numFmt w:val="decimal"/>
      <w:lvlText w:val="%1."/>
      <w:lvlJc w:val="left"/>
      <w:pPr>
        <w:ind w:left="218" w:hanging="212"/>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12"/>
      </w:pPr>
      <w:rPr>
        <w:rFonts w:hint="default"/>
        <w:lang w:val="zh-CN" w:eastAsia="zh-CN" w:bidi="zh-CN"/>
      </w:rPr>
    </w:lvl>
    <w:lvl w:ilvl="2" w:tentative="0">
      <w:start w:val="0"/>
      <w:numFmt w:val="bullet"/>
      <w:lvlText w:val="•"/>
      <w:lvlJc w:val="left"/>
      <w:pPr>
        <w:ind w:left="2317" w:hanging="212"/>
      </w:pPr>
      <w:rPr>
        <w:rFonts w:hint="default"/>
        <w:lang w:val="zh-CN" w:eastAsia="zh-CN" w:bidi="zh-CN"/>
      </w:rPr>
    </w:lvl>
    <w:lvl w:ilvl="3" w:tentative="0">
      <w:start w:val="0"/>
      <w:numFmt w:val="bullet"/>
      <w:lvlText w:val="•"/>
      <w:lvlJc w:val="left"/>
      <w:pPr>
        <w:ind w:left="3365" w:hanging="212"/>
      </w:pPr>
      <w:rPr>
        <w:rFonts w:hint="default"/>
        <w:lang w:val="zh-CN" w:eastAsia="zh-CN" w:bidi="zh-CN"/>
      </w:rPr>
    </w:lvl>
    <w:lvl w:ilvl="4" w:tentative="0">
      <w:start w:val="0"/>
      <w:numFmt w:val="bullet"/>
      <w:lvlText w:val="•"/>
      <w:lvlJc w:val="left"/>
      <w:pPr>
        <w:ind w:left="4414" w:hanging="212"/>
      </w:pPr>
      <w:rPr>
        <w:rFonts w:hint="default"/>
        <w:lang w:val="zh-CN" w:eastAsia="zh-CN" w:bidi="zh-CN"/>
      </w:rPr>
    </w:lvl>
    <w:lvl w:ilvl="5" w:tentative="0">
      <w:start w:val="0"/>
      <w:numFmt w:val="bullet"/>
      <w:lvlText w:val="•"/>
      <w:lvlJc w:val="left"/>
      <w:pPr>
        <w:ind w:left="5463" w:hanging="212"/>
      </w:pPr>
      <w:rPr>
        <w:rFonts w:hint="default"/>
        <w:lang w:val="zh-CN" w:eastAsia="zh-CN" w:bidi="zh-CN"/>
      </w:rPr>
    </w:lvl>
    <w:lvl w:ilvl="6" w:tentative="0">
      <w:start w:val="0"/>
      <w:numFmt w:val="bullet"/>
      <w:lvlText w:val="•"/>
      <w:lvlJc w:val="left"/>
      <w:pPr>
        <w:ind w:left="6511" w:hanging="212"/>
      </w:pPr>
      <w:rPr>
        <w:rFonts w:hint="default"/>
        <w:lang w:val="zh-CN" w:eastAsia="zh-CN" w:bidi="zh-CN"/>
      </w:rPr>
    </w:lvl>
    <w:lvl w:ilvl="7" w:tentative="0">
      <w:start w:val="0"/>
      <w:numFmt w:val="bullet"/>
      <w:lvlText w:val="•"/>
      <w:lvlJc w:val="left"/>
      <w:pPr>
        <w:ind w:left="7560" w:hanging="212"/>
      </w:pPr>
      <w:rPr>
        <w:rFonts w:hint="default"/>
        <w:lang w:val="zh-CN" w:eastAsia="zh-CN" w:bidi="zh-CN"/>
      </w:rPr>
    </w:lvl>
    <w:lvl w:ilvl="8" w:tentative="0">
      <w:start w:val="0"/>
      <w:numFmt w:val="bullet"/>
      <w:lvlText w:val="•"/>
      <w:lvlJc w:val="left"/>
      <w:pPr>
        <w:ind w:left="8609" w:hanging="212"/>
      </w:pPr>
      <w:rPr>
        <w:rFonts w:hint="default"/>
        <w:lang w:val="zh-CN" w:eastAsia="zh-CN" w:bidi="zh-CN"/>
      </w:rPr>
    </w:lvl>
  </w:abstractNum>
  <w:abstractNum w:abstractNumId="15">
    <w:nsid w:val="5A1B676C"/>
    <w:multiLevelType w:val="multilevel"/>
    <w:tmpl w:val="5A1B676C"/>
    <w:lvl w:ilvl="0" w:tentative="0">
      <w:start w:val="1"/>
      <w:numFmt w:val="decimal"/>
      <w:lvlText w:val="%1."/>
      <w:lvlJc w:val="left"/>
      <w:pPr>
        <w:ind w:left="218" w:hanging="236"/>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36"/>
      </w:pPr>
      <w:rPr>
        <w:rFonts w:hint="default"/>
        <w:lang w:val="zh-CN" w:eastAsia="zh-CN" w:bidi="zh-CN"/>
      </w:rPr>
    </w:lvl>
    <w:lvl w:ilvl="2" w:tentative="0">
      <w:start w:val="0"/>
      <w:numFmt w:val="bullet"/>
      <w:lvlText w:val="•"/>
      <w:lvlJc w:val="left"/>
      <w:pPr>
        <w:ind w:left="2317" w:hanging="236"/>
      </w:pPr>
      <w:rPr>
        <w:rFonts w:hint="default"/>
        <w:lang w:val="zh-CN" w:eastAsia="zh-CN" w:bidi="zh-CN"/>
      </w:rPr>
    </w:lvl>
    <w:lvl w:ilvl="3" w:tentative="0">
      <w:start w:val="0"/>
      <w:numFmt w:val="bullet"/>
      <w:lvlText w:val="•"/>
      <w:lvlJc w:val="left"/>
      <w:pPr>
        <w:ind w:left="3365" w:hanging="236"/>
      </w:pPr>
      <w:rPr>
        <w:rFonts w:hint="default"/>
        <w:lang w:val="zh-CN" w:eastAsia="zh-CN" w:bidi="zh-CN"/>
      </w:rPr>
    </w:lvl>
    <w:lvl w:ilvl="4" w:tentative="0">
      <w:start w:val="0"/>
      <w:numFmt w:val="bullet"/>
      <w:lvlText w:val="•"/>
      <w:lvlJc w:val="left"/>
      <w:pPr>
        <w:ind w:left="4414" w:hanging="236"/>
      </w:pPr>
      <w:rPr>
        <w:rFonts w:hint="default"/>
        <w:lang w:val="zh-CN" w:eastAsia="zh-CN" w:bidi="zh-CN"/>
      </w:rPr>
    </w:lvl>
    <w:lvl w:ilvl="5" w:tentative="0">
      <w:start w:val="0"/>
      <w:numFmt w:val="bullet"/>
      <w:lvlText w:val="•"/>
      <w:lvlJc w:val="left"/>
      <w:pPr>
        <w:ind w:left="5463" w:hanging="236"/>
      </w:pPr>
      <w:rPr>
        <w:rFonts w:hint="default"/>
        <w:lang w:val="zh-CN" w:eastAsia="zh-CN" w:bidi="zh-CN"/>
      </w:rPr>
    </w:lvl>
    <w:lvl w:ilvl="6" w:tentative="0">
      <w:start w:val="0"/>
      <w:numFmt w:val="bullet"/>
      <w:lvlText w:val="•"/>
      <w:lvlJc w:val="left"/>
      <w:pPr>
        <w:ind w:left="6511" w:hanging="236"/>
      </w:pPr>
      <w:rPr>
        <w:rFonts w:hint="default"/>
        <w:lang w:val="zh-CN" w:eastAsia="zh-CN" w:bidi="zh-CN"/>
      </w:rPr>
    </w:lvl>
    <w:lvl w:ilvl="7" w:tentative="0">
      <w:start w:val="0"/>
      <w:numFmt w:val="bullet"/>
      <w:lvlText w:val="•"/>
      <w:lvlJc w:val="left"/>
      <w:pPr>
        <w:ind w:left="7560" w:hanging="236"/>
      </w:pPr>
      <w:rPr>
        <w:rFonts w:hint="default"/>
        <w:lang w:val="zh-CN" w:eastAsia="zh-CN" w:bidi="zh-CN"/>
      </w:rPr>
    </w:lvl>
    <w:lvl w:ilvl="8" w:tentative="0">
      <w:start w:val="0"/>
      <w:numFmt w:val="bullet"/>
      <w:lvlText w:val="•"/>
      <w:lvlJc w:val="left"/>
      <w:pPr>
        <w:ind w:left="8609" w:hanging="236"/>
      </w:pPr>
      <w:rPr>
        <w:rFonts w:hint="default"/>
        <w:lang w:val="zh-CN" w:eastAsia="zh-CN" w:bidi="zh-CN"/>
      </w:rPr>
    </w:lvl>
  </w:abstractNum>
  <w:abstractNum w:abstractNumId="16">
    <w:nsid w:val="5A1B6777"/>
    <w:multiLevelType w:val="multilevel"/>
    <w:tmpl w:val="5A1B6777"/>
    <w:lvl w:ilvl="0" w:tentative="0">
      <w:start w:val="1"/>
      <w:numFmt w:val="decimal"/>
      <w:lvlText w:val="%1."/>
      <w:lvlJc w:val="left"/>
      <w:pPr>
        <w:ind w:left="218" w:hanging="233"/>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33"/>
      </w:pPr>
      <w:rPr>
        <w:rFonts w:hint="default"/>
        <w:lang w:val="zh-CN" w:eastAsia="zh-CN" w:bidi="zh-CN"/>
      </w:rPr>
    </w:lvl>
    <w:lvl w:ilvl="2" w:tentative="0">
      <w:start w:val="0"/>
      <w:numFmt w:val="bullet"/>
      <w:lvlText w:val="•"/>
      <w:lvlJc w:val="left"/>
      <w:pPr>
        <w:ind w:left="2317" w:hanging="233"/>
      </w:pPr>
      <w:rPr>
        <w:rFonts w:hint="default"/>
        <w:lang w:val="zh-CN" w:eastAsia="zh-CN" w:bidi="zh-CN"/>
      </w:rPr>
    </w:lvl>
    <w:lvl w:ilvl="3" w:tentative="0">
      <w:start w:val="0"/>
      <w:numFmt w:val="bullet"/>
      <w:lvlText w:val="•"/>
      <w:lvlJc w:val="left"/>
      <w:pPr>
        <w:ind w:left="3365" w:hanging="233"/>
      </w:pPr>
      <w:rPr>
        <w:rFonts w:hint="default"/>
        <w:lang w:val="zh-CN" w:eastAsia="zh-CN" w:bidi="zh-CN"/>
      </w:rPr>
    </w:lvl>
    <w:lvl w:ilvl="4" w:tentative="0">
      <w:start w:val="0"/>
      <w:numFmt w:val="bullet"/>
      <w:lvlText w:val="•"/>
      <w:lvlJc w:val="left"/>
      <w:pPr>
        <w:ind w:left="4414" w:hanging="233"/>
      </w:pPr>
      <w:rPr>
        <w:rFonts w:hint="default"/>
        <w:lang w:val="zh-CN" w:eastAsia="zh-CN" w:bidi="zh-CN"/>
      </w:rPr>
    </w:lvl>
    <w:lvl w:ilvl="5" w:tentative="0">
      <w:start w:val="0"/>
      <w:numFmt w:val="bullet"/>
      <w:lvlText w:val="•"/>
      <w:lvlJc w:val="left"/>
      <w:pPr>
        <w:ind w:left="5463" w:hanging="233"/>
      </w:pPr>
      <w:rPr>
        <w:rFonts w:hint="default"/>
        <w:lang w:val="zh-CN" w:eastAsia="zh-CN" w:bidi="zh-CN"/>
      </w:rPr>
    </w:lvl>
    <w:lvl w:ilvl="6" w:tentative="0">
      <w:start w:val="0"/>
      <w:numFmt w:val="bullet"/>
      <w:lvlText w:val="•"/>
      <w:lvlJc w:val="left"/>
      <w:pPr>
        <w:ind w:left="6511" w:hanging="233"/>
      </w:pPr>
      <w:rPr>
        <w:rFonts w:hint="default"/>
        <w:lang w:val="zh-CN" w:eastAsia="zh-CN" w:bidi="zh-CN"/>
      </w:rPr>
    </w:lvl>
    <w:lvl w:ilvl="7" w:tentative="0">
      <w:start w:val="0"/>
      <w:numFmt w:val="bullet"/>
      <w:lvlText w:val="•"/>
      <w:lvlJc w:val="left"/>
      <w:pPr>
        <w:ind w:left="7560" w:hanging="233"/>
      </w:pPr>
      <w:rPr>
        <w:rFonts w:hint="default"/>
        <w:lang w:val="zh-CN" w:eastAsia="zh-CN" w:bidi="zh-CN"/>
      </w:rPr>
    </w:lvl>
    <w:lvl w:ilvl="8" w:tentative="0">
      <w:start w:val="0"/>
      <w:numFmt w:val="bullet"/>
      <w:lvlText w:val="•"/>
      <w:lvlJc w:val="left"/>
      <w:pPr>
        <w:ind w:left="8609" w:hanging="233"/>
      </w:pPr>
      <w:rPr>
        <w:rFonts w:hint="default"/>
        <w:lang w:val="zh-CN" w:eastAsia="zh-CN" w:bidi="zh-CN"/>
      </w:rPr>
    </w:lvl>
  </w:abstractNum>
  <w:abstractNum w:abstractNumId="17">
    <w:nsid w:val="5A1B6782"/>
    <w:multiLevelType w:val="multilevel"/>
    <w:tmpl w:val="5A1B6782"/>
    <w:lvl w:ilvl="0" w:tentative="0">
      <w:start w:val="2"/>
      <w:numFmt w:val="decimal"/>
      <w:lvlText w:val="%1"/>
      <w:lvlJc w:val="left"/>
      <w:pPr>
        <w:ind w:left="640" w:hanging="423"/>
        <w:jc w:val="left"/>
      </w:pPr>
      <w:rPr>
        <w:rFonts w:hint="default"/>
        <w:lang w:val="zh-CN" w:eastAsia="zh-CN" w:bidi="zh-CN"/>
      </w:rPr>
    </w:lvl>
    <w:lvl w:ilvl="1" w:tentative="0">
      <w:start w:val="1"/>
      <w:numFmt w:val="decimal"/>
      <w:lvlText w:val="%1.%2"/>
      <w:lvlJc w:val="left"/>
      <w:pPr>
        <w:ind w:left="640" w:hanging="423"/>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1.%2.%3"/>
      <w:lvlJc w:val="left"/>
      <w:pPr>
        <w:ind w:left="691" w:hanging="473"/>
        <w:jc w:val="left"/>
      </w:pPr>
      <w:rPr>
        <w:rFonts w:hint="default" w:ascii="Times New Roman" w:hAnsi="Times New Roman" w:eastAsia="Times New Roman" w:cs="Times New Roman"/>
        <w:b/>
        <w:bCs/>
        <w:w w:val="100"/>
        <w:sz w:val="21"/>
        <w:szCs w:val="21"/>
        <w:lang w:val="zh-CN" w:eastAsia="zh-CN" w:bidi="zh-CN"/>
      </w:rPr>
    </w:lvl>
    <w:lvl w:ilvl="3" w:tentative="0">
      <w:start w:val="0"/>
      <w:numFmt w:val="bullet"/>
      <w:lvlText w:val="•"/>
      <w:lvlJc w:val="left"/>
      <w:pPr>
        <w:ind w:left="2923" w:hanging="473"/>
      </w:pPr>
      <w:rPr>
        <w:rFonts w:hint="default"/>
        <w:lang w:val="zh-CN" w:eastAsia="zh-CN" w:bidi="zh-CN"/>
      </w:rPr>
    </w:lvl>
    <w:lvl w:ilvl="4" w:tentative="0">
      <w:start w:val="0"/>
      <w:numFmt w:val="bullet"/>
      <w:lvlText w:val="•"/>
      <w:lvlJc w:val="left"/>
      <w:pPr>
        <w:ind w:left="4035" w:hanging="473"/>
      </w:pPr>
      <w:rPr>
        <w:rFonts w:hint="default"/>
        <w:lang w:val="zh-CN" w:eastAsia="zh-CN" w:bidi="zh-CN"/>
      </w:rPr>
    </w:lvl>
    <w:lvl w:ilvl="5" w:tentative="0">
      <w:start w:val="0"/>
      <w:numFmt w:val="bullet"/>
      <w:lvlText w:val="•"/>
      <w:lvlJc w:val="left"/>
      <w:pPr>
        <w:ind w:left="5147" w:hanging="473"/>
      </w:pPr>
      <w:rPr>
        <w:rFonts w:hint="default"/>
        <w:lang w:val="zh-CN" w:eastAsia="zh-CN" w:bidi="zh-CN"/>
      </w:rPr>
    </w:lvl>
    <w:lvl w:ilvl="6" w:tentative="0">
      <w:start w:val="0"/>
      <w:numFmt w:val="bullet"/>
      <w:lvlText w:val="•"/>
      <w:lvlJc w:val="left"/>
      <w:pPr>
        <w:ind w:left="6259" w:hanging="473"/>
      </w:pPr>
      <w:rPr>
        <w:rFonts w:hint="default"/>
        <w:lang w:val="zh-CN" w:eastAsia="zh-CN" w:bidi="zh-CN"/>
      </w:rPr>
    </w:lvl>
    <w:lvl w:ilvl="7" w:tentative="0">
      <w:start w:val="0"/>
      <w:numFmt w:val="bullet"/>
      <w:lvlText w:val="•"/>
      <w:lvlJc w:val="left"/>
      <w:pPr>
        <w:ind w:left="7370" w:hanging="473"/>
      </w:pPr>
      <w:rPr>
        <w:rFonts w:hint="default"/>
        <w:lang w:val="zh-CN" w:eastAsia="zh-CN" w:bidi="zh-CN"/>
      </w:rPr>
    </w:lvl>
    <w:lvl w:ilvl="8" w:tentative="0">
      <w:start w:val="0"/>
      <w:numFmt w:val="bullet"/>
      <w:lvlText w:val="•"/>
      <w:lvlJc w:val="left"/>
      <w:pPr>
        <w:ind w:left="8482" w:hanging="473"/>
      </w:pPr>
      <w:rPr>
        <w:rFonts w:hint="default"/>
        <w:lang w:val="zh-CN" w:eastAsia="zh-CN" w:bidi="zh-CN"/>
      </w:rPr>
    </w:lvl>
  </w:abstractNum>
  <w:abstractNum w:abstractNumId="18">
    <w:nsid w:val="5A1B678D"/>
    <w:multiLevelType w:val="multilevel"/>
    <w:tmpl w:val="5A1B678D"/>
    <w:lvl w:ilvl="0" w:tentative="0">
      <w:start w:val="1"/>
      <w:numFmt w:val="decimal"/>
      <w:lvlText w:val="%1)"/>
      <w:lvlJc w:val="left"/>
      <w:pPr>
        <w:ind w:left="218" w:hanging="218"/>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1268" w:hanging="218"/>
      </w:pPr>
      <w:rPr>
        <w:rFonts w:hint="default"/>
        <w:lang w:val="zh-CN" w:eastAsia="zh-CN" w:bidi="zh-CN"/>
      </w:rPr>
    </w:lvl>
    <w:lvl w:ilvl="2" w:tentative="0">
      <w:start w:val="0"/>
      <w:numFmt w:val="bullet"/>
      <w:lvlText w:val="•"/>
      <w:lvlJc w:val="left"/>
      <w:pPr>
        <w:ind w:left="2317" w:hanging="218"/>
      </w:pPr>
      <w:rPr>
        <w:rFonts w:hint="default"/>
        <w:lang w:val="zh-CN" w:eastAsia="zh-CN" w:bidi="zh-CN"/>
      </w:rPr>
    </w:lvl>
    <w:lvl w:ilvl="3" w:tentative="0">
      <w:start w:val="0"/>
      <w:numFmt w:val="bullet"/>
      <w:lvlText w:val="•"/>
      <w:lvlJc w:val="left"/>
      <w:pPr>
        <w:ind w:left="3365" w:hanging="218"/>
      </w:pPr>
      <w:rPr>
        <w:rFonts w:hint="default"/>
        <w:lang w:val="zh-CN" w:eastAsia="zh-CN" w:bidi="zh-CN"/>
      </w:rPr>
    </w:lvl>
    <w:lvl w:ilvl="4" w:tentative="0">
      <w:start w:val="0"/>
      <w:numFmt w:val="bullet"/>
      <w:lvlText w:val="•"/>
      <w:lvlJc w:val="left"/>
      <w:pPr>
        <w:ind w:left="4414" w:hanging="218"/>
      </w:pPr>
      <w:rPr>
        <w:rFonts w:hint="default"/>
        <w:lang w:val="zh-CN" w:eastAsia="zh-CN" w:bidi="zh-CN"/>
      </w:rPr>
    </w:lvl>
    <w:lvl w:ilvl="5" w:tentative="0">
      <w:start w:val="0"/>
      <w:numFmt w:val="bullet"/>
      <w:lvlText w:val="•"/>
      <w:lvlJc w:val="left"/>
      <w:pPr>
        <w:ind w:left="5463" w:hanging="218"/>
      </w:pPr>
      <w:rPr>
        <w:rFonts w:hint="default"/>
        <w:lang w:val="zh-CN" w:eastAsia="zh-CN" w:bidi="zh-CN"/>
      </w:rPr>
    </w:lvl>
    <w:lvl w:ilvl="6" w:tentative="0">
      <w:start w:val="0"/>
      <w:numFmt w:val="bullet"/>
      <w:lvlText w:val="•"/>
      <w:lvlJc w:val="left"/>
      <w:pPr>
        <w:ind w:left="6511" w:hanging="218"/>
      </w:pPr>
      <w:rPr>
        <w:rFonts w:hint="default"/>
        <w:lang w:val="zh-CN" w:eastAsia="zh-CN" w:bidi="zh-CN"/>
      </w:rPr>
    </w:lvl>
    <w:lvl w:ilvl="7" w:tentative="0">
      <w:start w:val="0"/>
      <w:numFmt w:val="bullet"/>
      <w:lvlText w:val="•"/>
      <w:lvlJc w:val="left"/>
      <w:pPr>
        <w:ind w:left="7560" w:hanging="218"/>
      </w:pPr>
      <w:rPr>
        <w:rFonts w:hint="default"/>
        <w:lang w:val="zh-CN" w:eastAsia="zh-CN" w:bidi="zh-CN"/>
      </w:rPr>
    </w:lvl>
    <w:lvl w:ilvl="8" w:tentative="0">
      <w:start w:val="0"/>
      <w:numFmt w:val="bullet"/>
      <w:lvlText w:val="•"/>
      <w:lvlJc w:val="left"/>
      <w:pPr>
        <w:ind w:left="8609" w:hanging="218"/>
      </w:pPr>
      <w:rPr>
        <w:rFonts w:hint="default"/>
        <w:lang w:val="zh-CN" w:eastAsia="zh-CN" w:bidi="zh-CN"/>
      </w:rPr>
    </w:lvl>
  </w:abstractNum>
  <w:abstractNum w:abstractNumId="19">
    <w:nsid w:val="5A1B6798"/>
    <w:multiLevelType w:val="multilevel"/>
    <w:tmpl w:val="5A1B6798"/>
    <w:lvl w:ilvl="0" w:tentative="0">
      <w:start w:val="1"/>
      <w:numFmt w:val="decimal"/>
      <w:lvlText w:val="%1)"/>
      <w:lvlJc w:val="left"/>
      <w:pPr>
        <w:ind w:left="228" w:hanging="218"/>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1268" w:hanging="218"/>
      </w:pPr>
      <w:rPr>
        <w:rFonts w:hint="default"/>
        <w:lang w:val="zh-CN" w:eastAsia="zh-CN" w:bidi="zh-CN"/>
      </w:rPr>
    </w:lvl>
    <w:lvl w:ilvl="2" w:tentative="0">
      <w:start w:val="0"/>
      <w:numFmt w:val="bullet"/>
      <w:lvlText w:val="•"/>
      <w:lvlJc w:val="left"/>
      <w:pPr>
        <w:ind w:left="2317" w:hanging="218"/>
      </w:pPr>
      <w:rPr>
        <w:rFonts w:hint="default"/>
        <w:lang w:val="zh-CN" w:eastAsia="zh-CN" w:bidi="zh-CN"/>
      </w:rPr>
    </w:lvl>
    <w:lvl w:ilvl="3" w:tentative="0">
      <w:start w:val="0"/>
      <w:numFmt w:val="bullet"/>
      <w:lvlText w:val="•"/>
      <w:lvlJc w:val="left"/>
      <w:pPr>
        <w:ind w:left="3365" w:hanging="218"/>
      </w:pPr>
      <w:rPr>
        <w:rFonts w:hint="default"/>
        <w:lang w:val="zh-CN" w:eastAsia="zh-CN" w:bidi="zh-CN"/>
      </w:rPr>
    </w:lvl>
    <w:lvl w:ilvl="4" w:tentative="0">
      <w:start w:val="0"/>
      <w:numFmt w:val="bullet"/>
      <w:lvlText w:val="•"/>
      <w:lvlJc w:val="left"/>
      <w:pPr>
        <w:ind w:left="4414" w:hanging="218"/>
      </w:pPr>
      <w:rPr>
        <w:rFonts w:hint="default"/>
        <w:lang w:val="zh-CN" w:eastAsia="zh-CN" w:bidi="zh-CN"/>
      </w:rPr>
    </w:lvl>
    <w:lvl w:ilvl="5" w:tentative="0">
      <w:start w:val="0"/>
      <w:numFmt w:val="bullet"/>
      <w:lvlText w:val="•"/>
      <w:lvlJc w:val="left"/>
      <w:pPr>
        <w:ind w:left="5463" w:hanging="218"/>
      </w:pPr>
      <w:rPr>
        <w:rFonts w:hint="default"/>
        <w:lang w:val="zh-CN" w:eastAsia="zh-CN" w:bidi="zh-CN"/>
      </w:rPr>
    </w:lvl>
    <w:lvl w:ilvl="6" w:tentative="0">
      <w:start w:val="0"/>
      <w:numFmt w:val="bullet"/>
      <w:lvlText w:val="•"/>
      <w:lvlJc w:val="left"/>
      <w:pPr>
        <w:ind w:left="6511" w:hanging="218"/>
      </w:pPr>
      <w:rPr>
        <w:rFonts w:hint="default"/>
        <w:lang w:val="zh-CN" w:eastAsia="zh-CN" w:bidi="zh-CN"/>
      </w:rPr>
    </w:lvl>
    <w:lvl w:ilvl="7" w:tentative="0">
      <w:start w:val="0"/>
      <w:numFmt w:val="bullet"/>
      <w:lvlText w:val="•"/>
      <w:lvlJc w:val="left"/>
      <w:pPr>
        <w:ind w:left="7560" w:hanging="218"/>
      </w:pPr>
      <w:rPr>
        <w:rFonts w:hint="default"/>
        <w:lang w:val="zh-CN" w:eastAsia="zh-CN" w:bidi="zh-CN"/>
      </w:rPr>
    </w:lvl>
    <w:lvl w:ilvl="8" w:tentative="0">
      <w:start w:val="0"/>
      <w:numFmt w:val="bullet"/>
      <w:lvlText w:val="•"/>
      <w:lvlJc w:val="left"/>
      <w:pPr>
        <w:ind w:left="8609" w:hanging="218"/>
      </w:pPr>
      <w:rPr>
        <w:rFonts w:hint="default"/>
        <w:lang w:val="zh-CN" w:eastAsia="zh-CN" w:bidi="zh-CN"/>
      </w:rPr>
    </w:lvl>
  </w:abstractNum>
  <w:abstractNum w:abstractNumId="20">
    <w:nsid w:val="5A1B67A3"/>
    <w:multiLevelType w:val="multilevel"/>
    <w:tmpl w:val="5A1B67A3"/>
    <w:lvl w:ilvl="0" w:tentative="0">
      <w:start w:val="1"/>
      <w:numFmt w:val="decimal"/>
      <w:lvlText w:val="%1)"/>
      <w:lvlJc w:val="left"/>
      <w:pPr>
        <w:ind w:left="418" w:hanging="245"/>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1448" w:hanging="245"/>
      </w:pPr>
      <w:rPr>
        <w:rFonts w:hint="default"/>
        <w:lang w:val="zh-CN" w:eastAsia="zh-CN" w:bidi="zh-CN"/>
      </w:rPr>
    </w:lvl>
    <w:lvl w:ilvl="2" w:tentative="0">
      <w:start w:val="0"/>
      <w:numFmt w:val="bullet"/>
      <w:lvlText w:val="•"/>
      <w:lvlJc w:val="left"/>
      <w:pPr>
        <w:ind w:left="2477" w:hanging="245"/>
      </w:pPr>
      <w:rPr>
        <w:rFonts w:hint="default"/>
        <w:lang w:val="zh-CN" w:eastAsia="zh-CN" w:bidi="zh-CN"/>
      </w:rPr>
    </w:lvl>
    <w:lvl w:ilvl="3" w:tentative="0">
      <w:start w:val="0"/>
      <w:numFmt w:val="bullet"/>
      <w:lvlText w:val="•"/>
      <w:lvlJc w:val="left"/>
      <w:pPr>
        <w:ind w:left="3505" w:hanging="245"/>
      </w:pPr>
      <w:rPr>
        <w:rFonts w:hint="default"/>
        <w:lang w:val="zh-CN" w:eastAsia="zh-CN" w:bidi="zh-CN"/>
      </w:rPr>
    </w:lvl>
    <w:lvl w:ilvl="4" w:tentative="0">
      <w:start w:val="0"/>
      <w:numFmt w:val="bullet"/>
      <w:lvlText w:val="•"/>
      <w:lvlJc w:val="left"/>
      <w:pPr>
        <w:ind w:left="4534" w:hanging="245"/>
      </w:pPr>
      <w:rPr>
        <w:rFonts w:hint="default"/>
        <w:lang w:val="zh-CN" w:eastAsia="zh-CN" w:bidi="zh-CN"/>
      </w:rPr>
    </w:lvl>
    <w:lvl w:ilvl="5" w:tentative="0">
      <w:start w:val="0"/>
      <w:numFmt w:val="bullet"/>
      <w:lvlText w:val="•"/>
      <w:lvlJc w:val="left"/>
      <w:pPr>
        <w:ind w:left="5563" w:hanging="245"/>
      </w:pPr>
      <w:rPr>
        <w:rFonts w:hint="default"/>
        <w:lang w:val="zh-CN" w:eastAsia="zh-CN" w:bidi="zh-CN"/>
      </w:rPr>
    </w:lvl>
    <w:lvl w:ilvl="6" w:tentative="0">
      <w:start w:val="0"/>
      <w:numFmt w:val="bullet"/>
      <w:lvlText w:val="•"/>
      <w:lvlJc w:val="left"/>
      <w:pPr>
        <w:ind w:left="6591" w:hanging="245"/>
      </w:pPr>
      <w:rPr>
        <w:rFonts w:hint="default"/>
        <w:lang w:val="zh-CN" w:eastAsia="zh-CN" w:bidi="zh-CN"/>
      </w:rPr>
    </w:lvl>
    <w:lvl w:ilvl="7" w:tentative="0">
      <w:start w:val="0"/>
      <w:numFmt w:val="bullet"/>
      <w:lvlText w:val="•"/>
      <w:lvlJc w:val="left"/>
      <w:pPr>
        <w:ind w:left="7620" w:hanging="245"/>
      </w:pPr>
      <w:rPr>
        <w:rFonts w:hint="default"/>
        <w:lang w:val="zh-CN" w:eastAsia="zh-CN" w:bidi="zh-CN"/>
      </w:rPr>
    </w:lvl>
    <w:lvl w:ilvl="8" w:tentative="0">
      <w:start w:val="0"/>
      <w:numFmt w:val="bullet"/>
      <w:lvlText w:val="•"/>
      <w:lvlJc w:val="left"/>
      <w:pPr>
        <w:ind w:left="8649" w:hanging="245"/>
      </w:pPr>
      <w:rPr>
        <w:rFonts w:hint="default"/>
        <w:lang w:val="zh-CN" w:eastAsia="zh-CN" w:bidi="zh-CN"/>
      </w:rPr>
    </w:lvl>
  </w:abstractNum>
  <w:abstractNum w:abstractNumId="21">
    <w:nsid w:val="5A1B67AE"/>
    <w:multiLevelType w:val="multilevel"/>
    <w:tmpl w:val="5A1B67AE"/>
    <w:lvl w:ilvl="0" w:tentative="0">
      <w:start w:val="1"/>
      <w:numFmt w:val="decimal"/>
      <w:lvlText w:val="%1)"/>
      <w:lvlJc w:val="left"/>
      <w:pPr>
        <w:ind w:left="418" w:hanging="218"/>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1448" w:hanging="218"/>
      </w:pPr>
      <w:rPr>
        <w:rFonts w:hint="default"/>
        <w:lang w:val="zh-CN" w:eastAsia="zh-CN" w:bidi="zh-CN"/>
      </w:rPr>
    </w:lvl>
    <w:lvl w:ilvl="2" w:tentative="0">
      <w:start w:val="0"/>
      <w:numFmt w:val="bullet"/>
      <w:lvlText w:val="•"/>
      <w:lvlJc w:val="left"/>
      <w:pPr>
        <w:ind w:left="2477" w:hanging="218"/>
      </w:pPr>
      <w:rPr>
        <w:rFonts w:hint="default"/>
        <w:lang w:val="zh-CN" w:eastAsia="zh-CN" w:bidi="zh-CN"/>
      </w:rPr>
    </w:lvl>
    <w:lvl w:ilvl="3" w:tentative="0">
      <w:start w:val="0"/>
      <w:numFmt w:val="bullet"/>
      <w:lvlText w:val="•"/>
      <w:lvlJc w:val="left"/>
      <w:pPr>
        <w:ind w:left="3505" w:hanging="218"/>
      </w:pPr>
      <w:rPr>
        <w:rFonts w:hint="default"/>
        <w:lang w:val="zh-CN" w:eastAsia="zh-CN" w:bidi="zh-CN"/>
      </w:rPr>
    </w:lvl>
    <w:lvl w:ilvl="4" w:tentative="0">
      <w:start w:val="0"/>
      <w:numFmt w:val="bullet"/>
      <w:lvlText w:val="•"/>
      <w:lvlJc w:val="left"/>
      <w:pPr>
        <w:ind w:left="4534" w:hanging="218"/>
      </w:pPr>
      <w:rPr>
        <w:rFonts w:hint="default"/>
        <w:lang w:val="zh-CN" w:eastAsia="zh-CN" w:bidi="zh-CN"/>
      </w:rPr>
    </w:lvl>
    <w:lvl w:ilvl="5" w:tentative="0">
      <w:start w:val="0"/>
      <w:numFmt w:val="bullet"/>
      <w:lvlText w:val="•"/>
      <w:lvlJc w:val="left"/>
      <w:pPr>
        <w:ind w:left="5563" w:hanging="218"/>
      </w:pPr>
      <w:rPr>
        <w:rFonts w:hint="default"/>
        <w:lang w:val="zh-CN" w:eastAsia="zh-CN" w:bidi="zh-CN"/>
      </w:rPr>
    </w:lvl>
    <w:lvl w:ilvl="6" w:tentative="0">
      <w:start w:val="0"/>
      <w:numFmt w:val="bullet"/>
      <w:lvlText w:val="•"/>
      <w:lvlJc w:val="left"/>
      <w:pPr>
        <w:ind w:left="6591" w:hanging="218"/>
      </w:pPr>
      <w:rPr>
        <w:rFonts w:hint="default"/>
        <w:lang w:val="zh-CN" w:eastAsia="zh-CN" w:bidi="zh-CN"/>
      </w:rPr>
    </w:lvl>
    <w:lvl w:ilvl="7" w:tentative="0">
      <w:start w:val="0"/>
      <w:numFmt w:val="bullet"/>
      <w:lvlText w:val="•"/>
      <w:lvlJc w:val="left"/>
      <w:pPr>
        <w:ind w:left="7620" w:hanging="218"/>
      </w:pPr>
      <w:rPr>
        <w:rFonts w:hint="default"/>
        <w:lang w:val="zh-CN" w:eastAsia="zh-CN" w:bidi="zh-CN"/>
      </w:rPr>
    </w:lvl>
    <w:lvl w:ilvl="8" w:tentative="0">
      <w:start w:val="0"/>
      <w:numFmt w:val="bullet"/>
      <w:lvlText w:val="•"/>
      <w:lvlJc w:val="left"/>
      <w:pPr>
        <w:ind w:left="8649" w:hanging="218"/>
      </w:pPr>
      <w:rPr>
        <w:rFonts w:hint="default"/>
        <w:lang w:val="zh-CN" w:eastAsia="zh-CN" w:bidi="zh-CN"/>
      </w:rPr>
    </w:lvl>
  </w:abstractNum>
  <w:abstractNum w:abstractNumId="22">
    <w:nsid w:val="5A1B67B9"/>
    <w:multiLevelType w:val="multilevel"/>
    <w:tmpl w:val="5A1B67B9"/>
    <w:lvl w:ilvl="0" w:tentative="0">
      <w:start w:val="1"/>
      <w:numFmt w:val="decimal"/>
      <w:lvlText w:val="%1)"/>
      <w:lvlJc w:val="left"/>
      <w:pPr>
        <w:ind w:left="218" w:hanging="214"/>
        <w:jc w:val="left"/>
      </w:pPr>
      <w:rPr>
        <w:rFonts w:hint="default" w:ascii="Times New Roman" w:hAnsi="Times New Roman" w:eastAsia="Times New Roman" w:cs="Times New Roman"/>
        <w:w w:val="99"/>
        <w:sz w:val="20"/>
        <w:szCs w:val="20"/>
        <w:lang w:val="zh-CN" w:eastAsia="zh-CN" w:bidi="zh-CN"/>
      </w:rPr>
    </w:lvl>
    <w:lvl w:ilvl="1" w:tentative="0">
      <w:start w:val="3"/>
      <w:numFmt w:val="lowerLetter"/>
      <w:lvlText w:val="%2."/>
      <w:lvlJc w:val="left"/>
      <w:pPr>
        <w:ind w:left="622" w:hanging="185"/>
        <w:jc w:val="left"/>
      </w:pPr>
      <w:rPr>
        <w:rFonts w:hint="default" w:ascii="Times New Roman" w:hAnsi="Times New Roman" w:eastAsia="Times New Roman" w:cs="Times New Roman"/>
        <w:w w:val="99"/>
        <w:sz w:val="20"/>
        <w:szCs w:val="20"/>
        <w:lang w:val="zh-CN" w:eastAsia="zh-CN" w:bidi="zh-CN"/>
      </w:rPr>
    </w:lvl>
    <w:lvl w:ilvl="2" w:tentative="0">
      <w:start w:val="0"/>
      <w:numFmt w:val="bullet"/>
      <w:lvlText w:val="•"/>
      <w:lvlJc w:val="left"/>
      <w:pPr>
        <w:ind w:left="1740" w:hanging="185"/>
      </w:pPr>
      <w:rPr>
        <w:rFonts w:hint="default"/>
        <w:lang w:val="zh-CN" w:eastAsia="zh-CN" w:bidi="zh-CN"/>
      </w:rPr>
    </w:lvl>
    <w:lvl w:ilvl="3" w:tentative="0">
      <w:start w:val="0"/>
      <w:numFmt w:val="bullet"/>
      <w:lvlText w:val="•"/>
      <w:lvlJc w:val="left"/>
      <w:pPr>
        <w:ind w:left="2861" w:hanging="185"/>
      </w:pPr>
      <w:rPr>
        <w:rFonts w:hint="default"/>
        <w:lang w:val="zh-CN" w:eastAsia="zh-CN" w:bidi="zh-CN"/>
      </w:rPr>
    </w:lvl>
    <w:lvl w:ilvl="4" w:tentative="0">
      <w:start w:val="0"/>
      <w:numFmt w:val="bullet"/>
      <w:lvlText w:val="•"/>
      <w:lvlJc w:val="left"/>
      <w:pPr>
        <w:ind w:left="3982" w:hanging="185"/>
      </w:pPr>
      <w:rPr>
        <w:rFonts w:hint="default"/>
        <w:lang w:val="zh-CN" w:eastAsia="zh-CN" w:bidi="zh-CN"/>
      </w:rPr>
    </w:lvl>
    <w:lvl w:ilvl="5" w:tentative="0">
      <w:start w:val="0"/>
      <w:numFmt w:val="bullet"/>
      <w:lvlText w:val="•"/>
      <w:lvlJc w:val="left"/>
      <w:pPr>
        <w:ind w:left="5102" w:hanging="185"/>
      </w:pPr>
      <w:rPr>
        <w:rFonts w:hint="default"/>
        <w:lang w:val="zh-CN" w:eastAsia="zh-CN" w:bidi="zh-CN"/>
      </w:rPr>
    </w:lvl>
    <w:lvl w:ilvl="6" w:tentative="0">
      <w:start w:val="0"/>
      <w:numFmt w:val="bullet"/>
      <w:lvlText w:val="•"/>
      <w:lvlJc w:val="left"/>
      <w:pPr>
        <w:ind w:left="6223" w:hanging="185"/>
      </w:pPr>
      <w:rPr>
        <w:rFonts w:hint="default"/>
        <w:lang w:val="zh-CN" w:eastAsia="zh-CN" w:bidi="zh-CN"/>
      </w:rPr>
    </w:lvl>
    <w:lvl w:ilvl="7" w:tentative="0">
      <w:start w:val="0"/>
      <w:numFmt w:val="bullet"/>
      <w:lvlText w:val="•"/>
      <w:lvlJc w:val="left"/>
      <w:pPr>
        <w:ind w:left="7344" w:hanging="185"/>
      </w:pPr>
      <w:rPr>
        <w:rFonts w:hint="default"/>
        <w:lang w:val="zh-CN" w:eastAsia="zh-CN" w:bidi="zh-CN"/>
      </w:rPr>
    </w:lvl>
    <w:lvl w:ilvl="8" w:tentative="0">
      <w:start w:val="0"/>
      <w:numFmt w:val="bullet"/>
      <w:lvlText w:val="•"/>
      <w:lvlJc w:val="left"/>
      <w:pPr>
        <w:ind w:left="8464" w:hanging="185"/>
      </w:pPr>
      <w:rPr>
        <w:rFonts w:hint="default"/>
        <w:lang w:val="zh-CN" w:eastAsia="zh-CN" w:bidi="zh-CN"/>
      </w:rPr>
    </w:lvl>
  </w:abstractNum>
  <w:abstractNum w:abstractNumId="23">
    <w:nsid w:val="5A1B67C4"/>
    <w:multiLevelType w:val="multilevel"/>
    <w:tmpl w:val="5A1B67C4"/>
    <w:lvl w:ilvl="0" w:tentative="0">
      <w:start w:val="3"/>
      <w:numFmt w:val="decimal"/>
      <w:lvlText w:val="%1"/>
      <w:lvlJc w:val="left"/>
      <w:pPr>
        <w:ind w:left="638" w:hanging="420"/>
        <w:jc w:val="left"/>
      </w:pPr>
      <w:rPr>
        <w:rFonts w:hint="default"/>
        <w:lang w:val="zh-CN" w:eastAsia="zh-CN" w:bidi="zh-CN"/>
      </w:rPr>
    </w:lvl>
    <w:lvl w:ilvl="1" w:tentative="0">
      <w:start w:val="1"/>
      <w:numFmt w:val="decimal"/>
      <w:lvlText w:val="%1.%2"/>
      <w:lvlJc w:val="left"/>
      <w:pPr>
        <w:ind w:left="638" w:hanging="420"/>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1.%2.%3"/>
      <w:lvlJc w:val="left"/>
      <w:pPr>
        <w:ind w:left="691" w:hanging="473"/>
        <w:jc w:val="left"/>
      </w:pPr>
      <w:rPr>
        <w:rFonts w:hint="default" w:ascii="Times New Roman" w:hAnsi="Times New Roman" w:eastAsia="Times New Roman" w:cs="Times New Roman"/>
        <w:b/>
        <w:bCs/>
        <w:w w:val="100"/>
        <w:sz w:val="21"/>
        <w:szCs w:val="21"/>
        <w:lang w:val="zh-CN" w:eastAsia="zh-CN" w:bidi="zh-CN"/>
      </w:rPr>
    </w:lvl>
    <w:lvl w:ilvl="3" w:tentative="0">
      <w:start w:val="1"/>
      <w:numFmt w:val="decimal"/>
      <w:lvlText w:val="%1.%2.%3.%4"/>
      <w:lvlJc w:val="left"/>
      <w:pPr>
        <w:ind w:left="218" w:hanging="601"/>
        <w:jc w:val="left"/>
      </w:pPr>
      <w:rPr>
        <w:rFonts w:hint="default" w:ascii="Times New Roman" w:hAnsi="Times New Roman" w:eastAsia="Times New Roman" w:cs="Times New Roman"/>
        <w:spacing w:val="-2"/>
        <w:w w:val="99"/>
        <w:sz w:val="20"/>
        <w:szCs w:val="20"/>
        <w:lang w:val="zh-CN" w:eastAsia="zh-CN" w:bidi="zh-CN"/>
      </w:rPr>
    </w:lvl>
    <w:lvl w:ilvl="4" w:tentative="0">
      <w:start w:val="0"/>
      <w:numFmt w:val="bullet"/>
      <w:lvlText w:val="•"/>
      <w:lvlJc w:val="left"/>
      <w:pPr>
        <w:ind w:left="3201" w:hanging="601"/>
      </w:pPr>
      <w:rPr>
        <w:rFonts w:hint="default"/>
        <w:lang w:val="zh-CN" w:eastAsia="zh-CN" w:bidi="zh-CN"/>
      </w:rPr>
    </w:lvl>
    <w:lvl w:ilvl="5" w:tentative="0">
      <w:start w:val="0"/>
      <w:numFmt w:val="bullet"/>
      <w:lvlText w:val="•"/>
      <w:lvlJc w:val="left"/>
      <w:pPr>
        <w:ind w:left="4452" w:hanging="601"/>
      </w:pPr>
      <w:rPr>
        <w:rFonts w:hint="default"/>
        <w:lang w:val="zh-CN" w:eastAsia="zh-CN" w:bidi="zh-CN"/>
      </w:rPr>
    </w:lvl>
    <w:lvl w:ilvl="6" w:tentative="0">
      <w:start w:val="0"/>
      <w:numFmt w:val="bullet"/>
      <w:lvlText w:val="•"/>
      <w:lvlJc w:val="left"/>
      <w:pPr>
        <w:ind w:left="5703" w:hanging="601"/>
      </w:pPr>
      <w:rPr>
        <w:rFonts w:hint="default"/>
        <w:lang w:val="zh-CN" w:eastAsia="zh-CN" w:bidi="zh-CN"/>
      </w:rPr>
    </w:lvl>
    <w:lvl w:ilvl="7" w:tentative="0">
      <w:start w:val="0"/>
      <w:numFmt w:val="bullet"/>
      <w:lvlText w:val="•"/>
      <w:lvlJc w:val="left"/>
      <w:pPr>
        <w:ind w:left="6954" w:hanging="601"/>
      </w:pPr>
      <w:rPr>
        <w:rFonts w:hint="default"/>
        <w:lang w:val="zh-CN" w:eastAsia="zh-CN" w:bidi="zh-CN"/>
      </w:rPr>
    </w:lvl>
    <w:lvl w:ilvl="8" w:tentative="0">
      <w:start w:val="0"/>
      <w:numFmt w:val="bullet"/>
      <w:lvlText w:val="•"/>
      <w:lvlJc w:val="left"/>
      <w:pPr>
        <w:ind w:left="8204" w:hanging="601"/>
      </w:pPr>
      <w:rPr>
        <w:rFonts w:hint="default"/>
        <w:lang w:val="zh-CN" w:eastAsia="zh-CN" w:bidi="zh-CN"/>
      </w:rPr>
    </w:lvl>
  </w:abstractNum>
  <w:abstractNum w:abstractNumId="24">
    <w:nsid w:val="5A1B67CF"/>
    <w:multiLevelType w:val="multilevel"/>
    <w:tmpl w:val="5A1B67CF"/>
    <w:lvl w:ilvl="0" w:tentative="0">
      <w:start w:val="1"/>
      <w:numFmt w:val="decimal"/>
      <w:lvlText w:val="%1."/>
      <w:lvlJc w:val="left"/>
      <w:pPr>
        <w:ind w:left="418" w:hanging="197"/>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1448" w:hanging="197"/>
      </w:pPr>
      <w:rPr>
        <w:rFonts w:hint="default"/>
        <w:lang w:val="zh-CN" w:eastAsia="zh-CN" w:bidi="zh-CN"/>
      </w:rPr>
    </w:lvl>
    <w:lvl w:ilvl="2" w:tentative="0">
      <w:start w:val="0"/>
      <w:numFmt w:val="bullet"/>
      <w:lvlText w:val="•"/>
      <w:lvlJc w:val="left"/>
      <w:pPr>
        <w:ind w:left="2477" w:hanging="197"/>
      </w:pPr>
      <w:rPr>
        <w:rFonts w:hint="default"/>
        <w:lang w:val="zh-CN" w:eastAsia="zh-CN" w:bidi="zh-CN"/>
      </w:rPr>
    </w:lvl>
    <w:lvl w:ilvl="3" w:tentative="0">
      <w:start w:val="0"/>
      <w:numFmt w:val="bullet"/>
      <w:lvlText w:val="•"/>
      <w:lvlJc w:val="left"/>
      <w:pPr>
        <w:ind w:left="3505" w:hanging="197"/>
      </w:pPr>
      <w:rPr>
        <w:rFonts w:hint="default"/>
        <w:lang w:val="zh-CN" w:eastAsia="zh-CN" w:bidi="zh-CN"/>
      </w:rPr>
    </w:lvl>
    <w:lvl w:ilvl="4" w:tentative="0">
      <w:start w:val="0"/>
      <w:numFmt w:val="bullet"/>
      <w:lvlText w:val="•"/>
      <w:lvlJc w:val="left"/>
      <w:pPr>
        <w:ind w:left="4534" w:hanging="197"/>
      </w:pPr>
      <w:rPr>
        <w:rFonts w:hint="default"/>
        <w:lang w:val="zh-CN" w:eastAsia="zh-CN" w:bidi="zh-CN"/>
      </w:rPr>
    </w:lvl>
    <w:lvl w:ilvl="5" w:tentative="0">
      <w:start w:val="0"/>
      <w:numFmt w:val="bullet"/>
      <w:lvlText w:val="•"/>
      <w:lvlJc w:val="left"/>
      <w:pPr>
        <w:ind w:left="5563" w:hanging="197"/>
      </w:pPr>
      <w:rPr>
        <w:rFonts w:hint="default"/>
        <w:lang w:val="zh-CN" w:eastAsia="zh-CN" w:bidi="zh-CN"/>
      </w:rPr>
    </w:lvl>
    <w:lvl w:ilvl="6" w:tentative="0">
      <w:start w:val="0"/>
      <w:numFmt w:val="bullet"/>
      <w:lvlText w:val="•"/>
      <w:lvlJc w:val="left"/>
      <w:pPr>
        <w:ind w:left="6591" w:hanging="197"/>
      </w:pPr>
      <w:rPr>
        <w:rFonts w:hint="default"/>
        <w:lang w:val="zh-CN" w:eastAsia="zh-CN" w:bidi="zh-CN"/>
      </w:rPr>
    </w:lvl>
    <w:lvl w:ilvl="7" w:tentative="0">
      <w:start w:val="0"/>
      <w:numFmt w:val="bullet"/>
      <w:lvlText w:val="•"/>
      <w:lvlJc w:val="left"/>
      <w:pPr>
        <w:ind w:left="7620" w:hanging="197"/>
      </w:pPr>
      <w:rPr>
        <w:rFonts w:hint="default"/>
        <w:lang w:val="zh-CN" w:eastAsia="zh-CN" w:bidi="zh-CN"/>
      </w:rPr>
    </w:lvl>
    <w:lvl w:ilvl="8" w:tentative="0">
      <w:start w:val="0"/>
      <w:numFmt w:val="bullet"/>
      <w:lvlText w:val="•"/>
      <w:lvlJc w:val="left"/>
      <w:pPr>
        <w:ind w:left="8649" w:hanging="197"/>
      </w:pPr>
      <w:rPr>
        <w:rFonts w:hint="default"/>
        <w:lang w:val="zh-CN" w:eastAsia="zh-CN" w:bidi="zh-CN"/>
      </w:rPr>
    </w:lvl>
  </w:abstractNum>
  <w:abstractNum w:abstractNumId="25">
    <w:nsid w:val="5A1B67DA"/>
    <w:multiLevelType w:val="multilevel"/>
    <w:tmpl w:val="5A1B67DA"/>
    <w:lvl w:ilvl="0" w:tentative="0">
      <w:start w:val="1"/>
      <w:numFmt w:val="decimal"/>
      <w:lvlText w:val="%1."/>
      <w:lvlJc w:val="left"/>
      <w:pPr>
        <w:ind w:left="107" w:hanging="238"/>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677" w:hanging="238"/>
      </w:pPr>
      <w:rPr>
        <w:rFonts w:hint="default"/>
        <w:lang w:val="zh-CN" w:eastAsia="zh-CN" w:bidi="zh-CN"/>
      </w:rPr>
    </w:lvl>
    <w:lvl w:ilvl="2" w:tentative="0">
      <w:start w:val="0"/>
      <w:numFmt w:val="bullet"/>
      <w:lvlText w:val="•"/>
      <w:lvlJc w:val="left"/>
      <w:pPr>
        <w:ind w:left="1254" w:hanging="238"/>
      </w:pPr>
      <w:rPr>
        <w:rFonts w:hint="default"/>
        <w:lang w:val="zh-CN" w:eastAsia="zh-CN" w:bidi="zh-CN"/>
      </w:rPr>
    </w:lvl>
    <w:lvl w:ilvl="3" w:tentative="0">
      <w:start w:val="0"/>
      <w:numFmt w:val="bullet"/>
      <w:lvlText w:val="•"/>
      <w:lvlJc w:val="left"/>
      <w:pPr>
        <w:ind w:left="1832" w:hanging="238"/>
      </w:pPr>
      <w:rPr>
        <w:rFonts w:hint="default"/>
        <w:lang w:val="zh-CN" w:eastAsia="zh-CN" w:bidi="zh-CN"/>
      </w:rPr>
    </w:lvl>
    <w:lvl w:ilvl="4" w:tentative="0">
      <w:start w:val="0"/>
      <w:numFmt w:val="bullet"/>
      <w:lvlText w:val="•"/>
      <w:lvlJc w:val="left"/>
      <w:pPr>
        <w:ind w:left="2409" w:hanging="238"/>
      </w:pPr>
      <w:rPr>
        <w:rFonts w:hint="default"/>
        <w:lang w:val="zh-CN" w:eastAsia="zh-CN" w:bidi="zh-CN"/>
      </w:rPr>
    </w:lvl>
    <w:lvl w:ilvl="5" w:tentative="0">
      <w:start w:val="0"/>
      <w:numFmt w:val="bullet"/>
      <w:lvlText w:val="•"/>
      <w:lvlJc w:val="left"/>
      <w:pPr>
        <w:ind w:left="2987" w:hanging="238"/>
      </w:pPr>
      <w:rPr>
        <w:rFonts w:hint="default"/>
        <w:lang w:val="zh-CN" w:eastAsia="zh-CN" w:bidi="zh-CN"/>
      </w:rPr>
    </w:lvl>
    <w:lvl w:ilvl="6" w:tentative="0">
      <w:start w:val="0"/>
      <w:numFmt w:val="bullet"/>
      <w:lvlText w:val="•"/>
      <w:lvlJc w:val="left"/>
      <w:pPr>
        <w:ind w:left="3564" w:hanging="238"/>
      </w:pPr>
      <w:rPr>
        <w:rFonts w:hint="default"/>
        <w:lang w:val="zh-CN" w:eastAsia="zh-CN" w:bidi="zh-CN"/>
      </w:rPr>
    </w:lvl>
    <w:lvl w:ilvl="7" w:tentative="0">
      <w:start w:val="0"/>
      <w:numFmt w:val="bullet"/>
      <w:lvlText w:val="•"/>
      <w:lvlJc w:val="left"/>
      <w:pPr>
        <w:ind w:left="4141" w:hanging="238"/>
      </w:pPr>
      <w:rPr>
        <w:rFonts w:hint="default"/>
        <w:lang w:val="zh-CN" w:eastAsia="zh-CN" w:bidi="zh-CN"/>
      </w:rPr>
    </w:lvl>
    <w:lvl w:ilvl="8" w:tentative="0">
      <w:start w:val="0"/>
      <w:numFmt w:val="bullet"/>
      <w:lvlText w:val="•"/>
      <w:lvlJc w:val="left"/>
      <w:pPr>
        <w:ind w:left="4719" w:hanging="238"/>
      </w:pPr>
      <w:rPr>
        <w:rFonts w:hint="default"/>
        <w:lang w:val="zh-CN" w:eastAsia="zh-CN" w:bidi="zh-CN"/>
      </w:rPr>
    </w:lvl>
  </w:abstractNum>
  <w:abstractNum w:abstractNumId="26">
    <w:nsid w:val="5A1B67E5"/>
    <w:multiLevelType w:val="multilevel"/>
    <w:tmpl w:val="5A1B67E5"/>
    <w:lvl w:ilvl="0" w:tentative="0">
      <w:start w:val="3"/>
      <w:numFmt w:val="decimal"/>
      <w:lvlText w:val="%1"/>
      <w:lvlJc w:val="left"/>
      <w:pPr>
        <w:ind w:left="640" w:hanging="423"/>
        <w:jc w:val="left"/>
      </w:pPr>
      <w:rPr>
        <w:rFonts w:hint="default"/>
        <w:lang w:val="zh-CN" w:eastAsia="zh-CN" w:bidi="zh-CN"/>
      </w:rPr>
    </w:lvl>
    <w:lvl w:ilvl="1" w:tentative="0">
      <w:start w:val="9"/>
      <w:numFmt w:val="decimal"/>
      <w:lvlText w:val="%1.%2"/>
      <w:lvlJc w:val="left"/>
      <w:pPr>
        <w:ind w:left="640" w:hanging="423"/>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1.%2.%3"/>
      <w:lvlJc w:val="left"/>
      <w:pPr>
        <w:ind w:left="691" w:hanging="473"/>
        <w:jc w:val="left"/>
      </w:pPr>
      <w:rPr>
        <w:rFonts w:hint="default" w:ascii="Times New Roman" w:hAnsi="Times New Roman" w:eastAsia="Times New Roman" w:cs="Times New Roman"/>
        <w:b/>
        <w:bCs/>
        <w:w w:val="100"/>
        <w:sz w:val="21"/>
        <w:szCs w:val="21"/>
        <w:lang w:val="zh-CN" w:eastAsia="zh-CN" w:bidi="zh-CN"/>
      </w:rPr>
    </w:lvl>
    <w:lvl w:ilvl="3" w:tentative="0">
      <w:start w:val="0"/>
      <w:numFmt w:val="bullet"/>
      <w:lvlText w:val="•"/>
      <w:lvlJc w:val="left"/>
      <w:pPr>
        <w:ind w:left="2923" w:hanging="473"/>
      </w:pPr>
      <w:rPr>
        <w:rFonts w:hint="default"/>
        <w:lang w:val="zh-CN" w:eastAsia="zh-CN" w:bidi="zh-CN"/>
      </w:rPr>
    </w:lvl>
    <w:lvl w:ilvl="4" w:tentative="0">
      <w:start w:val="0"/>
      <w:numFmt w:val="bullet"/>
      <w:lvlText w:val="•"/>
      <w:lvlJc w:val="left"/>
      <w:pPr>
        <w:ind w:left="4035" w:hanging="473"/>
      </w:pPr>
      <w:rPr>
        <w:rFonts w:hint="default"/>
        <w:lang w:val="zh-CN" w:eastAsia="zh-CN" w:bidi="zh-CN"/>
      </w:rPr>
    </w:lvl>
    <w:lvl w:ilvl="5" w:tentative="0">
      <w:start w:val="0"/>
      <w:numFmt w:val="bullet"/>
      <w:lvlText w:val="•"/>
      <w:lvlJc w:val="left"/>
      <w:pPr>
        <w:ind w:left="5147" w:hanging="473"/>
      </w:pPr>
      <w:rPr>
        <w:rFonts w:hint="default"/>
        <w:lang w:val="zh-CN" w:eastAsia="zh-CN" w:bidi="zh-CN"/>
      </w:rPr>
    </w:lvl>
    <w:lvl w:ilvl="6" w:tentative="0">
      <w:start w:val="0"/>
      <w:numFmt w:val="bullet"/>
      <w:lvlText w:val="•"/>
      <w:lvlJc w:val="left"/>
      <w:pPr>
        <w:ind w:left="6259" w:hanging="473"/>
      </w:pPr>
      <w:rPr>
        <w:rFonts w:hint="default"/>
        <w:lang w:val="zh-CN" w:eastAsia="zh-CN" w:bidi="zh-CN"/>
      </w:rPr>
    </w:lvl>
    <w:lvl w:ilvl="7" w:tentative="0">
      <w:start w:val="0"/>
      <w:numFmt w:val="bullet"/>
      <w:lvlText w:val="•"/>
      <w:lvlJc w:val="left"/>
      <w:pPr>
        <w:ind w:left="7370" w:hanging="473"/>
      </w:pPr>
      <w:rPr>
        <w:rFonts w:hint="default"/>
        <w:lang w:val="zh-CN" w:eastAsia="zh-CN" w:bidi="zh-CN"/>
      </w:rPr>
    </w:lvl>
    <w:lvl w:ilvl="8" w:tentative="0">
      <w:start w:val="0"/>
      <w:numFmt w:val="bullet"/>
      <w:lvlText w:val="•"/>
      <w:lvlJc w:val="left"/>
      <w:pPr>
        <w:ind w:left="8482" w:hanging="473"/>
      </w:pPr>
      <w:rPr>
        <w:rFonts w:hint="default"/>
        <w:lang w:val="zh-CN" w:eastAsia="zh-CN" w:bidi="zh-CN"/>
      </w:rPr>
    </w:lvl>
  </w:abstractNum>
  <w:abstractNum w:abstractNumId="27">
    <w:nsid w:val="5A1B67F0"/>
    <w:multiLevelType w:val="multilevel"/>
    <w:tmpl w:val="5A1B67F0"/>
    <w:lvl w:ilvl="0" w:tentative="0">
      <w:start w:val="0"/>
      <w:numFmt w:val="bullet"/>
      <w:lvlText w:val="◆"/>
      <w:lvlJc w:val="left"/>
      <w:pPr>
        <w:ind w:left="418" w:hanging="201"/>
      </w:pPr>
      <w:rPr>
        <w:rFonts w:hint="default" w:ascii="宋体" w:hAnsi="宋体" w:eastAsia="宋体" w:cs="宋体"/>
        <w:w w:val="99"/>
        <w:sz w:val="18"/>
        <w:szCs w:val="18"/>
        <w:lang w:val="zh-CN" w:eastAsia="zh-CN" w:bidi="zh-CN"/>
      </w:rPr>
    </w:lvl>
    <w:lvl w:ilvl="1" w:tentative="0">
      <w:start w:val="0"/>
      <w:numFmt w:val="bullet"/>
      <w:lvlText w:val="•"/>
      <w:lvlJc w:val="left"/>
      <w:pPr>
        <w:ind w:left="1448" w:hanging="201"/>
      </w:pPr>
      <w:rPr>
        <w:rFonts w:hint="default"/>
        <w:lang w:val="zh-CN" w:eastAsia="zh-CN" w:bidi="zh-CN"/>
      </w:rPr>
    </w:lvl>
    <w:lvl w:ilvl="2" w:tentative="0">
      <w:start w:val="0"/>
      <w:numFmt w:val="bullet"/>
      <w:lvlText w:val="•"/>
      <w:lvlJc w:val="left"/>
      <w:pPr>
        <w:ind w:left="2477" w:hanging="201"/>
      </w:pPr>
      <w:rPr>
        <w:rFonts w:hint="default"/>
        <w:lang w:val="zh-CN" w:eastAsia="zh-CN" w:bidi="zh-CN"/>
      </w:rPr>
    </w:lvl>
    <w:lvl w:ilvl="3" w:tentative="0">
      <w:start w:val="0"/>
      <w:numFmt w:val="bullet"/>
      <w:lvlText w:val="•"/>
      <w:lvlJc w:val="left"/>
      <w:pPr>
        <w:ind w:left="3505" w:hanging="201"/>
      </w:pPr>
      <w:rPr>
        <w:rFonts w:hint="default"/>
        <w:lang w:val="zh-CN" w:eastAsia="zh-CN" w:bidi="zh-CN"/>
      </w:rPr>
    </w:lvl>
    <w:lvl w:ilvl="4" w:tentative="0">
      <w:start w:val="0"/>
      <w:numFmt w:val="bullet"/>
      <w:lvlText w:val="•"/>
      <w:lvlJc w:val="left"/>
      <w:pPr>
        <w:ind w:left="4534" w:hanging="201"/>
      </w:pPr>
      <w:rPr>
        <w:rFonts w:hint="default"/>
        <w:lang w:val="zh-CN" w:eastAsia="zh-CN" w:bidi="zh-CN"/>
      </w:rPr>
    </w:lvl>
    <w:lvl w:ilvl="5" w:tentative="0">
      <w:start w:val="0"/>
      <w:numFmt w:val="bullet"/>
      <w:lvlText w:val="•"/>
      <w:lvlJc w:val="left"/>
      <w:pPr>
        <w:ind w:left="5563" w:hanging="201"/>
      </w:pPr>
      <w:rPr>
        <w:rFonts w:hint="default"/>
        <w:lang w:val="zh-CN" w:eastAsia="zh-CN" w:bidi="zh-CN"/>
      </w:rPr>
    </w:lvl>
    <w:lvl w:ilvl="6" w:tentative="0">
      <w:start w:val="0"/>
      <w:numFmt w:val="bullet"/>
      <w:lvlText w:val="•"/>
      <w:lvlJc w:val="left"/>
      <w:pPr>
        <w:ind w:left="6591" w:hanging="201"/>
      </w:pPr>
      <w:rPr>
        <w:rFonts w:hint="default"/>
        <w:lang w:val="zh-CN" w:eastAsia="zh-CN" w:bidi="zh-CN"/>
      </w:rPr>
    </w:lvl>
    <w:lvl w:ilvl="7" w:tentative="0">
      <w:start w:val="0"/>
      <w:numFmt w:val="bullet"/>
      <w:lvlText w:val="•"/>
      <w:lvlJc w:val="left"/>
      <w:pPr>
        <w:ind w:left="7620" w:hanging="201"/>
      </w:pPr>
      <w:rPr>
        <w:rFonts w:hint="default"/>
        <w:lang w:val="zh-CN" w:eastAsia="zh-CN" w:bidi="zh-CN"/>
      </w:rPr>
    </w:lvl>
    <w:lvl w:ilvl="8" w:tentative="0">
      <w:start w:val="0"/>
      <w:numFmt w:val="bullet"/>
      <w:lvlText w:val="•"/>
      <w:lvlJc w:val="left"/>
      <w:pPr>
        <w:ind w:left="8649" w:hanging="201"/>
      </w:pPr>
      <w:rPr>
        <w:rFonts w:hint="default"/>
        <w:lang w:val="zh-CN" w:eastAsia="zh-CN" w:bidi="zh-CN"/>
      </w:rPr>
    </w:lvl>
  </w:abstractNum>
  <w:abstractNum w:abstractNumId="28">
    <w:nsid w:val="5A1B67FB"/>
    <w:multiLevelType w:val="multilevel"/>
    <w:tmpl w:val="5A1B67FB"/>
    <w:lvl w:ilvl="0" w:tentative="0">
      <w:start w:val="3"/>
      <w:numFmt w:val="decimal"/>
      <w:lvlText w:val="%1"/>
      <w:lvlJc w:val="left"/>
      <w:pPr>
        <w:ind w:left="780" w:hanging="562"/>
        <w:jc w:val="left"/>
      </w:pPr>
      <w:rPr>
        <w:rFonts w:hint="default"/>
        <w:lang w:val="zh-CN" w:eastAsia="zh-CN" w:bidi="zh-CN"/>
      </w:rPr>
    </w:lvl>
    <w:lvl w:ilvl="1" w:tentative="0">
      <w:start w:val="10"/>
      <w:numFmt w:val="decimal"/>
      <w:lvlText w:val="%1.%2"/>
      <w:lvlJc w:val="left"/>
      <w:pPr>
        <w:ind w:left="780" w:hanging="562"/>
        <w:jc w:val="left"/>
      </w:pPr>
      <w:rPr>
        <w:rFonts w:hint="default" w:ascii="Times New Roman" w:hAnsi="Times New Roman" w:eastAsia="Times New Roman" w:cs="Times New Roman"/>
        <w:b/>
        <w:bCs/>
        <w:spacing w:val="-2"/>
        <w:w w:val="100"/>
        <w:sz w:val="28"/>
        <w:szCs w:val="28"/>
        <w:lang w:val="zh-CN" w:eastAsia="zh-CN" w:bidi="zh-CN"/>
      </w:rPr>
    </w:lvl>
    <w:lvl w:ilvl="2" w:tentative="0">
      <w:start w:val="1"/>
      <w:numFmt w:val="decimal"/>
      <w:lvlText w:val="%1.%2.%3"/>
      <w:lvlJc w:val="left"/>
      <w:pPr>
        <w:ind w:left="797" w:hanging="579"/>
        <w:jc w:val="left"/>
      </w:pPr>
      <w:rPr>
        <w:rFonts w:hint="default" w:ascii="Times New Roman" w:hAnsi="Times New Roman" w:eastAsia="Times New Roman" w:cs="Times New Roman"/>
        <w:b/>
        <w:bCs/>
        <w:w w:val="100"/>
        <w:sz w:val="21"/>
        <w:szCs w:val="21"/>
        <w:lang w:val="zh-CN" w:eastAsia="zh-CN" w:bidi="zh-CN"/>
      </w:rPr>
    </w:lvl>
    <w:lvl w:ilvl="3" w:tentative="0">
      <w:start w:val="0"/>
      <w:numFmt w:val="bullet"/>
      <w:lvlText w:val="•"/>
      <w:lvlJc w:val="left"/>
      <w:pPr>
        <w:ind w:left="3001" w:hanging="579"/>
      </w:pPr>
      <w:rPr>
        <w:rFonts w:hint="default"/>
        <w:lang w:val="zh-CN" w:eastAsia="zh-CN" w:bidi="zh-CN"/>
      </w:rPr>
    </w:lvl>
    <w:lvl w:ilvl="4" w:tentative="0">
      <w:start w:val="0"/>
      <w:numFmt w:val="bullet"/>
      <w:lvlText w:val="•"/>
      <w:lvlJc w:val="left"/>
      <w:pPr>
        <w:ind w:left="4102" w:hanging="579"/>
      </w:pPr>
      <w:rPr>
        <w:rFonts w:hint="default"/>
        <w:lang w:val="zh-CN" w:eastAsia="zh-CN" w:bidi="zh-CN"/>
      </w:rPr>
    </w:lvl>
    <w:lvl w:ilvl="5" w:tentative="0">
      <w:start w:val="0"/>
      <w:numFmt w:val="bullet"/>
      <w:lvlText w:val="•"/>
      <w:lvlJc w:val="left"/>
      <w:pPr>
        <w:ind w:left="5202" w:hanging="579"/>
      </w:pPr>
      <w:rPr>
        <w:rFonts w:hint="default"/>
        <w:lang w:val="zh-CN" w:eastAsia="zh-CN" w:bidi="zh-CN"/>
      </w:rPr>
    </w:lvl>
    <w:lvl w:ilvl="6" w:tentative="0">
      <w:start w:val="0"/>
      <w:numFmt w:val="bullet"/>
      <w:lvlText w:val="•"/>
      <w:lvlJc w:val="left"/>
      <w:pPr>
        <w:ind w:left="6303" w:hanging="579"/>
      </w:pPr>
      <w:rPr>
        <w:rFonts w:hint="default"/>
        <w:lang w:val="zh-CN" w:eastAsia="zh-CN" w:bidi="zh-CN"/>
      </w:rPr>
    </w:lvl>
    <w:lvl w:ilvl="7" w:tentative="0">
      <w:start w:val="0"/>
      <w:numFmt w:val="bullet"/>
      <w:lvlText w:val="•"/>
      <w:lvlJc w:val="left"/>
      <w:pPr>
        <w:ind w:left="7404" w:hanging="579"/>
      </w:pPr>
      <w:rPr>
        <w:rFonts w:hint="default"/>
        <w:lang w:val="zh-CN" w:eastAsia="zh-CN" w:bidi="zh-CN"/>
      </w:rPr>
    </w:lvl>
    <w:lvl w:ilvl="8" w:tentative="0">
      <w:start w:val="0"/>
      <w:numFmt w:val="bullet"/>
      <w:lvlText w:val="•"/>
      <w:lvlJc w:val="left"/>
      <w:pPr>
        <w:ind w:left="8504" w:hanging="579"/>
      </w:pPr>
      <w:rPr>
        <w:rFonts w:hint="default"/>
        <w:lang w:val="zh-CN" w:eastAsia="zh-CN" w:bidi="zh-CN"/>
      </w:rPr>
    </w:lvl>
  </w:abstractNum>
  <w:abstractNum w:abstractNumId="29">
    <w:nsid w:val="5A1B6806"/>
    <w:multiLevelType w:val="multilevel"/>
    <w:tmpl w:val="5A1B6806"/>
    <w:lvl w:ilvl="0" w:tentative="0">
      <w:start w:val="1"/>
      <w:numFmt w:val="decimal"/>
      <w:lvlText w:val="%1."/>
      <w:lvlJc w:val="left"/>
      <w:pPr>
        <w:ind w:left="249" w:hanging="197"/>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711" w:hanging="197"/>
      </w:pPr>
      <w:rPr>
        <w:rFonts w:hint="default"/>
        <w:lang w:val="zh-CN" w:eastAsia="zh-CN" w:bidi="zh-CN"/>
      </w:rPr>
    </w:lvl>
    <w:lvl w:ilvl="2" w:tentative="0">
      <w:start w:val="0"/>
      <w:numFmt w:val="bullet"/>
      <w:lvlText w:val="•"/>
      <w:lvlJc w:val="left"/>
      <w:pPr>
        <w:ind w:left="1183" w:hanging="197"/>
      </w:pPr>
      <w:rPr>
        <w:rFonts w:hint="default"/>
        <w:lang w:val="zh-CN" w:eastAsia="zh-CN" w:bidi="zh-CN"/>
      </w:rPr>
    </w:lvl>
    <w:lvl w:ilvl="3" w:tentative="0">
      <w:start w:val="0"/>
      <w:numFmt w:val="bullet"/>
      <w:lvlText w:val="•"/>
      <w:lvlJc w:val="left"/>
      <w:pPr>
        <w:ind w:left="1655" w:hanging="197"/>
      </w:pPr>
      <w:rPr>
        <w:rFonts w:hint="default"/>
        <w:lang w:val="zh-CN" w:eastAsia="zh-CN" w:bidi="zh-CN"/>
      </w:rPr>
    </w:lvl>
    <w:lvl w:ilvl="4" w:tentative="0">
      <w:start w:val="0"/>
      <w:numFmt w:val="bullet"/>
      <w:lvlText w:val="•"/>
      <w:lvlJc w:val="left"/>
      <w:pPr>
        <w:ind w:left="2126" w:hanging="197"/>
      </w:pPr>
      <w:rPr>
        <w:rFonts w:hint="default"/>
        <w:lang w:val="zh-CN" w:eastAsia="zh-CN" w:bidi="zh-CN"/>
      </w:rPr>
    </w:lvl>
    <w:lvl w:ilvl="5" w:tentative="0">
      <w:start w:val="0"/>
      <w:numFmt w:val="bullet"/>
      <w:lvlText w:val="•"/>
      <w:lvlJc w:val="left"/>
      <w:pPr>
        <w:ind w:left="2598" w:hanging="197"/>
      </w:pPr>
      <w:rPr>
        <w:rFonts w:hint="default"/>
        <w:lang w:val="zh-CN" w:eastAsia="zh-CN" w:bidi="zh-CN"/>
      </w:rPr>
    </w:lvl>
    <w:lvl w:ilvl="6" w:tentative="0">
      <w:start w:val="0"/>
      <w:numFmt w:val="bullet"/>
      <w:lvlText w:val="•"/>
      <w:lvlJc w:val="left"/>
      <w:pPr>
        <w:ind w:left="3070" w:hanging="197"/>
      </w:pPr>
      <w:rPr>
        <w:rFonts w:hint="default"/>
        <w:lang w:val="zh-CN" w:eastAsia="zh-CN" w:bidi="zh-CN"/>
      </w:rPr>
    </w:lvl>
    <w:lvl w:ilvl="7" w:tentative="0">
      <w:start w:val="0"/>
      <w:numFmt w:val="bullet"/>
      <w:lvlText w:val="•"/>
      <w:lvlJc w:val="left"/>
      <w:pPr>
        <w:ind w:left="3541" w:hanging="197"/>
      </w:pPr>
      <w:rPr>
        <w:rFonts w:hint="default"/>
        <w:lang w:val="zh-CN" w:eastAsia="zh-CN" w:bidi="zh-CN"/>
      </w:rPr>
    </w:lvl>
    <w:lvl w:ilvl="8" w:tentative="0">
      <w:start w:val="0"/>
      <w:numFmt w:val="bullet"/>
      <w:lvlText w:val="•"/>
      <w:lvlJc w:val="left"/>
      <w:pPr>
        <w:ind w:left="4013" w:hanging="197"/>
      </w:pPr>
      <w:rPr>
        <w:rFonts w:hint="default"/>
        <w:lang w:val="zh-CN" w:eastAsia="zh-CN" w:bidi="zh-CN"/>
      </w:rPr>
    </w:lvl>
  </w:abstractNum>
  <w:abstractNum w:abstractNumId="30">
    <w:nsid w:val="5A1B6811"/>
    <w:multiLevelType w:val="multilevel"/>
    <w:tmpl w:val="5A1B6811"/>
    <w:lvl w:ilvl="0" w:tentative="0">
      <w:start w:val="1"/>
      <w:numFmt w:val="decimal"/>
      <w:lvlText w:val="%1."/>
      <w:lvlJc w:val="left"/>
      <w:pPr>
        <w:ind w:left="52" w:hanging="223"/>
        <w:jc w:val="left"/>
      </w:pPr>
      <w:rPr>
        <w:rFonts w:hint="default" w:ascii="Times New Roman" w:hAnsi="Times New Roman" w:eastAsia="Times New Roman" w:cs="Times New Roman"/>
        <w:w w:val="99"/>
        <w:sz w:val="20"/>
        <w:szCs w:val="20"/>
        <w:lang w:val="zh-CN" w:eastAsia="zh-CN" w:bidi="zh-CN"/>
      </w:rPr>
    </w:lvl>
    <w:lvl w:ilvl="1" w:tentative="0">
      <w:start w:val="0"/>
      <w:numFmt w:val="bullet"/>
      <w:lvlText w:val="•"/>
      <w:lvlJc w:val="left"/>
      <w:pPr>
        <w:ind w:left="549" w:hanging="223"/>
      </w:pPr>
      <w:rPr>
        <w:rFonts w:hint="default"/>
        <w:lang w:val="zh-CN" w:eastAsia="zh-CN" w:bidi="zh-CN"/>
      </w:rPr>
    </w:lvl>
    <w:lvl w:ilvl="2" w:tentative="0">
      <w:start w:val="0"/>
      <w:numFmt w:val="bullet"/>
      <w:lvlText w:val="•"/>
      <w:lvlJc w:val="left"/>
      <w:pPr>
        <w:ind w:left="1039" w:hanging="223"/>
      </w:pPr>
      <w:rPr>
        <w:rFonts w:hint="default"/>
        <w:lang w:val="zh-CN" w:eastAsia="zh-CN" w:bidi="zh-CN"/>
      </w:rPr>
    </w:lvl>
    <w:lvl w:ilvl="3" w:tentative="0">
      <w:start w:val="0"/>
      <w:numFmt w:val="bullet"/>
      <w:lvlText w:val="•"/>
      <w:lvlJc w:val="left"/>
      <w:pPr>
        <w:ind w:left="1529" w:hanging="223"/>
      </w:pPr>
      <w:rPr>
        <w:rFonts w:hint="default"/>
        <w:lang w:val="zh-CN" w:eastAsia="zh-CN" w:bidi="zh-CN"/>
      </w:rPr>
    </w:lvl>
    <w:lvl w:ilvl="4" w:tentative="0">
      <w:start w:val="0"/>
      <w:numFmt w:val="bullet"/>
      <w:lvlText w:val="•"/>
      <w:lvlJc w:val="left"/>
      <w:pPr>
        <w:ind w:left="2018" w:hanging="223"/>
      </w:pPr>
      <w:rPr>
        <w:rFonts w:hint="default"/>
        <w:lang w:val="zh-CN" w:eastAsia="zh-CN" w:bidi="zh-CN"/>
      </w:rPr>
    </w:lvl>
    <w:lvl w:ilvl="5" w:tentative="0">
      <w:start w:val="0"/>
      <w:numFmt w:val="bullet"/>
      <w:lvlText w:val="•"/>
      <w:lvlJc w:val="left"/>
      <w:pPr>
        <w:ind w:left="2508" w:hanging="223"/>
      </w:pPr>
      <w:rPr>
        <w:rFonts w:hint="default"/>
        <w:lang w:val="zh-CN" w:eastAsia="zh-CN" w:bidi="zh-CN"/>
      </w:rPr>
    </w:lvl>
    <w:lvl w:ilvl="6" w:tentative="0">
      <w:start w:val="0"/>
      <w:numFmt w:val="bullet"/>
      <w:lvlText w:val="•"/>
      <w:lvlJc w:val="left"/>
      <w:pPr>
        <w:ind w:left="2998" w:hanging="223"/>
      </w:pPr>
      <w:rPr>
        <w:rFonts w:hint="default"/>
        <w:lang w:val="zh-CN" w:eastAsia="zh-CN" w:bidi="zh-CN"/>
      </w:rPr>
    </w:lvl>
    <w:lvl w:ilvl="7" w:tentative="0">
      <w:start w:val="0"/>
      <w:numFmt w:val="bullet"/>
      <w:lvlText w:val="•"/>
      <w:lvlJc w:val="left"/>
      <w:pPr>
        <w:ind w:left="3487" w:hanging="223"/>
      </w:pPr>
      <w:rPr>
        <w:rFonts w:hint="default"/>
        <w:lang w:val="zh-CN" w:eastAsia="zh-CN" w:bidi="zh-CN"/>
      </w:rPr>
    </w:lvl>
    <w:lvl w:ilvl="8" w:tentative="0">
      <w:start w:val="0"/>
      <w:numFmt w:val="bullet"/>
      <w:lvlText w:val="•"/>
      <w:lvlJc w:val="left"/>
      <w:pPr>
        <w:ind w:left="3977" w:hanging="223"/>
      </w:pPr>
      <w:rPr>
        <w:rFonts w:hint="default"/>
        <w:lang w:val="zh-CN" w:eastAsia="zh-CN" w:bidi="zh-CN"/>
      </w:rPr>
    </w:lvl>
  </w:abstractNum>
  <w:abstractNum w:abstractNumId="31">
    <w:nsid w:val="5A1B681C"/>
    <w:multiLevelType w:val="multilevel"/>
    <w:tmpl w:val="5A1B681C"/>
    <w:lvl w:ilvl="0" w:tentative="0">
      <w:start w:val="4"/>
      <w:numFmt w:val="decimal"/>
      <w:lvlText w:val="%1"/>
      <w:lvlJc w:val="left"/>
      <w:pPr>
        <w:ind w:left="638" w:hanging="420"/>
        <w:jc w:val="left"/>
      </w:pPr>
      <w:rPr>
        <w:rFonts w:hint="default"/>
        <w:lang w:val="zh-CN" w:eastAsia="zh-CN" w:bidi="zh-CN"/>
      </w:rPr>
    </w:lvl>
    <w:lvl w:ilvl="1" w:tentative="0">
      <w:start w:val="1"/>
      <w:numFmt w:val="decimal"/>
      <w:lvlText w:val="%1.%2"/>
      <w:lvlJc w:val="left"/>
      <w:pPr>
        <w:ind w:left="638" w:hanging="420"/>
        <w:jc w:val="left"/>
      </w:pPr>
      <w:rPr>
        <w:rFonts w:hint="default" w:ascii="Times New Roman" w:hAnsi="Times New Roman" w:eastAsia="Times New Roman" w:cs="Times New Roman"/>
        <w:b/>
        <w:bCs/>
        <w:w w:val="100"/>
        <w:sz w:val="28"/>
        <w:szCs w:val="28"/>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32">
    <w:nsid w:val="5A1B6827"/>
    <w:multiLevelType w:val="multilevel"/>
    <w:tmpl w:val="5A1B6827"/>
    <w:lvl w:ilvl="0" w:tentative="0">
      <w:start w:val="1"/>
      <w:numFmt w:val="decimal"/>
      <w:lvlText w:val="%1)"/>
      <w:lvlJc w:val="left"/>
      <w:pPr>
        <w:ind w:left="218" w:hanging="229"/>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29"/>
      </w:pPr>
      <w:rPr>
        <w:rFonts w:hint="default"/>
        <w:lang w:val="zh-CN" w:eastAsia="zh-CN" w:bidi="zh-CN"/>
      </w:rPr>
    </w:lvl>
    <w:lvl w:ilvl="2" w:tentative="0">
      <w:start w:val="0"/>
      <w:numFmt w:val="bullet"/>
      <w:lvlText w:val="•"/>
      <w:lvlJc w:val="left"/>
      <w:pPr>
        <w:ind w:left="2317" w:hanging="229"/>
      </w:pPr>
      <w:rPr>
        <w:rFonts w:hint="default"/>
        <w:lang w:val="zh-CN" w:eastAsia="zh-CN" w:bidi="zh-CN"/>
      </w:rPr>
    </w:lvl>
    <w:lvl w:ilvl="3" w:tentative="0">
      <w:start w:val="0"/>
      <w:numFmt w:val="bullet"/>
      <w:lvlText w:val="•"/>
      <w:lvlJc w:val="left"/>
      <w:pPr>
        <w:ind w:left="3365" w:hanging="229"/>
      </w:pPr>
      <w:rPr>
        <w:rFonts w:hint="default"/>
        <w:lang w:val="zh-CN" w:eastAsia="zh-CN" w:bidi="zh-CN"/>
      </w:rPr>
    </w:lvl>
    <w:lvl w:ilvl="4" w:tentative="0">
      <w:start w:val="0"/>
      <w:numFmt w:val="bullet"/>
      <w:lvlText w:val="•"/>
      <w:lvlJc w:val="left"/>
      <w:pPr>
        <w:ind w:left="4414" w:hanging="229"/>
      </w:pPr>
      <w:rPr>
        <w:rFonts w:hint="default"/>
        <w:lang w:val="zh-CN" w:eastAsia="zh-CN" w:bidi="zh-CN"/>
      </w:rPr>
    </w:lvl>
    <w:lvl w:ilvl="5" w:tentative="0">
      <w:start w:val="0"/>
      <w:numFmt w:val="bullet"/>
      <w:lvlText w:val="•"/>
      <w:lvlJc w:val="left"/>
      <w:pPr>
        <w:ind w:left="5463" w:hanging="229"/>
      </w:pPr>
      <w:rPr>
        <w:rFonts w:hint="default"/>
        <w:lang w:val="zh-CN" w:eastAsia="zh-CN" w:bidi="zh-CN"/>
      </w:rPr>
    </w:lvl>
    <w:lvl w:ilvl="6" w:tentative="0">
      <w:start w:val="0"/>
      <w:numFmt w:val="bullet"/>
      <w:lvlText w:val="•"/>
      <w:lvlJc w:val="left"/>
      <w:pPr>
        <w:ind w:left="6511" w:hanging="229"/>
      </w:pPr>
      <w:rPr>
        <w:rFonts w:hint="default"/>
        <w:lang w:val="zh-CN" w:eastAsia="zh-CN" w:bidi="zh-CN"/>
      </w:rPr>
    </w:lvl>
    <w:lvl w:ilvl="7" w:tentative="0">
      <w:start w:val="0"/>
      <w:numFmt w:val="bullet"/>
      <w:lvlText w:val="•"/>
      <w:lvlJc w:val="left"/>
      <w:pPr>
        <w:ind w:left="7560" w:hanging="229"/>
      </w:pPr>
      <w:rPr>
        <w:rFonts w:hint="default"/>
        <w:lang w:val="zh-CN" w:eastAsia="zh-CN" w:bidi="zh-CN"/>
      </w:rPr>
    </w:lvl>
    <w:lvl w:ilvl="8" w:tentative="0">
      <w:start w:val="0"/>
      <w:numFmt w:val="bullet"/>
      <w:lvlText w:val="•"/>
      <w:lvlJc w:val="left"/>
      <w:pPr>
        <w:ind w:left="8609" w:hanging="229"/>
      </w:pPr>
      <w:rPr>
        <w:rFonts w:hint="default"/>
        <w:lang w:val="zh-CN" w:eastAsia="zh-CN" w:bidi="zh-CN"/>
      </w:rPr>
    </w:lvl>
  </w:abstractNum>
  <w:abstractNum w:abstractNumId="33">
    <w:nsid w:val="5A1B6832"/>
    <w:multiLevelType w:val="multilevel"/>
    <w:tmpl w:val="5A1B6832"/>
    <w:lvl w:ilvl="0" w:tentative="0">
      <w:start w:val="0"/>
      <w:numFmt w:val="bullet"/>
      <w:lvlText w:val=""/>
      <w:lvlJc w:val="left"/>
      <w:pPr>
        <w:ind w:left="638" w:hanging="420"/>
      </w:pPr>
      <w:rPr>
        <w:rFonts w:hint="default" w:ascii="Wingdings" w:hAnsi="Wingdings" w:eastAsia="Wingdings" w:cs="Wingdings"/>
        <w:w w:val="100"/>
        <w:sz w:val="21"/>
        <w:szCs w:val="21"/>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34">
    <w:nsid w:val="5A1B683D"/>
    <w:multiLevelType w:val="multilevel"/>
    <w:tmpl w:val="5A1B683D"/>
    <w:lvl w:ilvl="0" w:tentative="0">
      <w:start w:val="1"/>
      <w:numFmt w:val="decimal"/>
      <w:lvlText w:val="%1)"/>
      <w:lvlJc w:val="left"/>
      <w:pPr>
        <w:ind w:left="218" w:hanging="274"/>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274"/>
      </w:pPr>
      <w:rPr>
        <w:rFonts w:hint="default"/>
        <w:lang w:val="zh-CN" w:eastAsia="zh-CN" w:bidi="zh-CN"/>
      </w:rPr>
    </w:lvl>
    <w:lvl w:ilvl="2" w:tentative="0">
      <w:start w:val="0"/>
      <w:numFmt w:val="bullet"/>
      <w:lvlText w:val="•"/>
      <w:lvlJc w:val="left"/>
      <w:pPr>
        <w:ind w:left="2317" w:hanging="274"/>
      </w:pPr>
      <w:rPr>
        <w:rFonts w:hint="default"/>
        <w:lang w:val="zh-CN" w:eastAsia="zh-CN" w:bidi="zh-CN"/>
      </w:rPr>
    </w:lvl>
    <w:lvl w:ilvl="3" w:tentative="0">
      <w:start w:val="0"/>
      <w:numFmt w:val="bullet"/>
      <w:lvlText w:val="•"/>
      <w:lvlJc w:val="left"/>
      <w:pPr>
        <w:ind w:left="3365" w:hanging="274"/>
      </w:pPr>
      <w:rPr>
        <w:rFonts w:hint="default"/>
        <w:lang w:val="zh-CN" w:eastAsia="zh-CN" w:bidi="zh-CN"/>
      </w:rPr>
    </w:lvl>
    <w:lvl w:ilvl="4" w:tentative="0">
      <w:start w:val="0"/>
      <w:numFmt w:val="bullet"/>
      <w:lvlText w:val="•"/>
      <w:lvlJc w:val="left"/>
      <w:pPr>
        <w:ind w:left="4414" w:hanging="274"/>
      </w:pPr>
      <w:rPr>
        <w:rFonts w:hint="default"/>
        <w:lang w:val="zh-CN" w:eastAsia="zh-CN" w:bidi="zh-CN"/>
      </w:rPr>
    </w:lvl>
    <w:lvl w:ilvl="5" w:tentative="0">
      <w:start w:val="0"/>
      <w:numFmt w:val="bullet"/>
      <w:lvlText w:val="•"/>
      <w:lvlJc w:val="left"/>
      <w:pPr>
        <w:ind w:left="5463" w:hanging="274"/>
      </w:pPr>
      <w:rPr>
        <w:rFonts w:hint="default"/>
        <w:lang w:val="zh-CN" w:eastAsia="zh-CN" w:bidi="zh-CN"/>
      </w:rPr>
    </w:lvl>
    <w:lvl w:ilvl="6" w:tentative="0">
      <w:start w:val="0"/>
      <w:numFmt w:val="bullet"/>
      <w:lvlText w:val="•"/>
      <w:lvlJc w:val="left"/>
      <w:pPr>
        <w:ind w:left="6511" w:hanging="274"/>
      </w:pPr>
      <w:rPr>
        <w:rFonts w:hint="default"/>
        <w:lang w:val="zh-CN" w:eastAsia="zh-CN" w:bidi="zh-CN"/>
      </w:rPr>
    </w:lvl>
    <w:lvl w:ilvl="7" w:tentative="0">
      <w:start w:val="0"/>
      <w:numFmt w:val="bullet"/>
      <w:lvlText w:val="•"/>
      <w:lvlJc w:val="left"/>
      <w:pPr>
        <w:ind w:left="7560" w:hanging="274"/>
      </w:pPr>
      <w:rPr>
        <w:rFonts w:hint="default"/>
        <w:lang w:val="zh-CN" w:eastAsia="zh-CN" w:bidi="zh-CN"/>
      </w:rPr>
    </w:lvl>
    <w:lvl w:ilvl="8" w:tentative="0">
      <w:start w:val="0"/>
      <w:numFmt w:val="bullet"/>
      <w:lvlText w:val="•"/>
      <w:lvlJc w:val="left"/>
      <w:pPr>
        <w:ind w:left="8609" w:hanging="274"/>
      </w:pPr>
      <w:rPr>
        <w:rFonts w:hint="default"/>
        <w:lang w:val="zh-CN" w:eastAsia="zh-CN" w:bidi="zh-CN"/>
      </w:rPr>
    </w:lvl>
  </w:abstractNum>
  <w:abstractNum w:abstractNumId="35">
    <w:nsid w:val="5A1B6848"/>
    <w:multiLevelType w:val="multilevel"/>
    <w:tmpl w:val="5A1B6848"/>
    <w:lvl w:ilvl="0" w:tentative="0">
      <w:start w:val="6"/>
      <w:numFmt w:val="decimal"/>
      <w:lvlText w:val="%1"/>
      <w:lvlJc w:val="left"/>
      <w:pPr>
        <w:ind w:left="640" w:hanging="423"/>
        <w:jc w:val="left"/>
      </w:pPr>
      <w:rPr>
        <w:rFonts w:hint="default"/>
        <w:lang w:val="zh-CN" w:eastAsia="zh-CN" w:bidi="zh-CN"/>
      </w:rPr>
    </w:lvl>
    <w:lvl w:ilvl="1" w:tentative="0">
      <w:start w:val="1"/>
      <w:numFmt w:val="decimal"/>
      <w:lvlText w:val="%1.%2"/>
      <w:lvlJc w:val="left"/>
      <w:pPr>
        <w:ind w:left="640" w:hanging="423"/>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3)"/>
      <w:lvlJc w:val="left"/>
      <w:pPr>
        <w:ind w:left="672" w:hanging="341"/>
        <w:jc w:val="left"/>
      </w:pPr>
      <w:rPr>
        <w:rFonts w:hint="default" w:ascii="Arial" w:hAnsi="Arial" w:eastAsia="Arial" w:cs="Arial"/>
        <w:color w:val="221F1F"/>
        <w:spacing w:val="-1"/>
        <w:w w:val="100"/>
        <w:sz w:val="16"/>
        <w:szCs w:val="16"/>
        <w:lang w:val="zh-CN" w:eastAsia="zh-CN" w:bidi="zh-CN"/>
      </w:rPr>
    </w:lvl>
    <w:lvl w:ilvl="3" w:tentative="0">
      <w:start w:val="0"/>
      <w:numFmt w:val="bullet"/>
      <w:lvlText w:val="•"/>
      <w:lvlJc w:val="left"/>
      <w:pPr>
        <w:ind w:left="2908" w:hanging="341"/>
      </w:pPr>
      <w:rPr>
        <w:rFonts w:hint="default"/>
        <w:lang w:val="zh-CN" w:eastAsia="zh-CN" w:bidi="zh-CN"/>
      </w:rPr>
    </w:lvl>
    <w:lvl w:ilvl="4" w:tentative="0">
      <w:start w:val="0"/>
      <w:numFmt w:val="bullet"/>
      <w:lvlText w:val="•"/>
      <w:lvlJc w:val="left"/>
      <w:pPr>
        <w:ind w:left="4022" w:hanging="341"/>
      </w:pPr>
      <w:rPr>
        <w:rFonts w:hint="default"/>
        <w:lang w:val="zh-CN" w:eastAsia="zh-CN" w:bidi="zh-CN"/>
      </w:rPr>
    </w:lvl>
    <w:lvl w:ilvl="5" w:tentative="0">
      <w:start w:val="0"/>
      <w:numFmt w:val="bullet"/>
      <w:lvlText w:val="•"/>
      <w:lvlJc w:val="left"/>
      <w:pPr>
        <w:ind w:left="5136" w:hanging="341"/>
      </w:pPr>
      <w:rPr>
        <w:rFonts w:hint="default"/>
        <w:lang w:val="zh-CN" w:eastAsia="zh-CN" w:bidi="zh-CN"/>
      </w:rPr>
    </w:lvl>
    <w:lvl w:ilvl="6" w:tentative="0">
      <w:start w:val="0"/>
      <w:numFmt w:val="bullet"/>
      <w:lvlText w:val="•"/>
      <w:lvlJc w:val="left"/>
      <w:pPr>
        <w:ind w:left="6250" w:hanging="341"/>
      </w:pPr>
      <w:rPr>
        <w:rFonts w:hint="default"/>
        <w:lang w:val="zh-CN" w:eastAsia="zh-CN" w:bidi="zh-CN"/>
      </w:rPr>
    </w:lvl>
    <w:lvl w:ilvl="7" w:tentative="0">
      <w:start w:val="0"/>
      <w:numFmt w:val="bullet"/>
      <w:lvlText w:val="•"/>
      <w:lvlJc w:val="left"/>
      <w:pPr>
        <w:ind w:left="7364" w:hanging="341"/>
      </w:pPr>
      <w:rPr>
        <w:rFonts w:hint="default"/>
        <w:lang w:val="zh-CN" w:eastAsia="zh-CN" w:bidi="zh-CN"/>
      </w:rPr>
    </w:lvl>
    <w:lvl w:ilvl="8" w:tentative="0">
      <w:start w:val="0"/>
      <w:numFmt w:val="bullet"/>
      <w:lvlText w:val="•"/>
      <w:lvlJc w:val="left"/>
      <w:pPr>
        <w:ind w:left="8478" w:hanging="341"/>
      </w:pPr>
      <w:rPr>
        <w:rFonts w:hint="default"/>
        <w:lang w:val="zh-CN" w:eastAsia="zh-CN" w:bidi="zh-CN"/>
      </w:rPr>
    </w:lvl>
  </w:abstractNum>
  <w:abstractNum w:abstractNumId="36">
    <w:nsid w:val="5A1B6853"/>
    <w:multiLevelType w:val="multilevel"/>
    <w:tmpl w:val="5A1B6853"/>
    <w:lvl w:ilvl="0" w:tentative="0">
      <w:start w:val="0"/>
      <w:numFmt w:val="bullet"/>
      <w:lvlText w:val="•"/>
      <w:lvlJc w:val="left"/>
      <w:pPr>
        <w:ind w:left="638" w:hanging="387"/>
      </w:pPr>
      <w:rPr>
        <w:rFonts w:hint="default" w:ascii="Times New Roman" w:hAnsi="Times New Roman" w:eastAsia="Times New Roman" w:cs="Times New Roman"/>
        <w:b/>
        <w:bCs/>
        <w:w w:val="99"/>
        <w:sz w:val="20"/>
        <w:szCs w:val="20"/>
        <w:lang w:val="zh-CN" w:eastAsia="zh-CN" w:bidi="zh-CN"/>
      </w:rPr>
    </w:lvl>
    <w:lvl w:ilvl="1" w:tentative="0">
      <w:start w:val="0"/>
      <w:numFmt w:val="bullet"/>
      <w:lvlText w:val="•"/>
      <w:lvlJc w:val="left"/>
      <w:pPr>
        <w:ind w:left="1646" w:hanging="387"/>
      </w:pPr>
      <w:rPr>
        <w:rFonts w:hint="default"/>
        <w:lang w:val="zh-CN" w:eastAsia="zh-CN" w:bidi="zh-CN"/>
      </w:rPr>
    </w:lvl>
    <w:lvl w:ilvl="2" w:tentative="0">
      <w:start w:val="0"/>
      <w:numFmt w:val="bullet"/>
      <w:lvlText w:val="•"/>
      <w:lvlJc w:val="left"/>
      <w:pPr>
        <w:ind w:left="2653" w:hanging="387"/>
      </w:pPr>
      <w:rPr>
        <w:rFonts w:hint="default"/>
        <w:lang w:val="zh-CN" w:eastAsia="zh-CN" w:bidi="zh-CN"/>
      </w:rPr>
    </w:lvl>
    <w:lvl w:ilvl="3" w:tentative="0">
      <w:start w:val="0"/>
      <w:numFmt w:val="bullet"/>
      <w:lvlText w:val="•"/>
      <w:lvlJc w:val="left"/>
      <w:pPr>
        <w:ind w:left="3659" w:hanging="387"/>
      </w:pPr>
      <w:rPr>
        <w:rFonts w:hint="default"/>
        <w:lang w:val="zh-CN" w:eastAsia="zh-CN" w:bidi="zh-CN"/>
      </w:rPr>
    </w:lvl>
    <w:lvl w:ilvl="4" w:tentative="0">
      <w:start w:val="0"/>
      <w:numFmt w:val="bullet"/>
      <w:lvlText w:val="•"/>
      <w:lvlJc w:val="left"/>
      <w:pPr>
        <w:ind w:left="4666" w:hanging="387"/>
      </w:pPr>
      <w:rPr>
        <w:rFonts w:hint="default"/>
        <w:lang w:val="zh-CN" w:eastAsia="zh-CN" w:bidi="zh-CN"/>
      </w:rPr>
    </w:lvl>
    <w:lvl w:ilvl="5" w:tentative="0">
      <w:start w:val="0"/>
      <w:numFmt w:val="bullet"/>
      <w:lvlText w:val="•"/>
      <w:lvlJc w:val="left"/>
      <w:pPr>
        <w:ind w:left="5673" w:hanging="387"/>
      </w:pPr>
      <w:rPr>
        <w:rFonts w:hint="default"/>
        <w:lang w:val="zh-CN" w:eastAsia="zh-CN" w:bidi="zh-CN"/>
      </w:rPr>
    </w:lvl>
    <w:lvl w:ilvl="6" w:tentative="0">
      <w:start w:val="0"/>
      <w:numFmt w:val="bullet"/>
      <w:lvlText w:val="•"/>
      <w:lvlJc w:val="left"/>
      <w:pPr>
        <w:ind w:left="6679" w:hanging="387"/>
      </w:pPr>
      <w:rPr>
        <w:rFonts w:hint="default"/>
        <w:lang w:val="zh-CN" w:eastAsia="zh-CN" w:bidi="zh-CN"/>
      </w:rPr>
    </w:lvl>
    <w:lvl w:ilvl="7" w:tentative="0">
      <w:start w:val="0"/>
      <w:numFmt w:val="bullet"/>
      <w:lvlText w:val="•"/>
      <w:lvlJc w:val="left"/>
      <w:pPr>
        <w:ind w:left="7686" w:hanging="387"/>
      </w:pPr>
      <w:rPr>
        <w:rFonts w:hint="default"/>
        <w:lang w:val="zh-CN" w:eastAsia="zh-CN" w:bidi="zh-CN"/>
      </w:rPr>
    </w:lvl>
    <w:lvl w:ilvl="8" w:tentative="0">
      <w:start w:val="0"/>
      <w:numFmt w:val="bullet"/>
      <w:lvlText w:val="•"/>
      <w:lvlJc w:val="left"/>
      <w:pPr>
        <w:ind w:left="8693" w:hanging="387"/>
      </w:pPr>
      <w:rPr>
        <w:rFonts w:hint="default"/>
        <w:lang w:val="zh-CN" w:eastAsia="zh-CN" w:bidi="zh-CN"/>
      </w:rPr>
    </w:lvl>
  </w:abstractNum>
  <w:abstractNum w:abstractNumId="37">
    <w:nsid w:val="5A1B685E"/>
    <w:multiLevelType w:val="multilevel"/>
    <w:tmpl w:val="5A1B685E"/>
    <w:lvl w:ilvl="0" w:tentative="0">
      <w:start w:val="0"/>
      <w:numFmt w:val="bullet"/>
      <w:lvlText w:val="•"/>
      <w:lvlJc w:val="left"/>
      <w:pPr>
        <w:ind w:left="691"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38">
    <w:nsid w:val="5A1B6869"/>
    <w:multiLevelType w:val="multilevel"/>
    <w:tmpl w:val="5A1B6869"/>
    <w:lvl w:ilvl="0" w:tentative="0">
      <w:start w:val="0"/>
      <w:numFmt w:val="bullet"/>
      <w:lvlText w:val="•"/>
      <w:lvlJc w:val="left"/>
      <w:pPr>
        <w:ind w:left="638" w:hanging="387"/>
      </w:pPr>
      <w:rPr>
        <w:rFonts w:hint="default" w:ascii="宋体" w:hAnsi="宋体" w:eastAsia="宋体" w:cs="宋体"/>
        <w:w w:val="99"/>
        <w:sz w:val="20"/>
        <w:szCs w:val="20"/>
        <w:lang w:val="zh-CN" w:eastAsia="zh-CN" w:bidi="zh-CN"/>
      </w:rPr>
    </w:lvl>
    <w:lvl w:ilvl="1" w:tentative="0">
      <w:start w:val="0"/>
      <w:numFmt w:val="bullet"/>
      <w:lvlText w:val="•"/>
      <w:lvlJc w:val="left"/>
      <w:pPr>
        <w:ind w:left="1646" w:hanging="387"/>
      </w:pPr>
      <w:rPr>
        <w:rFonts w:hint="default"/>
        <w:lang w:val="zh-CN" w:eastAsia="zh-CN" w:bidi="zh-CN"/>
      </w:rPr>
    </w:lvl>
    <w:lvl w:ilvl="2" w:tentative="0">
      <w:start w:val="0"/>
      <w:numFmt w:val="bullet"/>
      <w:lvlText w:val="•"/>
      <w:lvlJc w:val="left"/>
      <w:pPr>
        <w:ind w:left="2653" w:hanging="387"/>
      </w:pPr>
      <w:rPr>
        <w:rFonts w:hint="default"/>
        <w:lang w:val="zh-CN" w:eastAsia="zh-CN" w:bidi="zh-CN"/>
      </w:rPr>
    </w:lvl>
    <w:lvl w:ilvl="3" w:tentative="0">
      <w:start w:val="0"/>
      <w:numFmt w:val="bullet"/>
      <w:lvlText w:val="•"/>
      <w:lvlJc w:val="left"/>
      <w:pPr>
        <w:ind w:left="3659" w:hanging="387"/>
      </w:pPr>
      <w:rPr>
        <w:rFonts w:hint="default"/>
        <w:lang w:val="zh-CN" w:eastAsia="zh-CN" w:bidi="zh-CN"/>
      </w:rPr>
    </w:lvl>
    <w:lvl w:ilvl="4" w:tentative="0">
      <w:start w:val="0"/>
      <w:numFmt w:val="bullet"/>
      <w:lvlText w:val="•"/>
      <w:lvlJc w:val="left"/>
      <w:pPr>
        <w:ind w:left="4666" w:hanging="387"/>
      </w:pPr>
      <w:rPr>
        <w:rFonts w:hint="default"/>
        <w:lang w:val="zh-CN" w:eastAsia="zh-CN" w:bidi="zh-CN"/>
      </w:rPr>
    </w:lvl>
    <w:lvl w:ilvl="5" w:tentative="0">
      <w:start w:val="0"/>
      <w:numFmt w:val="bullet"/>
      <w:lvlText w:val="•"/>
      <w:lvlJc w:val="left"/>
      <w:pPr>
        <w:ind w:left="5673" w:hanging="387"/>
      </w:pPr>
      <w:rPr>
        <w:rFonts w:hint="default"/>
        <w:lang w:val="zh-CN" w:eastAsia="zh-CN" w:bidi="zh-CN"/>
      </w:rPr>
    </w:lvl>
    <w:lvl w:ilvl="6" w:tentative="0">
      <w:start w:val="0"/>
      <w:numFmt w:val="bullet"/>
      <w:lvlText w:val="•"/>
      <w:lvlJc w:val="left"/>
      <w:pPr>
        <w:ind w:left="6679" w:hanging="387"/>
      </w:pPr>
      <w:rPr>
        <w:rFonts w:hint="default"/>
        <w:lang w:val="zh-CN" w:eastAsia="zh-CN" w:bidi="zh-CN"/>
      </w:rPr>
    </w:lvl>
    <w:lvl w:ilvl="7" w:tentative="0">
      <w:start w:val="0"/>
      <w:numFmt w:val="bullet"/>
      <w:lvlText w:val="•"/>
      <w:lvlJc w:val="left"/>
      <w:pPr>
        <w:ind w:left="7686" w:hanging="387"/>
      </w:pPr>
      <w:rPr>
        <w:rFonts w:hint="default"/>
        <w:lang w:val="zh-CN" w:eastAsia="zh-CN" w:bidi="zh-CN"/>
      </w:rPr>
    </w:lvl>
    <w:lvl w:ilvl="8" w:tentative="0">
      <w:start w:val="0"/>
      <w:numFmt w:val="bullet"/>
      <w:lvlText w:val="•"/>
      <w:lvlJc w:val="left"/>
      <w:pPr>
        <w:ind w:left="8693" w:hanging="387"/>
      </w:pPr>
      <w:rPr>
        <w:rFonts w:hint="default"/>
        <w:lang w:val="zh-CN" w:eastAsia="zh-CN" w:bidi="zh-CN"/>
      </w:rPr>
    </w:lvl>
  </w:abstractNum>
  <w:abstractNum w:abstractNumId="39">
    <w:nsid w:val="5A1B6875"/>
    <w:multiLevelType w:val="multilevel"/>
    <w:tmpl w:val="5A1B6875"/>
    <w:lvl w:ilvl="0" w:tentative="0">
      <w:start w:val="0"/>
      <w:numFmt w:val="bullet"/>
      <w:lvlText w:val="•"/>
      <w:lvlJc w:val="left"/>
      <w:pPr>
        <w:ind w:left="502" w:hanging="171"/>
      </w:pPr>
      <w:rPr>
        <w:rFonts w:hint="default"/>
        <w:w w:val="100"/>
        <w:lang w:val="zh-CN" w:eastAsia="zh-CN" w:bidi="zh-CN"/>
      </w:rPr>
    </w:lvl>
    <w:lvl w:ilvl="1" w:tentative="0">
      <w:start w:val="0"/>
      <w:numFmt w:val="bullet"/>
      <w:lvlText w:val="•"/>
      <w:lvlJc w:val="left"/>
      <w:pPr>
        <w:ind w:left="1520" w:hanging="171"/>
      </w:pPr>
      <w:rPr>
        <w:rFonts w:hint="default"/>
        <w:lang w:val="zh-CN" w:eastAsia="zh-CN" w:bidi="zh-CN"/>
      </w:rPr>
    </w:lvl>
    <w:lvl w:ilvl="2" w:tentative="0">
      <w:start w:val="0"/>
      <w:numFmt w:val="bullet"/>
      <w:lvlText w:val="•"/>
      <w:lvlJc w:val="left"/>
      <w:pPr>
        <w:ind w:left="2541" w:hanging="171"/>
      </w:pPr>
      <w:rPr>
        <w:rFonts w:hint="default"/>
        <w:lang w:val="zh-CN" w:eastAsia="zh-CN" w:bidi="zh-CN"/>
      </w:rPr>
    </w:lvl>
    <w:lvl w:ilvl="3" w:tentative="0">
      <w:start w:val="0"/>
      <w:numFmt w:val="bullet"/>
      <w:lvlText w:val="•"/>
      <w:lvlJc w:val="left"/>
      <w:pPr>
        <w:ind w:left="3561" w:hanging="171"/>
      </w:pPr>
      <w:rPr>
        <w:rFonts w:hint="default"/>
        <w:lang w:val="zh-CN" w:eastAsia="zh-CN" w:bidi="zh-CN"/>
      </w:rPr>
    </w:lvl>
    <w:lvl w:ilvl="4" w:tentative="0">
      <w:start w:val="0"/>
      <w:numFmt w:val="bullet"/>
      <w:lvlText w:val="•"/>
      <w:lvlJc w:val="left"/>
      <w:pPr>
        <w:ind w:left="4582" w:hanging="171"/>
      </w:pPr>
      <w:rPr>
        <w:rFonts w:hint="default"/>
        <w:lang w:val="zh-CN" w:eastAsia="zh-CN" w:bidi="zh-CN"/>
      </w:rPr>
    </w:lvl>
    <w:lvl w:ilvl="5" w:tentative="0">
      <w:start w:val="0"/>
      <w:numFmt w:val="bullet"/>
      <w:lvlText w:val="•"/>
      <w:lvlJc w:val="left"/>
      <w:pPr>
        <w:ind w:left="5603" w:hanging="171"/>
      </w:pPr>
      <w:rPr>
        <w:rFonts w:hint="default"/>
        <w:lang w:val="zh-CN" w:eastAsia="zh-CN" w:bidi="zh-CN"/>
      </w:rPr>
    </w:lvl>
    <w:lvl w:ilvl="6" w:tentative="0">
      <w:start w:val="0"/>
      <w:numFmt w:val="bullet"/>
      <w:lvlText w:val="•"/>
      <w:lvlJc w:val="left"/>
      <w:pPr>
        <w:ind w:left="6623" w:hanging="171"/>
      </w:pPr>
      <w:rPr>
        <w:rFonts w:hint="default"/>
        <w:lang w:val="zh-CN" w:eastAsia="zh-CN" w:bidi="zh-CN"/>
      </w:rPr>
    </w:lvl>
    <w:lvl w:ilvl="7" w:tentative="0">
      <w:start w:val="0"/>
      <w:numFmt w:val="bullet"/>
      <w:lvlText w:val="•"/>
      <w:lvlJc w:val="left"/>
      <w:pPr>
        <w:ind w:left="7644" w:hanging="171"/>
      </w:pPr>
      <w:rPr>
        <w:rFonts w:hint="default"/>
        <w:lang w:val="zh-CN" w:eastAsia="zh-CN" w:bidi="zh-CN"/>
      </w:rPr>
    </w:lvl>
    <w:lvl w:ilvl="8" w:tentative="0">
      <w:start w:val="0"/>
      <w:numFmt w:val="bullet"/>
      <w:lvlText w:val="•"/>
      <w:lvlJc w:val="left"/>
      <w:pPr>
        <w:ind w:left="8665" w:hanging="171"/>
      </w:pPr>
      <w:rPr>
        <w:rFonts w:hint="default"/>
        <w:lang w:val="zh-CN" w:eastAsia="zh-CN" w:bidi="zh-CN"/>
      </w:rPr>
    </w:lvl>
  </w:abstractNum>
  <w:abstractNum w:abstractNumId="40">
    <w:nsid w:val="5A1B6880"/>
    <w:multiLevelType w:val="multilevel"/>
    <w:tmpl w:val="5A1B6880"/>
    <w:lvl w:ilvl="0" w:tentative="0">
      <w:start w:val="0"/>
      <w:numFmt w:val="bullet"/>
      <w:lvlText w:val="•"/>
      <w:lvlJc w:val="left"/>
      <w:pPr>
        <w:ind w:left="218" w:hanging="387"/>
      </w:pPr>
      <w:rPr>
        <w:rFonts w:hint="default"/>
        <w:w w:val="100"/>
        <w:lang w:val="zh-CN" w:eastAsia="zh-CN" w:bidi="zh-CN"/>
      </w:rPr>
    </w:lvl>
    <w:lvl w:ilvl="1" w:tentative="0">
      <w:start w:val="0"/>
      <w:numFmt w:val="bullet"/>
      <w:lvlText w:val="•"/>
      <w:lvlJc w:val="left"/>
      <w:pPr>
        <w:ind w:left="646" w:hanging="300"/>
      </w:pPr>
      <w:rPr>
        <w:rFonts w:hint="default" w:ascii="Arial" w:hAnsi="Arial" w:eastAsia="Arial" w:cs="Arial"/>
        <w:color w:val="221F1F"/>
        <w:w w:val="100"/>
        <w:sz w:val="16"/>
        <w:szCs w:val="16"/>
        <w:lang w:val="zh-CN" w:eastAsia="zh-CN" w:bidi="zh-CN"/>
      </w:rPr>
    </w:lvl>
    <w:lvl w:ilvl="2" w:tentative="0">
      <w:start w:val="0"/>
      <w:numFmt w:val="bullet"/>
      <w:lvlText w:val="•"/>
      <w:lvlJc w:val="left"/>
      <w:pPr>
        <w:ind w:left="1758" w:hanging="300"/>
      </w:pPr>
      <w:rPr>
        <w:rFonts w:hint="default"/>
        <w:lang w:val="zh-CN" w:eastAsia="zh-CN" w:bidi="zh-CN"/>
      </w:rPr>
    </w:lvl>
    <w:lvl w:ilvl="3" w:tentative="0">
      <w:start w:val="0"/>
      <w:numFmt w:val="bullet"/>
      <w:lvlText w:val="•"/>
      <w:lvlJc w:val="left"/>
      <w:pPr>
        <w:ind w:left="2876" w:hanging="300"/>
      </w:pPr>
      <w:rPr>
        <w:rFonts w:hint="default"/>
        <w:lang w:val="zh-CN" w:eastAsia="zh-CN" w:bidi="zh-CN"/>
      </w:rPr>
    </w:lvl>
    <w:lvl w:ilvl="4" w:tentative="0">
      <w:start w:val="0"/>
      <w:numFmt w:val="bullet"/>
      <w:lvlText w:val="•"/>
      <w:lvlJc w:val="left"/>
      <w:pPr>
        <w:ind w:left="3995" w:hanging="300"/>
      </w:pPr>
      <w:rPr>
        <w:rFonts w:hint="default"/>
        <w:lang w:val="zh-CN" w:eastAsia="zh-CN" w:bidi="zh-CN"/>
      </w:rPr>
    </w:lvl>
    <w:lvl w:ilvl="5" w:tentative="0">
      <w:start w:val="0"/>
      <w:numFmt w:val="bullet"/>
      <w:lvlText w:val="•"/>
      <w:lvlJc w:val="left"/>
      <w:pPr>
        <w:ind w:left="5113" w:hanging="300"/>
      </w:pPr>
      <w:rPr>
        <w:rFonts w:hint="default"/>
        <w:lang w:val="zh-CN" w:eastAsia="zh-CN" w:bidi="zh-CN"/>
      </w:rPr>
    </w:lvl>
    <w:lvl w:ilvl="6" w:tentative="0">
      <w:start w:val="0"/>
      <w:numFmt w:val="bullet"/>
      <w:lvlText w:val="•"/>
      <w:lvlJc w:val="left"/>
      <w:pPr>
        <w:ind w:left="6232" w:hanging="300"/>
      </w:pPr>
      <w:rPr>
        <w:rFonts w:hint="default"/>
        <w:lang w:val="zh-CN" w:eastAsia="zh-CN" w:bidi="zh-CN"/>
      </w:rPr>
    </w:lvl>
    <w:lvl w:ilvl="7" w:tentative="0">
      <w:start w:val="0"/>
      <w:numFmt w:val="bullet"/>
      <w:lvlText w:val="•"/>
      <w:lvlJc w:val="left"/>
      <w:pPr>
        <w:ind w:left="7350" w:hanging="300"/>
      </w:pPr>
      <w:rPr>
        <w:rFonts w:hint="default"/>
        <w:lang w:val="zh-CN" w:eastAsia="zh-CN" w:bidi="zh-CN"/>
      </w:rPr>
    </w:lvl>
    <w:lvl w:ilvl="8" w:tentative="0">
      <w:start w:val="0"/>
      <w:numFmt w:val="bullet"/>
      <w:lvlText w:val="•"/>
      <w:lvlJc w:val="left"/>
      <w:pPr>
        <w:ind w:left="8469" w:hanging="300"/>
      </w:pPr>
      <w:rPr>
        <w:rFonts w:hint="default"/>
        <w:lang w:val="zh-CN" w:eastAsia="zh-CN" w:bidi="zh-CN"/>
      </w:rPr>
    </w:lvl>
  </w:abstractNum>
  <w:abstractNum w:abstractNumId="41">
    <w:nsid w:val="5A1B688B"/>
    <w:multiLevelType w:val="multilevel"/>
    <w:tmpl w:val="5A1B688B"/>
    <w:lvl w:ilvl="0" w:tentative="0">
      <w:start w:val="0"/>
      <w:numFmt w:val="bullet"/>
      <w:lvlText w:val="•"/>
      <w:lvlJc w:val="left"/>
      <w:pPr>
        <w:ind w:left="502" w:hanging="171"/>
      </w:pPr>
      <w:rPr>
        <w:rFonts w:hint="default" w:ascii="Arial" w:hAnsi="Arial" w:eastAsia="Arial" w:cs="Arial"/>
        <w:color w:val="221F1F"/>
        <w:w w:val="100"/>
        <w:sz w:val="15"/>
        <w:szCs w:val="15"/>
        <w:lang w:val="zh-CN" w:eastAsia="zh-CN" w:bidi="zh-CN"/>
      </w:rPr>
    </w:lvl>
    <w:lvl w:ilvl="1" w:tentative="0">
      <w:start w:val="0"/>
      <w:numFmt w:val="bullet"/>
      <w:lvlText w:val="•"/>
      <w:lvlJc w:val="left"/>
      <w:pPr>
        <w:ind w:left="1520" w:hanging="171"/>
      </w:pPr>
      <w:rPr>
        <w:rFonts w:hint="default"/>
        <w:lang w:val="zh-CN" w:eastAsia="zh-CN" w:bidi="zh-CN"/>
      </w:rPr>
    </w:lvl>
    <w:lvl w:ilvl="2" w:tentative="0">
      <w:start w:val="0"/>
      <w:numFmt w:val="bullet"/>
      <w:lvlText w:val="•"/>
      <w:lvlJc w:val="left"/>
      <w:pPr>
        <w:ind w:left="2541" w:hanging="171"/>
      </w:pPr>
      <w:rPr>
        <w:rFonts w:hint="default"/>
        <w:lang w:val="zh-CN" w:eastAsia="zh-CN" w:bidi="zh-CN"/>
      </w:rPr>
    </w:lvl>
    <w:lvl w:ilvl="3" w:tentative="0">
      <w:start w:val="0"/>
      <w:numFmt w:val="bullet"/>
      <w:lvlText w:val="•"/>
      <w:lvlJc w:val="left"/>
      <w:pPr>
        <w:ind w:left="3561" w:hanging="171"/>
      </w:pPr>
      <w:rPr>
        <w:rFonts w:hint="default"/>
        <w:lang w:val="zh-CN" w:eastAsia="zh-CN" w:bidi="zh-CN"/>
      </w:rPr>
    </w:lvl>
    <w:lvl w:ilvl="4" w:tentative="0">
      <w:start w:val="0"/>
      <w:numFmt w:val="bullet"/>
      <w:lvlText w:val="•"/>
      <w:lvlJc w:val="left"/>
      <w:pPr>
        <w:ind w:left="4582" w:hanging="171"/>
      </w:pPr>
      <w:rPr>
        <w:rFonts w:hint="default"/>
        <w:lang w:val="zh-CN" w:eastAsia="zh-CN" w:bidi="zh-CN"/>
      </w:rPr>
    </w:lvl>
    <w:lvl w:ilvl="5" w:tentative="0">
      <w:start w:val="0"/>
      <w:numFmt w:val="bullet"/>
      <w:lvlText w:val="•"/>
      <w:lvlJc w:val="left"/>
      <w:pPr>
        <w:ind w:left="5603" w:hanging="171"/>
      </w:pPr>
      <w:rPr>
        <w:rFonts w:hint="default"/>
        <w:lang w:val="zh-CN" w:eastAsia="zh-CN" w:bidi="zh-CN"/>
      </w:rPr>
    </w:lvl>
    <w:lvl w:ilvl="6" w:tentative="0">
      <w:start w:val="0"/>
      <w:numFmt w:val="bullet"/>
      <w:lvlText w:val="•"/>
      <w:lvlJc w:val="left"/>
      <w:pPr>
        <w:ind w:left="6623" w:hanging="171"/>
      </w:pPr>
      <w:rPr>
        <w:rFonts w:hint="default"/>
        <w:lang w:val="zh-CN" w:eastAsia="zh-CN" w:bidi="zh-CN"/>
      </w:rPr>
    </w:lvl>
    <w:lvl w:ilvl="7" w:tentative="0">
      <w:start w:val="0"/>
      <w:numFmt w:val="bullet"/>
      <w:lvlText w:val="•"/>
      <w:lvlJc w:val="left"/>
      <w:pPr>
        <w:ind w:left="7644" w:hanging="171"/>
      </w:pPr>
      <w:rPr>
        <w:rFonts w:hint="default"/>
        <w:lang w:val="zh-CN" w:eastAsia="zh-CN" w:bidi="zh-CN"/>
      </w:rPr>
    </w:lvl>
    <w:lvl w:ilvl="8" w:tentative="0">
      <w:start w:val="0"/>
      <w:numFmt w:val="bullet"/>
      <w:lvlText w:val="•"/>
      <w:lvlJc w:val="left"/>
      <w:pPr>
        <w:ind w:left="8665" w:hanging="171"/>
      </w:pPr>
      <w:rPr>
        <w:rFonts w:hint="default"/>
        <w:lang w:val="zh-CN" w:eastAsia="zh-CN" w:bidi="zh-CN"/>
      </w:rPr>
    </w:lvl>
  </w:abstractNum>
  <w:abstractNum w:abstractNumId="42">
    <w:nsid w:val="5A1B6896"/>
    <w:multiLevelType w:val="multilevel"/>
    <w:tmpl w:val="5A1B6896"/>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43">
    <w:nsid w:val="5A1B68A1"/>
    <w:multiLevelType w:val="multilevel"/>
    <w:tmpl w:val="5A1B68A1"/>
    <w:lvl w:ilvl="0" w:tentative="0">
      <w:start w:val="0"/>
      <w:numFmt w:val="bullet"/>
      <w:lvlText w:val="–"/>
      <w:lvlJc w:val="left"/>
      <w:pPr>
        <w:ind w:left="578"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2" w:tentative="0">
      <w:start w:val="0"/>
      <w:numFmt w:val="bullet"/>
      <w:lvlText w:val="•"/>
      <w:lvlJc w:val="left"/>
      <w:pPr>
        <w:ind w:left="1811" w:hanging="360"/>
      </w:pPr>
      <w:rPr>
        <w:rFonts w:hint="default"/>
        <w:lang w:val="zh-CN" w:eastAsia="zh-CN" w:bidi="zh-CN"/>
      </w:rPr>
    </w:lvl>
    <w:lvl w:ilvl="3" w:tentative="0">
      <w:start w:val="0"/>
      <w:numFmt w:val="bullet"/>
      <w:lvlText w:val="•"/>
      <w:lvlJc w:val="left"/>
      <w:pPr>
        <w:ind w:left="2923" w:hanging="360"/>
      </w:pPr>
      <w:rPr>
        <w:rFonts w:hint="default"/>
        <w:lang w:val="zh-CN" w:eastAsia="zh-CN" w:bidi="zh-CN"/>
      </w:rPr>
    </w:lvl>
    <w:lvl w:ilvl="4" w:tentative="0">
      <w:start w:val="0"/>
      <w:numFmt w:val="bullet"/>
      <w:lvlText w:val="•"/>
      <w:lvlJc w:val="left"/>
      <w:pPr>
        <w:ind w:left="4035" w:hanging="360"/>
      </w:pPr>
      <w:rPr>
        <w:rFonts w:hint="default"/>
        <w:lang w:val="zh-CN" w:eastAsia="zh-CN" w:bidi="zh-CN"/>
      </w:rPr>
    </w:lvl>
    <w:lvl w:ilvl="5" w:tentative="0">
      <w:start w:val="0"/>
      <w:numFmt w:val="bullet"/>
      <w:lvlText w:val="•"/>
      <w:lvlJc w:val="left"/>
      <w:pPr>
        <w:ind w:left="5147" w:hanging="360"/>
      </w:pPr>
      <w:rPr>
        <w:rFonts w:hint="default"/>
        <w:lang w:val="zh-CN" w:eastAsia="zh-CN" w:bidi="zh-CN"/>
      </w:rPr>
    </w:lvl>
    <w:lvl w:ilvl="6" w:tentative="0">
      <w:start w:val="0"/>
      <w:numFmt w:val="bullet"/>
      <w:lvlText w:val="•"/>
      <w:lvlJc w:val="left"/>
      <w:pPr>
        <w:ind w:left="6259" w:hanging="360"/>
      </w:pPr>
      <w:rPr>
        <w:rFonts w:hint="default"/>
        <w:lang w:val="zh-CN" w:eastAsia="zh-CN" w:bidi="zh-CN"/>
      </w:rPr>
    </w:lvl>
    <w:lvl w:ilvl="7" w:tentative="0">
      <w:start w:val="0"/>
      <w:numFmt w:val="bullet"/>
      <w:lvlText w:val="•"/>
      <w:lvlJc w:val="left"/>
      <w:pPr>
        <w:ind w:left="7370" w:hanging="360"/>
      </w:pPr>
      <w:rPr>
        <w:rFonts w:hint="default"/>
        <w:lang w:val="zh-CN" w:eastAsia="zh-CN" w:bidi="zh-CN"/>
      </w:rPr>
    </w:lvl>
    <w:lvl w:ilvl="8" w:tentative="0">
      <w:start w:val="0"/>
      <w:numFmt w:val="bullet"/>
      <w:lvlText w:val="•"/>
      <w:lvlJc w:val="left"/>
      <w:pPr>
        <w:ind w:left="8482" w:hanging="360"/>
      </w:pPr>
      <w:rPr>
        <w:rFonts w:hint="default"/>
        <w:lang w:val="zh-CN" w:eastAsia="zh-CN" w:bidi="zh-CN"/>
      </w:rPr>
    </w:lvl>
  </w:abstractNum>
  <w:abstractNum w:abstractNumId="44">
    <w:nsid w:val="5A1B68AC"/>
    <w:multiLevelType w:val="multilevel"/>
    <w:tmpl w:val="5A1B68AC"/>
    <w:lvl w:ilvl="0" w:tentative="0">
      <w:start w:val="10"/>
      <w:numFmt w:val="decimal"/>
      <w:lvlText w:val="%1"/>
      <w:lvlJc w:val="left"/>
      <w:pPr>
        <w:ind w:left="748" w:hanging="497"/>
        <w:jc w:val="left"/>
      </w:pPr>
      <w:rPr>
        <w:rFonts w:hint="default"/>
        <w:lang w:val="zh-CN" w:eastAsia="zh-CN" w:bidi="zh-CN"/>
      </w:rPr>
    </w:lvl>
    <w:lvl w:ilvl="1" w:tentative="0">
      <w:start w:val="0"/>
      <w:numFmt w:val="decimalZero"/>
      <w:lvlText w:val="%1.%2"/>
      <w:lvlJc w:val="left"/>
      <w:pPr>
        <w:ind w:left="748" w:hanging="497"/>
        <w:jc w:val="left"/>
      </w:pPr>
      <w:rPr>
        <w:rFonts w:hint="default" w:ascii="Times New Roman" w:hAnsi="Times New Roman" w:eastAsia="Times New Roman" w:cs="Times New Roman"/>
        <w:spacing w:val="-2"/>
        <w:w w:val="99"/>
        <w:sz w:val="20"/>
        <w:szCs w:val="20"/>
        <w:lang w:val="zh-CN" w:eastAsia="zh-CN" w:bidi="zh-CN"/>
      </w:rPr>
    </w:lvl>
    <w:lvl w:ilvl="2"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3" w:tentative="0">
      <w:start w:val="0"/>
      <w:numFmt w:val="bullet"/>
      <w:lvlText w:val="•"/>
      <w:lvlJc w:val="left"/>
      <w:pPr>
        <w:ind w:left="2954" w:hanging="360"/>
      </w:pPr>
      <w:rPr>
        <w:rFonts w:hint="default"/>
        <w:lang w:val="zh-CN" w:eastAsia="zh-CN" w:bidi="zh-CN"/>
      </w:rPr>
    </w:lvl>
    <w:lvl w:ilvl="4" w:tentative="0">
      <w:start w:val="0"/>
      <w:numFmt w:val="bullet"/>
      <w:lvlText w:val="•"/>
      <w:lvlJc w:val="left"/>
      <w:pPr>
        <w:ind w:left="4062" w:hanging="360"/>
      </w:pPr>
      <w:rPr>
        <w:rFonts w:hint="default"/>
        <w:lang w:val="zh-CN" w:eastAsia="zh-CN" w:bidi="zh-CN"/>
      </w:rPr>
    </w:lvl>
    <w:lvl w:ilvl="5" w:tentative="0">
      <w:start w:val="0"/>
      <w:numFmt w:val="bullet"/>
      <w:lvlText w:val="•"/>
      <w:lvlJc w:val="left"/>
      <w:pPr>
        <w:ind w:left="5169" w:hanging="360"/>
      </w:pPr>
      <w:rPr>
        <w:rFonts w:hint="default"/>
        <w:lang w:val="zh-CN" w:eastAsia="zh-CN" w:bidi="zh-CN"/>
      </w:rPr>
    </w:lvl>
    <w:lvl w:ilvl="6" w:tentative="0">
      <w:start w:val="0"/>
      <w:numFmt w:val="bullet"/>
      <w:lvlText w:val="•"/>
      <w:lvlJc w:val="left"/>
      <w:pPr>
        <w:ind w:left="6276" w:hanging="360"/>
      </w:pPr>
      <w:rPr>
        <w:rFonts w:hint="default"/>
        <w:lang w:val="zh-CN" w:eastAsia="zh-CN" w:bidi="zh-CN"/>
      </w:rPr>
    </w:lvl>
    <w:lvl w:ilvl="7" w:tentative="0">
      <w:start w:val="0"/>
      <w:numFmt w:val="bullet"/>
      <w:lvlText w:val="•"/>
      <w:lvlJc w:val="left"/>
      <w:pPr>
        <w:ind w:left="7384" w:hanging="360"/>
      </w:pPr>
      <w:rPr>
        <w:rFonts w:hint="default"/>
        <w:lang w:val="zh-CN" w:eastAsia="zh-CN" w:bidi="zh-CN"/>
      </w:rPr>
    </w:lvl>
    <w:lvl w:ilvl="8" w:tentative="0">
      <w:start w:val="0"/>
      <w:numFmt w:val="bullet"/>
      <w:lvlText w:val="•"/>
      <w:lvlJc w:val="left"/>
      <w:pPr>
        <w:ind w:left="8491" w:hanging="360"/>
      </w:pPr>
      <w:rPr>
        <w:rFonts w:hint="default"/>
        <w:lang w:val="zh-CN" w:eastAsia="zh-CN" w:bidi="zh-CN"/>
      </w:rPr>
    </w:lvl>
  </w:abstractNum>
  <w:abstractNum w:abstractNumId="45">
    <w:nsid w:val="5A1B68B7"/>
    <w:multiLevelType w:val="multilevel"/>
    <w:tmpl w:val="5A1B68B7"/>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46">
    <w:nsid w:val="5A1B68C2"/>
    <w:multiLevelType w:val="multilevel"/>
    <w:tmpl w:val="5A1B68C2"/>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47">
    <w:nsid w:val="5A1B68CD"/>
    <w:multiLevelType w:val="multilevel"/>
    <w:tmpl w:val="5A1B68CD"/>
    <w:lvl w:ilvl="0" w:tentative="0">
      <w:start w:val="1"/>
      <w:numFmt w:val="decimal"/>
      <w:lvlText w:val="%1)"/>
      <w:lvlJc w:val="left"/>
      <w:pPr>
        <w:ind w:left="638" w:hanging="420"/>
        <w:jc w:val="left"/>
      </w:pPr>
      <w:rPr>
        <w:rFonts w:hint="default" w:ascii="Times New Roman" w:hAnsi="Times New Roman" w:eastAsia="Times New Roman" w:cs="Times New Roman"/>
        <w:spacing w:val="0"/>
        <w:w w:val="99"/>
        <w:sz w:val="20"/>
        <w:szCs w:val="20"/>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48">
    <w:nsid w:val="5A1B68D8"/>
    <w:multiLevelType w:val="multilevel"/>
    <w:tmpl w:val="5A1B68D8"/>
    <w:lvl w:ilvl="0" w:tentative="0">
      <w:start w:val="1"/>
      <w:numFmt w:val="decimal"/>
      <w:lvlText w:val="%1)"/>
      <w:lvlJc w:val="left"/>
      <w:pPr>
        <w:ind w:left="638" w:hanging="420"/>
        <w:jc w:val="left"/>
      </w:pPr>
      <w:rPr>
        <w:rFonts w:hint="default" w:ascii="Times New Roman" w:hAnsi="Times New Roman" w:eastAsia="Times New Roman" w:cs="Times New Roman"/>
        <w:spacing w:val="0"/>
        <w:w w:val="99"/>
        <w:sz w:val="20"/>
        <w:szCs w:val="20"/>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49">
    <w:nsid w:val="5A1B68E3"/>
    <w:multiLevelType w:val="multilevel"/>
    <w:tmpl w:val="5A1B68E3"/>
    <w:lvl w:ilvl="0" w:tentative="0">
      <w:start w:val="1"/>
      <w:numFmt w:val="decimal"/>
      <w:lvlText w:val="%1)"/>
      <w:lvlJc w:val="left"/>
      <w:pPr>
        <w:ind w:left="638" w:hanging="420"/>
        <w:jc w:val="left"/>
      </w:pPr>
      <w:rPr>
        <w:rFonts w:hint="default" w:ascii="Times New Roman" w:hAnsi="Times New Roman" w:eastAsia="Times New Roman" w:cs="Times New Roman"/>
        <w:spacing w:val="0"/>
        <w:w w:val="99"/>
        <w:sz w:val="20"/>
        <w:szCs w:val="20"/>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50">
    <w:nsid w:val="5A1B68EE"/>
    <w:multiLevelType w:val="multilevel"/>
    <w:tmpl w:val="5A1B68EE"/>
    <w:lvl w:ilvl="0" w:tentative="0">
      <w:start w:val="0"/>
      <w:numFmt w:val="bullet"/>
      <w:lvlText w:val="•"/>
      <w:lvlJc w:val="left"/>
      <w:pPr>
        <w:ind w:left="218"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268" w:hanging="360"/>
      </w:pPr>
      <w:rPr>
        <w:rFonts w:hint="default"/>
        <w:lang w:val="zh-CN" w:eastAsia="zh-CN" w:bidi="zh-CN"/>
      </w:rPr>
    </w:lvl>
    <w:lvl w:ilvl="2" w:tentative="0">
      <w:start w:val="0"/>
      <w:numFmt w:val="bullet"/>
      <w:lvlText w:val="•"/>
      <w:lvlJc w:val="left"/>
      <w:pPr>
        <w:ind w:left="2317" w:hanging="360"/>
      </w:pPr>
      <w:rPr>
        <w:rFonts w:hint="default"/>
        <w:lang w:val="zh-CN" w:eastAsia="zh-CN" w:bidi="zh-CN"/>
      </w:rPr>
    </w:lvl>
    <w:lvl w:ilvl="3" w:tentative="0">
      <w:start w:val="0"/>
      <w:numFmt w:val="bullet"/>
      <w:lvlText w:val="•"/>
      <w:lvlJc w:val="left"/>
      <w:pPr>
        <w:ind w:left="3365" w:hanging="360"/>
      </w:pPr>
      <w:rPr>
        <w:rFonts w:hint="default"/>
        <w:lang w:val="zh-CN" w:eastAsia="zh-CN" w:bidi="zh-CN"/>
      </w:rPr>
    </w:lvl>
    <w:lvl w:ilvl="4" w:tentative="0">
      <w:start w:val="0"/>
      <w:numFmt w:val="bullet"/>
      <w:lvlText w:val="•"/>
      <w:lvlJc w:val="left"/>
      <w:pPr>
        <w:ind w:left="4414" w:hanging="360"/>
      </w:pPr>
      <w:rPr>
        <w:rFonts w:hint="default"/>
        <w:lang w:val="zh-CN" w:eastAsia="zh-CN" w:bidi="zh-CN"/>
      </w:rPr>
    </w:lvl>
    <w:lvl w:ilvl="5" w:tentative="0">
      <w:start w:val="0"/>
      <w:numFmt w:val="bullet"/>
      <w:lvlText w:val="•"/>
      <w:lvlJc w:val="left"/>
      <w:pPr>
        <w:ind w:left="5463" w:hanging="360"/>
      </w:pPr>
      <w:rPr>
        <w:rFonts w:hint="default"/>
        <w:lang w:val="zh-CN" w:eastAsia="zh-CN" w:bidi="zh-CN"/>
      </w:rPr>
    </w:lvl>
    <w:lvl w:ilvl="6" w:tentative="0">
      <w:start w:val="0"/>
      <w:numFmt w:val="bullet"/>
      <w:lvlText w:val="•"/>
      <w:lvlJc w:val="left"/>
      <w:pPr>
        <w:ind w:left="6511" w:hanging="360"/>
      </w:pPr>
      <w:rPr>
        <w:rFonts w:hint="default"/>
        <w:lang w:val="zh-CN" w:eastAsia="zh-CN" w:bidi="zh-CN"/>
      </w:rPr>
    </w:lvl>
    <w:lvl w:ilvl="7" w:tentative="0">
      <w:start w:val="0"/>
      <w:numFmt w:val="bullet"/>
      <w:lvlText w:val="•"/>
      <w:lvlJc w:val="left"/>
      <w:pPr>
        <w:ind w:left="7560" w:hanging="360"/>
      </w:pPr>
      <w:rPr>
        <w:rFonts w:hint="default"/>
        <w:lang w:val="zh-CN" w:eastAsia="zh-CN" w:bidi="zh-CN"/>
      </w:rPr>
    </w:lvl>
    <w:lvl w:ilvl="8" w:tentative="0">
      <w:start w:val="0"/>
      <w:numFmt w:val="bullet"/>
      <w:lvlText w:val="•"/>
      <w:lvlJc w:val="left"/>
      <w:pPr>
        <w:ind w:left="8609" w:hanging="360"/>
      </w:pPr>
      <w:rPr>
        <w:rFonts w:hint="default"/>
        <w:lang w:val="zh-CN" w:eastAsia="zh-CN" w:bidi="zh-CN"/>
      </w:rPr>
    </w:lvl>
  </w:abstractNum>
  <w:abstractNum w:abstractNumId="51">
    <w:nsid w:val="5A1B68F9"/>
    <w:multiLevelType w:val="multilevel"/>
    <w:tmpl w:val="5A1B68F9"/>
    <w:lvl w:ilvl="0" w:tentative="0">
      <w:start w:val="0"/>
      <w:numFmt w:val="bullet"/>
      <w:lvlText w:val="•"/>
      <w:lvlJc w:val="left"/>
      <w:pPr>
        <w:ind w:left="64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646" w:hanging="360"/>
      </w:pPr>
      <w:rPr>
        <w:rFonts w:hint="default"/>
        <w:lang w:val="zh-CN" w:eastAsia="zh-CN" w:bidi="zh-CN"/>
      </w:rPr>
    </w:lvl>
    <w:lvl w:ilvl="2" w:tentative="0">
      <w:start w:val="0"/>
      <w:numFmt w:val="bullet"/>
      <w:lvlText w:val="•"/>
      <w:lvlJc w:val="left"/>
      <w:pPr>
        <w:ind w:left="2653" w:hanging="360"/>
      </w:pPr>
      <w:rPr>
        <w:rFonts w:hint="default"/>
        <w:lang w:val="zh-CN" w:eastAsia="zh-CN" w:bidi="zh-CN"/>
      </w:rPr>
    </w:lvl>
    <w:lvl w:ilvl="3" w:tentative="0">
      <w:start w:val="0"/>
      <w:numFmt w:val="bullet"/>
      <w:lvlText w:val="•"/>
      <w:lvlJc w:val="left"/>
      <w:pPr>
        <w:ind w:left="3659" w:hanging="360"/>
      </w:pPr>
      <w:rPr>
        <w:rFonts w:hint="default"/>
        <w:lang w:val="zh-CN" w:eastAsia="zh-CN" w:bidi="zh-CN"/>
      </w:rPr>
    </w:lvl>
    <w:lvl w:ilvl="4" w:tentative="0">
      <w:start w:val="0"/>
      <w:numFmt w:val="bullet"/>
      <w:lvlText w:val="•"/>
      <w:lvlJc w:val="left"/>
      <w:pPr>
        <w:ind w:left="4666" w:hanging="360"/>
      </w:pPr>
      <w:rPr>
        <w:rFonts w:hint="default"/>
        <w:lang w:val="zh-CN" w:eastAsia="zh-CN" w:bidi="zh-CN"/>
      </w:rPr>
    </w:lvl>
    <w:lvl w:ilvl="5" w:tentative="0">
      <w:start w:val="0"/>
      <w:numFmt w:val="bullet"/>
      <w:lvlText w:val="•"/>
      <w:lvlJc w:val="left"/>
      <w:pPr>
        <w:ind w:left="5673" w:hanging="360"/>
      </w:pPr>
      <w:rPr>
        <w:rFonts w:hint="default"/>
        <w:lang w:val="zh-CN" w:eastAsia="zh-CN" w:bidi="zh-CN"/>
      </w:rPr>
    </w:lvl>
    <w:lvl w:ilvl="6" w:tentative="0">
      <w:start w:val="0"/>
      <w:numFmt w:val="bullet"/>
      <w:lvlText w:val="•"/>
      <w:lvlJc w:val="left"/>
      <w:pPr>
        <w:ind w:left="6679" w:hanging="360"/>
      </w:pPr>
      <w:rPr>
        <w:rFonts w:hint="default"/>
        <w:lang w:val="zh-CN" w:eastAsia="zh-CN" w:bidi="zh-CN"/>
      </w:rPr>
    </w:lvl>
    <w:lvl w:ilvl="7" w:tentative="0">
      <w:start w:val="0"/>
      <w:numFmt w:val="bullet"/>
      <w:lvlText w:val="•"/>
      <w:lvlJc w:val="left"/>
      <w:pPr>
        <w:ind w:left="7686" w:hanging="360"/>
      </w:pPr>
      <w:rPr>
        <w:rFonts w:hint="default"/>
        <w:lang w:val="zh-CN" w:eastAsia="zh-CN" w:bidi="zh-CN"/>
      </w:rPr>
    </w:lvl>
    <w:lvl w:ilvl="8" w:tentative="0">
      <w:start w:val="0"/>
      <w:numFmt w:val="bullet"/>
      <w:lvlText w:val="•"/>
      <w:lvlJc w:val="left"/>
      <w:pPr>
        <w:ind w:left="8693" w:hanging="360"/>
      </w:pPr>
      <w:rPr>
        <w:rFonts w:hint="default"/>
        <w:lang w:val="zh-CN" w:eastAsia="zh-CN" w:bidi="zh-CN"/>
      </w:rPr>
    </w:lvl>
  </w:abstractNum>
  <w:abstractNum w:abstractNumId="52">
    <w:nsid w:val="5A1B6904"/>
    <w:multiLevelType w:val="multilevel"/>
    <w:tmpl w:val="5A1B6904"/>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53">
    <w:nsid w:val="5A1B690F"/>
    <w:multiLevelType w:val="multilevel"/>
    <w:tmpl w:val="5A1B690F"/>
    <w:lvl w:ilvl="0" w:tentative="0">
      <w:start w:val="0"/>
      <w:numFmt w:val="bullet"/>
      <w:lvlText w:val="•"/>
      <w:lvlJc w:val="left"/>
      <w:pPr>
        <w:ind w:left="218"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268" w:hanging="360"/>
      </w:pPr>
      <w:rPr>
        <w:rFonts w:hint="default"/>
        <w:lang w:val="zh-CN" w:eastAsia="zh-CN" w:bidi="zh-CN"/>
      </w:rPr>
    </w:lvl>
    <w:lvl w:ilvl="2" w:tentative="0">
      <w:start w:val="0"/>
      <w:numFmt w:val="bullet"/>
      <w:lvlText w:val="•"/>
      <w:lvlJc w:val="left"/>
      <w:pPr>
        <w:ind w:left="2317" w:hanging="360"/>
      </w:pPr>
      <w:rPr>
        <w:rFonts w:hint="default"/>
        <w:lang w:val="zh-CN" w:eastAsia="zh-CN" w:bidi="zh-CN"/>
      </w:rPr>
    </w:lvl>
    <w:lvl w:ilvl="3" w:tentative="0">
      <w:start w:val="0"/>
      <w:numFmt w:val="bullet"/>
      <w:lvlText w:val="•"/>
      <w:lvlJc w:val="left"/>
      <w:pPr>
        <w:ind w:left="3365" w:hanging="360"/>
      </w:pPr>
      <w:rPr>
        <w:rFonts w:hint="default"/>
        <w:lang w:val="zh-CN" w:eastAsia="zh-CN" w:bidi="zh-CN"/>
      </w:rPr>
    </w:lvl>
    <w:lvl w:ilvl="4" w:tentative="0">
      <w:start w:val="0"/>
      <w:numFmt w:val="bullet"/>
      <w:lvlText w:val="•"/>
      <w:lvlJc w:val="left"/>
      <w:pPr>
        <w:ind w:left="4414" w:hanging="360"/>
      </w:pPr>
      <w:rPr>
        <w:rFonts w:hint="default"/>
        <w:lang w:val="zh-CN" w:eastAsia="zh-CN" w:bidi="zh-CN"/>
      </w:rPr>
    </w:lvl>
    <w:lvl w:ilvl="5" w:tentative="0">
      <w:start w:val="0"/>
      <w:numFmt w:val="bullet"/>
      <w:lvlText w:val="•"/>
      <w:lvlJc w:val="left"/>
      <w:pPr>
        <w:ind w:left="5463" w:hanging="360"/>
      </w:pPr>
      <w:rPr>
        <w:rFonts w:hint="default"/>
        <w:lang w:val="zh-CN" w:eastAsia="zh-CN" w:bidi="zh-CN"/>
      </w:rPr>
    </w:lvl>
    <w:lvl w:ilvl="6" w:tentative="0">
      <w:start w:val="0"/>
      <w:numFmt w:val="bullet"/>
      <w:lvlText w:val="•"/>
      <w:lvlJc w:val="left"/>
      <w:pPr>
        <w:ind w:left="6511" w:hanging="360"/>
      </w:pPr>
      <w:rPr>
        <w:rFonts w:hint="default"/>
        <w:lang w:val="zh-CN" w:eastAsia="zh-CN" w:bidi="zh-CN"/>
      </w:rPr>
    </w:lvl>
    <w:lvl w:ilvl="7" w:tentative="0">
      <w:start w:val="0"/>
      <w:numFmt w:val="bullet"/>
      <w:lvlText w:val="•"/>
      <w:lvlJc w:val="left"/>
      <w:pPr>
        <w:ind w:left="7560" w:hanging="360"/>
      </w:pPr>
      <w:rPr>
        <w:rFonts w:hint="default"/>
        <w:lang w:val="zh-CN" w:eastAsia="zh-CN" w:bidi="zh-CN"/>
      </w:rPr>
    </w:lvl>
    <w:lvl w:ilvl="8" w:tentative="0">
      <w:start w:val="0"/>
      <w:numFmt w:val="bullet"/>
      <w:lvlText w:val="•"/>
      <w:lvlJc w:val="left"/>
      <w:pPr>
        <w:ind w:left="8609" w:hanging="360"/>
      </w:pPr>
      <w:rPr>
        <w:rFonts w:hint="default"/>
        <w:lang w:val="zh-CN" w:eastAsia="zh-CN" w:bidi="zh-CN"/>
      </w:rPr>
    </w:lvl>
  </w:abstractNum>
  <w:abstractNum w:abstractNumId="54">
    <w:nsid w:val="5A1B691A"/>
    <w:multiLevelType w:val="multilevel"/>
    <w:tmpl w:val="5A1B691A"/>
    <w:lvl w:ilvl="0" w:tentative="0">
      <w:start w:val="0"/>
      <w:numFmt w:val="bullet"/>
      <w:lvlText w:val="•"/>
      <w:lvlJc w:val="left"/>
      <w:pPr>
        <w:ind w:left="218"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268" w:hanging="360"/>
      </w:pPr>
      <w:rPr>
        <w:rFonts w:hint="default"/>
        <w:lang w:val="zh-CN" w:eastAsia="zh-CN" w:bidi="zh-CN"/>
      </w:rPr>
    </w:lvl>
    <w:lvl w:ilvl="2" w:tentative="0">
      <w:start w:val="0"/>
      <w:numFmt w:val="bullet"/>
      <w:lvlText w:val="•"/>
      <w:lvlJc w:val="left"/>
      <w:pPr>
        <w:ind w:left="2317" w:hanging="360"/>
      </w:pPr>
      <w:rPr>
        <w:rFonts w:hint="default"/>
        <w:lang w:val="zh-CN" w:eastAsia="zh-CN" w:bidi="zh-CN"/>
      </w:rPr>
    </w:lvl>
    <w:lvl w:ilvl="3" w:tentative="0">
      <w:start w:val="0"/>
      <w:numFmt w:val="bullet"/>
      <w:lvlText w:val="•"/>
      <w:lvlJc w:val="left"/>
      <w:pPr>
        <w:ind w:left="3365" w:hanging="360"/>
      </w:pPr>
      <w:rPr>
        <w:rFonts w:hint="default"/>
        <w:lang w:val="zh-CN" w:eastAsia="zh-CN" w:bidi="zh-CN"/>
      </w:rPr>
    </w:lvl>
    <w:lvl w:ilvl="4" w:tentative="0">
      <w:start w:val="0"/>
      <w:numFmt w:val="bullet"/>
      <w:lvlText w:val="•"/>
      <w:lvlJc w:val="left"/>
      <w:pPr>
        <w:ind w:left="4414" w:hanging="360"/>
      </w:pPr>
      <w:rPr>
        <w:rFonts w:hint="default"/>
        <w:lang w:val="zh-CN" w:eastAsia="zh-CN" w:bidi="zh-CN"/>
      </w:rPr>
    </w:lvl>
    <w:lvl w:ilvl="5" w:tentative="0">
      <w:start w:val="0"/>
      <w:numFmt w:val="bullet"/>
      <w:lvlText w:val="•"/>
      <w:lvlJc w:val="left"/>
      <w:pPr>
        <w:ind w:left="5463" w:hanging="360"/>
      </w:pPr>
      <w:rPr>
        <w:rFonts w:hint="default"/>
        <w:lang w:val="zh-CN" w:eastAsia="zh-CN" w:bidi="zh-CN"/>
      </w:rPr>
    </w:lvl>
    <w:lvl w:ilvl="6" w:tentative="0">
      <w:start w:val="0"/>
      <w:numFmt w:val="bullet"/>
      <w:lvlText w:val="•"/>
      <w:lvlJc w:val="left"/>
      <w:pPr>
        <w:ind w:left="6511" w:hanging="360"/>
      </w:pPr>
      <w:rPr>
        <w:rFonts w:hint="default"/>
        <w:lang w:val="zh-CN" w:eastAsia="zh-CN" w:bidi="zh-CN"/>
      </w:rPr>
    </w:lvl>
    <w:lvl w:ilvl="7" w:tentative="0">
      <w:start w:val="0"/>
      <w:numFmt w:val="bullet"/>
      <w:lvlText w:val="•"/>
      <w:lvlJc w:val="left"/>
      <w:pPr>
        <w:ind w:left="7560" w:hanging="360"/>
      </w:pPr>
      <w:rPr>
        <w:rFonts w:hint="default"/>
        <w:lang w:val="zh-CN" w:eastAsia="zh-CN" w:bidi="zh-CN"/>
      </w:rPr>
    </w:lvl>
    <w:lvl w:ilvl="8" w:tentative="0">
      <w:start w:val="0"/>
      <w:numFmt w:val="bullet"/>
      <w:lvlText w:val="•"/>
      <w:lvlJc w:val="left"/>
      <w:pPr>
        <w:ind w:left="8609" w:hanging="360"/>
      </w:pPr>
      <w:rPr>
        <w:rFonts w:hint="default"/>
        <w:lang w:val="zh-CN" w:eastAsia="zh-CN" w:bidi="zh-CN"/>
      </w:rPr>
    </w:lvl>
  </w:abstractNum>
  <w:abstractNum w:abstractNumId="55">
    <w:nsid w:val="5A1B6925"/>
    <w:multiLevelType w:val="multilevel"/>
    <w:tmpl w:val="5A1B6925"/>
    <w:lvl w:ilvl="0" w:tentative="0">
      <w:start w:val="0"/>
      <w:numFmt w:val="bullet"/>
      <w:lvlText w:val="•"/>
      <w:lvlJc w:val="left"/>
      <w:pPr>
        <w:ind w:left="64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646" w:hanging="360"/>
      </w:pPr>
      <w:rPr>
        <w:rFonts w:hint="default"/>
        <w:lang w:val="zh-CN" w:eastAsia="zh-CN" w:bidi="zh-CN"/>
      </w:rPr>
    </w:lvl>
    <w:lvl w:ilvl="2" w:tentative="0">
      <w:start w:val="0"/>
      <w:numFmt w:val="bullet"/>
      <w:lvlText w:val="•"/>
      <w:lvlJc w:val="left"/>
      <w:pPr>
        <w:ind w:left="2653" w:hanging="360"/>
      </w:pPr>
      <w:rPr>
        <w:rFonts w:hint="default"/>
        <w:lang w:val="zh-CN" w:eastAsia="zh-CN" w:bidi="zh-CN"/>
      </w:rPr>
    </w:lvl>
    <w:lvl w:ilvl="3" w:tentative="0">
      <w:start w:val="0"/>
      <w:numFmt w:val="bullet"/>
      <w:lvlText w:val="•"/>
      <w:lvlJc w:val="left"/>
      <w:pPr>
        <w:ind w:left="3659" w:hanging="360"/>
      </w:pPr>
      <w:rPr>
        <w:rFonts w:hint="default"/>
        <w:lang w:val="zh-CN" w:eastAsia="zh-CN" w:bidi="zh-CN"/>
      </w:rPr>
    </w:lvl>
    <w:lvl w:ilvl="4" w:tentative="0">
      <w:start w:val="0"/>
      <w:numFmt w:val="bullet"/>
      <w:lvlText w:val="•"/>
      <w:lvlJc w:val="left"/>
      <w:pPr>
        <w:ind w:left="4666" w:hanging="360"/>
      </w:pPr>
      <w:rPr>
        <w:rFonts w:hint="default"/>
        <w:lang w:val="zh-CN" w:eastAsia="zh-CN" w:bidi="zh-CN"/>
      </w:rPr>
    </w:lvl>
    <w:lvl w:ilvl="5" w:tentative="0">
      <w:start w:val="0"/>
      <w:numFmt w:val="bullet"/>
      <w:lvlText w:val="•"/>
      <w:lvlJc w:val="left"/>
      <w:pPr>
        <w:ind w:left="5673" w:hanging="360"/>
      </w:pPr>
      <w:rPr>
        <w:rFonts w:hint="default"/>
        <w:lang w:val="zh-CN" w:eastAsia="zh-CN" w:bidi="zh-CN"/>
      </w:rPr>
    </w:lvl>
    <w:lvl w:ilvl="6" w:tentative="0">
      <w:start w:val="0"/>
      <w:numFmt w:val="bullet"/>
      <w:lvlText w:val="•"/>
      <w:lvlJc w:val="left"/>
      <w:pPr>
        <w:ind w:left="6679" w:hanging="360"/>
      </w:pPr>
      <w:rPr>
        <w:rFonts w:hint="default"/>
        <w:lang w:val="zh-CN" w:eastAsia="zh-CN" w:bidi="zh-CN"/>
      </w:rPr>
    </w:lvl>
    <w:lvl w:ilvl="7" w:tentative="0">
      <w:start w:val="0"/>
      <w:numFmt w:val="bullet"/>
      <w:lvlText w:val="•"/>
      <w:lvlJc w:val="left"/>
      <w:pPr>
        <w:ind w:left="7686" w:hanging="360"/>
      </w:pPr>
      <w:rPr>
        <w:rFonts w:hint="default"/>
        <w:lang w:val="zh-CN" w:eastAsia="zh-CN" w:bidi="zh-CN"/>
      </w:rPr>
    </w:lvl>
    <w:lvl w:ilvl="8" w:tentative="0">
      <w:start w:val="0"/>
      <w:numFmt w:val="bullet"/>
      <w:lvlText w:val="•"/>
      <w:lvlJc w:val="left"/>
      <w:pPr>
        <w:ind w:left="8693" w:hanging="360"/>
      </w:pPr>
      <w:rPr>
        <w:rFonts w:hint="default"/>
        <w:lang w:val="zh-CN" w:eastAsia="zh-CN" w:bidi="zh-CN"/>
      </w:rPr>
    </w:lvl>
  </w:abstractNum>
  <w:abstractNum w:abstractNumId="56">
    <w:nsid w:val="5A1B6930"/>
    <w:multiLevelType w:val="multilevel"/>
    <w:tmpl w:val="5A1B6930"/>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57">
    <w:nsid w:val="5A1B693B"/>
    <w:multiLevelType w:val="multilevel"/>
    <w:tmpl w:val="5A1B693B"/>
    <w:lvl w:ilvl="0" w:tentative="0">
      <w:start w:val="0"/>
      <w:numFmt w:val="bullet"/>
      <w:lvlText w:val="•"/>
      <w:lvlJc w:val="left"/>
      <w:pPr>
        <w:ind w:left="609" w:hanging="391"/>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610" w:hanging="391"/>
      </w:pPr>
      <w:rPr>
        <w:rFonts w:hint="default"/>
        <w:lang w:val="zh-CN" w:eastAsia="zh-CN" w:bidi="zh-CN"/>
      </w:rPr>
    </w:lvl>
    <w:lvl w:ilvl="2" w:tentative="0">
      <w:start w:val="0"/>
      <w:numFmt w:val="bullet"/>
      <w:lvlText w:val="•"/>
      <w:lvlJc w:val="left"/>
      <w:pPr>
        <w:ind w:left="2621" w:hanging="391"/>
      </w:pPr>
      <w:rPr>
        <w:rFonts w:hint="default"/>
        <w:lang w:val="zh-CN" w:eastAsia="zh-CN" w:bidi="zh-CN"/>
      </w:rPr>
    </w:lvl>
    <w:lvl w:ilvl="3" w:tentative="0">
      <w:start w:val="0"/>
      <w:numFmt w:val="bullet"/>
      <w:lvlText w:val="•"/>
      <w:lvlJc w:val="left"/>
      <w:pPr>
        <w:ind w:left="3631" w:hanging="391"/>
      </w:pPr>
      <w:rPr>
        <w:rFonts w:hint="default"/>
        <w:lang w:val="zh-CN" w:eastAsia="zh-CN" w:bidi="zh-CN"/>
      </w:rPr>
    </w:lvl>
    <w:lvl w:ilvl="4" w:tentative="0">
      <w:start w:val="0"/>
      <w:numFmt w:val="bullet"/>
      <w:lvlText w:val="•"/>
      <w:lvlJc w:val="left"/>
      <w:pPr>
        <w:ind w:left="4642" w:hanging="391"/>
      </w:pPr>
      <w:rPr>
        <w:rFonts w:hint="default"/>
        <w:lang w:val="zh-CN" w:eastAsia="zh-CN" w:bidi="zh-CN"/>
      </w:rPr>
    </w:lvl>
    <w:lvl w:ilvl="5" w:tentative="0">
      <w:start w:val="0"/>
      <w:numFmt w:val="bullet"/>
      <w:lvlText w:val="•"/>
      <w:lvlJc w:val="left"/>
      <w:pPr>
        <w:ind w:left="5653" w:hanging="391"/>
      </w:pPr>
      <w:rPr>
        <w:rFonts w:hint="default"/>
        <w:lang w:val="zh-CN" w:eastAsia="zh-CN" w:bidi="zh-CN"/>
      </w:rPr>
    </w:lvl>
    <w:lvl w:ilvl="6" w:tentative="0">
      <w:start w:val="0"/>
      <w:numFmt w:val="bullet"/>
      <w:lvlText w:val="•"/>
      <w:lvlJc w:val="left"/>
      <w:pPr>
        <w:ind w:left="6663" w:hanging="391"/>
      </w:pPr>
      <w:rPr>
        <w:rFonts w:hint="default"/>
        <w:lang w:val="zh-CN" w:eastAsia="zh-CN" w:bidi="zh-CN"/>
      </w:rPr>
    </w:lvl>
    <w:lvl w:ilvl="7" w:tentative="0">
      <w:start w:val="0"/>
      <w:numFmt w:val="bullet"/>
      <w:lvlText w:val="•"/>
      <w:lvlJc w:val="left"/>
      <w:pPr>
        <w:ind w:left="7674" w:hanging="391"/>
      </w:pPr>
      <w:rPr>
        <w:rFonts w:hint="default"/>
        <w:lang w:val="zh-CN" w:eastAsia="zh-CN" w:bidi="zh-CN"/>
      </w:rPr>
    </w:lvl>
    <w:lvl w:ilvl="8" w:tentative="0">
      <w:start w:val="0"/>
      <w:numFmt w:val="bullet"/>
      <w:lvlText w:val="•"/>
      <w:lvlJc w:val="left"/>
      <w:pPr>
        <w:ind w:left="8685" w:hanging="391"/>
      </w:pPr>
      <w:rPr>
        <w:rFonts w:hint="default"/>
        <w:lang w:val="zh-CN" w:eastAsia="zh-CN" w:bidi="zh-CN"/>
      </w:rPr>
    </w:lvl>
  </w:abstractNum>
  <w:abstractNum w:abstractNumId="58">
    <w:nsid w:val="5A1B6946"/>
    <w:multiLevelType w:val="multilevel"/>
    <w:tmpl w:val="5A1B6946"/>
    <w:lvl w:ilvl="0" w:tentative="0">
      <w:start w:val="0"/>
      <w:numFmt w:val="bullet"/>
      <w:lvlText w:val="•"/>
      <w:lvlJc w:val="left"/>
      <w:pPr>
        <w:ind w:left="641" w:hanging="423"/>
      </w:pPr>
      <w:rPr>
        <w:rFonts w:hint="default" w:ascii="宋体" w:hAnsi="宋体" w:eastAsia="宋体" w:cs="宋体"/>
        <w:w w:val="100"/>
        <w:sz w:val="21"/>
        <w:szCs w:val="21"/>
        <w:lang w:val="zh-CN" w:eastAsia="zh-CN" w:bidi="zh-CN"/>
      </w:rPr>
    </w:lvl>
    <w:lvl w:ilvl="1" w:tentative="0">
      <w:start w:val="0"/>
      <w:numFmt w:val="bullet"/>
      <w:lvlText w:val="•"/>
      <w:lvlJc w:val="left"/>
      <w:pPr>
        <w:ind w:left="1646" w:hanging="423"/>
      </w:pPr>
      <w:rPr>
        <w:rFonts w:hint="default"/>
        <w:lang w:val="zh-CN" w:eastAsia="zh-CN" w:bidi="zh-CN"/>
      </w:rPr>
    </w:lvl>
    <w:lvl w:ilvl="2" w:tentative="0">
      <w:start w:val="0"/>
      <w:numFmt w:val="bullet"/>
      <w:lvlText w:val="•"/>
      <w:lvlJc w:val="left"/>
      <w:pPr>
        <w:ind w:left="2653" w:hanging="423"/>
      </w:pPr>
      <w:rPr>
        <w:rFonts w:hint="default"/>
        <w:lang w:val="zh-CN" w:eastAsia="zh-CN" w:bidi="zh-CN"/>
      </w:rPr>
    </w:lvl>
    <w:lvl w:ilvl="3" w:tentative="0">
      <w:start w:val="0"/>
      <w:numFmt w:val="bullet"/>
      <w:lvlText w:val="•"/>
      <w:lvlJc w:val="left"/>
      <w:pPr>
        <w:ind w:left="3659" w:hanging="423"/>
      </w:pPr>
      <w:rPr>
        <w:rFonts w:hint="default"/>
        <w:lang w:val="zh-CN" w:eastAsia="zh-CN" w:bidi="zh-CN"/>
      </w:rPr>
    </w:lvl>
    <w:lvl w:ilvl="4" w:tentative="0">
      <w:start w:val="0"/>
      <w:numFmt w:val="bullet"/>
      <w:lvlText w:val="•"/>
      <w:lvlJc w:val="left"/>
      <w:pPr>
        <w:ind w:left="4666" w:hanging="423"/>
      </w:pPr>
      <w:rPr>
        <w:rFonts w:hint="default"/>
        <w:lang w:val="zh-CN" w:eastAsia="zh-CN" w:bidi="zh-CN"/>
      </w:rPr>
    </w:lvl>
    <w:lvl w:ilvl="5" w:tentative="0">
      <w:start w:val="0"/>
      <w:numFmt w:val="bullet"/>
      <w:lvlText w:val="•"/>
      <w:lvlJc w:val="left"/>
      <w:pPr>
        <w:ind w:left="5673" w:hanging="423"/>
      </w:pPr>
      <w:rPr>
        <w:rFonts w:hint="default"/>
        <w:lang w:val="zh-CN" w:eastAsia="zh-CN" w:bidi="zh-CN"/>
      </w:rPr>
    </w:lvl>
    <w:lvl w:ilvl="6" w:tentative="0">
      <w:start w:val="0"/>
      <w:numFmt w:val="bullet"/>
      <w:lvlText w:val="•"/>
      <w:lvlJc w:val="left"/>
      <w:pPr>
        <w:ind w:left="6679" w:hanging="423"/>
      </w:pPr>
      <w:rPr>
        <w:rFonts w:hint="default"/>
        <w:lang w:val="zh-CN" w:eastAsia="zh-CN" w:bidi="zh-CN"/>
      </w:rPr>
    </w:lvl>
    <w:lvl w:ilvl="7" w:tentative="0">
      <w:start w:val="0"/>
      <w:numFmt w:val="bullet"/>
      <w:lvlText w:val="•"/>
      <w:lvlJc w:val="left"/>
      <w:pPr>
        <w:ind w:left="7686" w:hanging="423"/>
      </w:pPr>
      <w:rPr>
        <w:rFonts w:hint="default"/>
        <w:lang w:val="zh-CN" w:eastAsia="zh-CN" w:bidi="zh-CN"/>
      </w:rPr>
    </w:lvl>
    <w:lvl w:ilvl="8" w:tentative="0">
      <w:start w:val="0"/>
      <w:numFmt w:val="bullet"/>
      <w:lvlText w:val="•"/>
      <w:lvlJc w:val="left"/>
      <w:pPr>
        <w:ind w:left="8693" w:hanging="423"/>
      </w:pPr>
      <w:rPr>
        <w:rFonts w:hint="default"/>
        <w:lang w:val="zh-CN" w:eastAsia="zh-CN" w:bidi="zh-CN"/>
      </w:rPr>
    </w:lvl>
  </w:abstractNum>
  <w:abstractNum w:abstractNumId="59">
    <w:nsid w:val="5A1B6951"/>
    <w:multiLevelType w:val="multilevel"/>
    <w:tmpl w:val="5A1B6951"/>
    <w:lvl w:ilvl="0"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700" w:hanging="360"/>
      </w:pPr>
      <w:rPr>
        <w:rFonts w:hint="default"/>
        <w:lang w:val="zh-CN" w:eastAsia="zh-CN" w:bidi="zh-CN"/>
      </w:rPr>
    </w:lvl>
    <w:lvl w:ilvl="2" w:tentative="0">
      <w:start w:val="0"/>
      <w:numFmt w:val="bullet"/>
      <w:lvlText w:val="•"/>
      <w:lvlJc w:val="left"/>
      <w:pPr>
        <w:ind w:left="2701" w:hanging="360"/>
      </w:pPr>
      <w:rPr>
        <w:rFonts w:hint="default"/>
        <w:lang w:val="zh-CN" w:eastAsia="zh-CN" w:bidi="zh-CN"/>
      </w:rPr>
    </w:lvl>
    <w:lvl w:ilvl="3" w:tentative="0">
      <w:start w:val="0"/>
      <w:numFmt w:val="bullet"/>
      <w:lvlText w:val="•"/>
      <w:lvlJc w:val="left"/>
      <w:pPr>
        <w:ind w:left="3701" w:hanging="360"/>
      </w:pPr>
      <w:rPr>
        <w:rFonts w:hint="default"/>
        <w:lang w:val="zh-CN" w:eastAsia="zh-CN" w:bidi="zh-CN"/>
      </w:rPr>
    </w:lvl>
    <w:lvl w:ilvl="4" w:tentative="0">
      <w:start w:val="0"/>
      <w:numFmt w:val="bullet"/>
      <w:lvlText w:val="•"/>
      <w:lvlJc w:val="left"/>
      <w:pPr>
        <w:ind w:left="4702" w:hanging="360"/>
      </w:pPr>
      <w:rPr>
        <w:rFonts w:hint="default"/>
        <w:lang w:val="zh-CN" w:eastAsia="zh-CN" w:bidi="zh-CN"/>
      </w:rPr>
    </w:lvl>
    <w:lvl w:ilvl="5" w:tentative="0">
      <w:start w:val="0"/>
      <w:numFmt w:val="bullet"/>
      <w:lvlText w:val="•"/>
      <w:lvlJc w:val="left"/>
      <w:pPr>
        <w:ind w:left="5703" w:hanging="360"/>
      </w:pPr>
      <w:rPr>
        <w:rFonts w:hint="default"/>
        <w:lang w:val="zh-CN" w:eastAsia="zh-CN" w:bidi="zh-CN"/>
      </w:rPr>
    </w:lvl>
    <w:lvl w:ilvl="6" w:tentative="0">
      <w:start w:val="0"/>
      <w:numFmt w:val="bullet"/>
      <w:lvlText w:val="•"/>
      <w:lvlJc w:val="left"/>
      <w:pPr>
        <w:ind w:left="6703" w:hanging="360"/>
      </w:pPr>
      <w:rPr>
        <w:rFonts w:hint="default"/>
        <w:lang w:val="zh-CN" w:eastAsia="zh-CN" w:bidi="zh-CN"/>
      </w:rPr>
    </w:lvl>
    <w:lvl w:ilvl="7" w:tentative="0">
      <w:start w:val="0"/>
      <w:numFmt w:val="bullet"/>
      <w:lvlText w:val="•"/>
      <w:lvlJc w:val="left"/>
      <w:pPr>
        <w:ind w:left="7704" w:hanging="360"/>
      </w:pPr>
      <w:rPr>
        <w:rFonts w:hint="default"/>
        <w:lang w:val="zh-CN" w:eastAsia="zh-CN" w:bidi="zh-CN"/>
      </w:rPr>
    </w:lvl>
    <w:lvl w:ilvl="8" w:tentative="0">
      <w:start w:val="0"/>
      <w:numFmt w:val="bullet"/>
      <w:lvlText w:val="•"/>
      <w:lvlJc w:val="left"/>
      <w:pPr>
        <w:ind w:left="8705" w:hanging="360"/>
      </w:pPr>
      <w:rPr>
        <w:rFonts w:hint="default"/>
        <w:lang w:val="zh-CN" w:eastAsia="zh-CN" w:bidi="zh-CN"/>
      </w:rPr>
    </w:lvl>
  </w:abstractNum>
  <w:abstractNum w:abstractNumId="60">
    <w:nsid w:val="5A1B695C"/>
    <w:multiLevelType w:val="multilevel"/>
    <w:tmpl w:val="5A1B695C"/>
    <w:lvl w:ilvl="0" w:tentative="0">
      <w:start w:val="0"/>
      <w:numFmt w:val="bullet"/>
      <w:lvlText w:val="•"/>
      <w:lvlJc w:val="left"/>
      <w:pPr>
        <w:ind w:left="638" w:hanging="420"/>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706" w:hanging="360"/>
      </w:pPr>
      <w:rPr>
        <w:rFonts w:hint="default" w:ascii="Arial" w:hAnsi="Arial" w:eastAsia="Arial" w:cs="Arial"/>
        <w:color w:val="221F1F"/>
        <w:w w:val="100"/>
        <w:sz w:val="16"/>
        <w:szCs w:val="16"/>
        <w:lang w:val="zh-CN" w:eastAsia="zh-CN" w:bidi="zh-CN"/>
      </w:rPr>
    </w:lvl>
    <w:lvl w:ilvl="2" w:tentative="0">
      <w:start w:val="0"/>
      <w:numFmt w:val="bullet"/>
      <w:lvlText w:val="•"/>
      <w:lvlJc w:val="left"/>
      <w:pPr>
        <w:ind w:left="1811" w:hanging="360"/>
      </w:pPr>
      <w:rPr>
        <w:rFonts w:hint="default"/>
        <w:lang w:val="zh-CN" w:eastAsia="zh-CN" w:bidi="zh-CN"/>
      </w:rPr>
    </w:lvl>
    <w:lvl w:ilvl="3" w:tentative="0">
      <w:start w:val="0"/>
      <w:numFmt w:val="bullet"/>
      <w:lvlText w:val="•"/>
      <w:lvlJc w:val="left"/>
      <w:pPr>
        <w:ind w:left="2923" w:hanging="360"/>
      </w:pPr>
      <w:rPr>
        <w:rFonts w:hint="default"/>
        <w:lang w:val="zh-CN" w:eastAsia="zh-CN" w:bidi="zh-CN"/>
      </w:rPr>
    </w:lvl>
    <w:lvl w:ilvl="4" w:tentative="0">
      <w:start w:val="0"/>
      <w:numFmt w:val="bullet"/>
      <w:lvlText w:val="•"/>
      <w:lvlJc w:val="left"/>
      <w:pPr>
        <w:ind w:left="4035" w:hanging="360"/>
      </w:pPr>
      <w:rPr>
        <w:rFonts w:hint="default"/>
        <w:lang w:val="zh-CN" w:eastAsia="zh-CN" w:bidi="zh-CN"/>
      </w:rPr>
    </w:lvl>
    <w:lvl w:ilvl="5" w:tentative="0">
      <w:start w:val="0"/>
      <w:numFmt w:val="bullet"/>
      <w:lvlText w:val="•"/>
      <w:lvlJc w:val="left"/>
      <w:pPr>
        <w:ind w:left="5147" w:hanging="360"/>
      </w:pPr>
      <w:rPr>
        <w:rFonts w:hint="default"/>
        <w:lang w:val="zh-CN" w:eastAsia="zh-CN" w:bidi="zh-CN"/>
      </w:rPr>
    </w:lvl>
    <w:lvl w:ilvl="6" w:tentative="0">
      <w:start w:val="0"/>
      <w:numFmt w:val="bullet"/>
      <w:lvlText w:val="•"/>
      <w:lvlJc w:val="left"/>
      <w:pPr>
        <w:ind w:left="6259" w:hanging="360"/>
      </w:pPr>
      <w:rPr>
        <w:rFonts w:hint="default"/>
        <w:lang w:val="zh-CN" w:eastAsia="zh-CN" w:bidi="zh-CN"/>
      </w:rPr>
    </w:lvl>
    <w:lvl w:ilvl="7" w:tentative="0">
      <w:start w:val="0"/>
      <w:numFmt w:val="bullet"/>
      <w:lvlText w:val="•"/>
      <w:lvlJc w:val="left"/>
      <w:pPr>
        <w:ind w:left="7370" w:hanging="360"/>
      </w:pPr>
      <w:rPr>
        <w:rFonts w:hint="default"/>
        <w:lang w:val="zh-CN" w:eastAsia="zh-CN" w:bidi="zh-CN"/>
      </w:rPr>
    </w:lvl>
    <w:lvl w:ilvl="8" w:tentative="0">
      <w:start w:val="0"/>
      <w:numFmt w:val="bullet"/>
      <w:lvlText w:val="•"/>
      <w:lvlJc w:val="left"/>
      <w:pPr>
        <w:ind w:left="8482" w:hanging="360"/>
      </w:pPr>
      <w:rPr>
        <w:rFonts w:hint="default"/>
        <w:lang w:val="zh-CN" w:eastAsia="zh-CN" w:bidi="zh-CN"/>
      </w:rPr>
    </w:lvl>
  </w:abstractNum>
  <w:abstractNum w:abstractNumId="61">
    <w:nsid w:val="5A1B6967"/>
    <w:multiLevelType w:val="multilevel"/>
    <w:tmpl w:val="5A1B6967"/>
    <w:lvl w:ilvl="0" w:tentative="0">
      <w:start w:val="0"/>
      <w:numFmt w:val="bullet"/>
      <w:lvlText w:val="•"/>
      <w:lvlJc w:val="left"/>
      <w:pPr>
        <w:ind w:left="638" w:hanging="420"/>
      </w:pPr>
      <w:rPr>
        <w:rFonts w:hint="default" w:ascii="Arial" w:hAnsi="Arial" w:eastAsia="Arial" w:cs="Arial"/>
        <w:color w:val="221F1F"/>
        <w:w w:val="100"/>
        <w:sz w:val="16"/>
        <w:szCs w:val="16"/>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62">
    <w:nsid w:val="5A1B6972"/>
    <w:multiLevelType w:val="multilevel"/>
    <w:tmpl w:val="5A1B6972"/>
    <w:lvl w:ilvl="0" w:tentative="0">
      <w:start w:val="7"/>
      <w:numFmt w:val="decimal"/>
      <w:lvlText w:val="%1"/>
      <w:lvlJc w:val="left"/>
      <w:pPr>
        <w:ind w:left="640" w:hanging="423"/>
        <w:jc w:val="left"/>
      </w:pPr>
      <w:rPr>
        <w:rFonts w:hint="default"/>
        <w:lang w:val="zh-CN" w:eastAsia="zh-CN" w:bidi="zh-CN"/>
      </w:rPr>
    </w:lvl>
    <w:lvl w:ilvl="1" w:tentative="0">
      <w:start w:val="1"/>
      <w:numFmt w:val="decimal"/>
      <w:lvlText w:val="%1.%2"/>
      <w:lvlJc w:val="left"/>
      <w:pPr>
        <w:ind w:left="640" w:hanging="423"/>
        <w:jc w:val="left"/>
      </w:pPr>
      <w:rPr>
        <w:rFonts w:hint="default" w:ascii="Times New Roman" w:hAnsi="Times New Roman" w:eastAsia="Times New Roman" w:cs="Times New Roman"/>
        <w:b/>
        <w:bCs/>
        <w:w w:val="100"/>
        <w:sz w:val="28"/>
        <w:szCs w:val="28"/>
        <w:lang w:val="zh-CN" w:eastAsia="zh-CN" w:bidi="zh-CN"/>
      </w:rPr>
    </w:lvl>
    <w:lvl w:ilvl="2" w:tentative="0">
      <w:start w:val="1"/>
      <w:numFmt w:val="decimal"/>
      <w:lvlText w:val="%1.%2.%3"/>
      <w:lvlJc w:val="left"/>
      <w:pPr>
        <w:ind w:left="218" w:hanging="476"/>
        <w:jc w:val="left"/>
      </w:pPr>
      <w:rPr>
        <w:rFonts w:hint="default" w:ascii="Times New Roman" w:hAnsi="Times New Roman" w:eastAsia="Times New Roman" w:cs="Times New Roman"/>
        <w:b/>
        <w:bCs/>
        <w:w w:val="100"/>
        <w:sz w:val="21"/>
        <w:szCs w:val="21"/>
        <w:lang w:val="zh-CN" w:eastAsia="zh-CN" w:bidi="zh-CN"/>
      </w:rPr>
    </w:lvl>
    <w:lvl w:ilvl="3" w:tentative="0">
      <w:start w:val="0"/>
      <w:numFmt w:val="bullet"/>
      <w:lvlText w:val="•"/>
      <w:lvlJc w:val="left"/>
      <w:pPr>
        <w:ind w:left="2876" w:hanging="476"/>
      </w:pPr>
      <w:rPr>
        <w:rFonts w:hint="default"/>
        <w:lang w:val="zh-CN" w:eastAsia="zh-CN" w:bidi="zh-CN"/>
      </w:rPr>
    </w:lvl>
    <w:lvl w:ilvl="4" w:tentative="0">
      <w:start w:val="0"/>
      <w:numFmt w:val="bullet"/>
      <w:lvlText w:val="•"/>
      <w:lvlJc w:val="left"/>
      <w:pPr>
        <w:ind w:left="3995" w:hanging="476"/>
      </w:pPr>
      <w:rPr>
        <w:rFonts w:hint="default"/>
        <w:lang w:val="zh-CN" w:eastAsia="zh-CN" w:bidi="zh-CN"/>
      </w:rPr>
    </w:lvl>
    <w:lvl w:ilvl="5" w:tentative="0">
      <w:start w:val="0"/>
      <w:numFmt w:val="bullet"/>
      <w:lvlText w:val="•"/>
      <w:lvlJc w:val="left"/>
      <w:pPr>
        <w:ind w:left="5113" w:hanging="476"/>
      </w:pPr>
      <w:rPr>
        <w:rFonts w:hint="default"/>
        <w:lang w:val="zh-CN" w:eastAsia="zh-CN" w:bidi="zh-CN"/>
      </w:rPr>
    </w:lvl>
    <w:lvl w:ilvl="6" w:tentative="0">
      <w:start w:val="0"/>
      <w:numFmt w:val="bullet"/>
      <w:lvlText w:val="•"/>
      <w:lvlJc w:val="left"/>
      <w:pPr>
        <w:ind w:left="6232" w:hanging="476"/>
      </w:pPr>
      <w:rPr>
        <w:rFonts w:hint="default"/>
        <w:lang w:val="zh-CN" w:eastAsia="zh-CN" w:bidi="zh-CN"/>
      </w:rPr>
    </w:lvl>
    <w:lvl w:ilvl="7" w:tentative="0">
      <w:start w:val="0"/>
      <w:numFmt w:val="bullet"/>
      <w:lvlText w:val="•"/>
      <w:lvlJc w:val="left"/>
      <w:pPr>
        <w:ind w:left="7350" w:hanging="476"/>
      </w:pPr>
      <w:rPr>
        <w:rFonts w:hint="default"/>
        <w:lang w:val="zh-CN" w:eastAsia="zh-CN" w:bidi="zh-CN"/>
      </w:rPr>
    </w:lvl>
    <w:lvl w:ilvl="8" w:tentative="0">
      <w:start w:val="0"/>
      <w:numFmt w:val="bullet"/>
      <w:lvlText w:val="•"/>
      <w:lvlJc w:val="left"/>
      <w:pPr>
        <w:ind w:left="8469" w:hanging="476"/>
      </w:pPr>
      <w:rPr>
        <w:rFonts w:hint="default"/>
        <w:lang w:val="zh-CN" w:eastAsia="zh-CN" w:bidi="zh-CN"/>
      </w:rPr>
    </w:lvl>
  </w:abstractNum>
  <w:abstractNum w:abstractNumId="63">
    <w:nsid w:val="5A1B697D"/>
    <w:multiLevelType w:val="multilevel"/>
    <w:tmpl w:val="5A1B697D"/>
    <w:lvl w:ilvl="0" w:tentative="0">
      <w:start w:val="1"/>
      <w:numFmt w:val="decimal"/>
      <w:lvlText w:val="%1)"/>
      <w:lvlJc w:val="left"/>
      <w:pPr>
        <w:ind w:left="430" w:hanging="224"/>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466" w:hanging="224"/>
      </w:pPr>
      <w:rPr>
        <w:rFonts w:hint="default"/>
        <w:lang w:val="zh-CN" w:eastAsia="zh-CN" w:bidi="zh-CN"/>
      </w:rPr>
    </w:lvl>
    <w:lvl w:ilvl="2" w:tentative="0">
      <w:start w:val="0"/>
      <w:numFmt w:val="bullet"/>
      <w:lvlText w:val="•"/>
      <w:lvlJc w:val="left"/>
      <w:pPr>
        <w:ind w:left="2493" w:hanging="224"/>
      </w:pPr>
      <w:rPr>
        <w:rFonts w:hint="default"/>
        <w:lang w:val="zh-CN" w:eastAsia="zh-CN" w:bidi="zh-CN"/>
      </w:rPr>
    </w:lvl>
    <w:lvl w:ilvl="3" w:tentative="0">
      <w:start w:val="0"/>
      <w:numFmt w:val="bullet"/>
      <w:lvlText w:val="•"/>
      <w:lvlJc w:val="left"/>
      <w:pPr>
        <w:ind w:left="3519" w:hanging="224"/>
      </w:pPr>
      <w:rPr>
        <w:rFonts w:hint="default"/>
        <w:lang w:val="zh-CN" w:eastAsia="zh-CN" w:bidi="zh-CN"/>
      </w:rPr>
    </w:lvl>
    <w:lvl w:ilvl="4" w:tentative="0">
      <w:start w:val="0"/>
      <w:numFmt w:val="bullet"/>
      <w:lvlText w:val="•"/>
      <w:lvlJc w:val="left"/>
      <w:pPr>
        <w:ind w:left="4546" w:hanging="224"/>
      </w:pPr>
      <w:rPr>
        <w:rFonts w:hint="default"/>
        <w:lang w:val="zh-CN" w:eastAsia="zh-CN" w:bidi="zh-CN"/>
      </w:rPr>
    </w:lvl>
    <w:lvl w:ilvl="5" w:tentative="0">
      <w:start w:val="0"/>
      <w:numFmt w:val="bullet"/>
      <w:lvlText w:val="•"/>
      <w:lvlJc w:val="left"/>
      <w:pPr>
        <w:ind w:left="5573" w:hanging="224"/>
      </w:pPr>
      <w:rPr>
        <w:rFonts w:hint="default"/>
        <w:lang w:val="zh-CN" w:eastAsia="zh-CN" w:bidi="zh-CN"/>
      </w:rPr>
    </w:lvl>
    <w:lvl w:ilvl="6" w:tentative="0">
      <w:start w:val="0"/>
      <w:numFmt w:val="bullet"/>
      <w:lvlText w:val="•"/>
      <w:lvlJc w:val="left"/>
      <w:pPr>
        <w:ind w:left="6599" w:hanging="224"/>
      </w:pPr>
      <w:rPr>
        <w:rFonts w:hint="default"/>
        <w:lang w:val="zh-CN" w:eastAsia="zh-CN" w:bidi="zh-CN"/>
      </w:rPr>
    </w:lvl>
    <w:lvl w:ilvl="7" w:tentative="0">
      <w:start w:val="0"/>
      <w:numFmt w:val="bullet"/>
      <w:lvlText w:val="•"/>
      <w:lvlJc w:val="left"/>
      <w:pPr>
        <w:ind w:left="7626" w:hanging="224"/>
      </w:pPr>
      <w:rPr>
        <w:rFonts w:hint="default"/>
        <w:lang w:val="zh-CN" w:eastAsia="zh-CN" w:bidi="zh-CN"/>
      </w:rPr>
    </w:lvl>
    <w:lvl w:ilvl="8" w:tentative="0">
      <w:start w:val="0"/>
      <w:numFmt w:val="bullet"/>
      <w:lvlText w:val="•"/>
      <w:lvlJc w:val="left"/>
      <w:pPr>
        <w:ind w:left="8653" w:hanging="224"/>
      </w:pPr>
      <w:rPr>
        <w:rFonts w:hint="default"/>
        <w:lang w:val="zh-CN" w:eastAsia="zh-CN" w:bidi="zh-CN"/>
      </w:rPr>
    </w:lvl>
  </w:abstractNum>
  <w:abstractNum w:abstractNumId="64">
    <w:nsid w:val="5A1B6988"/>
    <w:multiLevelType w:val="multilevel"/>
    <w:tmpl w:val="5A1B6988"/>
    <w:lvl w:ilvl="0" w:tentative="0">
      <w:start w:val="1"/>
      <w:numFmt w:val="decimal"/>
      <w:lvlText w:val="%1)"/>
      <w:lvlJc w:val="left"/>
      <w:pPr>
        <w:ind w:left="218" w:hanging="420"/>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268" w:hanging="420"/>
      </w:pPr>
      <w:rPr>
        <w:rFonts w:hint="default"/>
        <w:lang w:val="zh-CN" w:eastAsia="zh-CN" w:bidi="zh-CN"/>
      </w:rPr>
    </w:lvl>
    <w:lvl w:ilvl="2" w:tentative="0">
      <w:start w:val="0"/>
      <w:numFmt w:val="bullet"/>
      <w:lvlText w:val="•"/>
      <w:lvlJc w:val="left"/>
      <w:pPr>
        <w:ind w:left="2317" w:hanging="420"/>
      </w:pPr>
      <w:rPr>
        <w:rFonts w:hint="default"/>
        <w:lang w:val="zh-CN" w:eastAsia="zh-CN" w:bidi="zh-CN"/>
      </w:rPr>
    </w:lvl>
    <w:lvl w:ilvl="3" w:tentative="0">
      <w:start w:val="0"/>
      <w:numFmt w:val="bullet"/>
      <w:lvlText w:val="•"/>
      <w:lvlJc w:val="left"/>
      <w:pPr>
        <w:ind w:left="3365" w:hanging="420"/>
      </w:pPr>
      <w:rPr>
        <w:rFonts w:hint="default"/>
        <w:lang w:val="zh-CN" w:eastAsia="zh-CN" w:bidi="zh-CN"/>
      </w:rPr>
    </w:lvl>
    <w:lvl w:ilvl="4" w:tentative="0">
      <w:start w:val="0"/>
      <w:numFmt w:val="bullet"/>
      <w:lvlText w:val="•"/>
      <w:lvlJc w:val="left"/>
      <w:pPr>
        <w:ind w:left="4414" w:hanging="420"/>
      </w:pPr>
      <w:rPr>
        <w:rFonts w:hint="default"/>
        <w:lang w:val="zh-CN" w:eastAsia="zh-CN" w:bidi="zh-CN"/>
      </w:rPr>
    </w:lvl>
    <w:lvl w:ilvl="5" w:tentative="0">
      <w:start w:val="0"/>
      <w:numFmt w:val="bullet"/>
      <w:lvlText w:val="•"/>
      <w:lvlJc w:val="left"/>
      <w:pPr>
        <w:ind w:left="5463" w:hanging="420"/>
      </w:pPr>
      <w:rPr>
        <w:rFonts w:hint="default"/>
        <w:lang w:val="zh-CN" w:eastAsia="zh-CN" w:bidi="zh-CN"/>
      </w:rPr>
    </w:lvl>
    <w:lvl w:ilvl="6" w:tentative="0">
      <w:start w:val="0"/>
      <w:numFmt w:val="bullet"/>
      <w:lvlText w:val="•"/>
      <w:lvlJc w:val="left"/>
      <w:pPr>
        <w:ind w:left="6511" w:hanging="420"/>
      </w:pPr>
      <w:rPr>
        <w:rFonts w:hint="default"/>
        <w:lang w:val="zh-CN" w:eastAsia="zh-CN" w:bidi="zh-CN"/>
      </w:rPr>
    </w:lvl>
    <w:lvl w:ilvl="7" w:tentative="0">
      <w:start w:val="0"/>
      <w:numFmt w:val="bullet"/>
      <w:lvlText w:val="•"/>
      <w:lvlJc w:val="left"/>
      <w:pPr>
        <w:ind w:left="7560" w:hanging="420"/>
      </w:pPr>
      <w:rPr>
        <w:rFonts w:hint="default"/>
        <w:lang w:val="zh-CN" w:eastAsia="zh-CN" w:bidi="zh-CN"/>
      </w:rPr>
    </w:lvl>
    <w:lvl w:ilvl="8" w:tentative="0">
      <w:start w:val="0"/>
      <w:numFmt w:val="bullet"/>
      <w:lvlText w:val="•"/>
      <w:lvlJc w:val="left"/>
      <w:pPr>
        <w:ind w:left="8609" w:hanging="420"/>
      </w:pPr>
      <w:rPr>
        <w:rFonts w:hint="default"/>
        <w:lang w:val="zh-CN" w:eastAsia="zh-CN" w:bidi="zh-CN"/>
      </w:rPr>
    </w:lvl>
  </w:abstractNum>
  <w:abstractNum w:abstractNumId="65">
    <w:nsid w:val="5A1B6993"/>
    <w:multiLevelType w:val="multilevel"/>
    <w:tmpl w:val="5A1B6993"/>
    <w:lvl w:ilvl="0" w:tentative="0">
      <w:start w:val="1"/>
      <w:numFmt w:val="decimal"/>
      <w:lvlText w:val="%1)"/>
      <w:lvlJc w:val="left"/>
      <w:pPr>
        <w:ind w:left="430" w:hanging="212"/>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466" w:hanging="212"/>
      </w:pPr>
      <w:rPr>
        <w:rFonts w:hint="default"/>
        <w:lang w:val="zh-CN" w:eastAsia="zh-CN" w:bidi="zh-CN"/>
      </w:rPr>
    </w:lvl>
    <w:lvl w:ilvl="2" w:tentative="0">
      <w:start w:val="0"/>
      <w:numFmt w:val="bullet"/>
      <w:lvlText w:val="•"/>
      <w:lvlJc w:val="left"/>
      <w:pPr>
        <w:ind w:left="2493" w:hanging="212"/>
      </w:pPr>
      <w:rPr>
        <w:rFonts w:hint="default"/>
        <w:lang w:val="zh-CN" w:eastAsia="zh-CN" w:bidi="zh-CN"/>
      </w:rPr>
    </w:lvl>
    <w:lvl w:ilvl="3" w:tentative="0">
      <w:start w:val="0"/>
      <w:numFmt w:val="bullet"/>
      <w:lvlText w:val="•"/>
      <w:lvlJc w:val="left"/>
      <w:pPr>
        <w:ind w:left="3519" w:hanging="212"/>
      </w:pPr>
      <w:rPr>
        <w:rFonts w:hint="default"/>
        <w:lang w:val="zh-CN" w:eastAsia="zh-CN" w:bidi="zh-CN"/>
      </w:rPr>
    </w:lvl>
    <w:lvl w:ilvl="4" w:tentative="0">
      <w:start w:val="0"/>
      <w:numFmt w:val="bullet"/>
      <w:lvlText w:val="•"/>
      <w:lvlJc w:val="left"/>
      <w:pPr>
        <w:ind w:left="4546" w:hanging="212"/>
      </w:pPr>
      <w:rPr>
        <w:rFonts w:hint="default"/>
        <w:lang w:val="zh-CN" w:eastAsia="zh-CN" w:bidi="zh-CN"/>
      </w:rPr>
    </w:lvl>
    <w:lvl w:ilvl="5" w:tentative="0">
      <w:start w:val="0"/>
      <w:numFmt w:val="bullet"/>
      <w:lvlText w:val="•"/>
      <w:lvlJc w:val="left"/>
      <w:pPr>
        <w:ind w:left="5573" w:hanging="212"/>
      </w:pPr>
      <w:rPr>
        <w:rFonts w:hint="default"/>
        <w:lang w:val="zh-CN" w:eastAsia="zh-CN" w:bidi="zh-CN"/>
      </w:rPr>
    </w:lvl>
    <w:lvl w:ilvl="6" w:tentative="0">
      <w:start w:val="0"/>
      <w:numFmt w:val="bullet"/>
      <w:lvlText w:val="•"/>
      <w:lvlJc w:val="left"/>
      <w:pPr>
        <w:ind w:left="6599" w:hanging="212"/>
      </w:pPr>
      <w:rPr>
        <w:rFonts w:hint="default"/>
        <w:lang w:val="zh-CN" w:eastAsia="zh-CN" w:bidi="zh-CN"/>
      </w:rPr>
    </w:lvl>
    <w:lvl w:ilvl="7" w:tentative="0">
      <w:start w:val="0"/>
      <w:numFmt w:val="bullet"/>
      <w:lvlText w:val="•"/>
      <w:lvlJc w:val="left"/>
      <w:pPr>
        <w:ind w:left="7626" w:hanging="212"/>
      </w:pPr>
      <w:rPr>
        <w:rFonts w:hint="default"/>
        <w:lang w:val="zh-CN" w:eastAsia="zh-CN" w:bidi="zh-CN"/>
      </w:rPr>
    </w:lvl>
    <w:lvl w:ilvl="8" w:tentative="0">
      <w:start w:val="0"/>
      <w:numFmt w:val="bullet"/>
      <w:lvlText w:val="•"/>
      <w:lvlJc w:val="left"/>
      <w:pPr>
        <w:ind w:left="8653" w:hanging="212"/>
      </w:pPr>
      <w:rPr>
        <w:rFonts w:hint="default"/>
        <w:lang w:val="zh-CN" w:eastAsia="zh-CN" w:bidi="zh-CN"/>
      </w:rPr>
    </w:lvl>
  </w:abstractNum>
  <w:abstractNum w:abstractNumId="66">
    <w:nsid w:val="5A1B699E"/>
    <w:multiLevelType w:val="multilevel"/>
    <w:tmpl w:val="5A1B699E"/>
    <w:lvl w:ilvl="0" w:tentative="0">
      <w:start w:val="1"/>
      <w:numFmt w:val="decimal"/>
      <w:lvlText w:val="%1)"/>
      <w:lvlJc w:val="left"/>
      <w:pPr>
        <w:ind w:left="638" w:hanging="420"/>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646" w:hanging="420"/>
      </w:pPr>
      <w:rPr>
        <w:rFonts w:hint="default"/>
        <w:lang w:val="zh-CN" w:eastAsia="zh-CN" w:bidi="zh-CN"/>
      </w:rPr>
    </w:lvl>
    <w:lvl w:ilvl="2" w:tentative="0">
      <w:start w:val="0"/>
      <w:numFmt w:val="bullet"/>
      <w:lvlText w:val="•"/>
      <w:lvlJc w:val="left"/>
      <w:pPr>
        <w:ind w:left="2653" w:hanging="420"/>
      </w:pPr>
      <w:rPr>
        <w:rFonts w:hint="default"/>
        <w:lang w:val="zh-CN" w:eastAsia="zh-CN" w:bidi="zh-CN"/>
      </w:rPr>
    </w:lvl>
    <w:lvl w:ilvl="3" w:tentative="0">
      <w:start w:val="0"/>
      <w:numFmt w:val="bullet"/>
      <w:lvlText w:val="•"/>
      <w:lvlJc w:val="left"/>
      <w:pPr>
        <w:ind w:left="3659" w:hanging="420"/>
      </w:pPr>
      <w:rPr>
        <w:rFonts w:hint="default"/>
        <w:lang w:val="zh-CN" w:eastAsia="zh-CN" w:bidi="zh-CN"/>
      </w:rPr>
    </w:lvl>
    <w:lvl w:ilvl="4" w:tentative="0">
      <w:start w:val="0"/>
      <w:numFmt w:val="bullet"/>
      <w:lvlText w:val="•"/>
      <w:lvlJc w:val="left"/>
      <w:pPr>
        <w:ind w:left="4666" w:hanging="420"/>
      </w:pPr>
      <w:rPr>
        <w:rFonts w:hint="default"/>
        <w:lang w:val="zh-CN" w:eastAsia="zh-CN" w:bidi="zh-CN"/>
      </w:rPr>
    </w:lvl>
    <w:lvl w:ilvl="5" w:tentative="0">
      <w:start w:val="0"/>
      <w:numFmt w:val="bullet"/>
      <w:lvlText w:val="•"/>
      <w:lvlJc w:val="left"/>
      <w:pPr>
        <w:ind w:left="5673" w:hanging="420"/>
      </w:pPr>
      <w:rPr>
        <w:rFonts w:hint="default"/>
        <w:lang w:val="zh-CN" w:eastAsia="zh-CN" w:bidi="zh-CN"/>
      </w:rPr>
    </w:lvl>
    <w:lvl w:ilvl="6" w:tentative="0">
      <w:start w:val="0"/>
      <w:numFmt w:val="bullet"/>
      <w:lvlText w:val="•"/>
      <w:lvlJc w:val="left"/>
      <w:pPr>
        <w:ind w:left="6679" w:hanging="420"/>
      </w:pPr>
      <w:rPr>
        <w:rFonts w:hint="default"/>
        <w:lang w:val="zh-CN" w:eastAsia="zh-CN" w:bidi="zh-CN"/>
      </w:rPr>
    </w:lvl>
    <w:lvl w:ilvl="7" w:tentative="0">
      <w:start w:val="0"/>
      <w:numFmt w:val="bullet"/>
      <w:lvlText w:val="•"/>
      <w:lvlJc w:val="left"/>
      <w:pPr>
        <w:ind w:left="7686" w:hanging="420"/>
      </w:pPr>
      <w:rPr>
        <w:rFonts w:hint="default"/>
        <w:lang w:val="zh-CN" w:eastAsia="zh-CN" w:bidi="zh-CN"/>
      </w:rPr>
    </w:lvl>
    <w:lvl w:ilvl="8" w:tentative="0">
      <w:start w:val="0"/>
      <w:numFmt w:val="bullet"/>
      <w:lvlText w:val="•"/>
      <w:lvlJc w:val="left"/>
      <w:pPr>
        <w:ind w:left="8693" w:hanging="420"/>
      </w:pPr>
      <w:rPr>
        <w:rFonts w:hint="default"/>
        <w:lang w:val="zh-CN" w:eastAsia="zh-CN" w:bidi="zh-CN"/>
      </w:rPr>
    </w:lvl>
  </w:abstractNum>
  <w:abstractNum w:abstractNumId="67">
    <w:nsid w:val="5A1B69A9"/>
    <w:multiLevelType w:val="multilevel"/>
    <w:tmpl w:val="5A1B69A9"/>
    <w:lvl w:ilvl="0" w:tentative="0">
      <w:start w:val="1"/>
      <w:numFmt w:val="decimal"/>
      <w:lvlText w:val="%1)"/>
      <w:lvlJc w:val="left"/>
      <w:pPr>
        <w:ind w:left="430" w:hanging="212"/>
        <w:jc w:val="left"/>
      </w:pPr>
      <w:rPr>
        <w:rFonts w:hint="default" w:ascii="Times New Roman" w:hAnsi="Times New Roman" w:eastAsia="Times New Roman" w:cs="Times New Roman"/>
        <w:w w:val="100"/>
        <w:sz w:val="21"/>
        <w:szCs w:val="21"/>
        <w:lang w:val="zh-CN" w:eastAsia="zh-CN" w:bidi="zh-CN"/>
      </w:rPr>
    </w:lvl>
    <w:lvl w:ilvl="1" w:tentative="0">
      <w:start w:val="0"/>
      <w:numFmt w:val="bullet"/>
      <w:lvlText w:val="•"/>
      <w:lvlJc w:val="left"/>
      <w:pPr>
        <w:ind w:left="1466" w:hanging="212"/>
      </w:pPr>
      <w:rPr>
        <w:rFonts w:hint="default"/>
        <w:lang w:val="zh-CN" w:eastAsia="zh-CN" w:bidi="zh-CN"/>
      </w:rPr>
    </w:lvl>
    <w:lvl w:ilvl="2" w:tentative="0">
      <w:start w:val="0"/>
      <w:numFmt w:val="bullet"/>
      <w:lvlText w:val="•"/>
      <w:lvlJc w:val="left"/>
      <w:pPr>
        <w:ind w:left="2493" w:hanging="212"/>
      </w:pPr>
      <w:rPr>
        <w:rFonts w:hint="default"/>
        <w:lang w:val="zh-CN" w:eastAsia="zh-CN" w:bidi="zh-CN"/>
      </w:rPr>
    </w:lvl>
    <w:lvl w:ilvl="3" w:tentative="0">
      <w:start w:val="0"/>
      <w:numFmt w:val="bullet"/>
      <w:lvlText w:val="•"/>
      <w:lvlJc w:val="left"/>
      <w:pPr>
        <w:ind w:left="3519" w:hanging="212"/>
      </w:pPr>
      <w:rPr>
        <w:rFonts w:hint="default"/>
        <w:lang w:val="zh-CN" w:eastAsia="zh-CN" w:bidi="zh-CN"/>
      </w:rPr>
    </w:lvl>
    <w:lvl w:ilvl="4" w:tentative="0">
      <w:start w:val="0"/>
      <w:numFmt w:val="bullet"/>
      <w:lvlText w:val="•"/>
      <w:lvlJc w:val="left"/>
      <w:pPr>
        <w:ind w:left="4546" w:hanging="212"/>
      </w:pPr>
      <w:rPr>
        <w:rFonts w:hint="default"/>
        <w:lang w:val="zh-CN" w:eastAsia="zh-CN" w:bidi="zh-CN"/>
      </w:rPr>
    </w:lvl>
    <w:lvl w:ilvl="5" w:tentative="0">
      <w:start w:val="0"/>
      <w:numFmt w:val="bullet"/>
      <w:lvlText w:val="•"/>
      <w:lvlJc w:val="left"/>
      <w:pPr>
        <w:ind w:left="5573" w:hanging="212"/>
      </w:pPr>
      <w:rPr>
        <w:rFonts w:hint="default"/>
        <w:lang w:val="zh-CN" w:eastAsia="zh-CN" w:bidi="zh-CN"/>
      </w:rPr>
    </w:lvl>
    <w:lvl w:ilvl="6" w:tentative="0">
      <w:start w:val="0"/>
      <w:numFmt w:val="bullet"/>
      <w:lvlText w:val="•"/>
      <w:lvlJc w:val="left"/>
      <w:pPr>
        <w:ind w:left="6599" w:hanging="212"/>
      </w:pPr>
      <w:rPr>
        <w:rFonts w:hint="default"/>
        <w:lang w:val="zh-CN" w:eastAsia="zh-CN" w:bidi="zh-CN"/>
      </w:rPr>
    </w:lvl>
    <w:lvl w:ilvl="7" w:tentative="0">
      <w:start w:val="0"/>
      <w:numFmt w:val="bullet"/>
      <w:lvlText w:val="•"/>
      <w:lvlJc w:val="left"/>
      <w:pPr>
        <w:ind w:left="7626" w:hanging="212"/>
      </w:pPr>
      <w:rPr>
        <w:rFonts w:hint="default"/>
        <w:lang w:val="zh-CN" w:eastAsia="zh-CN" w:bidi="zh-CN"/>
      </w:rPr>
    </w:lvl>
    <w:lvl w:ilvl="8" w:tentative="0">
      <w:start w:val="0"/>
      <w:numFmt w:val="bullet"/>
      <w:lvlText w:val="•"/>
      <w:lvlJc w:val="left"/>
      <w:pPr>
        <w:ind w:left="8653" w:hanging="212"/>
      </w:pPr>
      <w:rPr>
        <w:rFonts w:hint="default"/>
        <w:lang w:val="zh-CN" w:eastAsia="zh-CN" w:bidi="zh-CN"/>
      </w:rPr>
    </w:lvl>
  </w:abstractNum>
  <w:abstractNum w:abstractNumId="68">
    <w:nsid w:val="5A1B69B4"/>
    <w:multiLevelType w:val="multilevel"/>
    <w:tmpl w:val="5A1B69B4"/>
    <w:lvl w:ilvl="0" w:tentative="0">
      <w:start w:val="8"/>
      <w:numFmt w:val="decimal"/>
      <w:lvlText w:val="%1"/>
      <w:lvlJc w:val="left"/>
      <w:pPr>
        <w:ind w:left="640" w:hanging="423"/>
        <w:jc w:val="left"/>
      </w:pPr>
      <w:rPr>
        <w:rFonts w:hint="default"/>
        <w:lang w:val="zh-CN" w:eastAsia="zh-CN" w:bidi="zh-CN"/>
      </w:rPr>
    </w:lvl>
    <w:lvl w:ilvl="1" w:tentative="0">
      <w:start w:val="1"/>
      <w:numFmt w:val="decimal"/>
      <w:lvlText w:val="%1.%2"/>
      <w:lvlJc w:val="left"/>
      <w:pPr>
        <w:ind w:left="640" w:hanging="423"/>
        <w:jc w:val="left"/>
      </w:pPr>
      <w:rPr>
        <w:rFonts w:hint="default" w:ascii="Times New Roman" w:hAnsi="Times New Roman" w:eastAsia="Times New Roman" w:cs="Times New Roman"/>
        <w:b/>
        <w:bCs/>
        <w:w w:val="100"/>
        <w:sz w:val="28"/>
        <w:szCs w:val="28"/>
        <w:lang w:val="zh-CN" w:eastAsia="zh-CN" w:bidi="zh-CN"/>
      </w:rPr>
    </w:lvl>
    <w:lvl w:ilvl="2" w:tentative="0">
      <w:start w:val="0"/>
      <w:numFmt w:val="bullet"/>
      <w:lvlText w:val="•"/>
      <w:lvlJc w:val="left"/>
      <w:pPr>
        <w:ind w:left="2653" w:hanging="423"/>
      </w:pPr>
      <w:rPr>
        <w:rFonts w:hint="default"/>
        <w:lang w:val="zh-CN" w:eastAsia="zh-CN" w:bidi="zh-CN"/>
      </w:rPr>
    </w:lvl>
    <w:lvl w:ilvl="3" w:tentative="0">
      <w:start w:val="0"/>
      <w:numFmt w:val="bullet"/>
      <w:lvlText w:val="•"/>
      <w:lvlJc w:val="left"/>
      <w:pPr>
        <w:ind w:left="3659" w:hanging="423"/>
      </w:pPr>
      <w:rPr>
        <w:rFonts w:hint="default"/>
        <w:lang w:val="zh-CN" w:eastAsia="zh-CN" w:bidi="zh-CN"/>
      </w:rPr>
    </w:lvl>
    <w:lvl w:ilvl="4" w:tentative="0">
      <w:start w:val="0"/>
      <w:numFmt w:val="bullet"/>
      <w:lvlText w:val="•"/>
      <w:lvlJc w:val="left"/>
      <w:pPr>
        <w:ind w:left="4666" w:hanging="423"/>
      </w:pPr>
      <w:rPr>
        <w:rFonts w:hint="default"/>
        <w:lang w:val="zh-CN" w:eastAsia="zh-CN" w:bidi="zh-CN"/>
      </w:rPr>
    </w:lvl>
    <w:lvl w:ilvl="5" w:tentative="0">
      <w:start w:val="0"/>
      <w:numFmt w:val="bullet"/>
      <w:lvlText w:val="•"/>
      <w:lvlJc w:val="left"/>
      <w:pPr>
        <w:ind w:left="5673" w:hanging="423"/>
      </w:pPr>
      <w:rPr>
        <w:rFonts w:hint="default"/>
        <w:lang w:val="zh-CN" w:eastAsia="zh-CN" w:bidi="zh-CN"/>
      </w:rPr>
    </w:lvl>
    <w:lvl w:ilvl="6" w:tentative="0">
      <w:start w:val="0"/>
      <w:numFmt w:val="bullet"/>
      <w:lvlText w:val="•"/>
      <w:lvlJc w:val="left"/>
      <w:pPr>
        <w:ind w:left="6679" w:hanging="423"/>
      </w:pPr>
      <w:rPr>
        <w:rFonts w:hint="default"/>
        <w:lang w:val="zh-CN" w:eastAsia="zh-CN" w:bidi="zh-CN"/>
      </w:rPr>
    </w:lvl>
    <w:lvl w:ilvl="7" w:tentative="0">
      <w:start w:val="0"/>
      <w:numFmt w:val="bullet"/>
      <w:lvlText w:val="•"/>
      <w:lvlJc w:val="left"/>
      <w:pPr>
        <w:ind w:left="7686" w:hanging="423"/>
      </w:pPr>
      <w:rPr>
        <w:rFonts w:hint="default"/>
        <w:lang w:val="zh-CN" w:eastAsia="zh-CN" w:bidi="zh-CN"/>
      </w:rPr>
    </w:lvl>
    <w:lvl w:ilvl="8" w:tentative="0">
      <w:start w:val="0"/>
      <w:numFmt w:val="bullet"/>
      <w:lvlText w:val="•"/>
      <w:lvlJc w:val="left"/>
      <w:pPr>
        <w:ind w:left="8693" w:hanging="423"/>
      </w:pPr>
      <w:rPr>
        <w:rFonts w:hint="default"/>
        <w:lang w:val="zh-CN" w:eastAsia="zh-CN" w:bidi="zh-CN"/>
      </w:rPr>
    </w:lvl>
  </w:abstractNum>
  <w:abstractNum w:abstractNumId="69">
    <w:nsid w:val="5A1B69BF"/>
    <w:multiLevelType w:val="multilevel"/>
    <w:tmpl w:val="5A1B69BF"/>
    <w:lvl w:ilvl="0" w:tentative="0">
      <w:start w:val="1"/>
      <w:numFmt w:val="upperLetter"/>
      <w:lvlText w:val="%1"/>
      <w:lvlJc w:val="left"/>
      <w:pPr>
        <w:ind w:left="569" w:hanging="351"/>
        <w:jc w:val="left"/>
      </w:pPr>
      <w:rPr>
        <w:rFonts w:hint="default"/>
        <w:lang w:val="zh-CN" w:eastAsia="zh-CN" w:bidi="zh-CN"/>
      </w:rPr>
    </w:lvl>
    <w:lvl w:ilvl="1" w:tentative="0">
      <w:start w:val="1"/>
      <w:numFmt w:val="decimal"/>
      <w:lvlText w:val="%1.%2"/>
      <w:lvlJc w:val="left"/>
      <w:pPr>
        <w:ind w:left="569" w:hanging="351"/>
        <w:jc w:val="left"/>
      </w:pPr>
      <w:rPr>
        <w:rFonts w:hint="default" w:ascii="Times New Roman" w:hAnsi="Times New Roman" w:eastAsia="Times New Roman" w:cs="Times New Roman"/>
        <w:b/>
        <w:bCs/>
        <w:spacing w:val="0"/>
        <w:w w:val="100"/>
        <w:sz w:val="21"/>
        <w:szCs w:val="21"/>
        <w:lang w:val="zh-CN" w:eastAsia="zh-CN" w:bidi="zh-CN"/>
      </w:rPr>
    </w:lvl>
    <w:lvl w:ilvl="2" w:tentative="0">
      <w:start w:val="0"/>
      <w:numFmt w:val="bullet"/>
      <w:lvlText w:val="•"/>
      <w:lvlJc w:val="left"/>
      <w:pPr>
        <w:ind w:left="2589" w:hanging="351"/>
      </w:pPr>
      <w:rPr>
        <w:rFonts w:hint="default"/>
        <w:lang w:val="zh-CN" w:eastAsia="zh-CN" w:bidi="zh-CN"/>
      </w:rPr>
    </w:lvl>
    <w:lvl w:ilvl="3" w:tentative="0">
      <w:start w:val="0"/>
      <w:numFmt w:val="bullet"/>
      <w:lvlText w:val="•"/>
      <w:lvlJc w:val="left"/>
      <w:pPr>
        <w:ind w:left="3603" w:hanging="351"/>
      </w:pPr>
      <w:rPr>
        <w:rFonts w:hint="default"/>
        <w:lang w:val="zh-CN" w:eastAsia="zh-CN" w:bidi="zh-CN"/>
      </w:rPr>
    </w:lvl>
    <w:lvl w:ilvl="4" w:tentative="0">
      <w:start w:val="0"/>
      <w:numFmt w:val="bullet"/>
      <w:lvlText w:val="•"/>
      <w:lvlJc w:val="left"/>
      <w:pPr>
        <w:ind w:left="4618" w:hanging="351"/>
      </w:pPr>
      <w:rPr>
        <w:rFonts w:hint="default"/>
        <w:lang w:val="zh-CN" w:eastAsia="zh-CN" w:bidi="zh-CN"/>
      </w:rPr>
    </w:lvl>
    <w:lvl w:ilvl="5" w:tentative="0">
      <w:start w:val="0"/>
      <w:numFmt w:val="bullet"/>
      <w:lvlText w:val="•"/>
      <w:lvlJc w:val="left"/>
      <w:pPr>
        <w:ind w:left="5633" w:hanging="351"/>
      </w:pPr>
      <w:rPr>
        <w:rFonts w:hint="default"/>
        <w:lang w:val="zh-CN" w:eastAsia="zh-CN" w:bidi="zh-CN"/>
      </w:rPr>
    </w:lvl>
    <w:lvl w:ilvl="6" w:tentative="0">
      <w:start w:val="0"/>
      <w:numFmt w:val="bullet"/>
      <w:lvlText w:val="•"/>
      <w:lvlJc w:val="left"/>
      <w:pPr>
        <w:ind w:left="6647" w:hanging="351"/>
      </w:pPr>
      <w:rPr>
        <w:rFonts w:hint="default"/>
        <w:lang w:val="zh-CN" w:eastAsia="zh-CN" w:bidi="zh-CN"/>
      </w:rPr>
    </w:lvl>
    <w:lvl w:ilvl="7" w:tentative="0">
      <w:start w:val="0"/>
      <w:numFmt w:val="bullet"/>
      <w:lvlText w:val="•"/>
      <w:lvlJc w:val="left"/>
      <w:pPr>
        <w:ind w:left="7662" w:hanging="351"/>
      </w:pPr>
      <w:rPr>
        <w:rFonts w:hint="default"/>
        <w:lang w:val="zh-CN" w:eastAsia="zh-CN" w:bidi="zh-CN"/>
      </w:rPr>
    </w:lvl>
    <w:lvl w:ilvl="8" w:tentative="0">
      <w:start w:val="0"/>
      <w:numFmt w:val="bullet"/>
      <w:lvlText w:val="•"/>
      <w:lvlJc w:val="left"/>
      <w:pPr>
        <w:ind w:left="8677" w:hanging="351"/>
      </w:pPr>
      <w:rPr>
        <w:rFonts w:hint="default"/>
        <w:lang w:val="zh-CN" w:eastAsia="zh-CN" w:bidi="zh-CN"/>
      </w:rPr>
    </w:lvl>
  </w:abstractNum>
  <w:abstractNum w:abstractNumId="70">
    <w:nsid w:val="5A1B69CA"/>
    <w:multiLevelType w:val="multilevel"/>
    <w:tmpl w:val="5A1B69CA"/>
    <w:lvl w:ilvl="0" w:tentative="0">
      <w:start w:val="1"/>
      <w:numFmt w:val="decimal"/>
      <w:lvlText w:val="(%1)"/>
      <w:lvlJc w:val="left"/>
      <w:pPr>
        <w:ind w:left="516" w:hanging="298"/>
        <w:jc w:val="left"/>
      </w:pPr>
      <w:rPr>
        <w:rFonts w:hint="default" w:ascii="Times New Roman" w:hAnsi="Times New Roman" w:eastAsia="Times New Roman" w:cs="Times New Roman"/>
        <w:spacing w:val="-1"/>
        <w:w w:val="100"/>
        <w:sz w:val="21"/>
        <w:szCs w:val="21"/>
        <w:lang w:val="zh-CN" w:eastAsia="zh-CN" w:bidi="zh-CN"/>
      </w:rPr>
    </w:lvl>
    <w:lvl w:ilvl="1" w:tentative="0">
      <w:start w:val="0"/>
      <w:numFmt w:val="bullet"/>
      <w:lvlText w:val="•"/>
      <w:lvlJc w:val="left"/>
      <w:pPr>
        <w:ind w:left="1538" w:hanging="298"/>
      </w:pPr>
      <w:rPr>
        <w:rFonts w:hint="default"/>
        <w:lang w:val="zh-CN" w:eastAsia="zh-CN" w:bidi="zh-CN"/>
      </w:rPr>
    </w:lvl>
    <w:lvl w:ilvl="2" w:tentative="0">
      <w:start w:val="0"/>
      <w:numFmt w:val="bullet"/>
      <w:lvlText w:val="•"/>
      <w:lvlJc w:val="left"/>
      <w:pPr>
        <w:ind w:left="2557" w:hanging="298"/>
      </w:pPr>
      <w:rPr>
        <w:rFonts w:hint="default"/>
        <w:lang w:val="zh-CN" w:eastAsia="zh-CN" w:bidi="zh-CN"/>
      </w:rPr>
    </w:lvl>
    <w:lvl w:ilvl="3" w:tentative="0">
      <w:start w:val="0"/>
      <w:numFmt w:val="bullet"/>
      <w:lvlText w:val="•"/>
      <w:lvlJc w:val="left"/>
      <w:pPr>
        <w:ind w:left="3575" w:hanging="298"/>
      </w:pPr>
      <w:rPr>
        <w:rFonts w:hint="default"/>
        <w:lang w:val="zh-CN" w:eastAsia="zh-CN" w:bidi="zh-CN"/>
      </w:rPr>
    </w:lvl>
    <w:lvl w:ilvl="4" w:tentative="0">
      <w:start w:val="0"/>
      <w:numFmt w:val="bullet"/>
      <w:lvlText w:val="•"/>
      <w:lvlJc w:val="left"/>
      <w:pPr>
        <w:ind w:left="4594" w:hanging="298"/>
      </w:pPr>
      <w:rPr>
        <w:rFonts w:hint="default"/>
        <w:lang w:val="zh-CN" w:eastAsia="zh-CN" w:bidi="zh-CN"/>
      </w:rPr>
    </w:lvl>
    <w:lvl w:ilvl="5" w:tentative="0">
      <w:start w:val="0"/>
      <w:numFmt w:val="bullet"/>
      <w:lvlText w:val="•"/>
      <w:lvlJc w:val="left"/>
      <w:pPr>
        <w:ind w:left="5613" w:hanging="298"/>
      </w:pPr>
      <w:rPr>
        <w:rFonts w:hint="default"/>
        <w:lang w:val="zh-CN" w:eastAsia="zh-CN" w:bidi="zh-CN"/>
      </w:rPr>
    </w:lvl>
    <w:lvl w:ilvl="6" w:tentative="0">
      <w:start w:val="0"/>
      <w:numFmt w:val="bullet"/>
      <w:lvlText w:val="•"/>
      <w:lvlJc w:val="left"/>
      <w:pPr>
        <w:ind w:left="6631" w:hanging="298"/>
      </w:pPr>
      <w:rPr>
        <w:rFonts w:hint="default"/>
        <w:lang w:val="zh-CN" w:eastAsia="zh-CN" w:bidi="zh-CN"/>
      </w:rPr>
    </w:lvl>
    <w:lvl w:ilvl="7" w:tentative="0">
      <w:start w:val="0"/>
      <w:numFmt w:val="bullet"/>
      <w:lvlText w:val="•"/>
      <w:lvlJc w:val="left"/>
      <w:pPr>
        <w:ind w:left="7650" w:hanging="298"/>
      </w:pPr>
      <w:rPr>
        <w:rFonts w:hint="default"/>
        <w:lang w:val="zh-CN" w:eastAsia="zh-CN" w:bidi="zh-CN"/>
      </w:rPr>
    </w:lvl>
    <w:lvl w:ilvl="8" w:tentative="0">
      <w:start w:val="0"/>
      <w:numFmt w:val="bullet"/>
      <w:lvlText w:val="•"/>
      <w:lvlJc w:val="left"/>
      <w:pPr>
        <w:ind w:left="8669" w:hanging="298"/>
      </w:pPr>
      <w:rPr>
        <w:rFonts w:hint="default"/>
        <w:lang w:val="zh-CN" w:eastAsia="zh-CN" w:bidi="zh-CN"/>
      </w:rPr>
    </w:lvl>
  </w:abstractNum>
  <w:abstractNum w:abstractNumId="71">
    <w:nsid w:val="5A1B69D5"/>
    <w:multiLevelType w:val="multilevel"/>
    <w:tmpl w:val="5A1B69D5"/>
    <w:lvl w:ilvl="0" w:tentative="0">
      <w:start w:val="3"/>
      <w:numFmt w:val="decimalZero"/>
      <w:lvlText w:val="%1-"/>
      <w:lvlJc w:val="left"/>
      <w:pPr>
        <w:ind w:left="234" w:hanging="200"/>
        <w:jc w:val="left"/>
      </w:pPr>
      <w:rPr>
        <w:rFonts w:hint="default" w:ascii="Times New Roman" w:hAnsi="Times New Roman" w:eastAsia="Times New Roman" w:cs="Times New Roman"/>
        <w:spacing w:val="-1"/>
        <w:w w:val="99"/>
        <w:sz w:val="13"/>
        <w:szCs w:val="13"/>
        <w:lang w:val="zh-CN" w:eastAsia="zh-CN" w:bidi="zh-CN"/>
      </w:rPr>
    </w:lvl>
    <w:lvl w:ilvl="1" w:tentative="0">
      <w:start w:val="0"/>
      <w:numFmt w:val="bullet"/>
      <w:lvlText w:val="•"/>
      <w:lvlJc w:val="left"/>
      <w:pPr>
        <w:ind w:left="422" w:hanging="200"/>
      </w:pPr>
      <w:rPr>
        <w:rFonts w:hint="default"/>
        <w:lang w:val="zh-CN" w:eastAsia="zh-CN" w:bidi="zh-CN"/>
      </w:rPr>
    </w:lvl>
    <w:lvl w:ilvl="2" w:tentative="0">
      <w:start w:val="0"/>
      <w:numFmt w:val="bullet"/>
      <w:lvlText w:val="•"/>
      <w:lvlJc w:val="left"/>
      <w:pPr>
        <w:ind w:left="604" w:hanging="200"/>
      </w:pPr>
      <w:rPr>
        <w:rFonts w:hint="default"/>
        <w:lang w:val="zh-CN" w:eastAsia="zh-CN" w:bidi="zh-CN"/>
      </w:rPr>
    </w:lvl>
    <w:lvl w:ilvl="3" w:tentative="0">
      <w:start w:val="0"/>
      <w:numFmt w:val="bullet"/>
      <w:lvlText w:val="•"/>
      <w:lvlJc w:val="left"/>
      <w:pPr>
        <w:ind w:left="787" w:hanging="200"/>
      </w:pPr>
      <w:rPr>
        <w:rFonts w:hint="default"/>
        <w:lang w:val="zh-CN" w:eastAsia="zh-CN" w:bidi="zh-CN"/>
      </w:rPr>
    </w:lvl>
    <w:lvl w:ilvl="4" w:tentative="0">
      <w:start w:val="0"/>
      <w:numFmt w:val="bullet"/>
      <w:lvlText w:val="•"/>
      <w:lvlJc w:val="left"/>
      <w:pPr>
        <w:ind w:left="969" w:hanging="200"/>
      </w:pPr>
      <w:rPr>
        <w:rFonts w:hint="default"/>
        <w:lang w:val="zh-CN" w:eastAsia="zh-CN" w:bidi="zh-CN"/>
      </w:rPr>
    </w:lvl>
    <w:lvl w:ilvl="5" w:tentative="0">
      <w:start w:val="0"/>
      <w:numFmt w:val="bullet"/>
      <w:lvlText w:val="•"/>
      <w:lvlJc w:val="left"/>
      <w:pPr>
        <w:ind w:left="1151" w:hanging="200"/>
      </w:pPr>
      <w:rPr>
        <w:rFonts w:hint="default"/>
        <w:lang w:val="zh-CN" w:eastAsia="zh-CN" w:bidi="zh-CN"/>
      </w:rPr>
    </w:lvl>
    <w:lvl w:ilvl="6" w:tentative="0">
      <w:start w:val="0"/>
      <w:numFmt w:val="bullet"/>
      <w:lvlText w:val="•"/>
      <w:lvlJc w:val="left"/>
      <w:pPr>
        <w:ind w:left="1334" w:hanging="200"/>
      </w:pPr>
      <w:rPr>
        <w:rFonts w:hint="default"/>
        <w:lang w:val="zh-CN" w:eastAsia="zh-CN" w:bidi="zh-CN"/>
      </w:rPr>
    </w:lvl>
    <w:lvl w:ilvl="7" w:tentative="0">
      <w:start w:val="0"/>
      <w:numFmt w:val="bullet"/>
      <w:lvlText w:val="•"/>
      <w:lvlJc w:val="left"/>
      <w:pPr>
        <w:ind w:left="1516" w:hanging="200"/>
      </w:pPr>
      <w:rPr>
        <w:rFonts w:hint="default"/>
        <w:lang w:val="zh-CN" w:eastAsia="zh-CN" w:bidi="zh-CN"/>
      </w:rPr>
    </w:lvl>
    <w:lvl w:ilvl="8" w:tentative="0">
      <w:start w:val="0"/>
      <w:numFmt w:val="bullet"/>
      <w:lvlText w:val="•"/>
      <w:lvlJc w:val="left"/>
      <w:pPr>
        <w:ind w:left="1699" w:hanging="200"/>
      </w:pPr>
      <w:rPr>
        <w:rFonts w:hint="default"/>
        <w:lang w:val="zh-CN" w:eastAsia="zh-CN" w:bidi="zh-CN"/>
      </w:rPr>
    </w:lvl>
  </w:abstractNum>
  <w:abstractNum w:abstractNumId="72">
    <w:nsid w:val="5A1B69E0"/>
    <w:multiLevelType w:val="multilevel"/>
    <w:tmpl w:val="5A1B69E0"/>
    <w:lvl w:ilvl="0" w:tentative="0">
      <w:start w:val="1"/>
      <w:numFmt w:val="decimal"/>
      <w:lvlText w:val="%1)"/>
      <w:lvlJc w:val="left"/>
      <w:pPr>
        <w:ind w:left="533" w:hanging="274"/>
        <w:jc w:val="left"/>
      </w:pPr>
      <w:rPr>
        <w:rFonts w:hint="default" w:ascii="Times New Roman" w:hAnsi="Times New Roman" w:eastAsia="Times New Roman" w:cs="Times New Roman"/>
        <w:w w:val="100"/>
        <w:sz w:val="21"/>
        <w:szCs w:val="21"/>
        <w:lang w:val="zh-CN" w:eastAsia="zh-CN" w:bidi="zh-CN"/>
      </w:rPr>
    </w:lvl>
    <w:lvl w:ilvl="1" w:tentative="0">
      <w:start w:val="1"/>
      <w:numFmt w:val="upperLetter"/>
      <w:lvlText w:val="%2."/>
      <w:lvlJc w:val="left"/>
      <w:pPr>
        <w:ind w:left="792" w:hanging="260"/>
        <w:jc w:val="left"/>
      </w:pPr>
      <w:rPr>
        <w:rFonts w:hint="default" w:ascii="Times New Roman" w:hAnsi="Times New Roman" w:eastAsia="Times New Roman" w:cs="Times New Roman"/>
        <w:w w:val="100"/>
        <w:sz w:val="21"/>
        <w:szCs w:val="21"/>
        <w:lang w:val="zh-CN" w:eastAsia="zh-CN" w:bidi="zh-CN"/>
      </w:rPr>
    </w:lvl>
    <w:lvl w:ilvl="2" w:tentative="0">
      <w:start w:val="0"/>
      <w:numFmt w:val="bullet"/>
      <w:lvlText w:val="•"/>
      <w:lvlJc w:val="left"/>
      <w:pPr>
        <w:ind w:left="1900" w:hanging="260"/>
      </w:pPr>
      <w:rPr>
        <w:rFonts w:hint="default"/>
        <w:lang w:val="zh-CN" w:eastAsia="zh-CN" w:bidi="zh-CN"/>
      </w:rPr>
    </w:lvl>
    <w:lvl w:ilvl="3" w:tentative="0">
      <w:start w:val="0"/>
      <w:numFmt w:val="bullet"/>
      <w:lvlText w:val="•"/>
      <w:lvlJc w:val="left"/>
      <w:pPr>
        <w:ind w:left="3001" w:hanging="260"/>
      </w:pPr>
      <w:rPr>
        <w:rFonts w:hint="default"/>
        <w:lang w:val="zh-CN" w:eastAsia="zh-CN" w:bidi="zh-CN"/>
      </w:rPr>
    </w:lvl>
    <w:lvl w:ilvl="4" w:tentative="0">
      <w:start w:val="0"/>
      <w:numFmt w:val="bullet"/>
      <w:lvlText w:val="•"/>
      <w:lvlJc w:val="left"/>
      <w:pPr>
        <w:ind w:left="4102" w:hanging="260"/>
      </w:pPr>
      <w:rPr>
        <w:rFonts w:hint="default"/>
        <w:lang w:val="zh-CN" w:eastAsia="zh-CN" w:bidi="zh-CN"/>
      </w:rPr>
    </w:lvl>
    <w:lvl w:ilvl="5" w:tentative="0">
      <w:start w:val="0"/>
      <w:numFmt w:val="bullet"/>
      <w:lvlText w:val="•"/>
      <w:lvlJc w:val="left"/>
      <w:pPr>
        <w:ind w:left="5202" w:hanging="260"/>
      </w:pPr>
      <w:rPr>
        <w:rFonts w:hint="default"/>
        <w:lang w:val="zh-CN" w:eastAsia="zh-CN" w:bidi="zh-CN"/>
      </w:rPr>
    </w:lvl>
    <w:lvl w:ilvl="6" w:tentative="0">
      <w:start w:val="0"/>
      <w:numFmt w:val="bullet"/>
      <w:lvlText w:val="•"/>
      <w:lvlJc w:val="left"/>
      <w:pPr>
        <w:ind w:left="6303" w:hanging="260"/>
      </w:pPr>
      <w:rPr>
        <w:rFonts w:hint="default"/>
        <w:lang w:val="zh-CN" w:eastAsia="zh-CN" w:bidi="zh-CN"/>
      </w:rPr>
    </w:lvl>
    <w:lvl w:ilvl="7" w:tentative="0">
      <w:start w:val="0"/>
      <w:numFmt w:val="bullet"/>
      <w:lvlText w:val="•"/>
      <w:lvlJc w:val="left"/>
      <w:pPr>
        <w:ind w:left="7404" w:hanging="260"/>
      </w:pPr>
      <w:rPr>
        <w:rFonts w:hint="default"/>
        <w:lang w:val="zh-CN" w:eastAsia="zh-CN" w:bidi="zh-CN"/>
      </w:rPr>
    </w:lvl>
    <w:lvl w:ilvl="8" w:tentative="0">
      <w:start w:val="0"/>
      <w:numFmt w:val="bullet"/>
      <w:lvlText w:val="•"/>
      <w:lvlJc w:val="left"/>
      <w:pPr>
        <w:ind w:left="8504" w:hanging="260"/>
      </w:pPr>
      <w:rPr>
        <w:rFonts w:hint="default"/>
        <w:lang w:val="zh-CN" w:eastAsia="zh-CN" w:bidi="zh-C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000000"/>
    <w:rsid w:val="04DB0A87"/>
    <w:rsid w:val="07C93901"/>
    <w:rsid w:val="0C5679C7"/>
    <w:rsid w:val="134423B9"/>
    <w:rsid w:val="19037722"/>
    <w:rsid w:val="1FE2253B"/>
    <w:rsid w:val="2A4530E0"/>
    <w:rsid w:val="35BF5AF3"/>
    <w:rsid w:val="3AF363BB"/>
    <w:rsid w:val="47103723"/>
    <w:rsid w:val="47161654"/>
    <w:rsid w:val="48C76748"/>
    <w:rsid w:val="4BE90D75"/>
    <w:rsid w:val="5A8958CD"/>
    <w:rsid w:val="604272E8"/>
    <w:rsid w:val="62F70745"/>
    <w:rsid w:val="63E9025B"/>
    <w:rsid w:val="667672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zh-CN" w:eastAsia="zh-CN" w:bidi="zh-CN"/>
    </w:rPr>
  </w:style>
  <w:style w:type="paragraph" w:styleId="2">
    <w:name w:val="heading 1"/>
    <w:basedOn w:val="1"/>
    <w:next w:val="1"/>
    <w:qFormat/>
    <w:uiPriority w:val="1"/>
    <w:pPr>
      <w:spacing w:before="86"/>
      <w:outlineLvl w:val="1"/>
    </w:pPr>
    <w:rPr>
      <w:rFonts w:ascii="Times New Roman" w:hAnsi="Times New Roman" w:eastAsia="Times New Roman" w:cs="Times New Roman"/>
      <w:b/>
      <w:bCs/>
      <w:sz w:val="32"/>
      <w:szCs w:val="32"/>
      <w:lang w:val="zh-CN" w:eastAsia="zh-CN" w:bidi="zh-CN"/>
    </w:rPr>
  </w:style>
  <w:style w:type="paragraph" w:styleId="3">
    <w:name w:val="heading 2"/>
    <w:basedOn w:val="1"/>
    <w:next w:val="1"/>
    <w:qFormat/>
    <w:uiPriority w:val="1"/>
    <w:pPr>
      <w:spacing w:before="89"/>
      <w:ind w:left="640" w:hanging="422"/>
      <w:outlineLvl w:val="2"/>
    </w:pPr>
    <w:rPr>
      <w:rFonts w:ascii="Times New Roman" w:hAnsi="Times New Roman" w:eastAsia="Times New Roman" w:cs="Times New Roman"/>
      <w:b/>
      <w:bCs/>
      <w:sz w:val="28"/>
      <w:szCs w:val="28"/>
      <w:lang w:val="zh-CN" w:eastAsia="zh-CN" w:bidi="zh-CN"/>
    </w:rPr>
  </w:style>
  <w:style w:type="paragraph" w:styleId="4">
    <w:name w:val="heading 3"/>
    <w:basedOn w:val="1"/>
    <w:next w:val="1"/>
    <w:qFormat/>
    <w:uiPriority w:val="1"/>
    <w:pPr>
      <w:outlineLvl w:val="3"/>
    </w:pPr>
    <w:rPr>
      <w:rFonts w:ascii="Times New Roman" w:hAnsi="Times New Roman" w:eastAsia="Times New Roman" w:cs="Times New Roman"/>
      <w:sz w:val="28"/>
      <w:szCs w:val="28"/>
      <w:lang w:val="zh-CN" w:eastAsia="zh-CN" w:bidi="zh-CN"/>
    </w:rPr>
  </w:style>
  <w:style w:type="paragraph" w:styleId="5">
    <w:name w:val="heading 4"/>
    <w:basedOn w:val="1"/>
    <w:next w:val="1"/>
    <w:qFormat/>
    <w:uiPriority w:val="1"/>
    <w:pPr>
      <w:ind w:left="218"/>
      <w:outlineLvl w:val="4"/>
    </w:pPr>
    <w:rPr>
      <w:rFonts w:ascii="Times New Roman" w:hAnsi="Times New Roman" w:eastAsia="Times New Roman" w:cs="Times New Roman"/>
      <w:sz w:val="22"/>
      <w:szCs w:val="22"/>
      <w:lang w:val="zh-CN" w:eastAsia="zh-CN" w:bidi="zh-CN"/>
    </w:rPr>
  </w:style>
  <w:style w:type="paragraph" w:styleId="6">
    <w:name w:val="heading 5"/>
    <w:basedOn w:val="1"/>
    <w:next w:val="1"/>
    <w:qFormat/>
    <w:uiPriority w:val="1"/>
    <w:pPr>
      <w:ind w:left="691" w:hanging="473"/>
      <w:outlineLvl w:val="5"/>
    </w:pPr>
    <w:rPr>
      <w:rFonts w:ascii="Times New Roman" w:hAnsi="Times New Roman" w:eastAsia="Times New Roman" w:cs="Times New Roman"/>
      <w:b/>
      <w:bCs/>
      <w:sz w:val="21"/>
      <w:szCs w:val="21"/>
      <w:lang w:val="zh-CN" w:eastAsia="zh-CN" w:bidi="zh-CN"/>
    </w:rPr>
  </w:style>
  <w:style w:type="paragraph" w:styleId="7">
    <w:name w:val="heading 6"/>
    <w:basedOn w:val="1"/>
    <w:next w:val="1"/>
    <w:qFormat/>
    <w:uiPriority w:val="1"/>
    <w:pPr>
      <w:spacing w:before="10"/>
      <w:ind w:left="638" w:hanging="386"/>
      <w:outlineLvl w:val="6"/>
    </w:pPr>
    <w:rPr>
      <w:rFonts w:ascii="Times New Roman" w:hAnsi="Times New Roman" w:eastAsia="Times New Roman" w:cs="Times New Roman"/>
      <w:b/>
      <w:bCs/>
      <w:sz w:val="20"/>
      <w:szCs w:val="20"/>
      <w:lang w:val="zh-CN" w:eastAsia="zh-CN" w:bidi="zh-CN"/>
    </w:rPr>
  </w:style>
  <w:style w:type="character" w:default="1" w:styleId="9">
    <w:name w:val="Default Paragraph Font"/>
    <w:unhideWhenUsed/>
    <w:uiPriority w:val="1"/>
  </w:style>
  <w:style w:type="table" w:default="1" w:styleId="10">
    <w:name w:val="Normal Table"/>
    <w:semiHidden/>
    <w:uiPriority w:val="0"/>
    <w:tblPr>
      <w:tblLayout w:type="fixed"/>
      <w:tblCellMar>
        <w:top w:w="0" w:type="dxa"/>
        <w:left w:w="108" w:type="dxa"/>
        <w:bottom w:w="0" w:type="dxa"/>
        <w:right w:w="108" w:type="dxa"/>
      </w:tblCellMar>
    </w:tblPr>
  </w:style>
  <w:style w:type="paragraph" w:styleId="8">
    <w:name w:val="Body Text"/>
    <w:basedOn w:val="1"/>
    <w:qFormat/>
    <w:uiPriority w:val="1"/>
    <w:rPr>
      <w:rFonts w:ascii="Times New Roman" w:hAnsi="Times New Roman" w:eastAsia="Times New Roman" w:cs="Times New Roman"/>
      <w:sz w:val="20"/>
      <w:szCs w:val="20"/>
      <w:lang w:val="zh-CN" w:eastAsia="zh-CN" w:bidi="zh-CN"/>
    </w:rPr>
  </w:style>
  <w:style w:type="table" w:customStyle="1" w:styleId="11">
    <w:name w:val="Table Normal"/>
    <w:unhideWhenUsed/>
    <w:qFormat/>
    <w:uiPriority w:val="2"/>
    <w:tblPr>
      <w:tblLayout w:type="fixed"/>
      <w:tblCellMar>
        <w:top w:w="0" w:type="dxa"/>
        <w:left w:w="0" w:type="dxa"/>
        <w:bottom w:w="0" w:type="dxa"/>
        <w:right w:w="0" w:type="dxa"/>
      </w:tblCellMar>
    </w:tblPr>
  </w:style>
  <w:style w:type="paragraph" w:styleId="12">
    <w:name w:val="List Paragraph"/>
    <w:basedOn w:val="1"/>
    <w:qFormat/>
    <w:uiPriority w:val="1"/>
    <w:pPr>
      <w:ind w:left="218"/>
    </w:pPr>
    <w:rPr>
      <w:rFonts w:ascii="Times New Roman" w:hAnsi="Times New Roman" w:eastAsia="Times New Roman" w:cs="Times New Roman"/>
      <w:lang w:val="zh-CN" w:eastAsia="zh-CN" w:bidi="zh-CN"/>
    </w:rPr>
  </w:style>
  <w:style w:type="paragraph" w:customStyle="1" w:styleId="13">
    <w:name w:val="Table Paragraph"/>
    <w:basedOn w:val="1"/>
    <w:qFormat/>
    <w:uiPriority w:val="1"/>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header" Target="header96.xml"/><Relationship Id="rId98" Type="http://schemas.openxmlformats.org/officeDocument/2006/relationships/header" Target="header95.xml"/><Relationship Id="rId97" Type="http://schemas.openxmlformats.org/officeDocument/2006/relationships/header" Target="header94.xml"/><Relationship Id="rId96" Type="http://schemas.openxmlformats.org/officeDocument/2006/relationships/header" Target="header93.xml"/><Relationship Id="rId95" Type="http://schemas.openxmlformats.org/officeDocument/2006/relationships/header" Target="header92.xml"/><Relationship Id="rId94" Type="http://schemas.openxmlformats.org/officeDocument/2006/relationships/header" Target="header91.xml"/><Relationship Id="rId93" Type="http://schemas.openxmlformats.org/officeDocument/2006/relationships/header" Target="header90.xml"/><Relationship Id="rId92" Type="http://schemas.openxmlformats.org/officeDocument/2006/relationships/header" Target="header89.xml"/><Relationship Id="rId91" Type="http://schemas.openxmlformats.org/officeDocument/2006/relationships/header" Target="header88.xml"/><Relationship Id="rId90" Type="http://schemas.openxmlformats.org/officeDocument/2006/relationships/header" Target="header87.xml"/><Relationship Id="rId9" Type="http://schemas.openxmlformats.org/officeDocument/2006/relationships/header" Target="header6.xml"/><Relationship Id="rId89" Type="http://schemas.openxmlformats.org/officeDocument/2006/relationships/header" Target="header86.xml"/><Relationship Id="rId88" Type="http://schemas.openxmlformats.org/officeDocument/2006/relationships/header" Target="header85.xml"/><Relationship Id="rId87" Type="http://schemas.openxmlformats.org/officeDocument/2006/relationships/header" Target="header84.xml"/><Relationship Id="rId86" Type="http://schemas.openxmlformats.org/officeDocument/2006/relationships/header" Target="header83.xml"/><Relationship Id="rId85" Type="http://schemas.openxmlformats.org/officeDocument/2006/relationships/header" Target="header82.xml"/><Relationship Id="rId84" Type="http://schemas.openxmlformats.org/officeDocument/2006/relationships/header" Target="header81.xml"/><Relationship Id="rId83" Type="http://schemas.openxmlformats.org/officeDocument/2006/relationships/header" Target="header80.xml"/><Relationship Id="rId82" Type="http://schemas.openxmlformats.org/officeDocument/2006/relationships/header" Target="header79.xml"/><Relationship Id="rId81" Type="http://schemas.openxmlformats.org/officeDocument/2006/relationships/header" Target="header78.xml"/><Relationship Id="rId80" Type="http://schemas.openxmlformats.org/officeDocument/2006/relationships/header" Target="header77.xml"/><Relationship Id="rId8" Type="http://schemas.openxmlformats.org/officeDocument/2006/relationships/header" Target="header5.xml"/><Relationship Id="rId79" Type="http://schemas.openxmlformats.org/officeDocument/2006/relationships/header" Target="header76.xml"/><Relationship Id="rId78" Type="http://schemas.openxmlformats.org/officeDocument/2006/relationships/header" Target="header75.xml"/><Relationship Id="rId77" Type="http://schemas.openxmlformats.org/officeDocument/2006/relationships/header" Target="header74.xml"/><Relationship Id="rId76" Type="http://schemas.openxmlformats.org/officeDocument/2006/relationships/header" Target="header73.xml"/><Relationship Id="rId75" Type="http://schemas.openxmlformats.org/officeDocument/2006/relationships/header" Target="header72.xml"/><Relationship Id="rId74" Type="http://schemas.openxmlformats.org/officeDocument/2006/relationships/header" Target="header71.xml"/><Relationship Id="rId73" Type="http://schemas.openxmlformats.org/officeDocument/2006/relationships/header" Target="header70.xml"/><Relationship Id="rId72" Type="http://schemas.openxmlformats.org/officeDocument/2006/relationships/header" Target="header69.xml"/><Relationship Id="rId71" Type="http://schemas.openxmlformats.org/officeDocument/2006/relationships/header" Target="header68.xml"/><Relationship Id="rId70" Type="http://schemas.openxmlformats.org/officeDocument/2006/relationships/header" Target="header67.xml"/><Relationship Id="rId7" Type="http://schemas.openxmlformats.org/officeDocument/2006/relationships/header" Target="header4.xml"/><Relationship Id="rId69" Type="http://schemas.openxmlformats.org/officeDocument/2006/relationships/header" Target="header66.xml"/><Relationship Id="rId68" Type="http://schemas.openxmlformats.org/officeDocument/2006/relationships/header" Target="header65.xml"/><Relationship Id="rId67" Type="http://schemas.openxmlformats.org/officeDocument/2006/relationships/header" Target="header64.xml"/><Relationship Id="rId66" Type="http://schemas.openxmlformats.org/officeDocument/2006/relationships/header" Target="header63.xml"/><Relationship Id="rId65" Type="http://schemas.openxmlformats.org/officeDocument/2006/relationships/header" Target="header62.xml"/><Relationship Id="rId64" Type="http://schemas.openxmlformats.org/officeDocument/2006/relationships/header" Target="header61.xml"/><Relationship Id="rId63" Type="http://schemas.openxmlformats.org/officeDocument/2006/relationships/header" Target="header60.xml"/><Relationship Id="rId62" Type="http://schemas.openxmlformats.org/officeDocument/2006/relationships/header" Target="header59.xml"/><Relationship Id="rId61" Type="http://schemas.openxmlformats.org/officeDocument/2006/relationships/header" Target="header58.xml"/><Relationship Id="rId60" Type="http://schemas.openxmlformats.org/officeDocument/2006/relationships/header" Target="header57.xml"/><Relationship Id="rId6" Type="http://schemas.openxmlformats.org/officeDocument/2006/relationships/header" Target="header3.xml"/><Relationship Id="rId59" Type="http://schemas.openxmlformats.org/officeDocument/2006/relationships/header" Target="header56.xml"/><Relationship Id="rId58" Type="http://schemas.openxmlformats.org/officeDocument/2006/relationships/header" Target="header55.xml"/><Relationship Id="rId57" Type="http://schemas.openxmlformats.org/officeDocument/2006/relationships/header" Target="header54.xml"/><Relationship Id="rId56" Type="http://schemas.openxmlformats.org/officeDocument/2006/relationships/header" Target="header53.xml"/><Relationship Id="rId55" Type="http://schemas.openxmlformats.org/officeDocument/2006/relationships/header" Target="header52.xml"/><Relationship Id="rId54" Type="http://schemas.openxmlformats.org/officeDocument/2006/relationships/header" Target="header51.xml"/><Relationship Id="rId53" Type="http://schemas.openxmlformats.org/officeDocument/2006/relationships/header" Target="header50.xml"/><Relationship Id="rId52" Type="http://schemas.openxmlformats.org/officeDocument/2006/relationships/header" Target="header49.xml"/><Relationship Id="rId51" Type="http://schemas.openxmlformats.org/officeDocument/2006/relationships/header" Target="header48.xml"/><Relationship Id="rId50" Type="http://schemas.openxmlformats.org/officeDocument/2006/relationships/header" Target="header47.xml"/><Relationship Id="rId5" Type="http://schemas.openxmlformats.org/officeDocument/2006/relationships/header" Target="header2.xml"/><Relationship Id="rId49" Type="http://schemas.openxmlformats.org/officeDocument/2006/relationships/header" Target="header46.xml"/><Relationship Id="rId488" Type="http://schemas.openxmlformats.org/officeDocument/2006/relationships/fontTable" Target="fontTable.xml"/><Relationship Id="rId487" Type="http://schemas.openxmlformats.org/officeDocument/2006/relationships/numbering" Target="numbering.xml"/><Relationship Id="rId486" Type="http://schemas.openxmlformats.org/officeDocument/2006/relationships/customXml" Target="../customXml/item1.xml"/><Relationship Id="rId485" Type="http://schemas.openxmlformats.org/officeDocument/2006/relationships/image" Target="media/image294.png"/><Relationship Id="rId484" Type="http://schemas.openxmlformats.org/officeDocument/2006/relationships/image" Target="media/image293.png"/><Relationship Id="rId483" Type="http://schemas.openxmlformats.org/officeDocument/2006/relationships/image" Target="media/image292.png"/><Relationship Id="rId482" Type="http://schemas.openxmlformats.org/officeDocument/2006/relationships/image" Target="media/image291.png"/><Relationship Id="rId481" Type="http://schemas.openxmlformats.org/officeDocument/2006/relationships/image" Target="media/image290.png"/><Relationship Id="rId480" Type="http://schemas.openxmlformats.org/officeDocument/2006/relationships/image" Target="media/image289.png"/><Relationship Id="rId48" Type="http://schemas.openxmlformats.org/officeDocument/2006/relationships/header" Target="header45.xml"/><Relationship Id="rId479" Type="http://schemas.openxmlformats.org/officeDocument/2006/relationships/image" Target="media/image288.png"/><Relationship Id="rId478" Type="http://schemas.openxmlformats.org/officeDocument/2006/relationships/image" Target="media/image287.png"/><Relationship Id="rId477" Type="http://schemas.openxmlformats.org/officeDocument/2006/relationships/image" Target="media/image286.png"/><Relationship Id="rId476" Type="http://schemas.openxmlformats.org/officeDocument/2006/relationships/image" Target="media/image285.png"/><Relationship Id="rId475" Type="http://schemas.openxmlformats.org/officeDocument/2006/relationships/image" Target="media/image284.png"/><Relationship Id="rId474" Type="http://schemas.openxmlformats.org/officeDocument/2006/relationships/image" Target="media/image283.png"/><Relationship Id="rId473" Type="http://schemas.openxmlformats.org/officeDocument/2006/relationships/image" Target="media/image282.png"/><Relationship Id="rId472" Type="http://schemas.openxmlformats.org/officeDocument/2006/relationships/image" Target="media/image281.png"/><Relationship Id="rId471" Type="http://schemas.openxmlformats.org/officeDocument/2006/relationships/image" Target="media/image280.png"/><Relationship Id="rId470" Type="http://schemas.openxmlformats.org/officeDocument/2006/relationships/image" Target="media/image279.png"/><Relationship Id="rId47" Type="http://schemas.openxmlformats.org/officeDocument/2006/relationships/header" Target="header44.xml"/><Relationship Id="rId469" Type="http://schemas.openxmlformats.org/officeDocument/2006/relationships/image" Target="media/image278.png"/><Relationship Id="rId468" Type="http://schemas.openxmlformats.org/officeDocument/2006/relationships/image" Target="media/image277.png"/><Relationship Id="rId467" Type="http://schemas.openxmlformats.org/officeDocument/2006/relationships/image" Target="media/image276.png"/><Relationship Id="rId466" Type="http://schemas.openxmlformats.org/officeDocument/2006/relationships/image" Target="media/image275.png"/><Relationship Id="rId465" Type="http://schemas.openxmlformats.org/officeDocument/2006/relationships/image" Target="media/image274.png"/><Relationship Id="rId464" Type="http://schemas.openxmlformats.org/officeDocument/2006/relationships/image" Target="media/image273.png"/><Relationship Id="rId463" Type="http://schemas.openxmlformats.org/officeDocument/2006/relationships/image" Target="media/image272.png"/><Relationship Id="rId462" Type="http://schemas.openxmlformats.org/officeDocument/2006/relationships/image" Target="media/image271.png"/><Relationship Id="rId461" Type="http://schemas.openxmlformats.org/officeDocument/2006/relationships/image" Target="media/image270.png"/><Relationship Id="rId460" Type="http://schemas.openxmlformats.org/officeDocument/2006/relationships/image" Target="media/image269.png"/><Relationship Id="rId46" Type="http://schemas.openxmlformats.org/officeDocument/2006/relationships/header" Target="header43.xml"/><Relationship Id="rId459" Type="http://schemas.openxmlformats.org/officeDocument/2006/relationships/image" Target="media/image268.png"/><Relationship Id="rId458" Type="http://schemas.openxmlformats.org/officeDocument/2006/relationships/image" Target="media/image267.png"/><Relationship Id="rId457" Type="http://schemas.openxmlformats.org/officeDocument/2006/relationships/image" Target="media/image266.png"/><Relationship Id="rId456" Type="http://schemas.openxmlformats.org/officeDocument/2006/relationships/image" Target="media/image265.png"/><Relationship Id="rId455" Type="http://schemas.openxmlformats.org/officeDocument/2006/relationships/image" Target="media/image264.png"/><Relationship Id="rId454" Type="http://schemas.openxmlformats.org/officeDocument/2006/relationships/image" Target="media/image263.png"/><Relationship Id="rId453" Type="http://schemas.openxmlformats.org/officeDocument/2006/relationships/image" Target="media/image262.png"/><Relationship Id="rId452" Type="http://schemas.openxmlformats.org/officeDocument/2006/relationships/image" Target="media/image261.png"/><Relationship Id="rId451" Type="http://schemas.openxmlformats.org/officeDocument/2006/relationships/image" Target="media/image260.png"/><Relationship Id="rId450" Type="http://schemas.openxmlformats.org/officeDocument/2006/relationships/image" Target="media/image259.png"/><Relationship Id="rId45" Type="http://schemas.openxmlformats.org/officeDocument/2006/relationships/header" Target="header42.xml"/><Relationship Id="rId449" Type="http://schemas.openxmlformats.org/officeDocument/2006/relationships/image" Target="media/image258.png"/><Relationship Id="rId448" Type="http://schemas.openxmlformats.org/officeDocument/2006/relationships/image" Target="media/image257.png"/><Relationship Id="rId447" Type="http://schemas.openxmlformats.org/officeDocument/2006/relationships/image" Target="media/image256.png"/><Relationship Id="rId446" Type="http://schemas.openxmlformats.org/officeDocument/2006/relationships/image" Target="media/image255.png"/><Relationship Id="rId445" Type="http://schemas.openxmlformats.org/officeDocument/2006/relationships/image" Target="media/image254.png"/><Relationship Id="rId444" Type="http://schemas.openxmlformats.org/officeDocument/2006/relationships/image" Target="media/image253.png"/><Relationship Id="rId443" Type="http://schemas.openxmlformats.org/officeDocument/2006/relationships/image" Target="media/image252.png"/><Relationship Id="rId442" Type="http://schemas.openxmlformats.org/officeDocument/2006/relationships/image" Target="media/image251.png"/><Relationship Id="rId441" Type="http://schemas.openxmlformats.org/officeDocument/2006/relationships/image" Target="media/image250.png"/><Relationship Id="rId440" Type="http://schemas.openxmlformats.org/officeDocument/2006/relationships/image" Target="media/image249.png"/><Relationship Id="rId44" Type="http://schemas.openxmlformats.org/officeDocument/2006/relationships/header" Target="header41.xml"/><Relationship Id="rId439" Type="http://schemas.openxmlformats.org/officeDocument/2006/relationships/image" Target="media/image248.png"/><Relationship Id="rId438" Type="http://schemas.openxmlformats.org/officeDocument/2006/relationships/image" Target="media/image247.png"/><Relationship Id="rId437" Type="http://schemas.openxmlformats.org/officeDocument/2006/relationships/image" Target="media/image246.png"/><Relationship Id="rId436" Type="http://schemas.openxmlformats.org/officeDocument/2006/relationships/image" Target="media/image245.png"/><Relationship Id="rId435" Type="http://schemas.openxmlformats.org/officeDocument/2006/relationships/image" Target="media/image244.png"/><Relationship Id="rId434" Type="http://schemas.openxmlformats.org/officeDocument/2006/relationships/image" Target="media/image243.png"/><Relationship Id="rId433" Type="http://schemas.openxmlformats.org/officeDocument/2006/relationships/image" Target="media/image242.png"/><Relationship Id="rId432" Type="http://schemas.openxmlformats.org/officeDocument/2006/relationships/image" Target="media/image241.png"/><Relationship Id="rId431" Type="http://schemas.openxmlformats.org/officeDocument/2006/relationships/image" Target="media/image240.png"/><Relationship Id="rId430" Type="http://schemas.openxmlformats.org/officeDocument/2006/relationships/image" Target="media/image239.png"/><Relationship Id="rId43" Type="http://schemas.openxmlformats.org/officeDocument/2006/relationships/header" Target="header40.xml"/><Relationship Id="rId429" Type="http://schemas.openxmlformats.org/officeDocument/2006/relationships/image" Target="media/image238.png"/><Relationship Id="rId428" Type="http://schemas.openxmlformats.org/officeDocument/2006/relationships/image" Target="media/image237.png"/><Relationship Id="rId427" Type="http://schemas.openxmlformats.org/officeDocument/2006/relationships/image" Target="media/image236.png"/><Relationship Id="rId426" Type="http://schemas.openxmlformats.org/officeDocument/2006/relationships/image" Target="media/image235.png"/><Relationship Id="rId425" Type="http://schemas.openxmlformats.org/officeDocument/2006/relationships/image" Target="media/image234.png"/><Relationship Id="rId424" Type="http://schemas.openxmlformats.org/officeDocument/2006/relationships/image" Target="media/image233.png"/><Relationship Id="rId423" Type="http://schemas.openxmlformats.org/officeDocument/2006/relationships/image" Target="media/image232.png"/><Relationship Id="rId422" Type="http://schemas.openxmlformats.org/officeDocument/2006/relationships/image" Target="media/image231.png"/><Relationship Id="rId421" Type="http://schemas.openxmlformats.org/officeDocument/2006/relationships/image" Target="media/image230.png"/><Relationship Id="rId420" Type="http://schemas.openxmlformats.org/officeDocument/2006/relationships/image" Target="media/image229.png"/><Relationship Id="rId42" Type="http://schemas.openxmlformats.org/officeDocument/2006/relationships/header" Target="header39.xml"/><Relationship Id="rId419" Type="http://schemas.openxmlformats.org/officeDocument/2006/relationships/image" Target="media/image228.png"/><Relationship Id="rId418" Type="http://schemas.openxmlformats.org/officeDocument/2006/relationships/image" Target="media/image227.png"/><Relationship Id="rId417" Type="http://schemas.openxmlformats.org/officeDocument/2006/relationships/image" Target="media/image226.png"/><Relationship Id="rId416" Type="http://schemas.openxmlformats.org/officeDocument/2006/relationships/image" Target="media/image225.png"/><Relationship Id="rId415" Type="http://schemas.openxmlformats.org/officeDocument/2006/relationships/image" Target="media/image224.png"/><Relationship Id="rId414" Type="http://schemas.openxmlformats.org/officeDocument/2006/relationships/image" Target="media/image223.png"/><Relationship Id="rId413" Type="http://schemas.openxmlformats.org/officeDocument/2006/relationships/image" Target="media/image222.png"/><Relationship Id="rId412" Type="http://schemas.openxmlformats.org/officeDocument/2006/relationships/image" Target="media/image221.png"/><Relationship Id="rId411" Type="http://schemas.openxmlformats.org/officeDocument/2006/relationships/image" Target="media/image220.png"/><Relationship Id="rId410" Type="http://schemas.openxmlformats.org/officeDocument/2006/relationships/image" Target="media/image219.png"/><Relationship Id="rId41" Type="http://schemas.openxmlformats.org/officeDocument/2006/relationships/header" Target="header38.xml"/><Relationship Id="rId409" Type="http://schemas.openxmlformats.org/officeDocument/2006/relationships/image" Target="media/image218.png"/><Relationship Id="rId408" Type="http://schemas.openxmlformats.org/officeDocument/2006/relationships/image" Target="media/image217.png"/><Relationship Id="rId407" Type="http://schemas.openxmlformats.org/officeDocument/2006/relationships/image" Target="media/image216.png"/><Relationship Id="rId406" Type="http://schemas.openxmlformats.org/officeDocument/2006/relationships/image" Target="media/image215.png"/><Relationship Id="rId405" Type="http://schemas.openxmlformats.org/officeDocument/2006/relationships/image" Target="media/image214.png"/><Relationship Id="rId404" Type="http://schemas.openxmlformats.org/officeDocument/2006/relationships/image" Target="media/image213.png"/><Relationship Id="rId403" Type="http://schemas.openxmlformats.org/officeDocument/2006/relationships/image" Target="media/image212.png"/><Relationship Id="rId402" Type="http://schemas.openxmlformats.org/officeDocument/2006/relationships/image" Target="media/image211.png"/><Relationship Id="rId401" Type="http://schemas.openxmlformats.org/officeDocument/2006/relationships/image" Target="media/image210.png"/><Relationship Id="rId400" Type="http://schemas.openxmlformats.org/officeDocument/2006/relationships/image" Target="media/image209.png"/><Relationship Id="rId40" Type="http://schemas.openxmlformats.org/officeDocument/2006/relationships/header" Target="header37.xml"/><Relationship Id="rId4" Type="http://schemas.openxmlformats.org/officeDocument/2006/relationships/footer" Target="footer1.xml"/><Relationship Id="rId399" Type="http://schemas.openxmlformats.org/officeDocument/2006/relationships/image" Target="media/image208.png"/><Relationship Id="rId398" Type="http://schemas.openxmlformats.org/officeDocument/2006/relationships/image" Target="media/image207.png"/><Relationship Id="rId397" Type="http://schemas.openxmlformats.org/officeDocument/2006/relationships/image" Target="media/image206.png"/><Relationship Id="rId396" Type="http://schemas.openxmlformats.org/officeDocument/2006/relationships/image" Target="media/image205.png"/><Relationship Id="rId395" Type="http://schemas.openxmlformats.org/officeDocument/2006/relationships/image" Target="media/image204.png"/><Relationship Id="rId394" Type="http://schemas.openxmlformats.org/officeDocument/2006/relationships/image" Target="media/image203.png"/><Relationship Id="rId393" Type="http://schemas.openxmlformats.org/officeDocument/2006/relationships/image" Target="media/image202.png"/><Relationship Id="rId392" Type="http://schemas.openxmlformats.org/officeDocument/2006/relationships/image" Target="media/image201.png"/><Relationship Id="rId391" Type="http://schemas.openxmlformats.org/officeDocument/2006/relationships/image" Target="media/image200.png"/><Relationship Id="rId390" Type="http://schemas.openxmlformats.org/officeDocument/2006/relationships/image" Target="media/image199.png"/><Relationship Id="rId39" Type="http://schemas.openxmlformats.org/officeDocument/2006/relationships/header" Target="header36.xml"/><Relationship Id="rId389" Type="http://schemas.openxmlformats.org/officeDocument/2006/relationships/image" Target="media/image198.png"/><Relationship Id="rId388" Type="http://schemas.openxmlformats.org/officeDocument/2006/relationships/image" Target="media/image197.png"/><Relationship Id="rId387" Type="http://schemas.openxmlformats.org/officeDocument/2006/relationships/image" Target="media/image196.png"/><Relationship Id="rId386" Type="http://schemas.openxmlformats.org/officeDocument/2006/relationships/image" Target="media/image195.png"/><Relationship Id="rId385" Type="http://schemas.openxmlformats.org/officeDocument/2006/relationships/image" Target="media/image194.png"/><Relationship Id="rId384" Type="http://schemas.openxmlformats.org/officeDocument/2006/relationships/image" Target="media/image193.png"/><Relationship Id="rId383" Type="http://schemas.openxmlformats.org/officeDocument/2006/relationships/image" Target="media/image192.png"/><Relationship Id="rId382" Type="http://schemas.openxmlformats.org/officeDocument/2006/relationships/image" Target="media/image191.png"/><Relationship Id="rId381" Type="http://schemas.openxmlformats.org/officeDocument/2006/relationships/image" Target="media/image190.png"/><Relationship Id="rId380" Type="http://schemas.openxmlformats.org/officeDocument/2006/relationships/image" Target="media/image189.png"/><Relationship Id="rId38" Type="http://schemas.openxmlformats.org/officeDocument/2006/relationships/header" Target="header35.xml"/><Relationship Id="rId379" Type="http://schemas.openxmlformats.org/officeDocument/2006/relationships/image" Target="media/image188.png"/><Relationship Id="rId378" Type="http://schemas.openxmlformats.org/officeDocument/2006/relationships/image" Target="media/image187.png"/><Relationship Id="rId377" Type="http://schemas.openxmlformats.org/officeDocument/2006/relationships/image" Target="media/image186.png"/><Relationship Id="rId376" Type="http://schemas.openxmlformats.org/officeDocument/2006/relationships/image" Target="media/image185.png"/><Relationship Id="rId375" Type="http://schemas.openxmlformats.org/officeDocument/2006/relationships/image" Target="media/image184.png"/><Relationship Id="rId374" Type="http://schemas.openxmlformats.org/officeDocument/2006/relationships/image" Target="media/image183.png"/><Relationship Id="rId373" Type="http://schemas.openxmlformats.org/officeDocument/2006/relationships/image" Target="media/image182.png"/><Relationship Id="rId372" Type="http://schemas.openxmlformats.org/officeDocument/2006/relationships/image" Target="media/image181.png"/><Relationship Id="rId371" Type="http://schemas.openxmlformats.org/officeDocument/2006/relationships/image" Target="media/image180.png"/><Relationship Id="rId370" Type="http://schemas.openxmlformats.org/officeDocument/2006/relationships/image" Target="media/image179.png"/><Relationship Id="rId37" Type="http://schemas.openxmlformats.org/officeDocument/2006/relationships/header" Target="header34.xml"/><Relationship Id="rId369" Type="http://schemas.openxmlformats.org/officeDocument/2006/relationships/image" Target="media/image178.png"/><Relationship Id="rId368" Type="http://schemas.openxmlformats.org/officeDocument/2006/relationships/image" Target="media/image177.png"/><Relationship Id="rId367" Type="http://schemas.openxmlformats.org/officeDocument/2006/relationships/image" Target="media/image176.png"/><Relationship Id="rId366" Type="http://schemas.openxmlformats.org/officeDocument/2006/relationships/image" Target="media/image175.png"/><Relationship Id="rId365" Type="http://schemas.openxmlformats.org/officeDocument/2006/relationships/image" Target="media/image174.png"/><Relationship Id="rId364" Type="http://schemas.openxmlformats.org/officeDocument/2006/relationships/image" Target="media/image173.png"/><Relationship Id="rId363" Type="http://schemas.openxmlformats.org/officeDocument/2006/relationships/image" Target="media/image172.png"/><Relationship Id="rId362" Type="http://schemas.openxmlformats.org/officeDocument/2006/relationships/image" Target="media/image171.png"/><Relationship Id="rId361" Type="http://schemas.openxmlformats.org/officeDocument/2006/relationships/image" Target="media/image170.png"/><Relationship Id="rId360" Type="http://schemas.openxmlformats.org/officeDocument/2006/relationships/image" Target="media/image169.png"/><Relationship Id="rId36" Type="http://schemas.openxmlformats.org/officeDocument/2006/relationships/header" Target="header33.xml"/><Relationship Id="rId359" Type="http://schemas.openxmlformats.org/officeDocument/2006/relationships/image" Target="media/image168.png"/><Relationship Id="rId358" Type="http://schemas.openxmlformats.org/officeDocument/2006/relationships/image" Target="media/image167.png"/><Relationship Id="rId357" Type="http://schemas.openxmlformats.org/officeDocument/2006/relationships/image" Target="media/image166.png"/><Relationship Id="rId356" Type="http://schemas.openxmlformats.org/officeDocument/2006/relationships/image" Target="media/image165.png"/><Relationship Id="rId355" Type="http://schemas.openxmlformats.org/officeDocument/2006/relationships/image" Target="media/image164.jpeg"/><Relationship Id="rId354" Type="http://schemas.openxmlformats.org/officeDocument/2006/relationships/image" Target="media/image163.png"/><Relationship Id="rId353" Type="http://schemas.openxmlformats.org/officeDocument/2006/relationships/image" Target="media/image162.png"/><Relationship Id="rId352" Type="http://schemas.openxmlformats.org/officeDocument/2006/relationships/image" Target="media/image161.png"/><Relationship Id="rId351" Type="http://schemas.openxmlformats.org/officeDocument/2006/relationships/image" Target="media/image160.png"/><Relationship Id="rId350" Type="http://schemas.openxmlformats.org/officeDocument/2006/relationships/image" Target="media/image159.png"/><Relationship Id="rId35" Type="http://schemas.openxmlformats.org/officeDocument/2006/relationships/header" Target="header32.xml"/><Relationship Id="rId349" Type="http://schemas.openxmlformats.org/officeDocument/2006/relationships/image" Target="media/image158.png"/><Relationship Id="rId348" Type="http://schemas.openxmlformats.org/officeDocument/2006/relationships/image" Target="media/image157.png"/><Relationship Id="rId347" Type="http://schemas.openxmlformats.org/officeDocument/2006/relationships/image" Target="media/image156.png"/><Relationship Id="rId346" Type="http://schemas.openxmlformats.org/officeDocument/2006/relationships/image" Target="media/image155.png"/><Relationship Id="rId345" Type="http://schemas.openxmlformats.org/officeDocument/2006/relationships/image" Target="media/image154.png"/><Relationship Id="rId344" Type="http://schemas.openxmlformats.org/officeDocument/2006/relationships/image" Target="media/image153.png"/><Relationship Id="rId343" Type="http://schemas.openxmlformats.org/officeDocument/2006/relationships/image" Target="media/image152.png"/><Relationship Id="rId342" Type="http://schemas.openxmlformats.org/officeDocument/2006/relationships/image" Target="media/image151.png"/><Relationship Id="rId341" Type="http://schemas.openxmlformats.org/officeDocument/2006/relationships/image" Target="media/image150.png"/><Relationship Id="rId340" Type="http://schemas.openxmlformats.org/officeDocument/2006/relationships/image" Target="media/image149.jpeg"/><Relationship Id="rId34" Type="http://schemas.openxmlformats.org/officeDocument/2006/relationships/header" Target="header31.xml"/><Relationship Id="rId339" Type="http://schemas.openxmlformats.org/officeDocument/2006/relationships/image" Target="media/image148.jpeg"/><Relationship Id="rId338" Type="http://schemas.openxmlformats.org/officeDocument/2006/relationships/image" Target="media/image147.png"/><Relationship Id="rId337" Type="http://schemas.openxmlformats.org/officeDocument/2006/relationships/image" Target="media/image146.png"/><Relationship Id="rId336" Type="http://schemas.openxmlformats.org/officeDocument/2006/relationships/image" Target="media/image145.png"/><Relationship Id="rId335" Type="http://schemas.openxmlformats.org/officeDocument/2006/relationships/image" Target="media/image144.png"/><Relationship Id="rId334" Type="http://schemas.openxmlformats.org/officeDocument/2006/relationships/image" Target="media/image143.png"/><Relationship Id="rId333" Type="http://schemas.openxmlformats.org/officeDocument/2006/relationships/image" Target="media/image142.png"/><Relationship Id="rId332" Type="http://schemas.openxmlformats.org/officeDocument/2006/relationships/image" Target="media/image141.png"/><Relationship Id="rId331" Type="http://schemas.openxmlformats.org/officeDocument/2006/relationships/image" Target="media/image140.png"/><Relationship Id="rId330" Type="http://schemas.openxmlformats.org/officeDocument/2006/relationships/image" Target="media/image139.png"/><Relationship Id="rId33" Type="http://schemas.openxmlformats.org/officeDocument/2006/relationships/header" Target="header30.xml"/><Relationship Id="rId329" Type="http://schemas.openxmlformats.org/officeDocument/2006/relationships/image" Target="media/image138.png"/><Relationship Id="rId328" Type="http://schemas.openxmlformats.org/officeDocument/2006/relationships/image" Target="media/image137.jpeg"/><Relationship Id="rId327" Type="http://schemas.openxmlformats.org/officeDocument/2006/relationships/image" Target="media/image136.jpeg"/><Relationship Id="rId326" Type="http://schemas.openxmlformats.org/officeDocument/2006/relationships/image" Target="media/image135.png"/><Relationship Id="rId325" Type="http://schemas.openxmlformats.org/officeDocument/2006/relationships/image" Target="media/image134.png"/><Relationship Id="rId324" Type="http://schemas.openxmlformats.org/officeDocument/2006/relationships/image" Target="media/image133.png"/><Relationship Id="rId323" Type="http://schemas.openxmlformats.org/officeDocument/2006/relationships/image" Target="media/image132.png"/><Relationship Id="rId322" Type="http://schemas.openxmlformats.org/officeDocument/2006/relationships/image" Target="media/image131.png"/><Relationship Id="rId321" Type="http://schemas.openxmlformats.org/officeDocument/2006/relationships/image" Target="media/image130.png"/><Relationship Id="rId320" Type="http://schemas.openxmlformats.org/officeDocument/2006/relationships/image" Target="media/image129.png"/><Relationship Id="rId32" Type="http://schemas.openxmlformats.org/officeDocument/2006/relationships/header" Target="header29.xml"/><Relationship Id="rId319" Type="http://schemas.openxmlformats.org/officeDocument/2006/relationships/image" Target="media/image128.png"/><Relationship Id="rId318" Type="http://schemas.openxmlformats.org/officeDocument/2006/relationships/image" Target="media/image127.png"/><Relationship Id="rId317" Type="http://schemas.openxmlformats.org/officeDocument/2006/relationships/image" Target="media/image126.png"/><Relationship Id="rId316" Type="http://schemas.openxmlformats.org/officeDocument/2006/relationships/image" Target="media/image125.png"/><Relationship Id="rId315" Type="http://schemas.openxmlformats.org/officeDocument/2006/relationships/image" Target="media/image124.png"/><Relationship Id="rId314" Type="http://schemas.openxmlformats.org/officeDocument/2006/relationships/image" Target="media/image123.png"/><Relationship Id="rId313" Type="http://schemas.openxmlformats.org/officeDocument/2006/relationships/image" Target="media/image122.png"/><Relationship Id="rId312" Type="http://schemas.openxmlformats.org/officeDocument/2006/relationships/image" Target="media/image121.png"/><Relationship Id="rId311" Type="http://schemas.openxmlformats.org/officeDocument/2006/relationships/image" Target="media/image120.png"/><Relationship Id="rId310" Type="http://schemas.openxmlformats.org/officeDocument/2006/relationships/image" Target="media/image119.png"/><Relationship Id="rId31" Type="http://schemas.openxmlformats.org/officeDocument/2006/relationships/header" Target="header28.xml"/><Relationship Id="rId309" Type="http://schemas.openxmlformats.org/officeDocument/2006/relationships/image" Target="media/image118.png"/><Relationship Id="rId308" Type="http://schemas.openxmlformats.org/officeDocument/2006/relationships/image" Target="media/image117.png"/><Relationship Id="rId307" Type="http://schemas.openxmlformats.org/officeDocument/2006/relationships/image" Target="media/image116.png"/><Relationship Id="rId306" Type="http://schemas.openxmlformats.org/officeDocument/2006/relationships/image" Target="media/image115.png"/><Relationship Id="rId305" Type="http://schemas.openxmlformats.org/officeDocument/2006/relationships/image" Target="media/image114.png"/><Relationship Id="rId304" Type="http://schemas.openxmlformats.org/officeDocument/2006/relationships/image" Target="media/image113.png"/><Relationship Id="rId303" Type="http://schemas.openxmlformats.org/officeDocument/2006/relationships/image" Target="media/image112.png"/><Relationship Id="rId302" Type="http://schemas.openxmlformats.org/officeDocument/2006/relationships/image" Target="media/image111.png"/><Relationship Id="rId301" Type="http://schemas.openxmlformats.org/officeDocument/2006/relationships/image" Target="media/image110.png"/><Relationship Id="rId300" Type="http://schemas.openxmlformats.org/officeDocument/2006/relationships/image" Target="media/image109.png"/><Relationship Id="rId30" Type="http://schemas.openxmlformats.org/officeDocument/2006/relationships/header" Target="header27.xml"/><Relationship Id="rId3" Type="http://schemas.openxmlformats.org/officeDocument/2006/relationships/header" Target="header1.xml"/><Relationship Id="rId299" Type="http://schemas.openxmlformats.org/officeDocument/2006/relationships/image" Target="media/image108.png"/><Relationship Id="rId298" Type="http://schemas.openxmlformats.org/officeDocument/2006/relationships/image" Target="media/image107.png"/><Relationship Id="rId297" Type="http://schemas.openxmlformats.org/officeDocument/2006/relationships/image" Target="media/image106.png"/><Relationship Id="rId296" Type="http://schemas.openxmlformats.org/officeDocument/2006/relationships/image" Target="media/image105.png"/><Relationship Id="rId295" Type="http://schemas.openxmlformats.org/officeDocument/2006/relationships/image" Target="media/image104.png"/><Relationship Id="rId294" Type="http://schemas.openxmlformats.org/officeDocument/2006/relationships/image" Target="media/image103.png"/><Relationship Id="rId293" Type="http://schemas.openxmlformats.org/officeDocument/2006/relationships/image" Target="media/image102.png"/><Relationship Id="rId292" Type="http://schemas.openxmlformats.org/officeDocument/2006/relationships/image" Target="media/image101.png"/><Relationship Id="rId291" Type="http://schemas.openxmlformats.org/officeDocument/2006/relationships/image" Target="media/image100.png"/><Relationship Id="rId290" Type="http://schemas.openxmlformats.org/officeDocument/2006/relationships/image" Target="media/image99.png"/><Relationship Id="rId29" Type="http://schemas.openxmlformats.org/officeDocument/2006/relationships/header" Target="header26.xml"/><Relationship Id="rId289" Type="http://schemas.openxmlformats.org/officeDocument/2006/relationships/image" Target="media/image98.png"/><Relationship Id="rId288" Type="http://schemas.openxmlformats.org/officeDocument/2006/relationships/image" Target="media/image97.png"/><Relationship Id="rId287" Type="http://schemas.openxmlformats.org/officeDocument/2006/relationships/image" Target="media/image96.png"/><Relationship Id="rId286" Type="http://schemas.openxmlformats.org/officeDocument/2006/relationships/image" Target="media/image95.png"/><Relationship Id="rId285" Type="http://schemas.openxmlformats.org/officeDocument/2006/relationships/image" Target="media/image94.png"/><Relationship Id="rId284" Type="http://schemas.openxmlformats.org/officeDocument/2006/relationships/image" Target="media/image93.png"/><Relationship Id="rId283" Type="http://schemas.openxmlformats.org/officeDocument/2006/relationships/image" Target="media/image92.png"/><Relationship Id="rId282" Type="http://schemas.openxmlformats.org/officeDocument/2006/relationships/image" Target="media/image91.png"/><Relationship Id="rId281" Type="http://schemas.openxmlformats.org/officeDocument/2006/relationships/image" Target="media/image90.png"/><Relationship Id="rId280" Type="http://schemas.openxmlformats.org/officeDocument/2006/relationships/image" Target="media/image89.png"/><Relationship Id="rId28" Type="http://schemas.openxmlformats.org/officeDocument/2006/relationships/header" Target="header25.xml"/><Relationship Id="rId279" Type="http://schemas.openxmlformats.org/officeDocument/2006/relationships/image" Target="media/image88.png"/><Relationship Id="rId278" Type="http://schemas.openxmlformats.org/officeDocument/2006/relationships/image" Target="media/image87.png"/><Relationship Id="rId277" Type="http://schemas.openxmlformats.org/officeDocument/2006/relationships/image" Target="media/image86.png"/><Relationship Id="rId276" Type="http://schemas.openxmlformats.org/officeDocument/2006/relationships/image" Target="media/image85.png"/><Relationship Id="rId275" Type="http://schemas.openxmlformats.org/officeDocument/2006/relationships/image" Target="media/image84.png"/><Relationship Id="rId274" Type="http://schemas.openxmlformats.org/officeDocument/2006/relationships/image" Target="media/image83.png"/><Relationship Id="rId273" Type="http://schemas.openxmlformats.org/officeDocument/2006/relationships/image" Target="media/image82.png"/><Relationship Id="rId272" Type="http://schemas.openxmlformats.org/officeDocument/2006/relationships/image" Target="media/image81.png"/><Relationship Id="rId271" Type="http://schemas.openxmlformats.org/officeDocument/2006/relationships/image" Target="media/image80.png"/><Relationship Id="rId270" Type="http://schemas.openxmlformats.org/officeDocument/2006/relationships/image" Target="media/image79.png"/><Relationship Id="rId27" Type="http://schemas.openxmlformats.org/officeDocument/2006/relationships/header" Target="header24.xml"/><Relationship Id="rId269" Type="http://schemas.openxmlformats.org/officeDocument/2006/relationships/image" Target="media/image78.png"/><Relationship Id="rId268" Type="http://schemas.openxmlformats.org/officeDocument/2006/relationships/image" Target="media/image77.png"/><Relationship Id="rId267" Type="http://schemas.openxmlformats.org/officeDocument/2006/relationships/image" Target="media/image76.png"/><Relationship Id="rId266" Type="http://schemas.openxmlformats.org/officeDocument/2006/relationships/image" Target="media/image75.png"/><Relationship Id="rId265" Type="http://schemas.openxmlformats.org/officeDocument/2006/relationships/image" Target="media/image74.jpeg"/><Relationship Id="rId264" Type="http://schemas.openxmlformats.org/officeDocument/2006/relationships/image" Target="media/image73.jpeg"/><Relationship Id="rId263" Type="http://schemas.openxmlformats.org/officeDocument/2006/relationships/image" Target="media/image72.png"/><Relationship Id="rId262" Type="http://schemas.openxmlformats.org/officeDocument/2006/relationships/image" Target="media/image71.png"/><Relationship Id="rId261" Type="http://schemas.openxmlformats.org/officeDocument/2006/relationships/image" Target="media/image70.png"/><Relationship Id="rId260" Type="http://schemas.openxmlformats.org/officeDocument/2006/relationships/image" Target="media/image69.png"/><Relationship Id="rId26" Type="http://schemas.openxmlformats.org/officeDocument/2006/relationships/header" Target="header23.xml"/><Relationship Id="rId259" Type="http://schemas.openxmlformats.org/officeDocument/2006/relationships/image" Target="media/image68.png"/><Relationship Id="rId258" Type="http://schemas.openxmlformats.org/officeDocument/2006/relationships/image" Target="media/image67.png"/><Relationship Id="rId257" Type="http://schemas.openxmlformats.org/officeDocument/2006/relationships/image" Target="media/image66.png"/><Relationship Id="rId256" Type="http://schemas.openxmlformats.org/officeDocument/2006/relationships/image" Target="media/image65.png"/><Relationship Id="rId255" Type="http://schemas.openxmlformats.org/officeDocument/2006/relationships/image" Target="media/image64.jpeg"/><Relationship Id="rId254" Type="http://schemas.openxmlformats.org/officeDocument/2006/relationships/image" Target="media/image63.png"/><Relationship Id="rId253" Type="http://schemas.openxmlformats.org/officeDocument/2006/relationships/image" Target="media/image62.png"/><Relationship Id="rId252" Type="http://schemas.openxmlformats.org/officeDocument/2006/relationships/image" Target="media/image61.png"/><Relationship Id="rId251" Type="http://schemas.openxmlformats.org/officeDocument/2006/relationships/image" Target="media/image60.png"/><Relationship Id="rId250" Type="http://schemas.openxmlformats.org/officeDocument/2006/relationships/image" Target="media/image59.png"/><Relationship Id="rId25" Type="http://schemas.openxmlformats.org/officeDocument/2006/relationships/header" Target="header22.xml"/><Relationship Id="rId249" Type="http://schemas.openxmlformats.org/officeDocument/2006/relationships/image" Target="media/image58.png"/><Relationship Id="rId248" Type="http://schemas.openxmlformats.org/officeDocument/2006/relationships/image" Target="media/image57.jpeg"/><Relationship Id="rId247" Type="http://schemas.openxmlformats.org/officeDocument/2006/relationships/image" Target="media/image56.jpeg"/><Relationship Id="rId246" Type="http://schemas.openxmlformats.org/officeDocument/2006/relationships/image" Target="media/image55.png"/><Relationship Id="rId245" Type="http://schemas.openxmlformats.org/officeDocument/2006/relationships/image" Target="media/image54.jpeg"/><Relationship Id="rId244" Type="http://schemas.openxmlformats.org/officeDocument/2006/relationships/image" Target="media/image53.png"/><Relationship Id="rId243" Type="http://schemas.openxmlformats.org/officeDocument/2006/relationships/image" Target="media/image52.png"/><Relationship Id="rId242" Type="http://schemas.openxmlformats.org/officeDocument/2006/relationships/image" Target="media/image51.png"/><Relationship Id="rId241" Type="http://schemas.openxmlformats.org/officeDocument/2006/relationships/image" Target="media/image50.jpeg"/><Relationship Id="rId240" Type="http://schemas.openxmlformats.org/officeDocument/2006/relationships/image" Target="media/image49.png"/><Relationship Id="rId24" Type="http://schemas.openxmlformats.org/officeDocument/2006/relationships/header" Target="header21.xml"/><Relationship Id="rId239" Type="http://schemas.openxmlformats.org/officeDocument/2006/relationships/image" Target="media/image48.png"/><Relationship Id="rId238" Type="http://schemas.openxmlformats.org/officeDocument/2006/relationships/image" Target="media/image47.jpeg"/><Relationship Id="rId237" Type="http://schemas.openxmlformats.org/officeDocument/2006/relationships/image" Target="media/image46.png"/><Relationship Id="rId236" Type="http://schemas.openxmlformats.org/officeDocument/2006/relationships/image" Target="media/image45.png"/><Relationship Id="rId235" Type="http://schemas.openxmlformats.org/officeDocument/2006/relationships/image" Target="media/image44.png"/><Relationship Id="rId234" Type="http://schemas.openxmlformats.org/officeDocument/2006/relationships/image" Target="media/image43.png"/><Relationship Id="rId233" Type="http://schemas.openxmlformats.org/officeDocument/2006/relationships/image" Target="media/image42.png"/><Relationship Id="rId232" Type="http://schemas.openxmlformats.org/officeDocument/2006/relationships/image" Target="media/image41.png"/><Relationship Id="rId231" Type="http://schemas.openxmlformats.org/officeDocument/2006/relationships/image" Target="media/image40.png"/><Relationship Id="rId230" Type="http://schemas.openxmlformats.org/officeDocument/2006/relationships/image" Target="media/image39.png"/><Relationship Id="rId23" Type="http://schemas.openxmlformats.org/officeDocument/2006/relationships/header" Target="header20.xml"/><Relationship Id="rId229" Type="http://schemas.openxmlformats.org/officeDocument/2006/relationships/image" Target="media/image38.png"/><Relationship Id="rId228" Type="http://schemas.openxmlformats.org/officeDocument/2006/relationships/image" Target="media/image37.jpeg"/><Relationship Id="rId227" Type="http://schemas.openxmlformats.org/officeDocument/2006/relationships/image" Target="media/image36.png"/><Relationship Id="rId226" Type="http://schemas.openxmlformats.org/officeDocument/2006/relationships/image" Target="media/image35.png"/><Relationship Id="rId225" Type="http://schemas.openxmlformats.org/officeDocument/2006/relationships/image" Target="media/image34.png"/><Relationship Id="rId224" Type="http://schemas.openxmlformats.org/officeDocument/2006/relationships/image" Target="media/image33.jpeg"/><Relationship Id="rId223" Type="http://schemas.openxmlformats.org/officeDocument/2006/relationships/image" Target="media/image32.png"/><Relationship Id="rId222" Type="http://schemas.openxmlformats.org/officeDocument/2006/relationships/image" Target="media/image31.png"/><Relationship Id="rId221" Type="http://schemas.openxmlformats.org/officeDocument/2006/relationships/image" Target="media/image30.png"/><Relationship Id="rId220" Type="http://schemas.openxmlformats.org/officeDocument/2006/relationships/image" Target="media/image29.png"/><Relationship Id="rId22" Type="http://schemas.openxmlformats.org/officeDocument/2006/relationships/header" Target="header19.xml"/><Relationship Id="rId219" Type="http://schemas.openxmlformats.org/officeDocument/2006/relationships/image" Target="media/image28.png"/><Relationship Id="rId218" Type="http://schemas.openxmlformats.org/officeDocument/2006/relationships/image" Target="media/image27.png"/><Relationship Id="rId217" Type="http://schemas.openxmlformats.org/officeDocument/2006/relationships/image" Target="media/image26.png"/><Relationship Id="rId216" Type="http://schemas.openxmlformats.org/officeDocument/2006/relationships/image" Target="media/image25.png"/><Relationship Id="rId215" Type="http://schemas.openxmlformats.org/officeDocument/2006/relationships/image" Target="media/image24.png"/><Relationship Id="rId214" Type="http://schemas.openxmlformats.org/officeDocument/2006/relationships/image" Target="media/image23.png"/><Relationship Id="rId213" Type="http://schemas.openxmlformats.org/officeDocument/2006/relationships/image" Target="media/image22.png"/><Relationship Id="rId212" Type="http://schemas.openxmlformats.org/officeDocument/2006/relationships/image" Target="media/image21.png"/><Relationship Id="rId211" Type="http://schemas.openxmlformats.org/officeDocument/2006/relationships/image" Target="media/image20.png"/><Relationship Id="rId210" Type="http://schemas.openxmlformats.org/officeDocument/2006/relationships/image" Target="media/image19.png"/><Relationship Id="rId21" Type="http://schemas.openxmlformats.org/officeDocument/2006/relationships/header" Target="header18.xml"/><Relationship Id="rId209" Type="http://schemas.openxmlformats.org/officeDocument/2006/relationships/image" Target="media/image18.png"/><Relationship Id="rId208" Type="http://schemas.openxmlformats.org/officeDocument/2006/relationships/image" Target="media/image17.png"/><Relationship Id="rId207" Type="http://schemas.openxmlformats.org/officeDocument/2006/relationships/image" Target="media/image16.png"/><Relationship Id="rId206" Type="http://schemas.openxmlformats.org/officeDocument/2006/relationships/image" Target="media/image15.png"/><Relationship Id="rId205" Type="http://schemas.openxmlformats.org/officeDocument/2006/relationships/image" Target="media/image14.png"/><Relationship Id="rId204" Type="http://schemas.openxmlformats.org/officeDocument/2006/relationships/image" Target="media/image13.jpeg"/><Relationship Id="rId203" Type="http://schemas.openxmlformats.org/officeDocument/2006/relationships/image" Target="media/image12.jpeg"/><Relationship Id="rId202" Type="http://schemas.openxmlformats.org/officeDocument/2006/relationships/image" Target="media/image11.png"/><Relationship Id="rId201" Type="http://schemas.openxmlformats.org/officeDocument/2006/relationships/image" Target="media/image10.png"/><Relationship Id="rId200" Type="http://schemas.openxmlformats.org/officeDocument/2006/relationships/image" Target="media/image9.png"/><Relationship Id="rId20" Type="http://schemas.openxmlformats.org/officeDocument/2006/relationships/header" Target="header17.xml"/><Relationship Id="rId2" Type="http://schemas.openxmlformats.org/officeDocument/2006/relationships/settings" Target="settings.xml"/><Relationship Id="rId199" Type="http://schemas.openxmlformats.org/officeDocument/2006/relationships/image" Target="media/image8.png"/><Relationship Id="rId198" Type="http://schemas.openxmlformats.org/officeDocument/2006/relationships/image" Target="media/image7.png"/><Relationship Id="rId197" Type="http://schemas.openxmlformats.org/officeDocument/2006/relationships/image" Target="media/image6.png"/><Relationship Id="rId196" Type="http://schemas.openxmlformats.org/officeDocument/2006/relationships/image" Target="media/image5.png"/><Relationship Id="rId195" Type="http://schemas.openxmlformats.org/officeDocument/2006/relationships/image" Target="media/image4.png"/><Relationship Id="rId194" Type="http://schemas.openxmlformats.org/officeDocument/2006/relationships/image" Target="media/image3.jpeg"/><Relationship Id="rId193" Type="http://schemas.openxmlformats.org/officeDocument/2006/relationships/image" Target="media/image2.png"/><Relationship Id="rId192" Type="http://schemas.openxmlformats.org/officeDocument/2006/relationships/image" Target="media/image1.png"/><Relationship Id="rId191" Type="http://schemas.openxmlformats.org/officeDocument/2006/relationships/theme" Target="theme/theme1.xml"/><Relationship Id="rId190" Type="http://schemas.openxmlformats.org/officeDocument/2006/relationships/footer" Target="footer16.xml"/><Relationship Id="rId19" Type="http://schemas.openxmlformats.org/officeDocument/2006/relationships/header" Target="header16.xml"/><Relationship Id="rId189" Type="http://schemas.openxmlformats.org/officeDocument/2006/relationships/header" Target="header172.xml"/><Relationship Id="rId188" Type="http://schemas.openxmlformats.org/officeDocument/2006/relationships/footer" Target="footer15.xml"/><Relationship Id="rId187" Type="http://schemas.openxmlformats.org/officeDocument/2006/relationships/header" Target="header171.xml"/><Relationship Id="rId186" Type="http://schemas.openxmlformats.org/officeDocument/2006/relationships/footer" Target="footer14.xml"/><Relationship Id="rId185" Type="http://schemas.openxmlformats.org/officeDocument/2006/relationships/header" Target="header170.xml"/><Relationship Id="rId184" Type="http://schemas.openxmlformats.org/officeDocument/2006/relationships/header" Target="header169.xml"/><Relationship Id="rId183" Type="http://schemas.openxmlformats.org/officeDocument/2006/relationships/header" Target="header168.xml"/><Relationship Id="rId182" Type="http://schemas.openxmlformats.org/officeDocument/2006/relationships/header" Target="header167.xml"/><Relationship Id="rId181" Type="http://schemas.openxmlformats.org/officeDocument/2006/relationships/header" Target="header166.xml"/><Relationship Id="rId180" Type="http://schemas.openxmlformats.org/officeDocument/2006/relationships/header" Target="header165.xml"/><Relationship Id="rId18" Type="http://schemas.openxmlformats.org/officeDocument/2006/relationships/header" Target="header15.xml"/><Relationship Id="rId179" Type="http://schemas.openxmlformats.org/officeDocument/2006/relationships/header" Target="header164.xml"/><Relationship Id="rId178" Type="http://schemas.openxmlformats.org/officeDocument/2006/relationships/header" Target="header163.xml"/><Relationship Id="rId177" Type="http://schemas.openxmlformats.org/officeDocument/2006/relationships/header" Target="header162.xml"/><Relationship Id="rId176" Type="http://schemas.openxmlformats.org/officeDocument/2006/relationships/footer" Target="footer13.xml"/><Relationship Id="rId175" Type="http://schemas.openxmlformats.org/officeDocument/2006/relationships/header" Target="header161.xml"/><Relationship Id="rId174" Type="http://schemas.openxmlformats.org/officeDocument/2006/relationships/footer" Target="footer12.xml"/><Relationship Id="rId173" Type="http://schemas.openxmlformats.org/officeDocument/2006/relationships/header" Target="header160.xml"/><Relationship Id="rId172" Type="http://schemas.openxmlformats.org/officeDocument/2006/relationships/header" Target="header159.xml"/><Relationship Id="rId171" Type="http://schemas.openxmlformats.org/officeDocument/2006/relationships/header" Target="header158.xml"/><Relationship Id="rId170" Type="http://schemas.openxmlformats.org/officeDocument/2006/relationships/header" Target="header157.xml"/><Relationship Id="rId17" Type="http://schemas.openxmlformats.org/officeDocument/2006/relationships/header" Target="header14.xml"/><Relationship Id="rId169" Type="http://schemas.openxmlformats.org/officeDocument/2006/relationships/header" Target="header156.xml"/><Relationship Id="rId168" Type="http://schemas.openxmlformats.org/officeDocument/2006/relationships/header" Target="header155.xml"/><Relationship Id="rId167" Type="http://schemas.openxmlformats.org/officeDocument/2006/relationships/header" Target="header154.xml"/><Relationship Id="rId166" Type="http://schemas.openxmlformats.org/officeDocument/2006/relationships/header" Target="header153.xml"/><Relationship Id="rId165" Type="http://schemas.openxmlformats.org/officeDocument/2006/relationships/header" Target="header152.xml"/><Relationship Id="rId164" Type="http://schemas.openxmlformats.org/officeDocument/2006/relationships/footer" Target="footer11.xml"/><Relationship Id="rId163" Type="http://schemas.openxmlformats.org/officeDocument/2006/relationships/header" Target="header151.xml"/><Relationship Id="rId162" Type="http://schemas.openxmlformats.org/officeDocument/2006/relationships/footer" Target="footer10.xml"/><Relationship Id="rId161" Type="http://schemas.openxmlformats.org/officeDocument/2006/relationships/header" Target="header150.xml"/><Relationship Id="rId160" Type="http://schemas.openxmlformats.org/officeDocument/2006/relationships/header" Target="header149.xml"/><Relationship Id="rId16" Type="http://schemas.openxmlformats.org/officeDocument/2006/relationships/header" Target="header13.xml"/><Relationship Id="rId159" Type="http://schemas.openxmlformats.org/officeDocument/2006/relationships/header" Target="header148.xml"/><Relationship Id="rId158" Type="http://schemas.openxmlformats.org/officeDocument/2006/relationships/header" Target="header147.xml"/><Relationship Id="rId157" Type="http://schemas.openxmlformats.org/officeDocument/2006/relationships/header" Target="header146.xml"/><Relationship Id="rId156" Type="http://schemas.openxmlformats.org/officeDocument/2006/relationships/header" Target="header145.xml"/><Relationship Id="rId155" Type="http://schemas.openxmlformats.org/officeDocument/2006/relationships/header" Target="header144.xml"/><Relationship Id="rId154" Type="http://schemas.openxmlformats.org/officeDocument/2006/relationships/header" Target="header143.xml"/><Relationship Id="rId153" Type="http://schemas.openxmlformats.org/officeDocument/2006/relationships/header" Target="header142.xml"/><Relationship Id="rId152" Type="http://schemas.openxmlformats.org/officeDocument/2006/relationships/footer" Target="footer9.xml"/><Relationship Id="rId151" Type="http://schemas.openxmlformats.org/officeDocument/2006/relationships/header" Target="header141.xml"/><Relationship Id="rId150" Type="http://schemas.openxmlformats.org/officeDocument/2006/relationships/footer" Target="footer8.xml"/><Relationship Id="rId15" Type="http://schemas.openxmlformats.org/officeDocument/2006/relationships/header" Target="header12.xml"/><Relationship Id="rId149" Type="http://schemas.openxmlformats.org/officeDocument/2006/relationships/header" Target="header140.xml"/><Relationship Id="rId148" Type="http://schemas.openxmlformats.org/officeDocument/2006/relationships/header" Target="header139.xml"/><Relationship Id="rId147" Type="http://schemas.openxmlformats.org/officeDocument/2006/relationships/header" Target="header138.xml"/><Relationship Id="rId146" Type="http://schemas.openxmlformats.org/officeDocument/2006/relationships/header" Target="header137.xml"/><Relationship Id="rId145" Type="http://schemas.openxmlformats.org/officeDocument/2006/relationships/header" Target="header136.xml"/><Relationship Id="rId144" Type="http://schemas.openxmlformats.org/officeDocument/2006/relationships/header" Target="header135.xml"/><Relationship Id="rId143" Type="http://schemas.openxmlformats.org/officeDocument/2006/relationships/header" Target="header134.xml"/><Relationship Id="rId142" Type="http://schemas.openxmlformats.org/officeDocument/2006/relationships/header" Target="header133.xml"/><Relationship Id="rId141" Type="http://schemas.openxmlformats.org/officeDocument/2006/relationships/header" Target="header132.xml"/><Relationship Id="rId140" Type="http://schemas.openxmlformats.org/officeDocument/2006/relationships/footer" Target="footer7.xml"/><Relationship Id="rId14" Type="http://schemas.openxmlformats.org/officeDocument/2006/relationships/header" Target="header11.xml"/><Relationship Id="rId139" Type="http://schemas.openxmlformats.org/officeDocument/2006/relationships/header" Target="header131.xml"/><Relationship Id="rId138" Type="http://schemas.openxmlformats.org/officeDocument/2006/relationships/footer" Target="footer6.xml"/><Relationship Id="rId137" Type="http://schemas.openxmlformats.org/officeDocument/2006/relationships/header" Target="header130.xml"/><Relationship Id="rId136" Type="http://schemas.openxmlformats.org/officeDocument/2006/relationships/header" Target="header129.xml"/><Relationship Id="rId135" Type="http://schemas.openxmlformats.org/officeDocument/2006/relationships/header" Target="header128.xml"/><Relationship Id="rId134" Type="http://schemas.openxmlformats.org/officeDocument/2006/relationships/header" Target="header127.xml"/><Relationship Id="rId133" Type="http://schemas.openxmlformats.org/officeDocument/2006/relationships/header" Target="header126.xml"/><Relationship Id="rId132" Type="http://schemas.openxmlformats.org/officeDocument/2006/relationships/header" Target="header125.xml"/><Relationship Id="rId131" Type="http://schemas.openxmlformats.org/officeDocument/2006/relationships/header" Target="header124.xml"/><Relationship Id="rId130" Type="http://schemas.openxmlformats.org/officeDocument/2006/relationships/header" Target="header123.xml"/><Relationship Id="rId13" Type="http://schemas.openxmlformats.org/officeDocument/2006/relationships/header" Target="header10.xml"/><Relationship Id="rId129" Type="http://schemas.openxmlformats.org/officeDocument/2006/relationships/header" Target="header122.xml"/><Relationship Id="rId128" Type="http://schemas.openxmlformats.org/officeDocument/2006/relationships/footer" Target="footer5.xml"/><Relationship Id="rId127" Type="http://schemas.openxmlformats.org/officeDocument/2006/relationships/header" Target="header121.xml"/><Relationship Id="rId126" Type="http://schemas.openxmlformats.org/officeDocument/2006/relationships/footer" Target="footer4.xml"/><Relationship Id="rId125" Type="http://schemas.openxmlformats.org/officeDocument/2006/relationships/header" Target="header120.xml"/><Relationship Id="rId124" Type="http://schemas.openxmlformats.org/officeDocument/2006/relationships/header" Target="header119.xml"/><Relationship Id="rId123" Type="http://schemas.openxmlformats.org/officeDocument/2006/relationships/header" Target="header118.xml"/><Relationship Id="rId122" Type="http://schemas.openxmlformats.org/officeDocument/2006/relationships/header" Target="header117.xml"/><Relationship Id="rId121" Type="http://schemas.openxmlformats.org/officeDocument/2006/relationships/header" Target="header116.xml"/><Relationship Id="rId120" Type="http://schemas.openxmlformats.org/officeDocument/2006/relationships/header" Target="header115.xml"/><Relationship Id="rId12" Type="http://schemas.openxmlformats.org/officeDocument/2006/relationships/header" Target="header9.xml"/><Relationship Id="rId119" Type="http://schemas.openxmlformats.org/officeDocument/2006/relationships/header" Target="header114.xml"/><Relationship Id="rId118" Type="http://schemas.openxmlformats.org/officeDocument/2006/relationships/header" Target="header113.xml"/><Relationship Id="rId117" Type="http://schemas.openxmlformats.org/officeDocument/2006/relationships/header" Target="header112.xml"/><Relationship Id="rId116" Type="http://schemas.openxmlformats.org/officeDocument/2006/relationships/footer" Target="footer3.xml"/><Relationship Id="rId115" Type="http://schemas.openxmlformats.org/officeDocument/2006/relationships/header" Target="header111.xml"/><Relationship Id="rId114" Type="http://schemas.openxmlformats.org/officeDocument/2006/relationships/footer" Target="footer2.xml"/><Relationship Id="rId113" Type="http://schemas.openxmlformats.org/officeDocument/2006/relationships/header" Target="header110.xml"/><Relationship Id="rId112" Type="http://schemas.openxmlformats.org/officeDocument/2006/relationships/header" Target="header109.xml"/><Relationship Id="rId111" Type="http://schemas.openxmlformats.org/officeDocument/2006/relationships/header" Target="header108.xml"/><Relationship Id="rId110" Type="http://schemas.openxmlformats.org/officeDocument/2006/relationships/header" Target="header107.xml"/><Relationship Id="rId11" Type="http://schemas.openxmlformats.org/officeDocument/2006/relationships/header" Target="header8.xml"/><Relationship Id="rId109" Type="http://schemas.openxmlformats.org/officeDocument/2006/relationships/header" Target="header106.xml"/><Relationship Id="rId108" Type="http://schemas.openxmlformats.org/officeDocument/2006/relationships/header" Target="header105.xml"/><Relationship Id="rId107" Type="http://schemas.openxmlformats.org/officeDocument/2006/relationships/header" Target="header104.xml"/><Relationship Id="rId106" Type="http://schemas.openxmlformats.org/officeDocument/2006/relationships/header" Target="header103.xml"/><Relationship Id="rId105" Type="http://schemas.openxmlformats.org/officeDocument/2006/relationships/header" Target="header102.xml"/><Relationship Id="rId104" Type="http://schemas.openxmlformats.org/officeDocument/2006/relationships/header" Target="header101.xml"/><Relationship Id="rId103" Type="http://schemas.openxmlformats.org/officeDocument/2006/relationships/header" Target="header100.xml"/><Relationship Id="rId102" Type="http://schemas.openxmlformats.org/officeDocument/2006/relationships/header" Target="header99.xml"/><Relationship Id="rId101" Type="http://schemas.openxmlformats.org/officeDocument/2006/relationships/header" Target="header98.xml"/><Relationship Id="rId100" Type="http://schemas.openxmlformats.org/officeDocument/2006/relationships/header" Target="header97.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5"/>
    <customShpInfo spid="_x0000_s2056"/>
    <customShpInfo spid="_x0000_s2054"/>
    <customShpInfo spid="_x0000_s2058"/>
    <customShpInfo spid="_x0000_s2059"/>
    <customShpInfo spid="_x0000_s2057"/>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1"/>
    <customShpInfo spid="_x0000_s2392"/>
    <customShpInfo spid="_x0000_s2390"/>
    <customShpInfo spid="_x0000_s2394"/>
    <customShpInfo spid="_x0000_s2395"/>
    <customShpInfo spid="_x0000_s2393"/>
    <customShpInfo spid="_x0000_s2396"/>
    <customShpInfo spid="_x0000_s2397"/>
    <customShpInfo spid="_x0000_s2398"/>
    <customShpInfo spid="_x0000_s2399"/>
    <customShpInfo spid="_x0000_s2400"/>
    <customShpInfo spid="_x0000_s2401"/>
    <customShpInfo spid="_x0000_s2403"/>
    <customShpInfo spid="_x0000_s2404"/>
    <customShpInfo spid="_x0000_s2402"/>
    <customShpInfo spid="_x0000_s2406"/>
    <customShpInfo spid="_x0000_s2407"/>
    <customShpInfo spid="_x0000_s2405"/>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9"/>
    <customShpInfo spid="_x0000_s2440"/>
    <customShpInfo spid="_x0000_s2438"/>
    <customShpInfo spid="_x0000_s2442"/>
    <customShpInfo spid="_x0000_s2443"/>
    <customShpInfo spid="_x0000_s2441"/>
    <customShpInfo spid="_x0000_s2444"/>
    <customShpInfo spid="_x0000_s2445"/>
    <customShpInfo spid="_x0000_s2446"/>
    <customShpInfo spid="_x0000_s2447"/>
    <customShpInfo spid="_x0000_s2448"/>
    <customShpInfo spid="_x0000_s2449"/>
    <customShpInfo spid="_x0000_s2451"/>
    <customShpInfo spid="_x0000_s2452"/>
    <customShpInfo spid="_x0000_s2450"/>
    <customShpInfo spid="_x0000_s2454"/>
    <customShpInfo spid="_x0000_s2455"/>
    <customShpInfo spid="_x0000_s2453"/>
    <customShpInfo spid="_x0000_s2456"/>
    <customShpInfo spid="_x0000_s2457"/>
    <customShpInfo spid="_x0000_s2458"/>
    <customShpInfo spid="_x0000_s2459"/>
    <customShpInfo spid="_x0000_s2460"/>
    <customShpInfo spid="_x0000_s2461"/>
    <customShpInfo spid="_x0000_s2462"/>
    <customShpInfo spid="_x0000_s2463"/>
    <customShpInfo spid="_x0000_s2464"/>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7"/>
    <customShpInfo spid="_x0000_s2488"/>
    <customShpInfo spid="_x0000_s2486"/>
    <customShpInfo spid="_x0000_s2490"/>
    <customShpInfo spid="_x0000_s2491"/>
    <customShpInfo spid="_x0000_s2489"/>
    <customShpInfo spid="_x0000_s2492"/>
    <customShpInfo spid="_x0000_s2493"/>
    <customShpInfo spid="_x0000_s2494"/>
    <customShpInfo spid="_x0000_s2495"/>
    <customShpInfo spid="_x0000_s2496"/>
    <customShpInfo spid="_x0000_s2497"/>
    <customShpInfo spid="_x0000_s2499"/>
    <customShpInfo spid="_x0000_s2500"/>
    <customShpInfo spid="_x0000_s2498"/>
    <customShpInfo spid="_x0000_s2502"/>
    <customShpInfo spid="_x0000_s2503"/>
    <customShpInfo spid="_x0000_s2501"/>
    <customShpInfo spid="_x0000_s2504"/>
    <customShpInfo spid="_x0000_s2505"/>
    <customShpInfo spid="_x0000_s2506"/>
    <customShpInfo spid="_x0000_s2507"/>
    <customShpInfo spid="_x0000_s2508"/>
    <customShpInfo spid="_x0000_s2509"/>
    <customShpInfo spid="_x0000_s2510"/>
    <customShpInfo spid="_x0000_s2511"/>
    <customShpInfo spid="_x0000_s2512"/>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2523"/>
    <customShpInfo spid="_x0000_s2524"/>
    <customShpInfo spid="_x0000_s2525"/>
    <customShpInfo spid="_x0000_s2526"/>
    <customShpInfo spid="_x0000_s2527"/>
    <customShpInfo spid="_x0000_s2528"/>
    <customShpInfo spid="_x0000_s2529"/>
    <customShpInfo spid="_x0000_s2530"/>
    <customShpInfo spid="_x0000_s2531"/>
    <customShpInfo spid="_x0000_s2532"/>
    <customShpInfo spid="_x0000_s2533"/>
    <customShpInfo spid="_x0000_s2535"/>
    <customShpInfo spid="_x0000_s2536"/>
    <customShpInfo spid="_x0000_s2534"/>
    <customShpInfo spid="_x0000_s2538"/>
    <customShpInfo spid="_x0000_s2539"/>
    <customShpInfo spid="_x0000_s2537"/>
    <customShpInfo spid="_x0000_s2540"/>
    <customShpInfo spid="_x0000_s2541"/>
    <customShpInfo spid="_x0000_s2542"/>
    <customShpInfo spid="_x0000_s2543"/>
    <customShpInfo spid="_x0000_s2544"/>
    <customShpInfo spid="_x0000_s2545"/>
    <customShpInfo spid="_x0000_s2547"/>
    <customShpInfo spid="_x0000_s2548"/>
    <customShpInfo spid="_x0000_s2546"/>
    <customShpInfo spid="_x0000_s2550"/>
    <customShpInfo spid="_x0000_s2551"/>
    <customShpInfo spid="_x0000_s2549"/>
    <customShpInfo spid="_x0000_s2552"/>
    <customShpInfo spid="_x0000_s2553"/>
    <customShpInfo spid="_x0000_s2554"/>
    <customShpInfo spid="_x0000_s2555"/>
    <customShpInfo spid="_x0000_s2556"/>
    <customShpInfo spid="_x0000_s2557"/>
    <customShpInfo spid="_x0000_s2558"/>
    <customShpInfo spid="_x0000_s2559"/>
    <customShpInfo spid="_x0000_s2560"/>
    <customShpInfo spid="_x0000_s2561"/>
    <customShpInfo spid="_x0000_s2562"/>
    <customShpInfo spid="_x0000_s2563"/>
    <customShpInfo spid="_x0000_s2564"/>
    <customShpInfo spid="_x0000_s2565"/>
    <customShpInfo spid="_x0000_s2566"/>
    <customShpInfo spid="_x0000_s2567"/>
    <customShpInfo spid="_x0000_s2568"/>
    <customShpInfo spid="_x0000_s2569"/>
    <customShpInfo spid="_x0000_s2570"/>
    <customShpInfo spid="_x0000_s2571"/>
    <customShpInfo spid="_x0000_s2572"/>
    <customShpInfo spid="_x0000_s2573"/>
    <customShpInfo spid="_x0000_s2574"/>
    <customShpInfo spid="_x0000_s2575"/>
    <customShpInfo spid="_x0000_s2576"/>
    <customShpInfo spid="_x0000_s2577"/>
    <customShpInfo spid="_x0000_s2578"/>
    <customShpInfo spid="_x0000_s2579"/>
    <customShpInfo spid="_x0000_s2580"/>
    <customShpInfo spid="_x0000_s2581"/>
    <customShpInfo spid="_x0000_s2583"/>
    <customShpInfo spid="_x0000_s2584"/>
    <customShpInfo spid="_x0000_s2582"/>
    <customShpInfo spid="_x0000_s2586"/>
    <customShpInfo spid="_x0000_s2587"/>
    <customShpInfo spid="_x0000_s2585"/>
    <customShpInfo spid="_x0000_s2588"/>
    <customShpInfo spid="_x0000_s2589"/>
    <customShpInfo spid="_x0000_s2590"/>
    <customShpInfo spid="_x0000_s2591"/>
    <customShpInfo spid="_x0000_s2592"/>
    <customShpInfo spid="_x0000_s2593"/>
    <customShpInfo spid="_x0000_s2595"/>
    <customShpInfo spid="_x0000_s2596"/>
    <customShpInfo spid="_x0000_s2594"/>
    <customShpInfo spid="_x0000_s2598"/>
    <customShpInfo spid="_x0000_s2599"/>
    <customShpInfo spid="_x0000_s2597"/>
    <customShpInfo spid="_x0000_s2600"/>
    <customShpInfo spid="_x0000_s2601"/>
    <customShpInfo spid="_x0000_s2602"/>
    <customShpInfo spid="_x0000_s2603"/>
    <customShpInfo spid="_x0000_s2604"/>
    <customShpInfo spid="_x0000_s2605"/>
    <customShpInfo spid="_x0000_s2606"/>
    <customShpInfo spid="_x0000_s2607"/>
    <customShpInfo spid="_x0000_s2608"/>
    <customShpInfo spid="_x0000_s2609"/>
    <customShpInfo spid="_x0000_s2610"/>
    <customShpInfo spid="_x0000_s2611"/>
    <customShpInfo spid="_x0000_s2612"/>
    <customShpInfo spid="_x0000_s2613"/>
    <customShpInfo spid="_x0000_s2614"/>
    <customShpInfo spid="_x0000_s2615"/>
    <customShpInfo spid="_x0000_s2616"/>
    <customShpInfo spid="_x0000_s2617"/>
    <customShpInfo spid="_x0000_s2618"/>
    <customShpInfo spid="_x0000_s2619"/>
    <customShpInfo spid="_x0000_s2620"/>
    <customShpInfo spid="_x0000_s2621"/>
    <customShpInfo spid="_x0000_s2622"/>
    <customShpInfo spid="_x0000_s2623"/>
    <customShpInfo spid="_x0000_s2624"/>
    <customShpInfo spid="_x0000_s2625"/>
    <customShpInfo spid="_x0000_s2626"/>
    <customShpInfo spid="_x0000_s2627"/>
    <customShpInfo spid="_x0000_s2628"/>
    <customShpInfo spid="_x0000_s2629"/>
    <customShpInfo spid="_x0000_s2631"/>
    <customShpInfo spid="_x0000_s2632"/>
    <customShpInfo spid="_x0000_s2630"/>
    <customShpInfo spid="_x0000_s2634"/>
    <customShpInfo spid="_x0000_s2635"/>
    <customShpInfo spid="_x0000_s2633"/>
    <customShpInfo spid="_x0000_s2636"/>
    <customShpInfo spid="_x0000_s2637"/>
    <customShpInfo spid="_x0000_s2638"/>
    <customShpInfo spid="_x0000_s2639"/>
    <customShpInfo spid="_x0000_s2640"/>
    <customShpInfo spid="_x0000_s2641"/>
    <customShpInfo spid="_x0000_s2643"/>
    <customShpInfo spid="_x0000_s2644"/>
    <customShpInfo spid="_x0000_s2642"/>
    <customShpInfo spid="_x0000_s2646"/>
    <customShpInfo spid="_x0000_s2647"/>
    <customShpInfo spid="_x0000_s2645"/>
    <customShpInfo spid="_x0000_s2648"/>
    <customShpInfo spid="_x0000_s2649"/>
    <customShpInfo spid="_x0000_s2650"/>
    <customShpInfo spid="_x0000_s2651"/>
    <customShpInfo spid="_x0000_s2652"/>
    <customShpInfo spid="_x0000_s2653"/>
    <customShpInfo spid="_x0000_s2654"/>
    <customShpInfo spid="_x0000_s2655"/>
    <customShpInfo spid="_x0000_s2656"/>
    <customShpInfo spid="_x0000_s2657"/>
    <customShpInfo spid="_x0000_s2658"/>
    <customShpInfo spid="_x0000_s2659"/>
    <customShpInfo spid="_x0000_s2660"/>
    <customShpInfo spid="_x0000_s2661"/>
    <customShpInfo spid="_x0000_s2662"/>
    <customShpInfo spid="_x0000_s2663"/>
    <customShpInfo spid="_x0000_s2664"/>
    <customShpInfo spid="_x0000_s2665"/>
    <customShpInfo spid="_x0000_s2666"/>
    <customShpInfo spid="_x0000_s2667"/>
    <customShpInfo spid="_x0000_s2668"/>
    <customShpInfo spid="_x0000_s2669"/>
    <customShpInfo spid="_x0000_s2670"/>
    <customShpInfo spid="_x0000_s2671"/>
    <customShpInfo spid="_x0000_s2672"/>
    <customShpInfo spid="_x0000_s2673"/>
    <customShpInfo spid="_x0000_s2674"/>
    <customShpInfo spid="_x0000_s2675"/>
    <customShpInfo spid="_x0000_s2676"/>
    <customShpInfo spid="_x0000_s2677"/>
    <customShpInfo spid="_x0000_s2679"/>
    <customShpInfo spid="_x0000_s2680"/>
    <customShpInfo spid="_x0000_s2678"/>
    <customShpInfo spid="_x0000_s2682"/>
    <customShpInfo spid="_x0000_s2683"/>
    <customShpInfo spid="_x0000_s2681"/>
    <customShpInfo spid="_x0000_s2684"/>
    <customShpInfo spid="_x0000_s1027"/>
    <customShpInfo spid="_x0000_s1028"/>
    <customShpInfo spid="_x0000_s1026"/>
    <customShpInfo spid="_x0000_s1030"/>
    <customShpInfo spid="_x0000_s1031"/>
    <customShpInfo spid="_x0000_s1029"/>
    <customShpInfo spid="_x0000_s1033"/>
    <customShpInfo spid="_x0000_s1034"/>
    <customShpInfo spid="_x0000_s1032"/>
    <customShpInfo spid="_x0000_s1036"/>
    <customShpInfo spid="_x0000_s1037"/>
    <customShpInfo spid="_x0000_s1035"/>
    <customShpInfo spid="_x0000_s1039"/>
    <customShpInfo spid="_x0000_s1040"/>
    <customShpInfo spid="_x0000_s1038"/>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6"/>
    <customShpInfo spid="_x0000_s1067"/>
    <customShpInfo spid="_x0000_s1065"/>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68"/>
    <customShpInfo spid="_x0000_s1079"/>
    <customShpInfo spid="_x0000_s1080"/>
    <customShpInfo spid="_x0000_s1081"/>
    <customShpInfo spid="_x0000_s1078"/>
    <customShpInfo spid="_x0000_s1083"/>
    <customShpInfo spid="_x0000_s1084"/>
    <customShpInfo spid="_x0000_s1085"/>
    <customShpInfo spid="_x0000_s1086"/>
    <customShpInfo spid="_x0000_s1082"/>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87"/>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098"/>
    <customShpInfo spid="_x0000_s1110"/>
    <customShpInfo spid="_x0000_s1111"/>
    <customShpInfo spid="_x0000_s1112"/>
    <customShpInfo spid="_x0000_s1113"/>
    <customShpInfo spid="_x0000_s1114"/>
    <customShpInfo spid="_x0000_s1109"/>
    <customShpInfo spid="_x0000_s1115"/>
    <customShpInfo spid="_x0000_s1117"/>
    <customShpInfo spid="_x0000_s1118"/>
    <customShpInfo spid="_x0000_s1119"/>
    <customShpInfo spid="_x0000_s1120"/>
    <customShpInfo spid="_x0000_s1121"/>
    <customShpInfo spid="_x0000_s1122"/>
    <customShpInfo spid="_x0000_s1116"/>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23"/>
    <customShpInfo spid="_x0000_s1138"/>
    <customShpInfo spid="_x0000_s1139"/>
    <customShpInfo spid="_x0000_s1137"/>
    <customShpInfo spid="_x0000_s1141"/>
    <customShpInfo spid="_x0000_s1142"/>
    <customShpInfo spid="_x0000_s1140"/>
    <customShpInfo spid="_x0000_s1144"/>
    <customShpInfo spid="_x0000_s1145"/>
    <customShpInfo spid="_x0000_s1143"/>
    <customShpInfo spid="_x0000_s1147"/>
    <customShpInfo spid="_x0000_s1148"/>
    <customShpInfo spid="_x0000_s1146"/>
    <customShpInfo spid="_x0000_s1150"/>
    <customShpInfo spid="_x0000_s1151"/>
    <customShpInfo spid="_x0000_s1152"/>
    <customShpInfo spid="_x0000_s1153"/>
    <customShpInfo spid="_x0000_s1154"/>
    <customShpInfo spid="_x0000_s1155"/>
    <customShpInfo spid="_x0000_s1156"/>
    <customShpInfo spid="_x0000_s1149"/>
    <customShpInfo spid="_x0000_s1158"/>
    <customShpInfo spid="_x0000_s1159"/>
    <customShpInfo spid="_x0000_s1157"/>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60"/>
    <customShpInfo spid="_x0000_s1175"/>
    <customShpInfo spid="_x0000_s1176"/>
    <customShpInfo spid="_x0000_s1174"/>
    <customShpInfo spid="_x0000_s1178"/>
    <customShpInfo spid="_x0000_s1179"/>
    <customShpInfo spid="_x0000_s1177"/>
    <customShpInfo spid="_x0000_s1181"/>
    <customShpInfo spid="_x0000_s1182"/>
    <customShpInfo spid="_x0000_s1183"/>
    <customShpInfo spid="_x0000_s1180"/>
    <customShpInfo spid="_x0000_s1185"/>
    <customShpInfo spid="_x0000_s1186"/>
    <customShpInfo spid="_x0000_s1184"/>
    <customShpInfo spid="_x0000_s1188"/>
    <customShpInfo spid="_x0000_s1189"/>
    <customShpInfo spid="_x0000_s1187"/>
    <customShpInfo spid="_x0000_s1191"/>
    <customShpInfo spid="_x0000_s1192"/>
    <customShpInfo spid="_x0000_s1190"/>
    <customShpInfo spid="_x0000_s1194"/>
    <customShpInfo spid="_x0000_s1195"/>
    <customShpInfo spid="_x0000_s1193"/>
    <customShpInfo spid="_x0000_s1197"/>
    <customShpInfo spid="_x0000_s1198"/>
    <customShpInfo spid="_x0000_s1196"/>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199"/>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10"/>
    <customShpInfo spid="_x0000_s1221"/>
    <customShpInfo spid="_x0000_s1222"/>
    <customShpInfo spid="_x0000_s1223"/>
    <customShpInfo spid="_x0000_s1224"/>
    <customShpInfo spid="_x0000_s1225"/>
    <customShpInfo spid="_x0000_s1226"/>
    <customShpInfo spid="_x0000_s1227"/>
    <customShpInfo spid="_x0000_s1220"/>
    <customShpInfo spid="_x0000_s1229"/>
    <customShpInfo spid="_x0000_s1230"/>
    <customShpInfo spid="_x0000_s1231"/>
    <customShpInfo spid="_x0000_s1232"/>
    <customShpInfo spid="_x0000_s1233"/>
    <customShpInfo spid="_x0000_s1228"/>
    <customShpInfo spid="_x0000_s1234"/>
    <customShpInfo spid="_x0000_s1235"/>
    <customShpInfo spid="_x0000_s1236"/>
    <customShpInfo spid="_x0000_s1237"/>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38"/>
    <customShpInfo spid="_x0000_s1259"/>
    <customShpInfo spid="_x0000_s1260"/>
    <customShpInfo spid="_x0000_s1261"/>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62"/>
    <customShpInfo spid="_x0000_s1287"/>
    <customShpInfo spid="_x0000_s1288"/>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289"/>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312"/>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680"/>
    <customShpInfo spid="_x0000_s1681"/>
    <customShpInfo spid="_x0000_s1682"/>
    <customShpInfo spid="_x0000_s1683"/>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503"/>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2"/>
    <customShpInfo spid="_x0000_s1713"/>
    <customShpInfo spid="_x0000_s1714"/>
    <customShpInfo spid="_x0000_s1715"/>
    <customShpInfo spid="_x0000_s1716"/>
    <customShpInfo spid="_x0000_s1717"/>
    <customShpInfo spid="_x0000_s1701"/>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18"/>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745"/>
    <customShpInfo spid="_x0000_s1746"/>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732"/>
    <customShpInfo spid="_x0000_s1757"/>
    <customShpInfo spid="_x0000_s1758"/>
    <customShpInfo spid="_x0000_s1759"/>
    <customShpInfo spid="_x0000_s1760"/>
    <customShpInfo spid="_x0000_s1761"/>
    <customShpInfo spid="_x0000_s1762"/>
    <customShpInfo spid="_x0000_s1763"/>
    <customShpInfo spid="_x0000_s1764"/>
    <customShpInfo spid="_x0000_s1765"/>
    <customShpInfo spid="_x0000_s1766"/>
    <customShpInfo spid="_x0000_s1767"/>
    <customShpInfo spid="_x0000_s1768"/>
    <customShpInfo spid="_x0000_s1769"/>
    <customShpInfo spid="_x0000_s1770"/>
    <customShpInfo spid="_x0000_s1771"/>
    <customShpInfo spid="_x0000_s1756"/>
    <customShpInfo spid="_x0000_s1773"/>
    <customShpInfo spid="_x0000_s1772"/>
    <customShpInfo spid="_x0000_s1775"/>
    <customShpInfo spid="_x0000_s1774"/>
    <customShpInfo spid="_x0000_s1777"/>
    <customShpInfo spid="_x0000_s1778"/>
    <customShpInfo spid="_x0000_s1776"/>
    <customShpInfo spid="_x0000_s1779"/>
    <customShpInfo spid="_x0000_s1781"/>
    <customShpInfo spid="_x0000_s1782"/>
    <customShpInfo spid="_x0000_s1780"/>
    <customShpInfo spid="_x0000_s1784"/>
    <customShpInfo spid="_x0000_s1785"/>
    <customShpInfo spid="_x0000_s1783"/>
    <customShpInfo spid="_x0000_s1787"/>
    <customShpInfo spid="_x0000_s1788"/>
    <customShpInfo spid="_x0000_s1786"/>
    <customShpInfo spid="_x0000_s1790"/>
    <customShpInfo spid="_x0000_s1791"/>
    <customShpInfo spid="_x0000_s1789"/>
    <customShpInfo spid="_x0000_s1792"/>
    <customShpInfo spid="_x0000_s1793"/>
    <customShpInfo spid="_x0000_s1795"/>
    <customShpInfo spid="_x0000_s1796"/>
    <customShpInfo spid="_x0000_s1794"/>
    <customShpInfo spid="_x0000_s1797"/>
    <customShpInfo spid="_x0000_s1799"/>
    <customShpInfo spid="_x0000_s1800"/>
    <customShpInfo spid="_x0000_s1801"/>
    <customShpInfo spid="_x0000_s1802"/>
    <customShpInfo spid="_x0000_s1803"/>
    <customShpInfo spid="_x0000_s1798"/>
    <customShpInfo spid="_x0000_s1805"/>
    <customShpInfo spid="_x0000_s1806"/>
    <customShpInfo spid="_x0000_s1807"/>
    <customShpInfo spid="_x0000_s1808"/>
    <customShpInfo spid="_x0000_s1809"/>
    <customShpInfo spid="_x0000_s1810"/>
    <customShpInfo spid="_x0000_s1811"/>
    <customShpInfo spid="_x0000_s1812"/>
    <customShpInfo spid="_x0000_s1813"/>
    <customShpInfo spid="_x0000_s1814"/>
    <customShpInfo spid="_x0000_s1815"/>
    <customShpInfo spid="_x0000_s1816"/>
    <customShpInfo spid="_x0000_s1817"/>
    <customShpInfo spid="_x0000_s1818"/>
    <customShpInfo spid="_x0000_s1819"/>
    <customShpInfo spid="_x0000_s1820"/>
    <customShpInfo spid="_x0000_s1821"/>
    <customShpInfo spid="_x0000_s1822"/>
    <customShpInfo spid="_x0000_s1823"/>
    <customShpInfo spid="_x0000_s1824"/>
    <customShpInfo spid="_x0000_s1825"/>
    <customShpInfo spid="_x0000_s1826"/>
    <customShpInfo spid="_x0000_s1827"/>
    <customShpInfo spid="_x0000_s1828"/>
    <customShpInfo spid="_x0000_s1829"/>
    <customShpInfo spid="_x0000_s1830"/>
    <customShpInfo spid="_x0000_s1831"/>
    <customShpInfo spid="_x0000_s1832"/>
    <customShpInfo spid="_x0000_s1833"/>
    <customShpInfo spid="_x0000_s1834"/>
    <customShpInfo spid="_x0000_s1835"/>
    <customShpInfo spid="_x0000_s1836"/>
    <customShpInfo spid="_x0000_s1837"/>
    <customShpInfo spid="_x0000_s1838"/>
    <customShpInfo spid="_x0000_s1839"/>
    <customShpInfo spid="_x0000_s1840"/>
    <customShpInfo spid="_x0000_s1841"/>
    <customShpInfo spid="_x0000_s1842"/>
    <customShpInfo spid="_x0000_s1843"/>
    <customShpInfo spid="_x0000_s1844"/>
    <customShpInfo spid="_x0000_s1845"/>
    <customShpInfo spid="_x0000_s1846"/>
    <customShpInfo spid="_x0000_s1847"/>
    <customShpInfo spid="_x0000_s1848"/>
    <customShpInfo spid="_x0000_s1849"/>
    <customShpInfo spid="_x0000_s1850"/>
    <customShpInfo spid="_x0000_s1851"/>
    <customShpInfo spid="_x0000_s1852"/>
    <customShpInfo spid="_x0000_s1853"/>
    <customShpInfo spid="_x0000_s1854"/>
    <customShpInfo spid="_x0000_s1855"/>
    <customShpInfo spid="_x0000_s1856"/>
    <customShpInfo spid="_x0000_s1857"/>
    <customShpInfo spid="_x0000_s1858"/>
    <customShpInfo spid="_x0000_s1859"/>
    <customShpInfo spid="_x0000_s1804"/>
    <customShpInfo spid="_x0000_s1860"/>
    <customShpInfo spid="_x0000_s1861"/>
    <customShpInfo spid="_x0000_s1862"/>
    <customShpInfo spid="_x0000_s1864"/>
    <customShpInfo spid="_x0000_s1865"/>
    <customShpInfo spid="_x0000_s1866"/>
    <customShpInfo spid="_x0000_s1867"/>
    <customShpInfo spid="_x0000_s1868"/>
    <customShpInfo spid="_x0000_s1863"/>
    <customShpInfo spid="_x0000_s1869"/>
    <customShpInfo spid="_x0000_s1870"/>
    <customShpInfo spid="_x0000_s1871"/>
    <customShpInfo spid="_x0000_s1872"/>
    <customShpInfo spid="_x0000_s1873"/>
    <customShpInfo spid="_x0000_s1874"/>
    <customShpInfo spid="_x0000_s1876"/>
    <customShpInfo spid="_x0000_s1877"/>
    <customShpInfo spid="_x0000_s1878"/>
    <customShpInfo spid="_x0000_s1879"/>
    <customShpInfo spid="_x0000_s1880"/>
    <customShpInfo spid="_x0000_s1875"/>
    <customShpInfo spid="_x0000_s1882"/>
    <customShpInfo spid="_x0000_s1883"/>
    <customShpInfo spid="_x0000_s1884"/>
    <customShpInfo spid="_x0000_s1885"/>
    <customShpInfo spid="_x0000_s1886"/>
    <customShpInfo spid="_x0000_s1887"/>
    <customShpInfo spid="_x0000_s1888"/>
    <customShpInfo spid="_x0000_s1889"/>
    <customShpInfo spid="_x0000_s1890"/>
    <customShpInfo spid="_x0000_s1891"/>
    <customShpInfo spid="_x0000_s1892"/>
    <customShpInfo spid="_x0000_s1893"/>
    <customShpInfo spid="_x0000_s1894"/>
    <customShpInfo spid="_x0000_s1895"/>
    <customShpInfo spid="_x0000_s1896"/>
    <customShpInfo spid="_x0000_s1897"/>
    <customShpInfo spid="_x0000_s1898"/>
    <customShpInfo spid="_x0000_s1899"/>
    <customShpInfo spid="_x0000_s1900"/>
    <customShpInfo spid="_x0000_s1901"/>
    <customShpInfo spid="_x0000_s1902"/>
    <customShpInfo spid="_x0000_s1903"/>
    <customShpInfo spid="_x0000_s1904"/>
    <customShpInfo spid="_x0000_s1905"/>
    <customShpInfo spid="_x0000_s1906"/>
    <customShpInfo spid="_x0000_s1907"/>
    <customShpInfo spid="_x0000_s1908"/>
    <customShpInfo spid="_x0000_s1909"/>
    <customShpInfo spid="_x0000_s1910"/>
    <customShpInfo spid="_x0000_s1911"/>
    <customShpInfo spid="_x0000_s1912"/>
    <customShpInfo spid="_x0000_s1913"/>
    <customShpInfo spid="_x0000_s1914"/>
    <customShpInfo spid="_x0000_s1915"/>
    <customShpInfo spid="_x0000_s1916"/>
    <customShpInfo spid="_x0000_s1917"/>
    <customShpInfo spid="_x0000_s1918"/>
    <customShpInfo spid="_x0000_s1919"/>
    <customShpInfo spid="_x0000_s1920"/>
    <customShpInfo spid="_x0000_s1921"/>
    <customShpInfo spid="_x0000_s1922"/>
    <customShpInfo spid="_x0000_s1923"/>
    <customShpInfo spid="_x0000_s1924"/>
    <customShpInfo spid="_x0000_s1925"/>
    <customShpInfo spid="_x0000_s1926"/>
    <customShpInfo spid="_x0000_s1927"/>
    <customShpInfo spid="_x0000_s1928"/>
    <customShpInfo spid="_x0000_s1929"/>
    <customShpInfo spid="_x0000_s1930"/>
    <customShpInfo spid="_x0000_s1931"/>
    <customShpInfo spid="_x0000_s1932"/>
    <customShpInfo spid="_x0000_s1933"/>
    <customShpInfo spid="_x0000_s1934"/>
    <customShpInfo spid="_x0000_s1935"/>
    <customShpInfo spid="_x0000_s1936"/>
    <customShpInfo spid="_x0000_s1937"/>
    <customShpInfo spid="_x0000_s1938"/>
    <customShpInfo spid="_x0000_s1939"/>
    <customShpInfo spid="_x0000_s1940"/>
    <customShpInfo spid="_x0000_s1941"/>
    <customShpInfo spid="_x0000_s1942"/>
    <customShpInfo spid="_x0000_s1943"/>
    <customShpInfo spid="_x0000_s1944"/>
    <customShpInfo spid="_x0000_s1945"/>
    <customShpInfo spid="_x0000_s1946"/>
    <customShpInfo spid="_x0000_s1947"/>
    <customShpInfo spid="_x0000_s1948"/>
    <customShpInfo spid="_x0000_s1949"/>
    <customShpInfo spid="_x0000_s1950"/>
    <customShpInfo spid="_x0000_s1951"/>
    <customShpInfo spid="_x0000_s1952"/>
    <customShpInfo spid="_x0000_s1953"/>
    <customShpInfo spid="_x0000_s1954"/>
    <customShpInfo spid="_x0000_s1955"/>
    <customShpInfo spid="_x0000_s1956"/>
    <customShpInfo spid="_x0000_s1957"/>
    <customShpInfo spid="_x0000_s1958"/>
    <customShpInfo spid="_x0000_s1959"/>
    <customShpInfo spid="_x0000_s1960"/>
    <customShpInfo spid="_x0000_s1961"/>
    <customShpInfo spid="_x0000_s1962"/>
    <customShpInfo spid="_x0000_s1963"/>
    <customShpInfo spid="_x0000_s1964"/>
    <customShpInfo spid="_x0000_s1965"/>
    <customShpInfo spid="_x0000_s1966"/>
    <customShpInfo spid="_x0000_s1967"/>
    <customShpInfo spid="_x0000_s1968"/>
    <customShpInfo spid="_x0000_s1969"/>
    <customShpInfo spid="_x0000_s1970"/>
    <customShpInfo spid="_x0000_s1971"/>
    <customShpInfo spid="_x0000_s1972"/>
    <customShpInfo spid="_x0000_s1973"/>
    <customShpInfo spid="_x0000_s1974"/>
    <customShpInfo spid="_x0000_s1975"/>
    <customShpInfo spid="_x0000_s1976"/>
    <customShpInfo spid="_x0000_s1977"/>
    <customShpInfo spid="_x0000_s1978"/>
    <customShpInfo spid="_x0000_s1979"/>
    <customShpInfo spid="_x0000_s1980"/>
    <customShpInfo spid="_x0000_s1981"/>
    <customShpInfo spid="_x0000_s1982"/>
    <customShpInfo spid="_x0000_s1983"/>
    <customShpInfo spid="_x0000_s1984"/>
    <customShpInfo spid="_x0000_s1985"/>
    <customShpInfo spid="_x0000_s1986"/>
    <customShpInfo spid="_x0000_s1987"/>
    <customShpInfo spid="_x0000_s1988"/>
    <customShpInfo spid="_x0000_s1989"/>
    <customShpInfo spid="_x0000_s1990"/>
    <customShpInfo spid="_x0000_s1991"/>
    <customShpInfo spid="_x0000_s1992"/>
    <customShpInfo spid="_x0000_s1993"/>
    <customShpInfo spid="_x0000_s1994"/>
    <customShpInfo spid="_x0000_s1995"/>
    <customShpInfo spid="_x0000_s1996"/>
    <customShpInfo spid="_x0000_s1997"/>
    <customShpInfo spid="_x0000_s1998"/>
    <customShpInfo spid="_x0000_s1999"/>
    <customShpInfo spid="_x0000_s2000"/>
    <customShpInfo spid="_x0000_s2001"/>
    <customShpInfo spid="_x0000_s2002"/>
    <customShpInfo spid="_x0000_s2003"/>
    <customShpInfo spid="_x0000_s2004"/>
    <customShpInfo spid="_x0000_s2005"/>
    <customShpInfo spid="_x0000_s2006"/>
    <customShpInfo spid="_x0000_s2007"/>
    <customShpInfo spid="_x0000_s2008"/>
    <customShpInfo spid="_x0000_s2009"/>
    <customShpInfo spid="_x0000_s2010"/>
    <customShpInfo spid="_x0000_s2011"/>
    <customShpInfo spid="_x0000_s2012"/>
    <customShpInfo spid="_x0000_s2013"/>
    <customShpInfo spid="_x0000_s2014"/>
    <customShpInfo spid="_x0000_s2015"/>
    <customShpInfo spid="_x0000_s2016"/>
    <customShpInfo spid="_x0000_s2017"/>
    <customShpInfo spid="_x0000_s2018"/>
    <customShpInfo spid="_x0000_s2019"/>
    <customShpInfo spid="_x0000_s2020"/>
    <customShpInfo spid="_x0000_s2021"/>
    <customShpInfo spid="_x0000_s2022"/>
    <customShpInfo spid="_x0000_s2023"/>
    <customShpInfo spid="_x0000_s2024"/>
    <customShpInfo spid="_x0000_s2025"/>
    <customShpInfo spid="_x0000_s2026"/>
    <customShpInfo spid="_x0000_s2027"/>
    <customShpInfo spid="_x0000_s2028"/>
    <customShpInfo spid="_x0000_s2029"/>
    <customShpInfo spid="_x0000_s2030"/>
    <customShpInfo spid="_x0000_s2031"/>
    <customShpInfo spid="_x0000_s2032"/>
    <customShpInfo spid="_x0000_s2033"/>
    <customShpInfo spid="_x0000_s2034"/>
    <customShpInfo spid="_x0000_s1881"/>
    <customShpInfo spid="_x0000_s2035"/>
    <customShpInfo spid="_x0000_s2036"/>
    <customShpInfo spid="_x0000_s2037"/>
    <customShpInfo spid="_x0000_s2039"/>
    <customShpInfo spid="_x0000_s2040"/>
    <customShpInfo spid="_x0000_s2038"/>
    <customShpInfo spid="_x0000_s2041"/>
    <customShpInfo spid="_x0000_s2042"/>
    <customShpInfo spid="_x0000_s2043"/>
    <customShpInfo spid="_x0000_s2044"/>
    <customShpInfo spid="_x0000_s2045"/>
    <customShpInfo spid="_x0000_s2046"/>
    <customShpInfo spid="_x0000_s3072"/>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2047"/>
    <customShpInfo spid="_x0000_s3083"/>
    <customShpInfo spid="_x0000_s3084"/>
    <customShpInfo spid="_x0000_s3085"/>
    <customShpInfo spid="_x0000_s3086"/>
    <customShpInfo spid="_x0000_s3087"/>
    <customShpInfo spid="_x0000_s3088"/>
    <customShpInfo spid="_x0000_s3082"/>
    <customShpInfo spid="_x0000_s3090"/>
    <customShpInfo spid="_x0000_s3091"/>
    <customShpInfo spid="_x0000_s3092"/>
    <customShpInfo spid="_x0000_s3093"/>
    <customShpInfo spid="_x0000_s3094"/>
    <customShpInfo spid="_x0000_s3095"/>
    <customShpInfo spid="_x0000_s3089"/>
    <customShpInfo spid="_x0000_s3096"/>
    <customShpInfo spid="_x0000_s3097"/>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098"/>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09"/>
    <customShpInfo spid="_x0000_s3126"/>
    <customShpInfo spid="_x0000_s3127"/>
    <customShpInfo spid="_x0000_s3128"/>
    <customShpInfo spid="_x0000_s3129"/>
    <customShpInfo spid="_x0000_s3130"/>
    <customShpInfo spid="_x0000_s3131"/>
    <customShpInfo spid="_x0000_s3125"/>
    <customShpInfo spid="_x0000_s3133"/>
    <customShpInfo spid="_x0000_s3134"/>
    <customShpInfo spid="_x0000_s3135"/>
    <customShpInfo spid="_x0000_s3136"/>
    <customShpInfo spid="_x0000_s3137"/>
    <customShpInfo spid="_x0000_s3138"/>
    <customShpInfo spid="_x0000_s3132"/>
    <customShpInfo spid="_x0000_s3139"/>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4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Info spid="_x0000_s3160"/>
    <customShpInfo spid="_x0000_s3184"/>
    <customShpInfo spid="_x0000_s3185"/>
    <customShpInfo spid="_x0000_s3186"/>
    <customShpInfo spid="_x0000_s3187"/>
    <customShpInfo spid="_x0000_s3188"/>
    <customShpInfo spid="_x0000_s3189"/>
    <customShpInfo spid="_x0000_s3190"/>
    <customShpInfo spid="_x0000_s3191"/>
    <customShpInfo spid="_x0000_s3192"/>
    <customShpInfo spid="_x0000_s3193"/>
    <customShpInfo spid="_x0000_s3194"/>
    <customShpInfo spid="_x0000_s3195"/>
    <customShpInfo spid="_x0000_s3196"/>
    <customShpInfo spid="_x0000_s3197"/>
    <customShpInfo spid="_x0000_s3198"/>
    <customShpInfo spid="_x0000_s3199"/>
    <customShpInfo spid="_x0000_s3200"/>
    <customShpInfo spid="_x0000_s3201"/>
    <customShpInfo spid="_x0000_s3202"/>
    <customShpInfo spid="_x0000_s3203"/>
    <customShpInfo spid="_x0000_s3204"/>
    <customShpInfo spid="_x0000_s3183"/>
    <customShpInfo spid="_x0000_s3206"/>
    <customShpInfo spid="_x0000_s3207"/>
    <customShpInfo spid="_x0000_s3208"/>
    <customShpInfo spid="_x0000_s3209"/>
    <customShpInfo spid="_x0000_s3210"/>
    <customShpInfo spid="_x0000_s3211"/>
    <customShpInfo spid="_x0000_s3212"/>
    <customShpInfo spid="_x0000_s3213"/>
    <customShpInfo spid="_x0000_s3214"/>
    <customShpInfo spid="_x0000_s3215"/>
    <customShpInfo spid="_x0000_s3216"/>
    <customShpInfo spid="_x0000_s3217"/>
    <customShpInfo spid="_x0000_s3218"/>
    <customShpInfo spid="_x0000_s3219"/>
    <customShpInfo spid="_x0000_s3220"/>
    <customShpInfo spid="_x0000_s3221"/>
    <customShpInfo spid="_x0000_s3205"/>
    <customShpInfo spid="_x0000_s3223"/>
    <customShpInfo spid="_x0000_s3224"/>
    <customShpInfo spid="_x0000_s3225"/>
    <customShpInfo spid="_x0000_s3226"/>
    <customShpInfo spid="_x0000_s3227"/>
    <customShpInfo spid="_x0000_s3228"/>
    <customShpInfo spid="_x0000_s3229"/>
    <customShpInfo spid="_x0000_s3230"/>
    <customShpInfo spid="_x0000_s3222"/>
    <customShpInfo spid="_x0000_s3231"/>
    <customShpInfo spid="_x0000_s3233"/>
    <customShpInfo spid="_x0000_s3234"/>
    <customShpInfo spid="_x0000_s3235"/>
    <customShpInfo spid="_x0000_s3236"/>
    <customShpInfo spid="_x0000_s3237"/>
    <customShpInfo spid="_x0000_s3238"/>
    <customShpInfo spid="_x0000_s3239"/>
    <customShpInfo spid="_x0000_s3240"/>
    <customShpInfo spid="_x0000_s3241"/>
    <customShpInfo spid="_x0000_s3242"/>
    <customShpInfo spid="_x0000_s3243"/>
    <customShpInfo spid="_x0000_s3244"/>
    <customShpInfo spid="_x0000_s3245"/>
    <customShpInfo spid="_x0000_s3246"/>
    <customShpInfo spid="_x0000_s3247"/>
    <customShpInfo spid="_x0000_s3248"/>
    <customShpInfo spid="_x0000_s3249"/>
    <customShpInfo spid="_x0000_s3232"/>
    <customShpInfo spid="_x0000_s3250"/>
    <customShpInfo spid="_x0000_s3252"/>
    <customShpInfo spid="_x0000_s3253"/>
    <customShpInfo spid="_x0000_s3254"/>
    <customShpInfo spid="_x0000_s3255"/>
    <customShpInfo spid="_x0000_s3256"/>
    <customShpInfo spid="_x0000_s3257"/>
    <customShpInfo spid="_x0000_s3258"/>
    <customShpInfo spid="_x0000_s3259"/>
    <customShpInfo spid="_x0000_s3260"/>
    <customShpInfo spid="_x0000_s3261"/>
    <customShpInfo spid="_x0000_s3262"/>
    <customShpInfo spid="_x0000_s3263"/>
    <customShpInfo spid="_x0000_s3264"/>
    <customShpInfo spid="_x0000_s3265"/>
    <customShpInfo spid="_x0000_s3266"/>
    <customShpInfo spid="_x0000_s3267"/>
    <customShpInfo spid="_x0000_s3268"/>
    <customShpInfo spid="_x0000_s3251"/>
    <customShpInfo spid="_x0000_s3269"/>
    <customShpInfo spid="_x0000_s3271"/>
    <customShpInfo spid="_x0000_s3272"/>
    <customShpInfo spid="_x0000_s3273"/>
    <customShpInfo spid="_x0000_s3274"/>
    <customShpInfo spid="_x0000_s3275"/>
    <customShpInfo spid="_x0000_s3276"/>
    <customShpInfo spid="_x0000_s3277"/>
    <customShpInfo spid="_x0000_s3278"/>
    <customShpInfo spid="_x0000_s3279"/>
    <customShpInfo spid="_x0000_s3280"/>
    <customShpInfo spid="_x0000_s3281"/>
    <customShpInfo spid="_x0000_s3270"/>
    <customShpInfo spid="_x0000_s3283"/>
    <customShpInfo spid="_x0000_s3284"/>
    <customShpInfo spid="_x0000_s3285"/>
    <customShpInfo spid="_x0000_s3286"/>
    <customShpInfo spid="_x0000_s3287"/>
    <customShpInfo spid="_x0000_s3288"/>
    <customShpInfo spid="_x0000_s3289"/>
    <customShpInfo spid="_x0000_s3290"/>
    <customShpInfo spid="_x0000_s3291"/>
    <customShpInfo spid="_x0000_s3292"/>
    <customShpInfo spid="_x0000_s3293"/>
    <customShpInfo spid="_x0000_s3294"/>
    <customShpInfo spid="_x0000_s3295"/>
    <customShpInfo spid="_x0000_s3296"/>
    <customShpInfo spid="_x0000_s3282"/>
    <customShpInfo spid="_x0000_s3297"/>
    <customShpInfo spid="_x0000_s3299"/>
    <customShpInfo spid="_x0000_s3300"/>
    <customShpInfo spid="_x0000_s3301"/>
    <customShpInfo spid="_x0000_s3302"/>
    <customShpInfo spid="_x0000_s3303"/>
    <customShpInfo spid="_x0000_s3304"/>
    <customShpInfo spid="_x0000_s3305"/>
    <customShpInfo spid="_x0000_s3306"/>
    <customShpInfo spid="_x0000_s3307"/>
    <customShpInfo spid="_x0000_s3308"/>
    <customShpInfo spid="_x0000_s3309"/>
    <customShpInfo spid="_x0000_s3310"/>
    <customShpInfo spid="_x0000_s3311"/>
    <customShpInfo spid="_x0000_s3312"/>
    <customShpInfo spid="_x0000_s3313"/>
    <customShpInfo spid="_x0000_s3314"/>
    <customShpInfo spid="_x0000_s3298"/>
    <customShpInfo spid="_x0000_s3315"/>
    <customShpInfo spid="_x0000_s3317"/>
    <customShpInfo spid="_x0000_s3318"/>
    <customShpInfo spid="_x0000_s3319"/>
    <customShpInfo spid="_x0000_s3320"/>
    <customShpInfo spid="_x0000_s3321"/>
    <customShpInfo spid="_x0000_s3322"/>
    <customShpInfo spid="_x0000_s3323"/>
    <customShpInfo spid="_x0000_s3324"/>
    <customShpInfo spid="_x0000_s3325"/>
    <customShpInfo spid="_x0000_s3326"/>
    <customShpInfo spid="_x0000_s3327"/>
    <customShpInfo spid="_x0000_s3328"/>
    <customShpInfo spid="_x0000_s3329"/>
    <customShpInfo spid="_x0000_s3330"/>
    <customShpInfo spid="_x0000_s3331"/>
    <customShpInfo spid="_x0000_s3332"/>
    <customShpInfo spid="_x0000_s3333"/>
    <customShpInfo spid="_x0000_s3334"/>
    <customShpInfo spid="_x0000_s3335"/>
    <customShpInfo spid="_x0000_s3336"/>
    <customShpInfo spid="_x0000_s3337"/>
    <customShpInfo spid="_x0000_s3316"/>
    <customShpInfo spid="_x0000_s3338"/>
    <customShpInfo spid="_x0000_s3339"/>
    <customShpInfo spid="_x0000_s3341"/>
    <customShpInfo spid="_x0000_s3342"/>
    <customShpInfo spid="_x0000_s3343"/>
    <customShpInfo spid="_x0000_s3344"/>
    <customShpInfo spid="_x0000_s3345"/>
    <customShpInfo spid="_x0000_s3346"/>
    <customShpInfo spid="_x0000_s3347"/>
    <customShpInfo spid="_x0000_s3348"/>
    <customShpInfo spid="_x0000_s3349"/>
    <customShpInfo spid="_x0000_s3350"/>
    <customShpInfo spid="_x0000_s3351"/>
    <customShpInfo spid="_x0000_s3352"/>
    <customShpInfo spid="_x0000_s3353"/>
    <customShpInfo spid="_x0000_s3354"/>
    <customShpInfo spid="_x0000_s3355"/>
    <customShpInfo spid="_x0000_s3356"/>
    <customShpInfo spid="_x0000_s3357"/>
    <customShpInfo spid="_x0000_s3358"/>
    <customShpInfo spid="_x0000_s3359"/>
    <customShpInfo spid="_x0000_s3360"/>
    <customShpInfo spid="_x0000_s3361"/>
    <customShpInfo spid="_x0000_s3340"/>
    <customShpInfo spid="_x0000_s3362"/>
    <customShpInfo spid="_x0000_s3363"/>
    <customShpInfo spid="_x0000_s3364"/>
    <customShpInfo spid="_x0000_s3366"/>
    <customShpInfo spid="_x0000_s3367"/>
    <customShpInfo spid="_x0000_s3368"/>
    <customShpInfo spid="_x0000_s3369"/>
    <customShpInfo spid="_x0000_s3370"/>
    <customShpInfo spid="_x0000_s3371"/>
    <customShpInfo spid="_x0000_s3372"/>
    <customShpInfo spid="_x0000_s3373"/>
    <customShpInfo spid="_x0000_s3374"/>
    <customShpInfo spid="_x0000_s3375"/>
    <customShpInfo spid="_x0000_s3376"/>
    <customShpInfo spid="_x0000_s3377"/>
    <customShpInfo spid="_x0000_s3378"/>
    <customShpInfo spid="_x0000_s3379"/>
    <customShpInfo spid="_x0000_s3380"/>
    <customShpInfo spid="_x0000_s3365"/>
    <customShpInfo spid="_x0000_s3382"/>
    <customShpInfo spid="_x0000_s3383"/>
    <customShpInfo spid="_x0000_s3384"/>
    <customShpInfo spid="_x0000_s3385"/>
    <customShpInfo spid="_x0000_s3386"/>
    <customShpInfo spid="_x0000_s3387"/>
    <customShpInfo spid="_x0000_s3388"/>
    <customShpInfo spid="_x0000_s3389"/>
    <customShpInfo spid="_x0000_s3390"/>
    <customShpInfo spid="_x0000_s3391"/>
    <customShpInfo spid="_x0000_s3392"/>
    <customShpInfo spid="_x0000_s3393"/>
    <customShpInfo spid="_x0000_s3394"/>
    <customShpInfo spid="_x0000_s3395"/>
    <customShpInfo spid="_x0000_s3396"/>
    <customShpInfo spid="_x0000_s3381"/>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407"/>
    <customShpInfo spid="_x0000_s3408"/>
    <customShpInfo spid="_x0000_s3409"/>
    <customShpInfo spid="_x0000_s3410"/>
    <customShpInfo spid="_x0000_s3411"/>
    <customShpInfo spid="_x0000_s3412"/>
    <customShpInfo spid="_x0000_s3413"/>
    <customShpInfo spid="_x0000_s3414"/>
    <customShpInfo spid="_x0000_s3397"/>
    <customShpInfo spid="_x0000_s3415"/>
    <customShpInfo spid="_x0000_s3416"/>
    <customShpInfo spid="_x0000_s3417"/>
    <customShpInfo spid="_x0000_s3418"/>
    <customShpInfo spid="_x0000_s3420"/>
    <customShpInfo spid="_x0000_s3421"/>
    <customShpInfo spid="_x0000_s3422"/>
    <customShpInfo spid="_x0000_s3423"/>
    <customShpInfo spid="_x0000_s3424"/>
    <customShpInfo spid="_x0000_s3425"/>
    <customShpInfo spid="_x0000_s3426"/>
    <customShpInfo spid="_x0000_s3427"/>
    <customShpInfo spid="_x0000_s3428"/>
    <customShpInfo spid="_x0000_s3429"/>
    <customShpInfo spid="_x0000_s3430"/>
    <customShpInfo spid="_x0000_s3431"/>
    <customShpInfo spid="_x0000_s3432"/>
    <customShpInfo spid="_x0000_s3433"/>
    <customShpInfo spid="_x0000_s3434"/>
    <customShpInfo spid="_x0000_s3419"/>
    <customShpInfo spid="_x0000_s3435"/>
    <customShpInfo spid="_x0000_s3437"/>
    <customShpInfo spid="_x0000_s3438"/>
    <customShpInfo spid="_x0000_s3439"/>
    <customShpInfo spid="_x0000_s3440"/>
    <customShpInfo spid="_x0000_s3441"/>
    <customShpInfo spid="_x0000_s3442"/>
    <customShpInfo spid="_x0000_s3443"/>
    <customShpInfo spid="_x0000_s3444"/>
    <customShpInfo spid="_x0000_s3445"/>
    <customShpInfo spid="_x0000_s3446"/>
    <customShpInfo spid="_x0000_s3447"/>
    <customShpInfo spid="_x0000_s3436"/>
    <customShpInfo spid="_x0000_s3448"/>
    <customShpInfo spid="_x0000_s3449"/>
    <customShpInfo spid="_x0000_s3450"/>
    <customShpInfo spid="_x0000_s3451"/>
    <customShpInfo spid="_x0000_s3452"/>
    <customShpInfo spid="_x0000_s3453"/>
    <customShpInfo spid="_x0000_s3454"/>
    <customShpInfo spid="_x0000_s3455"/>
    <customShpInfo spid="_x0000_s3457"/>
    <customShpInfo spid="_x0000_s3458"/>
    <customShpInfo spid="_x0000_s3459"/>
    <customShpInfo spid="_x0000_s3460"/>
    <customShpInfo spid="_x0000_s3461"/>
    <customShpInfo spid="_x0000_s3462"/>
    <customShpInfo spid="_x0000_s3463"/>
    <customShpInfo spid="_x0000_s3464"/>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56"/>
    <customShpInfo spid="_x0000_s3475"/>
    <customShpInfo spid="_x0000_s3476"/>
    <customShpInfo spid="_x0000_s3477"/>
    <customShpInfo spid="_x0000_s3478"/>
    <customShpInfo spid="_x0000_s3479"/>
    <customShpInfo spid="_x0000_s3480"/>
    <customShpInfo spid="_x0000_s3481"/>
    <customShpInfo spid="_x0000_s3482"/>
    <customShpInfo spid="_x0000_s3483"/>
    <customShpInfo spid="_x0000_s3484"/>
    <customShpInfo spid="_x0000_s3485"/>
    <customShpInfo spid="_x0000_s3486"/>
    <customShpInfo spid="_x0000_s3487"/>
    <customShpInfo spid="_x0000_s3488"/>
    <customShpInfo spid="_x0000_s3489"/>
    <customShpInfo spid="_x0000_s3490"/>
    <customShpInfo spid="_x0000_s3491"/>
    <customShpInfo spid="_x0000_s3492"/>
    <customShpInfo spid="_x0000_s3493"/>
    <customShpInfo spid="_x0000_s3494"/>
    <customShpInfo spid="_x0000_s3495"/>
    <customShpInfo spid="_x0000_s3496"/>
    <customShpInfo spid="_x0000_s3497"/>
    <customShpInfo spid="_x0000_s3498"/>
    <customShpInfo spid="_x0000_s3499"/>
    <customShpInfo spid="_x0000_s3474"/>
    <customShpInfo spid="_x0000_s3500"/>
    <customShpInfo spid="_x0000_s3501"/>
    <customShpInfo spid="_x0000_s3502"/>
    <customShpInfo spid="_x0000_s3503"/>
    <customShpInfo spid="_x0000_s3505"/>
    <customShpInfo spid="_x0000_s3506"/>
    <customShpInfo spid="_x0000_s3507"/>
    <customShpInfo spid="_x0000_s3508"/>
    <customShpInfo spid="_x0000_s3509"/>
    <customShpInfo spid="_x0000_s3504"/>
    <customShpInfo spid="_x0000_s3510"/>
    <customShpInfo spid="_x0000_s3512"/>
    <customShpInfo spid="_x0000_s3513"/>
    <customShpInfo spid="_x0000_s3514"/>
    <customShpInfo spid="_x0000_s3515"/>
    <customShpInfo spid="_x0000_s3516"/>
    <customShpInfo spid="_x0000_s3517"/>
    <customShpInfo spid="_x0000_s3518"/>
    <customShpInfo spid="_x0000_s3519"/>
    <customShpInfo spid="_x0000_s3520"/>
    <customShpInfo spid="_x0000_s3521"/>
    <customShpInfo spid="_x0000_s3522"/>
    <customShpInfo spid="_x0000_s3523"/>
    <customShpInfo spid="_x0000_s3524"/>
    <customShpInfo spid="_x0000_s3525"/>
    <customShpInfo spid="_x0000_s3526"/>
    <customShpInfo spid="_x0000_s3527"/>
    <customShpInfo spid="_x0000_s3528"/>
    <customShpInfo spid="_x0000_s3529"/>
    <customShpInfo spid="_x0000_s3530"/>
    <customShpInfo spid="_x0000_s3531"/>
    <customShpInfo spid="_x0000_s3532"/>
    <customShpInfo spid="_x0000_s3533"/>
    <customShpInfo spid="_x0000_s3534"/>
    <customShpInfo spid="_x0000_s3535"/>
    <customShpInfo spid="_x0000_s3536"/>
    <customShpInfo spid="_x0000_s3537"/>
    <customShpInfo spid="_x0000_s3538"/>
    <customShpInfo spid="_x0000_s3539"/>
    <customShpInfo spid="_x0000_s3540"/>
    <customShpInfo spid="_x0000_s3541"/>
    <customShpInfo spid="_x0000_s3542"/>
    <customShpInfo spid="_x0000_s3543"/>
    <customShpInfo spid="_x0000_s3544"/>
    <customShpInfo spid="_x0000_s3545"/>
    <customShpInfo spid="_x0000_s3546"/>
    <customShpInfo spid="_x0000_s3547"/>
    <customShpInfo spid="_x0000_s3548"/>
    <customShpInfo spid="_x0000_s3549"/>
    <customShpInfo spid="_x0000_s3550"/>
    <customShpInfo spid="_x0000_s3551"/>
    <customShpInfo spid="_x0000_s3552"/>
    <customShpInfo spid="_x0000_s3553"/>
    <customShpInfo spid="_x0000_s3554"/>
    <customShpInfo spid="_x0000_s3555"/>
    <customShpInfo spid="_x0000_s3556"/>
    <customShpInfo spid="_x0000_s3557"/>
    <customShpInfo spid="_x0000_s3558"/>
    <customShpInfo spid="_x0000_s3559"/>
    <customShpInfo spid="_x0000_s3560"/>
    <customShpInfo spid="_x0000_s3561"/>
    <customShpInfo spid="_x0000_s3511"/>
    <customShpInfo spid="_x0000_s3563"/>
    <customShpInfo spid="_x0000_s3564"/>
    <customShpInfo spid="_x0000_s3565"/>
    <customShpInfo spid="_x0000_s3566"/>
    <customShpInfo spid="_x0000_s3567"/>
    <customShpInfo spid="_x0000_s3568"/>
    <customShpInfo spid="_x0000_s3562"/>
    <customShpInfo spid="_x0000_s3570"/>
    <customShpInfo spid="_x0000_s3571"/>
    <customShpInfo spid="_x0000_s3572"/>
    <customShpInfo spid="_x0000_s3573"/>
    <customShpInfo spid="_x0000_s3574"/>
    <customShpInfo spid="_x0000_s3575"/>
    <customShpInfo spid="_x0000_s3569"/>
    <customShpInfo spid="_x0000_s3576"/>
    <customShpInfo spid="_x0000_s3578"/>
    <customShpInfo spid="_x0000_s3579"/>
    <customShpInfo spid="_x0000_s3580"/>
    <customShpInfo spid="_x0000_s3581"/>
    <customShpInfo spid="_x0000_s3582"/>
    <customShpInfo spid="_x0000_s3583"/>
    <customShpInfo spid="_x0000_s3584"/>
    <customShpInfo spid="_x0000_s3585"/>
    <customShpInfo spid="_x0000_s3586"/>
    <customShpInfo spid="_x0000_s3587"/>
    <customShpInfo spid="_x0000_s3588"/>
    <customShpInfo spid="_x0000_s3589"/>
    <customShpInfo spid="_x0000_s3590"/>
    <customShpInfo spid="_x0000_s3591"/>
    <customShpInfo spid="_x0000_s3592"/>
    <customShpInfo spid="_x0000_s3593"/>
    <customShpInfo spid="_x0000_s3594"/>
    <customShpInfo spid="_x0000_s3595"/>
    <customShpInfo spid="_x0000_s3596"/>
    <customShpInfo spid="_x0000_s3597"/>
    <customShpInfo spid="_x0000_s3598"/>
    <customShpInfo spid="_x0000_s3599"/>
    <customShpInfo spid="_x0000_s3600"/>
    <customShpInfo spid="_x0000_s3601"/>
    <customShpInfo spid="_x0000_s3602"/>
    <customShpInfo spid="_x0000_s3603"/>
    <customShpInfo spid="_x0000_s3577"/>
    <customShpInfo spid="_x0000_s3605"/>
    <customShpInfo spid="_x0000_s3606"/>
    <customShpInfo spid="_x0000_s3607"/>
    <customShpInfo spid="_x0000_s3608"/>
    <customShpInfo spid="_x0000_s3609"/>
    <customShpInfo spid="_x0000_s3610"/>
    <customShpInfo spid="_x0000_s3611"/>
    <customShpInfo spid="_x0000_s3612"/>
    <customShpInfo spid="_x0000_s3613"/>
    <customShpInfo spid="_x0000_s3614"/>
    <customShpInfo spid="_x0000_s3615"/>
    <customShpInfo spid="_x0000_s3616"/>
    <customShpInfo spid="_x0000_s3617"/>
    <customShpInfo spid="_x0000_s3618"/>
    <customShpInfo spid="_x0000_s3619"/>
    <customShpInfo spid="_x0000_s3620"/>
    <customShpInfo spid="_x0000_s3621"/>
    <customShpInfo spid="_x0000_s3622"/>
    <customShpInfo spid="_x0000_s3623"/>
    <customShpInfo spid="_x0000_s3624"/>
    <customShpInfo spid="_x0000_s3625"/>
    <customShpInfo spid="_x0000_s3626"/>
    <customShpInfo spid="_x0000_s3627"/>
    <customShpInfo spid="_x0000_s3628"/>
    <customShpInfo spid="_x0000_s3629"/>
    <customShpInfo spid="_x0000_s3630"/>
    <customShpInfo spid="_x0000_s3631"/>
    <customShpInfo spid="_x0000_s3604"/>
    <customShpInfo spid="_x0000_s3632"/>
    <customShpInfo spid="_x0000_s3633"/>
    <customShpInfo spid="_x0000_s3635"/>
    <customShpInfo spid="_x0000_s3636"/>
    <customShpInfo spid="_x0000_s3637"/>
    <customShpInfo spid="_x0000_s3638"/>
    <customShpInfo spid="_x0000_s3639"/>
    <customShpInfo spid="_x0000_s3634"/>
    <customShpInfo spid="_x0000_s3641"/>
    <customShpInfo spid="_x0000_s3642"/>
    <customShpInfo spid="_x0000_s3643"/>
    <customShpInfo spid="_x0000_s3644"/>
    <customShpInfo spid="_x0000_s3645"/>
    <customShpInfo spid="_x0000_s3646"/>
    <customShpInfo spid="_x0000_s3640"/>
    <customShpInfo spid="_x0000_s3648"/>
    <customShpInfo spid="_x0000_s3649"/>
    <customShpInfo spid="_x0000_s3650"/>
    <customShpInfo spid="_x0000_s3651"/>
    <customShpInfo spid="_x0000_s3652"/>
    <customShpInfo spid="_x0000_s3647"/>
    <customShpInfo spid="_x0000_s3654"/>
    <customShpInfo spid="_x0000_s3655"/>
    <customShpInfo spid="_x0000_s3656"/>
    <customShpInfo spid="_x0000_s3657"/>
    <customShpInfo spid="_x0000_s3658"/>
    <customShpInfo spid="_x0000_s3659"/>
    <customShpInfo spid="_x0000_s3660"/>
    <customShpInfo spid="_x0000_s3661"/>
    <customShpInfo spid="_x0000_s3662"/>
    <customShpInfo spid="_x0000_s3663"/>
    <customShpInfo spid="_x0000_s3664"/>
    <customShpInfo spid="_x0000_s3653"/>
    <customShpInfo spid="_x0000_s3666"/>
    <customShpInfo spid="_x0000_s3667"/>
    <customShpInfo spid="_x0000_s3668"/>
    <customShpInfo spid="_x0000_s3669"/>
    <customShpInfo spid="_x0000_s3670"/>
    <customShpInfo spid="_x0000_s3671"/>
    <customShpInfo spid="_x0000_s3665"/>
    <customShpInfo spid="_x0000_s3673"/>
    <customShpInfo spid="_x0000_s3674"/>
    <customShpInfo spid="_x0000_s3675"/>
    <customShpInfo spid="_x0000_s3676"/>
    <customShpInfo spid="_x0000_s3677"/>
    <customShpInfo spid="_x0000_s3678"/>
    <customShpInfo spid="_x0000_s3679"/>
    <customShpInfo spid="_x0000_s3680"/>
    <customShpInfo spid="_x0000_s3681"/>
    <customShpInfo spid="_x0000_s3682"/>
    <customShpInfo spid="_x0000_s3683"/>
    <customShpInfo spid="_x0000_s3684"/>
    <customShpInfo spid="_x0000_s3685"/>
    <customShpInfo spid="_x0000_s3686"/>
    <customShpInfo spid="_x0000_s3687"/>
    <customShpInfo spid="_x0000_s3688"/>
    <customShpInfo spid="_x0000_s3689"/>
    <customShpInfo spid="_x0000_s3672"/>
    <customShpInfo spid="_x0000_s3690"/>
    <customShpInfo spid="_x0000_s3691"/>
    <customShpInfo spid="_x0000_s3692"/>
    <customShpInfo spid="_x0000_s3693"/>
    <customShpInfo spid="_x0000_s3694"/>
    <customShpInfo spid="_x0000_s3696"/>
    <customShpInfo spid="_x0000_s3695"/>
    <customShpInfo spid="_x0000_s3698"/>
    <customShpInfo spid="_x0000_s3697"/>
    <customShpInfo spid="_x0000_s3700"/>
    <customShpInfo spid="_x0000_s3701"/>
    <customShpInfo spid="_x0000_s3702"/>
    <customShpInfo spid="_x0000_s3699"/>
    <customShpInfo spid="_x0000_s3703"/>
    <customShpInfo spid="_x0000_s3704"/>
    <customShpInfo spid="_x0000_s3705"/>
    <customShpInfo spid="_x0000_s3707"/>
    <customShpInfo spid="_x0000_s3706"/>
    <customShpInfo spid="_x0000_s3709"/>
    <customShpInfo spid="_x0000_s3708"/>
    <customShpInfo spid="_x0000_s3711"/>
    <customShpInfo spid="_x0000_s3710"/>
    <customShpInfo spid="_x0000_s3713"/>
    <customShpInfo spid="_x0000_s3712"/>
    <customShpInfo spid="_x0000_s3715"/>
    <customShpInfo spid="_x0000_s3714"/>
    <customShpInfo spid="_x0000_s3717"/>
    <customShpInfo spid="_x0000_s3718"/>
    <customShpInfo spid="_x0000_s3719"/>
    <customShpInfo spid="_x0000_s3716"/>
    <customShpInfo spid="_x0000_s3721"/>
    <customShpInfo spid="_x0000_s3722"/>
    <customShpInfo spid="_x0000_s3723"/>
    <customShpInfo spid="_x0000_s3724"/>
    <customShpInfo spid="_x0000_s3725"/>
    <customShpInfo spid="_x0000_s3726"/>
    <customShpInfo spid="_x0000_s3727"/>
    <customShpInfo spid="_x0000_s3728"/>
    <customShpInfo spid="_x0000_s3729"/>
    <customShpInfo spid="_x0000_s3730"/>
    <customShpInfo spid="_x0000_s3731"/>
    <customShpInfo spid="_x0000_s3732"/>
    <customShpInfo spid="_x0000_s3733"/>
    <customShpInfo spid="_x0000_s3734"/>
    <customShpInfo spid="_x0000_s3735"/>
    <customShpInfo spid="_x0000_s3736"/>
    <customShpInfo spid="_x0000_s3737"/>
    <customShpInfo spid="_x0000_s3738"/>
    <customShpInfo spid="_x0000_s3739"/>
    <customShpInfo spid="_x0000_s3740"/>
    <customShpInfo spid="_x0000_s3720"/>
    <customShpInfo spid="_x0000_s3742"/>
    <customShpInfo spid="_x0000_s3743"/>
    <customShpInfo spid="_x0000_s3744"/>
    <customShpInfo spid="_x0000_s3745"/>
    <customShpInfo spid="_x0000_s3741"/>
    <customShpInfo spid="_x0000_s3746"/>
    <customShpInfo spid="_x0000_s3748"/>
    <customShpInfo spid="_x0000_s3749"/>
    <customShpInfo spid="_x0000_s3750"/>
    <customShpInfo spid="_x0000_s3751"/>
    <customShpInfo spid="_x0000_s3752"/>
    <customShpInfo spid="_x0000_s3753"/>
    <customShpInfo spid="_x0000_s3754"/>
    <customShpInfo spid="_x0000_s3755"/>
    <customShpInfo spid="_x0000_s3756"/>
    <customShpInfo spid="_x0000_s3757"/>
    <customShpInfo spid="_x0000_s3758"/>
    <customShpInfo spid="_x0000_s3759"/>
    <customShpInfo spid="_x0000_s3760"/>
    <customShpInfo spid="_x0000_s3761"/>
    <customShpInfo spid="_x0000_s3762"/>
    <customShpInfo spid="_x0000_s3763"/>
    <customShpInfo spid="_x0000_s3764"/>
    <customShpInfo spid="_x0000_s3765"/>
    <customShpInfo spid="_x0000_s3747"/>
    <customShpInfo spid="_x0000_s3766"/>
    <customShpInfo spid="_x0000_s3767"/>
    <customShpInfo spid="_x0000_s3768"/>
    <customShpInfo spid="_x0000_s3769"/>
    <customShpInfo spid="_x0000_s3770"/>
    <customShpInfo spid="_x0000_s3771"/>
    <customShpInfo spid="_x0000_s3772"/>
    <customShpInfo spid="_x0000_s3773"/>
    <customShpInfo spid="_x0000_s3774"/>
    <customShpInfo spid="_x0000_s3776"/>
    <customShpInfo spid="_x0000_s3777"/>
    <customShpInfo spid="_x0000_s3775"/>
    <customShpInfo spid="_x0000_s3778"/>
    <customShpInfo spid="_x0000_s3780"/>
    <customShpInfo spid="_x0000_s3781"/>
    <customShpInfo spid="_x0000_s3782"/>
    <customShpInfo spid="_x0000_s3783"/>
    <customShpInfo spid="_x0000_s3784"/>
    <customShpInfo spid="_x0000_s3785"/>
    <customShpInfo spid="_x0000_s3786"/>
    <customShpInfo spid="_x0000_s3787"/>
    <customShpInfo spid="_x0000_s3788"/>
    <customShpInfo spid="_x0000_s3789"/>
    <customShpInfo spid="_x0000_s3790"/>
    <customShpInfo spid="_x0000_s3791"/>
    <customShpInfo spid="_x0000_s3792"/>
    <customShpInfo spid="_x0000_s3793"/>
    <customShpInfo spid="_x0000_s3794"/>
    <customShpInfo spid="_x0000_s3795"/>
    <customShpInfo spid="_x0000_s3796"/>
    <customShpInfo spid="_x0000_s3797"/>
    <customShpInfo spid="_x0000_s3779"/>
    <customShpInfo spid="_x0000_s3798"/>
    <customShpInfo spid="_x0000_s3800"/>
    <customShpInfo spid="_x0000_s3801"/>
    <customShpInfo spid="_x0000_s3799"/>
    <customShpInfo spid="_x0000_s3802"/>
    <customShpInfo spid="_x0000_s3803"/>
    <customShpInfo spid="_x0000_s3804"/>
    <customShpInfo spid="_x0000_s3805"/>
    <customShpInfo spid="_x0000_s3806"/>
    <customShpInfo spid="_x0000_s3807"/>
    <customShpInfo spid="_x0000_s3808"/>
    <customShpInfo spid="_x0000_s3809"/>
    <customShpInfo spid="_x0000_s3810"/>
    <customShpInfo spid="_x0000_s3811"/>
    <customShpInfo spid="_x0000_s3813"/>
    <customShpInfo spid="_x0000_s3814"/>
    <customShpInfo spid="_x0000_s3815"/>
    <customShpInfo spid="_x0000_s3816"/>
    <customShpInfo spid="_x0000_s3817"/>
    <customShpInfo spid="_x0000_s3818"/>
    <customShpInfo spid="_x0000_s3819"/>
    <customShpInfo spid="_x0000_s3820"/>
    <customShpInfo spid="_x0000_s3821"/>
    <customShpInfo spid="_x0000_s3822"/>
    <customShpInfo spid="_x0000_s3823"/>
    <customShpInfo spid="_x0000_s3824"/>
    <customShpInfo spid="_x0000_s3825"/>
    <customShpInfo spid="_x0000_s3826"/>
    <customShpInfo spid="_x0000_s3827"/>
    <customShpInfo spid="_x0000_s3828"/>
    <customShpInfo spid="_x0000_s3829"/>
    <customShpInfo spid="_x0000_s3830"/>
    <customShpInfo spid="_x0000_s3812"/>
    <customShpInfo spid="_x0000_s3831"/>
    <customShpInfo spid="_x0000_s3832"/>
    <customShpInfo spid="_x0000_s3833"/>
    <customShpInfo spid="_x0000_s3835"/>
    <customShpInfo spid="_x0000_s3836"/>
    <customShpInfo spid="_x0000_s3837"/>
    <customShpInfo spid="_x0000_s3838"/>
    <customShpInfo spid="_x0000_s3839"/>
    <customShpInfo spid="_x0000_s3840"/>
    <customShpInfo spid="_x0000_s3841"/>
    <customShpInfo spid="_x0000_s3842"/>
    <customShpInfo spid="_x0000_s3843"/>
    <customShpInfo spid="_x0000_s3844"/>
    <customShpInfo spid="_x0000_s3845"/>
    <customShpInfo spid="_x0000_s3846"/>
    <customShpInfo spid="_x0000_s3847"/>
    <customShpInfo spid="_x0000_s3848"/>
    <customShpInfo spid="_x0000_s3849"/>
    <customShpInfo spid="_x0000_s3850"/>
    <customShpInfo spid="_x0000_s3851"/>
    <customShpInfo spid="_x0000_s3852"/>
    <customShpInfo spid="_x0000_s3834"/>
    <customShpInfo spid="_x0000_s3853"/>
    <customShpInfo spid="_x0000_s3855"/>
    <customShpInfo spid="_x0000_s3856"/>
    <customShpInfo spid="_x0000_s3857"/>
    <customShpInfo spid="_x0000_s3858"/>
    <customShpInfo spid="_x0000_s3859"/>
    <customShpInfo spid="_x0000_s3860"/>
    <customShpInfo spid="_x0000_s3861"/>
    <customShpInfo spid="_x0000_s3862"/>
    <customShpInfo spid="_x0000_s3863"/>
    <customShpInfo spid="_x0000_s3864"/>
    <customShpInfo spid="_x0000_s3865"/>
    <customShpInfo spid="_x0000_s3866"/>
    <customShpInfo spid="_x0000_s3867"/>
    <customShpInfo spid="_x0000_s3868"/>
    <customShpInfo spid="_x0000_s3869"/>
    <customShpInfo spid="_x0000_s3870"/>
    <customShpInfo spid="_x0000_s3871"/>
    <customShpInfo spid="_x0000_s3872"/>
    <customShpInfo spid="_x0000_s3873"/>
    <customShpInfo spid="_x0000_s3874"/>
    <customShpInfo spid="_x0000_s3875"/>
    <customShpInfo spid="_x0000_s3876"/>
    <customShpInfo spid="_x0000_s3877"/>
    <customShpInfo spid="_x0000_s3878"/>
    <customShpInfo spid="_x0000_s3879"/>
    <customShpInfo spid="_x0000_s3880"/>
    <customShpInfo spid="_x0000_s3854"/>
    <customShpInfo spid="_x0000_s3881"/>
    <customShpInfo spid="_x0000_s3882"/>
    <customShpInfo spid="_x0000_s3883"/>
    <customShpInfo spid="_x0000_s3884"/>
    <customShpInfo spid="_x0000_s3885"/>
    <customShpInfo spid="_x0000_s3886"/>
    <customShpInfo spid="_x0000_s3888"/>
    <customShpInfo spid="_x0000_s3889"/>
    <customShpInfo spid="_x0000_s3890"/>
    <customShpInfo spid="_x0000_s3891"/>
    <customShpInfo spid="_x0000_s3892"/>
    <customShpInfo spid="_x0000_s3893"/>
    <customShpInfo spid="_x0000_s3894"/>
    <customShpInfo spid="_x0000_s3895"/>
    <customShpInfo spid="_x0000_s3896"/>
    <customShpInfo spid="_x0000_s3897"/>
    <customShpInfo spid="_x0000_s3898"/>
    <customShpInfo spid="_x0000_s3899"/>
    <customShpInfo spid="_x0000_s3900"/>
    <customShpInfo spid="_x0000_s3901"/>
    <customShpInfo spid="_x0000_s3902"/>
    <customShpInfo spid="_x0000_s3903"/>
    <customShpInfo spid="_x0000_s3904"/>
    <customShpInfo spid="_x0000_s3905"/>
    <customShpInfo spid="_x0000_s3906"/>
    <customShpInfo spid="_x0000_s3907"/>
    <customShpInfo spid="_x0000_s3908"/>
    <customShpInfo spid="_x0000_s3909"/>
    <customShpInfo spid="_x0000_s3910"/>
    <customShpInfo spid="_x0000_s3911"/>
    <customShpInfo spid="_x0000_s3912"/>
    <customShpInfo spid="_x0000_s3913"/>
    <customShpInfo spid="_x0000_s3887"/>
    <customShpInfo spid="_x0000_s3914"/>
    <customShpInfo spid="_x0000_s3915"/>
    <customShpInfo spid="_x0000_s3916"/>
    <customShpInfo spid="_x0000_s3917"/>
    <customShpInfo spid="_x0000_s3918"/>
    <customShpInfo spid="_x0000_s3920"/>
    <customShpInfo spid="_x0000_s3921"/>
    <customShpInfo spid="_x0000_s3922"/>
    <customShpInfo spid="_x0000_s3923"/>
    <customShpInfo spid="_x0000_s3924"/>
    <customShpInfo spid="_x0000_s391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2017-11-27T01:06:00Z</dcterms:created>
  <dc:creator>天天天晴</dc:creator>
  <cp:lastModifiedBy>Administrator</cp:lastModifiedBy>
  <dcterms:modified xsi:type="dcterms:W3CDTF">2017-11-30T10:23:00Z</dcterms:modified>
  <dc:title>Preface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2015-03-23T00:00:00Z</vt:filetime>
  </property>
  <property fmtid="{D5CDD505-2E9C-101B-9397-08002B2CF9AE}" pid="3" name="Creator">
    <vt:lpwstr>Microsoft® Word 2010</vt:lpwstr>
  </property>
  <property fmtid="{D5CDD505-2E9C-101B-9397-08002B2CF9AE}" pid="4" name="LastSaved">
    <vt:filetime>2017-11-27T00:00:00Z</vt:filetime>
  </property>
  <property fmtid="{D5CDD505-2E9C-101B-9397-08002B2CF9AE}" pid="5" name="KSOProductBuildVer">
    <vt:lpwstr>2052-10.1.0.6930</vt:lpwstr>
  </property>
</Properties>
</file>